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CCD4B" w14:textId="11A14467" w:rsidR="009E2641" w:rsidRPr="007346D7" w:rsidRDefault="009E2641" w:rsidP="007346D7">
      <w:pPr>
        <w:spacing w:line="480" w:lineRule="auto"/>
      </w:pPr>
    </w:p>
    <w:p w14:paraId="336C6CA5" w14:textId="34BDFDCA" w:rsidR="00DA527C" w:rsidRPr="005A09B6" w:rsidRDefault="0022082D" w:rsidP="007346D7">
      <w:pPr>
        <w:pStyle w:val="Reportcovertitle"/>
        <w:spacing w:before="1320" w:after="400" w:line="480" w:lineRule="auto"/>
        <w:rPr>
          <w:color w:val="FFFFFF" w:themeColor="background1"/>
          <w:sz w:val="32"/>
          <w:szCs w:val="32"/>
        </w:rPr>
      </w:pPr>
      <w:r w:rsidRPr="005A09B6">
        <w:rPr>
          <w:noProof/>
          <w:color w:val="FFFFFF" w:themeColor="background1"/>
          <w:sz w:val="32"/>
          <w:szCs w:val="32"/>
        </w:rPr>
        <mc:AlternateContent>
          <mc:Choice Requires="wpg">
            <w:drawing>
              <wp:anchor distT="0" distB="0" distL="114300" distR="114300" simplePos="0" relativeHeight="251657728" behindDoc="1" locked="0" layoutInCell="1" allowOverlap="1" wp14:anchorId="40B0C8A6" wp14:editId="3AA9568B">
                <wp:simplePos x="0" y="0"/>
                <wp:positionH relativeFrom="column">
                  <wp:posOffset>-361950</wp:posOffset>
                </wp:positionH>
                <wp:positionV relativeFrom="paragraph">
                  <wp:posOffset>849630</wp:posOffset>
                </wp:positionV>
                <wp:extent cx="6734755" cy="1311275"/>
                <wp:effectExtent l="0" t="0" r="9525" b="3175"/>
                <wp:wrapNone/>
                <wp:docPr id="1" name="Group 1" descr="Blue text box"/>
                <wp:cNvGraphicFramePr/>
                <a:graphic xmlns:a="http://schemas.openxmlformats.org/drawingml/2006/main">
                  <a:graphicData uri="http://schemas.microsoft.com/office/word/2010/wordprocessingGroup">
                    <wpg:wgp>
                      <wpg:cNvGrpSpPr/>
                      <wpg:grpSpPr>
                        <a:xfrm>
                          <a:off x="0" y="0"/>
                          <a:ext cx="6734755" cy="1311275"/>
                          <a:chOff x="-160030" y="99061"/>
                          <a:chExt cx="6735164" cy="1311909"/>
                        </a:xfrm>
                      </wpg:grpSpPr>
                      <wps:wsp>
                        <wps:cNvPr id="2" name="Rectangle 2"/>
                        <wps:cNvSpPr/>
                        <wps:spPr>
                          <a:xfrm>
                            <a:off x="-160030" y="99061"/>
                            <a:ext cx="6735164" cy="89578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BF306" w14:textId="77777777" w:rsidR="00250DE4" w:rsidRDefault="00250DE4" w:rsidP="00250DE4">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riangle 3"/>
                        <wps:cNvSpPr/>
                        <wps:spPr>
                          <a:xfrm rot="10800000">
                            <a:off x="351692" y="1188720"/>
                            <a:ext cx="452120" cy="222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B0C8A6" id="Group 1" o:spid="_x0000_s1026" alt="Blue text box" style="position:absolute;margin-left:-28.5pt;margin-top:66.9pt;width:530.3pt;height:103.25pt;z-index:-251658752;mso-width-relative:margin;mso-height-relative:margin" coordorigin="-1600,990" coordsize="67351,1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">
                <v:rect id="Rectangle 2" o:spid="_x0000_s1027" style="position:absolute;left:-1600;top:990;width:67351;height:8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" fillcolor="#005eb8 [3213]" stroked="f" strokeweight="1pt">
                  <v:textbox>
                    <w:txbxContent>
                      <w:p w14:paraId="7D0BF306" w14:textId="77777777" w:rsidR="00250DE4" w:rsidRDefault="00250DE4" w:rsidP="00250DE4">
                        <w:pPr>
                          <w:jc w:val="center"/>
                        </w:pPr>
                        <w:r>
                          <w:softHyphen/>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 o:spid="_x0000_s1028" type="#_x0000_t5" style="position:absolute;left:3516;top:11887;width:4522;height:22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" fillcolor="#005eb8 [3213]" stroked="f" strokeweight="1pt"/>
              </v:group>
            </w:pict>
          </mc:Fallback>
        </mc:AlternateContent>
      </w:r>
      <w:r w:rsidRPr="005A09B6">
        <w:rPr>
          <w:noProof/>
          <w:color w:val="FFFFFF" w:themeColor="background1"/>
          <w:sz w:val="32"/>
          <w:szCs w:val="32"/>
        </w:rPr>
        <mc:AlternateContent>
          <mc:Choice Requires="wps">
            <w:drawing>
              <wp:anchor distT="0" distB="0" distL="114300" distR="114300" simplePos="0" relativeHeight="251668992" behindDoc="0" locked="0" layoutInCell="1" allowOverlap="1" wp14:anchorId="14D599C7" wp14:editId="15384EF5">
                <wp:simplePos x="0" y="0"/>
                <wp:positionH relativeFrom="column">
                  <wp:posOffset>-335280</wp:posOffset>
                </wp:positionH>
                <wp:positionV relativeFrom="paragraph">
                  <wp:posOffset>631826</wp:posOffset>
                </wp:positionV>
                <wp:extent cx="6522720" cy="45719"/>
                <wp:effectExtent l="0" t="0" r="0" b="0"/>
                <wp:wrapNone/>
                <wp:docPr id="8" name="Rectangle 8"/>
                <wp:cNvGraphicFramePr/>
                <a:graphic xmlns:a="http://schemas.openxmlformats.org/drawingml/2006/main">
                  <a:graphicData uri="http://schemas.microsoft.com/office/word/2010/wordprocessingShape">
                    <wps:wsp>
                      <wps:cNvSpPr/>
                      <wps:spPr>
                        <a:xfrm>
                          <a:off x="0" y="0"/>
                          <a:ext cx="6522720" cy="45719"/>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A9A17" w14:textId="77777777" w:rsidR="00250DE4" w:rsidRDefault="00250DE4" w:rsidP="00250DE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599C7" id="Rectangle 8" o:spid="_x0000_s1029" style="position:absolute;margin-left:-26.4pt;margin-top:49.75pt;width:513.6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" fillcolor="#ae2473 [3208]" stroked="f" strokeweight="1pt">
                <v:textbox>
                  <w:txbxContent>
                    <w:p w14:paraId="4D1A9A17" w14:textId="77777777" w:rsidR="00250DE4" w:rsidRDefault="00250DE4" w:rsidP="00250DE4">
                      <w:pPr>
                        <w:jc w:val="center"/>
                      </w:pPr>
                      <w:r>
                        <w:t>.</w:t>
                      </w:r>
                    </w:p>
                  </w:txbxContent>
                </v:textbox>
              </v:rect>
            </w:pict>
          </mc:Fallback>
        </mc:AlternateContent>
      </w:r>
      <w:r w:rsidR="00E029EB" w:rsidRPr="005A09B6">
        <w:rPr>
          <w:color w:val="FFFFFF" w:themeColor="background1"/>
          <w:sz w:val="32"/>
          <w:szCs w:val="32"/>
        </w:rPr>
        <w:t xml:space="preserve">AHP Workforce in </w:t>
      </w:r>
      <w:r w:rsidR="00605072" w:rsidRPr="005A09B6">
        <w:rPr>
          <w:color w:val="FFFFFF" w:themeColor="background1"/>
          <w:sz w:val="32"/>
          <w:szCs w:val="32"/>
        </w:rPr>
        <w:t>Social care</w:t>
      </w:r>
      <w:r w:rsidR="005A09B6">
        <w:rPr>
          <w:color w:val="FFFFFF" w:themeColor="background1"/>
          <w:sz w:val="32"/>
          <w:szCs w:val="32"/>
        </w:rPr>
        <w:t xml:space="preserve">. </w:t>
      </w:r>
      <w:r w:rsidR="003B10E5">
        <w:rPr>
          <w:color w:val="FFFFFF" w:themeColor="background1"/>
          <w:sz w:val="32"/>
          <w:szCs w:val="32"/>
        </w:rPr>
        <w:t xml:space="preserve">Optimising collaboration </w:t>
      </w:r>
      <w:r w:rsidR="00760E60">
        <w:rPr>
          <w:color w:val="FFFFFF" w:themeColor="background1"/>
          <w:sz w:val="32"/>
          <w:szCs w:val="32"/>
        </w:rPr>
        <w:t>for</w:t>
      </w:r>
      <w:r w:rsidR="003B10E5">
        <w:rPr>
          <w:color w:val="FFFFFF" w:themeColor="background1"/>
          <w:sz w:val="32"/>
          <w:szCs w:val="32"/>
        </w:rPr>
        <w:t xml:space="preserve"> i</w:t>
      </w:r>
      <w:r w:rsidR="00F45A83">
        <w:rPr>
          <w:color w:val="FFFFFF" w:themeColor="background1"/>
          <w:sz w:val="32"/>
          <w:szCs w:val="32"/>
        </w:rPr>
        <w:t>n</w:t>
      </w:r>
      <w:r w:rsidR="003B10E5">
        <w:rPr>
          <w:color w:val="FFFFFF" w:themeColor="background1"/>
          <w:sz w:val="32"/>
          <w:szCs w:val="32"/>
        </w:rPr>
        <w:t>tegration.</w:t>
      </w:r>
    </w:p>
    <w:p w14:paraId="6190CAD5" w14:textId="53AF48E7" w:rsidR="00DA527C" w:rsidRPr="007346D7" w:rsidRDefault="00605072" w:rsidP="007346D7">
      <w:pPr>
        <w:spacing w:line="480" w:lineRule="auto"/>
      </w:pPr>
      <w:r w:rsidRPr="007346D7">
        <w:rPr>
          <w:noProof/>
        </w:rPr>
        <w:drawing>
          <wp:inline distT="0" distB="0" distL="0" distR="0" wp14:anchorId="7B56DB38" wp14:editId="61CABC38">
            <wp:extent cx="6304915" cy="4317365"/>
            <wp:effectExtent l="0" t="0" r="635" b="6985"/>
            <wp:docPr id="19" name="Picture 19" descr="People c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eople clapping"/>
                    <pic:cNvPicPr/>
                  </pic:nvPicPr>
                  <pic:blipFill>
                    <a:blip r:embed="rId11"/>
                    <a:stretch>
                      <a:fillRect/>
                    </a:stretch>
                  </pic:blipFill>
                  <pic:spPr>
                    <a:xfrm>
                      <a:off x="0" y="0"/>
                      <a:ext cx="6304915" cy="4317365"/>
                    </a:xfrm>
                    <a:prstGeom prst="rect">
                      <a:avLst/>
                    </a:prstGeom>
                  </pic:spPr>
                </pic:pic>
              </a:graphicData>
            </a:graphic>
          </wp:inline>
        </w:drawing>
      </w:r>
    </w:p>
    <w:p w14:paraId="5FA40130" w14:textId="1FFCA2BC" w:rsidR="00946D88" w:rsidRPr="007346D7" w:rsidRDefault="00B11792" w:rsidP="007346D7">
      <w:pPr>
        <w:pStyle w:val="Heading1"/>
        <w:spacing w:line="480" w:lineRule="auto"/>
        <w:rPr>
          <w:sz w:val="24"/>
          <w:szCs w:val="24"/>
        </w:rPr>
        <w:sectPr w:rsidR="00946D88" w:rsidRPr="007346D7" w:rsidSect="00A33C11">
          <w:headerReference w:type="default" r:id="rId12"/>
          <w:footerReference w:type="even" r:id="rId13"/>
          <w:footerReference w:type="default" r:id="rId14"/>
          <w:headerReference w:type="first" r:id="rId15"/>
          <w:footerReference w:type="first" r:id="rId16"/>
          <w:type w:val="continuous"/>
          <w:pgSz w:w="11901" w:h="16840"/>
          <w:pgMar w:top="1440" w:right="1440" w:bottom="1440" w:left="1440" w:header="567" w:footer="0" w:gutter="0"/>
          <w:cols w:space="708"/>
          <w:titlePg/>
          <w:docGrid w:linePitch="360"/>
        </w:sectPr>
      </w:pPr>
      <w:r w:rsidRPr="007346D7">
        <w:rPr>
          <w:noProof/>
          <w:sz w:val="24"/>
          <w:szCs w:val="24"/>
          <w:lang w:val="en-US"/>
        </w:rPr>
        <mc:AlternateContent>
          <mc:Choice Requires="wps">
            <w:drawing>
              <wp:anchor distT="0" distB="0" distL="114300" distR="114300" simplePos="0" relativeHeight="251644416" behindDoc="0" locked="0" layoutInCell="1" allowOverlap="1" wp14:anchorId="05E5CBD4" wp14:editId="5ECA60CE">
                <wp:simplePos x="0" y="0"/>
                <wp:positionH relativeFrom="column">
                  <wp:posOffset>-200660</wp:posOffset>
                </wp:positionH>
                <wp:positionV relativeFrom="paragraph">
                  <wp:posOffset>474345</wp:posOffset>
                </wp:positionV>
                <wp:extent cx="6400800" cy="8001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64008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01FBF8B" w14:textId="14F09F7F" w:rsidR="005E7C30" w:rsidRDefault="00E029EB">
                            <w:pPr>
                              <w:rPr>
                                <w:b/>
                                <w:color w:val="005EB8" w:themeColor="text1"/>
                                <w:sz w:val="32"/>
                                <w:szCs w:val="32"/>
                              </w:rPr>
                            </w:pPr>
                            <w:r>
                              <w:rPr>
                                <w:b/>
                                <w:color w:val="005EB8" w:themeColor="text1"/>
                                <w:sz w:val="32"/>
                                <w:szCs w:val="32"/>
                              </w:rPr>
                              <w:t>Carolyne Hague</w:t>
                            </w:r>
                          </w:p>
                          <w:p w14:paraId="6E238AC0" w14:textId="1337395A" w:rsidR="00605072" w:rsidRPr="00605072" w:rsidRDefault="00605072">
                            <w:pPr>
                              <w:rPr>
                                <w:b/>
                                <w:color w:val="005EB8" w:themeColor="text1"/>
                                <w:sz w:val="32"/>
                                <w:szCs w:val="32"/>
                              </w:rPr>
                            </w:pPr>
                            <w:r w:rsidRPr="00605072">
                              <w:rPr>
                                <w:b/>
                                <w:color w:val="005EB8" w:themeColor="text1"/>
                                <w:sz w:val="32"/>
                                <w:szCs w:val="32"/>
                              </w:rPr>
                              <w:t>Principal Occupational Therapist, Devon County Council</w:t>
                            </w:r>
                            <w:r w:rsidR="004160C7">
                              <w:rPr>
                                <w:b/>
                                <w:color w:val="005EB8" w:themeColor="text1"/>
                                <w:sz w:val="32"/>
                                <w:szCs w:val="32"/>
                              </w:rPr>
                              <w:t>, National AHP HEE Subject Matter Expert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E5CBD4" id="_x0000_t202" coordsize="21600,21600" o:spt="202" path="m,l,21600r21600,l21600,xe">
                <v:stroke joinstyle="miter"/>
                <v:path gradientshapeok="t" o:connecttype="rect"/>
              </v:shapetype>
              <v:shape id="Text Box 10" o:spid="_x0000_s1030" type="#_x0000_t202" style="position:absolute;margin-left:-15.8pt;margin-top:37.35pt;width:7in;height:63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" filled="f" stroked="f">
                <v:textbox>
                  <w:txbxContent>
                    <w:p w14:paraId="301FBF8B" w14:textId="14F09F7F" w:rsidR="005E7C30" w:rsidRDefault="00E029EB">
                      <w:pPr>
                        <w:rPr>
                          <w:b/>
                          <w:color w:val="005EB8" w:themeColor="text1"/>
                          <w:sz w:val="32"/>
                          <w:szCs w:val="32"/>
                        </w:rPr>
                      </w:pPr>
                      <w:r>
                        <w:rPr>
                          <w:b/>
                          <w:color w:val="005EB8" w:themeColor="text1"/>
                          <w:sz w:val="32"/>
                          <w:szCs w:val="32"/>
                        </w:rPr>
                        <w:t>Carolyne Hague</w:t>
                      </w:r>
                    </w:p>
                    <w:p w14:paraId="6E238AC0" w14:textId="1337395A" w:rsidR="00605072" w:rsidRPr="00605072" w:rsidRDefault="00605072">
                      <w:pPr>
                        <w:rPr>
                          <w:b/>
                          <w:color w:val="005EB8" w:themeColor="text1"/>
                          <w:sz w:val="32"/>
                          <w:szCs w:val="32"/>
                        </w:rPr>
                      </w:pPr>
                      <w:r w:rsidRPr="00605072">
                        <w:rPr>
                          <w:b/>
                          <w:color w:val="005EB8" w:themeColor="text1"/>
                          <w:sz w:val="32"/>
                          <w:szCs w:val="32"/>
                        </w:rPr>
                        <w:t>Principal Occupational Therapist, Devon County Council</w:t>
                      </w:r>
                      <w:r w:rsidR="004160C7">
                        <w:rPr>
                          <w:b/>
                          <w:color w:val="005EB8" w:themeColor="text1"/>
                          <w:sz w:val="32"/>
                          <w:szCs w:val="32"/>
                        </w:rPr>
                        <w:t>, National AHP HEE Subject Matter Expert</w:t>
                      </w:r>
                    </w:p>
                  </w:txbxContent>
                </v:textbox>
                <w10:wrap type="square"/>
              </v:shape>
            </w:pict>
          </mc:Fallback>
        </mc:AlternateContent>
      </w:r>
    </w:p>
    <w:p w14:paraId="3AE5369F" w14:textId="51E0CA41" w:rsidR="0053427F" w:rsidRPr="007346D7" w:rsidRDefault="0053427F" w:rsidP="007346D7">
      <w:pPr>
        <w:pStyle w:val="Heading1"/>
        <w:spacing w:line="480" w:lineRule="auto"/>
        <w:rPr>
          <w:sz w:val="24"/>
          <w:szCs w:val="24"/>
        </w:rPr>
      </w:pPr>
      <w:r w:rsidRPr="007346D7">
        <w:rPr>
          <w:sz w:val="24"/>
          <w:szCs w:val="24"/>
        </w:rPr>
        <w:lastRenderedPageBreak/>
        <w:t>Contents</w:t>
      </w:r>
    </w:p>
    <w:p w14:paraId="4F2BC0B1" w14:textId="77777777" w:rsidR="0053427F" w:rsidRPr="007346D7" w:rsidRDefault="0053427F" w:rsidP="007346D7">
      <w:pPr>
        <w:pStyle w:val="TOC1"/>
        <w:spacing w:line="480" w:lineRule="auto"/>
        <w:rPr>
          <w:rFonts w:asciiTheme="minorHAnsi" w:eastAsiaTheme="minorEastAsia" w:hAnsiTheme="minorHAnsi" w:cstheme="minorBidi"/>
          <w:bCs w:val="0"/>
          <w:noProof/>
          <w:szCs w:val="24"/>
          <w:lang w:eastAsia="en-GB"/>
        </w:rPr>
      </w:pPr>
      <w:r w:rsidRPr="007346D7">
        <w:rPr>
          <w:b/>
          <w:caps/>
          <w:smallCaps/>
          <w:noProof/>
          <w:color w:val="003350"/>
          <w:szCs w:val="24"/>
          <w:lang w:eastAsia="en-GB"/>
        </w:rPr>
        <w:fldChar w:fldCharType="begin"/>
      </w:r>
      <w:r w:rsidRPr="007346D7">
        <w:rPr>
          <w:b/>
          <w:caps/>
          <w:smallCaps/>
          <w:noProof/>
          <w:color w:val="003350"/>
          <w:szCs w:val="24"/>
          <w:lang w:eastAsia="en-GB"/>
        </w:rPr>
        <w:instrText xml:space="preserve"> TOC \o "1-2" \h \z </w:instrText>
      </w:r>
      <w:r w:rsidRPr="007346D7">
        <w:rPr>
          <w:b/>
          <w:caps/>
          <w:smallCaps/>
          <w:noProof/>
          <w:color w:val="003350"/>
          <w:szCs w:val="24"/>
          <w:lang w:eastAsia="en-GB"/>
        </w:rPr>
        <w:fldChar w:fldCharType="separate"/>
      </w:r>
    </w:p>
    <w:p w14:paraId="5C8C21C9" w14:textId="544EEA4A" w:rsidR="0053427F" w:rsidRPr="007346D7" w:rsidRDefault="00EE55C8" w:rsidP="007346D7">
      <w:pPr>
        <w:pStyle w:val="TOC1"/>
        <w:tabs>
          <w:tab w:val="left" w:pos="480"/>
        </w:tabs>
        <w:spacing w:line="480" w:lineRule="auto"/>
        <w:ind w:firstLine="480"/>
        <w:rPr>
          <w:rFonts w:asciiTheme="minorHAnsi" w:eastAsiaTheme="minorEastAsia" w:hAnsiTheme="minorHAnsi" w:cstheme="minorBidi"/>
          <w:bCs w:val="0"/>
          <w:noProof/>
          <w:szCs w:val="24"/>
          <w:lang w:eastAsia="en-GB"/>
        </w:rPr>
      </w:pPr>
      <w:hyperlink w:anchor="_Toc17968913" w:history="1">
        <w:r w:rsidR="00400AED" w:rsidRPr="007346D7">
          <w:rPr>
            <w:rFonts w:asciiTheme="minorHAnsi" w:eastAsiaTheme="minorEastAsia" w:hAnsiTheme="minorHAnsi" w:cstheme="minorBidi"/>
            <w:bCs w:val="0"/>
            <w:noProof/>
            <w:szCs w:val="24"/>
            <w:lang w:eastAsia="en-GB"/>
          </w:rPr>
          <w:t>Executive Summary</w:t>
        </w:r>
        <w:r w:rsidR="0053427F" w:rsidRPr="007346D7">
          <w:rPr>
            <w:noProof/>
            <w:webHidden/>
            <w:szCs w:val="24"/>
          </w:rPr>
          <w:tab/>
        </w:r>
      </w:hyperlink>
      <w:r w:rsidR="0053427F" w:rsidRPr="007346D7">
        <w:rPr>
          <w:noProof/>
          <w:szCs w:val="24"/>
        </w:rPr>
        <w:t>3</w:t>
      </w:r>
    </w:p>
    <w:bookmarkStart w:id="0" w:name="_Hlk67606032"/>
    <w:bookmarkStart w:id="1" w:name="_Hlk67605846"/>
    <w:p w14:paraId="06F913E9" w14:textId="3A79F4C5" w:rsidR="0053427F" w:rsidRPr="007346D7" w:rsidRDefault="0053427F" w:rsidP="007346D7">
      <w:pPr>
        <w:pStyle w:val="TOC1"/>
        <w:tabs>
          <w:tab w:val="left" w:pos="480"/>
        </w:tabs>
        <w:spacing w:line="480" w:lineRule="auto"/>
        <w:rPr>
          <w:noProof/>
          <w:szCs w:val="24"/>
        </w:rPr>
      </w:pPr>
      <w:r w:rsidRPr="007346D7">
        <w:rPr>
          <w:szCs w:val="24"/>
        </w:rPr>
        <w:fldChar w:fldCharType="begin"/>
      </w:r>
      <w:r w:rsidRPr="007346D7">
        <w:rPr>
          <w:szCs w:val="24"/>
        </w:rPr>
        <w:instrText xml:space="preserve"> HYPERLINK \l "_Toc17968918" </w:instrText>
      </w:r>
      <w:r w:rsidRPr="007346D7">
        <w:rPr>
          <w:szCs w:val="24"/>
        </w:rPr>
      </w:r>
      <w:r w:rsidRPr="007346D7">
        <w:rPr>
          <w:szCs w:val="24"/>
        </w:rPr>
        <w:fldChar w:fldCharType="separate"/>
      </w:r>
      <w:bookmarkStart w:id="2" w:name="_Hlk67605883"/>
      <w:r w:rsidR="00435B24" w:rsidRPr="007346D7">
        <w:rPr>
          <w:rStyle w:val="Hyperlink"/>
          <w:rFonts w:eastAsiaTheme="majorEastAsia"/>
          <w:noProof/>
          <w:szCs w:val="24"/>
        </w:rPr>
        <w:t xml:space="preserve">1 </w:t>
      </w:r>
      <w:r w:rsidR="00435B24" w:rsidRPr="007346D7">
        <w:rPr>
          <w:rStyle w:val="Hyperlink"/>
          <w:rFonts w:eastAsiaTheme="majorEastAsia"/>
          <w:noProof/>
          <w:szCs w:val="24"/>
        </w:rPr>
        <w:tab/>
      </w:r>
      <w:r w:rsidRPr="007346D7">
        <w:rPr>
          <w:rStyle w:val="Hyperlink"/>
          <w:rFonts w:eastAsiaTheme="majorEastAsia"/>
          <w:noProof/>
          <w:szCs w:val="24"/>
        </w:rPr>
        <w:t>Introduction</w:t>
      </w:r>
      <w:r w:rsidRPr="007346D7">
        <w:rPr>
          <w:noProof/>
          <w:webHidden/>
          <w:szCs w:val="24"/>
        </w:rPr>
        <w:tab/>
      </w:r>
      <w:bookmarkEnd w:id="2"/>
      <w:r w:rsidRPr="007346D7">
        <w:rPr>
          <w:noProof/>
          <w:szCs w:val="24"/>
        </w:rPr>
        <w:fldChar w:fldCharType="end"/>
      </w:r>
      <w:bookmarkEnd w:id="0"/>
      <w:r w:rsidR="00BE6497">
        <w:rPr>
          <w:noProof/>
          <w:szCs w:val="24"/>
        </w:rPr>
        <w:t>6</w:t>
      </w:r>
    </w:p>
    <w:p w14:paraId="48AF3354" w14:textId="77777777" w:rsidR="00435B24" w:rsidRPr="007346D7" w:rsidRDefault="00435B24" w:rsidP="007346D7">
      <w:pPr>
        <w:pStyle w:val="ListParagraph"/>
        <w:numPr>
          <w:ilvl w:val="1"/>
          <w:numId w:val="44"/>
        </w:numPr>
        <w:spacing w:line="480" w:lineRule="auto"/>
      </w:pPr>
      <w:r w:rsidRPr="007346D7">
        <w:t>Background</w:t>
      </w:r>
    </w:p>
    <w:p w14:paraId="5237A23B" w14:textId="7734FC87" w:rsidR="002211C5" w:rsidRPr="007346D7" w:rsidRDefault="00435B24" w:rsidP="007346D7">
      <w:pPr>
        <w:pStyle w:val="ListParagraph"/>
        <w:numPr>
          <w:ilvl w:val="1"/>
          <w:numId w:val="44"/>
        </w:numPr>
        <w:spacing w:line="480" w:lineRule="auto"/>
      </w:pPr>
      <w:r w:rsidRPr="007346D7">
        <w:t>AHP in social care - workforce data and intelligence</w:t>
      </w:r>
      <w:r w:rsidR="002211C5" w:rsidRPr="007346D7">
        <w:tab/>
        <w:t xml:space="preserve"> </w:t>
      </w:r>
    </w:p>
    <w:p w14:paraId="1C7D76BD" w14:textId="6518EAD4" w:rsidR="0053427F" w:rsidRPr="007346D7" w:rsidRDefault="00435B24" w:rsidP="007346D7">
      <w:pPr>
        <w:spacing w:line="480" w:lineRule="auto"/>
      </w:pPr>
      <w:r w:rsidRPr="007346D7">
        <w:t>2</w:t>
      </w:r>
      <w:r w:rsidR="0053427F" w:rsidRPr="007346D7">
        <w:t xml:space="preserve">     </w:t>
      </w:r>
      <w:r w:rsidRPr="007346D7">
        <w:t xml:space="preserve">Methodology and Objectives </w:t>
      </w:r>
      <w:r w:rsidR="0053427F" w:rsidRPr="007346D7">
        <w:t>………………………………………………………</w:t>
      </w:r>
      <w:r w:rsidRPr="007346D7">
        <w:tab/>
      </w:r>
      <w:r w:rsidR="00BE6497">
        <w:t>..10</w:t>
      </w:r>
    </w:p>
    <w:bookmarkStart w:id="3" w:name="_Hlk67586951"/>
    <w:bookmarkEnd w:id="1"/>
    <w:p w14:paraId="1440E0C4" w14:textId="10542AA5" w:rsidR="0053427F" w:rsidRPr="007346D7" w:rsidRDefault="0053427F" w:rsidP="007346D7">
      <w:pPr>
        <w:pStyle w:val="TOC1"/>
        <w:tabs>
          <w:tab w:val="left" w:pos="480"/>
        </w:tabs>
        <w:spacing w:line="480" w:lineRule="auto"/>
        <w:rPr>
          <w:rFonts w:asciiTheme="minorHAnsi" w:eastAsiaTheme="minorEastAsia" w:hAnsiTheme="minorHAnsi" w:cstheme="minorBidi"/>
          <w:bCs w:val="0"/>
          <w:noProof/>
          <w:szCs w:val="24"/>
          <w:lang w:eastAsia="en-GB"/>
        </w:rPr>
      </w:pPr>
      <w:r w:rsidRPr="007346D7">
        <w:rPr>
          <w:szCs w:val="24"/>
        </w:rPr>
        <w:fldChar w:fldCharType="begin"/>
      </w:r>
      <w:r w:rsidRPr="007346D7">
        <w:rPr>
          <w:szCs w:val="24"/>
        </w:rPr>
        <w:instrText xml:space="preserve"> HYPERLINK \l "_Toc17968918" </w:instrText>
      </w:r>
      <w:r w:rsidRPr="007346D7">
        <w:rPr>
          <w:szCs w:val="24"/>
        </w:rPr>
      </w:r>
      <w:r w:rsidRPr="007346D7">
        <w:rPr>
          <w:szCs w:val="24"/>
        </w:rPr>
        <w:fldChar w:fldCharType="separate"/>
      </w:r>
      <w:r w:rsidR="00435B24" w:rsidRPr="007346D7">
        <w:rPr>
          <w:rStyle w:val="Hyperlink"/>
          <w:rFonts w:eastAsiaTheme="majorEastAsia"/>
          <w:noProof/>
          <w:szCs w:val="24"/>
        </w:rPr>
        <w:t>3</w:t>
      </w:r>
      <w:r w:rsidRPr="007346D7">
        <w:rPr>
          <w:rFonts w:asciiTheme="minorHAnsi" w:eastAsiaTheme="minorEastAsia" w:hAnsiTheme="minorHAnsi" w:cstheme="minorBidi"/>
          <w:bCs w:val="0"/>
          <w:noProof/>
          <w:szCs w:val="24"/>
          <w:lang w:eastAsia="en-GB"/>
        </w:rPr>
        <w:tab/>
      </w:r>
      <w:r w:rsidR="00435B24" w:rsidRPr="007346D7">
        <w:rPr>
          <w:rStyle w:val="Hyperlink"/>
          <w:rFonts w:eastAsiaTheme="majorEastAsia"/>
          <w:noProof/>
          <w:szCs w:val="24"/>
        </w:rPr>
        <w:t>Key Observations</w:t>
      </w:r>
      <w:r w:rsidRPr="007346D7">
        <w:rPr>
          <w:noProof/>
          <w:webHidden/>
          <w:szCs w:val="24"/>
        </w:rPr>
        <w:tab/>
      </w:r>
      <w:r w:rsidRPr="007346D7">
        <w:rPr>
          <w:noProof/>
          <w:szCs w:val="24"/>
        </w:rPr>
        <w:fldChar w:fldCharType="end"/>
      </w:r>
      <w:r w:rsidR="003A7DE7" w:rsidRPr="007346D7">
        <w:rPr>
          <w:noProof/>
          <w:szCs w:val="24"/>
        </w:rPr>
        <w:t>1</w:t>
      </w:r>
      <w:r w:rsidR="00BE6497">
        <w:rPr>
          <w:noProof/>
          <w:szCs w:val="24"/>
        </w:rPr>
        <w:t>7</w:t>
      </w:r>
    </w:p>
    <w:bookmarkEnd w:id="3"/>
    <w:p w14:paraId="27F1E647" w14:textId="1C3F835E" w:rsidR="0053427F" w:rsidRPr="007346D7" w:rsidRDefault="0053427F" w:rsidP="007346D7">
      <w:pPr>
        <w:pStyle w:val="TOC1"/>
        <w:tabs>
          <w:tab w:val="left" w:pos="480"/>
        </w:tabs>
        <w:spacing w:line="480" w:lineRule="auto"/>
        <w:rPr>
          <w:noProof/>
          <w:szCs w:val="24"/>
        </w:rPr>
      </w:pPr>
      <w:r w:rsidRPr="007346D7">
        <w:rPr>
          <w:szCs w:val="24"/>
        </w:rPr>
        <w:fldChar w:fldCharType="begin"/>
      </w:r>
      <w:r w:rsidRPr="007346D7">
        <w:rPr>
          <w:szCs w:val="24"/>
        </w:rPr>
        <w:instrText xml:space="preserve"> HYPERLINK \l "_Toc17968921" </w:instrText>
      </w:r>
      <w:r w:rsidRPr="007346D7">
        <w:rPr>
          <w:szCs w:val="24"/>
        </w:rPr>
      </w:r>
      <w:r w:rsidRPr="007346D7">
        <w:rPr>
          <w:szCs w:val="24"/>
        </w:rPr>
        <w:fldChar w:fldCharType="separate"/>
      </w:r>
      <w:r w:rsidR="00435B24" w:rsidRPr="007346D7">
        <w:rPr>
          <w:rStyle w:val="Hyperlink"/>
          <w:rFonts w:eastAsiaTheme="majorEastAsia"/>
          <w:noProof/>
          <w:szCs w:val="24"/>
        </w:rPr>
        <w:t>4</w:t>
      </w:r>
      <w:r w:rsidRPr="007346D7">
        <w:rPr>
          <w:rFonts w:asciiTheme="minorHAnsi" w:eastAsiaTheme="minorEastAsia" w:hAnsiTheme="minorHAnsi" w:cstheme="minorBidi"/>
          <w:bCs w:val="0"/>
          <w:noProof/>
          <w:szCs w:val="24"/>
          <w:lang w:eastAsia="en-GB"/>
        </w:rPr>
        <w:tab/>
      </w:r>
      <w:r w:rsidR="00435B24" w:rsidRPr="007346D7">
        <w:rPr>
          <w:rFonts w:asciiTheme="minorHAnsi" w:eastAsiaTheme="minorEastAsia" w:hAnsiTheme="minorHAnsi" w:cstheme="minorBidi"/>
          <w:bCs w:val="0"/>
          <w:noProof/>
          <w:szCs w:val="24"/>
          <w:lang w:eastAsia="en-GB"/>
        </w:rPr>
        <w:t>Potential next steps</w:t>
      </w:r>
      <w:r w:rsidRPr="007346D7">
        <w:rPr>
          <w:noProof/>
          <w:webHidden/>
          <w:szCs w:val="24"/>
        </w:rPr>
        <w:tab/>
      </w:r>
      <w:r w:rsidRPr="007346D7">
        <w:rPr>
          <w:noProof/>
          <w:szCs w:val="24"/>
        </w:rPr>
        <w:fldChar w:fldCharType="end"/>
      </w:r>
      <w:r w:rsidR="00E41487">
        <w:rPr>
          <w:noProof/>
          <w:szCs w:val="24"/>
        </w:rPr>
        <w:t>30</w:t>
      </w:r>
    </w:p>
    <w:p w14:paraId="061BEF2A" w14:textId="0A532ECA" w:rsidR="0053427F" w:rsidRPr="007346D7" w:rsidRDefault="00435B24" w:rsidP="007346D7">
      <w:pPr>
        <w:spacing w:line="480" w:lineRule="auto"/>
      </w:pPr>
      <w:r w:rsidRPr="007346D7">
        <w:t>5</w:t>
      </w:r>
      <w:r w:rsidR="0053427F" w:rsidRPr="007346D7">
        <w:t xml:space="preserve">    </w:t>
      </w:r>
      <w:r w:rsidR="003A7DE7" w:rsidRPr="007346D7">
        <w:t xml:space="preserve"> </w:t>
      </w:r>
      <w:r w:rsidR="0053427F" w:rsidRPr="007346D7">
        <w:t>References……………………………………………………………………………..</w:t>
      </w:r>
      <w:r w:rsidR="00E41487">
        <w:t>37</w:t>
      </w:r>
    </w:p>
    <w:p w14:paraId="78B2C8AA" w14:textId="3EB76236" w:rsidR="0053427F" w:rsidRPr="007346D7" w:rsidRDefault="00EE55C8" w:rsidP="007346D7">
      <w:pPr>
        <w:pStyle w:val="TOC1"/>
        <w:tabs>
          <w:tab w:val="left" w:pos="660"/>
        </w:tabs>
        <w:spacing w:line="480" w:lineRule="auto"/>
        <w:rPr>
          <w:noProof/>
          <w:szCs w:val="24"/>
        </w:rPr>
      </w:pPr>
      <w:hyperlink w:anchor="_Toc17968952" w:history="1">
        <w:r w:rsidR="00435B24" w:rsidRPr="007346D7">
          <w:rPr>
            <w:rStyle w:val="Hyperlink"/>
            <w:rFonts w:eastAsiaTheme="majorEastAsia"/>
            <w:noProof/>
            <w:szCs w:val="24"/>
          </w:rPr>
          <w:t>6</w:t>
        </w:r>
        <w:r w:rsidR="0053427F" w:rsidRPr="007346D7">
          <w:rPr>
            <w:rFonts w:asciiTheme="minorHAnsi" w:eastAsiaTheme="minorEastAsia" w:hAnsiTheme="minorHAnsi" w:cstheme="minorBidi"/>
            <w:bCs w:val="0"/>
            <w:noProof/>
            <w:szCs w:val="24"/>
            <w:lang w:eastAsia="en-GB"/>
          </w:rPr>
          <w:t xml:space="preserve">      </w:t>
        </w:r>
        <w:r w:rsidR="0053427F" w:rsidRPr="007346D7">
          <w:rPr>
            <w:rStyle w:val="Hyperlink"/>
            <w:rFonts w:eastAsiaTheme="majorEastAsia"/>
            <w:noProof/>
            <w:szCs w:val="24"/>
          </w:rPr>
          <w:t>Appendices</w:t>
        </w:r>
        <w:r w:rsidR="0053427F" w:rsidRPr="007346D7">
          <w:rPr>
            <w:noProof/>
            <w:webHidden/>
            <w:szCs w:val="24"/>
          </w:rPr>
          <w:tab/>
        </w:r>
      </w:hyperlink>
      <w:r w:rsidR="00E41487">
        <w:rPr>
          <w:noProof/>
          <w:szCs w:val="24"/>
        </w:rPr>
        <w:t>40</w:t>
      </w:r>
    </w:p>
    <w:p w14:paraId="49380467" w14:textId="2107812A" w:rsidR="00307BD9" w:rsidRPr="007346D7" w:rsidRDefault="00307BD9" w:rsidP="007346D7">
      <w:pPr>
        <w:spacing w:line="480" w:lineRule="auto"/>
      </w:pPr>
      <w:r w:rsidRPr="007346D7">
        <w:tab/>
      </w:r>
      <w:r w:rsidR="00F52A85" w:rsidRPr="007346D7">
        <w:t>7</w:t>
      </w:r>
      <w:r w:rsidRPr="007346D7">
        <w:t xml:space="preserve">.1 </w:t>
      </w:r>
      <w:r w:rsidR="003A7DE7" w:rsidRPr="007346D7">
        <w:t>Regional POT/Strategic lead OT Networks and Chairs</w:t>
      </w:r>
    </w:p>
    <w:p w14:paraId="73B9B48A" w14:textId="3ABF0470" w:rsidR="00C46A19" w:rsidRPr="007346D7" w:rsidRDefault="00C46A19" w:rsidP="007346D7">
      <w:pPr>
        <w:spacing w:line="480" w:lineRule="auto"/>
      </w:pPr>
      <w:r w:rsidRPr="007346D7">
        <w:tab/>
        <w:t xml:space="preserve">7.2 </w:t>
      </w:r>
      <w:r w:rsidR="003A7DE7" w:rsidRPr="007346D7">
        <w:t xml:space="preserve">Health and social collaboration - Evidence and research  </w:t>
      </w:r>
    </w:p>
    <w:p w14:paraId="737EC71C" w14:textId="6EE49E01" w:rsidR="00705D2E" w:rsidRPr="007346D7" w:rsidRDefault="00705D2E" w:rsidP="007346D7">
      <w:pPr>
        <w:spacing w:line="480" w:lineRule="auto"/>
      </w:pPr>
      <w:r w:rsidRPr="007346D7">
        <w:tab/>
      </w:r>
      <w:r w:rsidR="00F52A85" w:rsidRPr="007346D7">
        <w:t>7</w:t>
      </w:r>
      <w:r w:rsidRPr="007346D7">
        <w:t xml:space="preserve">.2 </w:t>
      </w:r>
      <w:r w:rsidR="003A7DE7" w:rsidRPr="007346D7">
        <w:t xml:space="preserve">Building and developing relationships </w:t>
      </w:r>
    </w:p>
    <w:p w14:paraId="5F3196FB" w14:textId="19866DCE" w:rsidR="00307BD9" w:rsidRPr="007346D7" w:rsidRDefault="00307BD9" w:rsidP="007346D7">
      <w:pPr>
        <w:spacing w:line="480" w:lineRule="auto"/>
      </w:pPr>
      <w:r w:rsidRPr="007346D7">
        <w:tab/>
      </w:r>
      <w:r w:rsidR="00F52A85" w:rsidRPr="007346D7">
        <w:t>7</w:t>
      </w:r>
      <w:r w:rsidRPr="007346D7">
        <w:t>.2</w:t>
      </w:r>
      <w:r w:rsidR="003A7DE7" w:rsidRPr="007346D7">
        <w:t xml:space="preserve"> Regional workforce discovery workshops</w:t>
      </w:r>
    </w:p>
    <w:p w14:paraId="20CF875E" w14:textId="170978F1" w:rsidR="00BB2FB4" w:rsidRPr="007346D7" w:rsidRDefault="00BB2FB4" w:rsidP="007346D7">
      <w:pPr>
        <w:spacing w:line="480" w:lineRule="auto"/>
      </w:pPr>
      <w:r w:rsidRPr="007346D7">
        <w:tab/>
      </w:r>
      <w:r w:rsidR="00F52A85" w:rsidRPr="007346D7">
        <w:t>7</w:t>
      </w:r>
      <w:r w:rsidRPr="007346D7">
        <w:t xml:space="preserve">.3 Regional OT networks - Chair contact details. </w:t>
      </w:r>
    </w:p>
    <w:p w14:paraId="75E0DCEA" w14:textId="29F31314" w:rsidR="0065602C" w:rsidRPr="007346D7" w:rsidRDefault="0053427F" w:rsidP="007346D7">
      <w:pPr>
        <w:pStyle w:val="Heading1"/>
        <w:spacing w:line="480" w:lineRule="auto"/>
        <w:rPr>
          <w:sz w:val="24"/>
          <w:szCs w:val="24"/>
          <w:lang w:eastAsia="en-GB"/>
        </w:rPr>
      </w:pPr>
      <w:r w:rsidRPr="007346D7">
        <w:rPr>
          <w:sz w:val="24"/>
          <w:szCs w:val="24"/>
          <w:lang w:eastAsia="en-GB"/>
        </w:rPr>
        <w:fldChar w:fldCharType="end"/>
      </w:r>
    </w:p>
    <w:p w14:paraId="6D2FBE9B" w14:textId="4F9A0847" w:rsidR="00D60B59" w:rsidRPr="007346D7" w:rsidRDefault="00D60B59" w:rsidP="007346D7">
      <w:pPr>
        <w:spacing w:line="480" w:lineRule="auto"/>
        <w:rPr>
          <w:lang w:eastAsia="en-GB"/>
        </w:rPr>
      </w:pPr>
    </w:p>
    <w:p w14:paraId="633C6688" w14:textId="1F3647F9" w:rsidR="00D60B59" w:rsidRPr="007346D7" w:rsidRDefault="00D60B59" w:rsidP="007346D7">
      <w:pPr>
        <w:spacing w:line="480" w:lineRule="auto"/>
        <w:rPr>
          <w:lang w:eastAsia="en-GB"/>
        </w:rPr>
      </w:pPr>
    </w:p>
    <w:p w14:paraId="0073E9C3" w14:textId="79DB8A32" w:rsidR="00D60B59" w:rsidRPr="007346D7" w:rsidRDefault="00D60B59" w:rsidP="007346D7">
      <w:pPr>
        <w:spacing w:line="480" w:lineRule="auto"/>
        <w:rPr>
          <w:lang w:eastAsia="en-GB"/>
        </w:rPr>
      </w:pPr>
    </w:p>
    <w:p w14:paraId="76518E62" w14:textId="31D03279" w:rsidR="00D60B59" w:rsidRPr="007346D7" w:rsidRDefault="00D60B59" w:rsidP="007346D7">
      <w:pPr>
        <w:spacing w:line="480" w:lineRule="auto"/>
        <w:rPr>
          <w:lang w:eastAsia="en-GB"/>
        </w:rPr>
      </w:pPr>
    </w:p>
    <w:p w14:paraId="1B2D22F4" w14:textId="2DA299B2" w:rsidR="00D60B59" w:rsidRPr="007346D7" w:rsidRDefault="00D60B59" w:rsidP="007346D7">
      <w:pPr>
        <w:spacing w:line="480" w:lineRule="auto"/>
        <w:rPr>
          <w:lang w:eastAsia="en-GB"/>
        </w:rPr>
      </w:pPr>
    </w:p>
    <w:p w14:paraId="51EF1E33" w14:textId="5D6670E1" w:rsidR="00D60B59" w:rsidRPr="007346D7" w:rsidRDefault="00D60B59" w:rsidP="007346D7">
      <w:pPr>
        <w:spacing w:line="480" w:lineRule="auto"/>
        <w:rPr>
          <w:lang w:eastAsia="en-GB"/>
        </w:rPr>
      </w:pPr>
    </w:p>
    <w:p w14:paraId="37D45397" w14:textId="374FCE9D" w:rsidR="00E872B8" w:rsidRPr="007346D7" w:rsidRDefault="00E872B8" w:rsidP="007346D7">
      <w:pPr>
        <w:pStyle w:val="Heading1"/>
        <w:spacing w:line="480" w:lineRule="auto"/>
        <w:rPr>
          <w:sz w:val="24"/>
          <w:szCs w:val="24"/>
        </w:rPr>
      </w:pPr>
      <w:r w:rsidRPr="007346D7">
        <w:rPr>
          <w:sz w:val="24"/>
          <w:szCs w:val="24"/>
        </w:rPr>
        <w:lastRenderedPageBreak/>
        <w:t>Executive Summary</w:t>
      </w:r>
    </w:p>
    <w:p w14:paraId="131BB530" w14:textId="61FF8358" w:rsidR="00140F74" w:rsidRPr="007346D7" w:rsidRDefault="00140F74" w:rsidP="007346D7">
      <w:pPr>
        <w:spacing w:line="480" w:lineRule="auto"/>
        <w:jc w:val="both"/>
      </w:pPr>
      <w:r w:rsidRPr="007346D7">
        <w:t>Alignment, integration and collaboration across health</w:t>
      </w:r>
      <w:r w:rsidR="00715121" w:rsidRPr="007346D7">
        <w:t xml:space="preserve"> and care </w:t>
      </w:r>
      <w:r w:rsidR="006C441A" w:rsidRPr="007346D7">
        <w:t>services</w:t>
      </w:r>
      <w:r w:rsidRPr="007346D7">
        <w:t xml:space="preserve"> is </w:t>
      </w:r>
      <w:r w:rsidR="007346D7" w:rsidRPr="007346D7">
        <w:t xml:space="preserve">now </w:t>
      </w:r>
      <w:r w:rsidRPr="007346D7">
        <w:t>a key priority</w:t>
      </w:r>
      <w:r w:rsidR="007346D7" w:rsidRPr="007346D7">
        <w:t xml:space="preserve"> </w:t>
      </w:r>
      <w:r w:rsidRPr="007346D7">
        <w:t>(</w:t>
      </w:r>
      <w:r w:rsidR="00B14CB2" w:rsidRPr="007346D7">
        <w:t>NHS England, 2019a,</w:t>
      </w:r>
      <w:r w:rsidR="00FF6CF2">
        <w:t xml:space="preserve"> </w:t>
      </w:r>
      <w:r w:rsidR="00B14CB2" w:rsidRPr="007346D7">
        <w:t>2019b;</w:t>
      </w:r>
      <w:r w:rsidR="00FF6CF2">
        <w:t xml:space="preserve"> </w:t>
      </w:r>
      <w:r w:rsidR="00B14CB2" w:rsidRPr="007346D7">
        <w:t>DHSC,2021</w:t>
      </w:r>
      <w:r w:rsidR="00047F01" w:rsidRPr="007346D7">
        <w:t>).</w:t>
      </w:r>
      <w:r w:rsidR="00715121" w:rsidRPr="007346D7">
        <w:t xml:space="preserve"> </w:t>
      </w:r>
      <w:r w:rsidRPr="007346D7">
        <w:t xml:space="preserve">Our Integrated Care Systems (ICSs) and the collaborative and diverse </w:t>
      </w:r>
      <w:r w:rsidR="00047F01" w:rsidRPr="007346D7">
        <w:t xml:space="preserve">professional </w:t>
      </w:r>
      <w:r w:rsidRPr="007346D7">
        <w:t>leadership, partnerships and relationships built within,</w:t>
      </w:r>
      <w:r w:rsidR="001267A7" w:rsidRPr="007346D7">
        <w:t xml:space="preserve"> </w:t>
      </w:r>
      <w:r w:rsidRPr="007346D7">
        <w:t>have a central function in helping to create an environment where it is possible to design and deliver new models of care</w:t>
      </w:r>
      <w:r w:rsidR="007346D7" w:rsidRPr="007346D7">
        <w:t xml:space="preserve"> and to work together to ensure</w:t>
      </w:r>
      <w:r w:rsidR="00715121" w:rsidRPr="007346D7">
        <w:t xml:space="preserve"> we</w:t>
      </w:r>
      <w:r w:rsidRPr="007346D7">
        <w:t xml:space="preserve"> have the workforce we need to work differently, more collaboratively and flexibly</w:t>
      </w:r>
      <w:r w:rsidR="001267A7" w:rsidRPr="007346D7">
        <w:t>,</w:t>
      </w:r>
      <w:r w:rsidRPr="007346D7">
        <w:t xml:space="preserve"> </w:t>
      </w:r>
      <w:r w:rsidR="00047F01" w:rsidRPr="007346D7">
        <w:t xml:space="preserve">whilst </w:t>
      </w:r>
      <w:r w:rsidRPr="007346D7">
        <w:t xml:space="preserve">meeting policy ambitions of health and social care reform </w:t>
      </w:r>
      <w:r w:rsidR="0013504C" w:rsidRPr="007346D7">
        <w:t xml:space="preserve">(DHSC,2021; NHS England and NHS Improvement,2021). </w:t>
      </w:r>
      <w:r w:rsidRPr="007346D7">
        <w:t xml:space="preserve">Whilst AHPs are currently the smallest registered profession in social care, Allied Health Professions (AHPs), </w:t>
      </w:r>
      <w:r w:rsidR="00047F01" w:rsidRPr="007346D7">
        <w:t xml:space="preserve">diverse </w:t>
      </w:r>
      <w:r w:rsidRPr="007346D7">
        <w:t>profession</w:t>
      </w:r>
      <w:r w:rsidR="00047F01" w:rsidRPr="007346D7">
        <w:t>al</w:t>
      </w:r>
      <w:r w:rsidRPr="007346D7">
        <w:t>s that work across health</w:t>
      </w:r>
      <w:r w:rsidR="00715121" w:rsidRPr="007346D7">
        <w:t xml:space="preserve">, </w:t>
      </w:r>
      <w:r w:rsidRPr="007346D7">
        <w:t>care</w:t>
      </w:r>
      <w:r w:rsidR="00715121" w:rsidRPr="007346D7">
        <w:t xml:space="preserve"> and housing</w:t>
      </w:r>
      <w:r w:rsidRPr="007346D7">
        <w:t xml:space="preserve"> pathways</w:t>
      </w:r>
      <w:r w:rsidR="00715121" w:rsidRPr="007346D7">
        <w:t xml:space="preserve"> </w:t>
      </w:r>
      <w:r w:rsidR="00FA3F4C" w:rsidRPr="007346D7">
        <w:t>can</w:t>
      </w:r>
      <w:r w:rsidRPr="007346D7">
        <w:t xml:space="preserve"> utilise </w:t>
      </w:r>
      <w:r w:rsidR="00715121" w:rsidRPr="007346D7">
        <w:t xml:space="preserve">and develop </w:t>
      </w:r>
      <w:r w:rsidRPr="007346D7">
        <w:t>the existing AHP architecture at a system, regional and national level</w:t>
      </w:r>
      <w:r w:rsidR="000131A9">
        <w:t xml:space="preserve">. </w:t>
      </w:r>
      <w:r w:rsidR="007346D7" w:rsidRPr="007346D7">
        <w:t>An important</w:t>
      </w:r>
      <w:r w:rsidR="00FA3F4C" w:rsidRPr="007346D7">
        <w:t xml:space="preserve"> enabler</w:t>
      </w:r>
      <w:r w:rsidRPr="007346D7">
        <w:t xml:space="preserve"> to </w:t>
      </w:r>
      <w:r w:rsidR="00715121" w:rsidRPr="007346D7">
        <w:t>work</w:t>
      </w:r>
      <w:r w:rsidR="00FA3F4C" w:rsidRPr="007346D7">
        <w:t>ing</w:t>
      </w:r>
      <w:r w:rsidR="00715121" w:rsidRPr="007346D7">
        <w:t xml:space="preserve"> together</w:t>
      </w:r>
      <w:r w:rsidR="00047F01" w:rsidRPr="007346D7">
        <w:t xml:space="preserve"> to ensure we have the workforce we need</w:t>
      </w:r>
      <w:r w:rsidR="00715121" w:rsidRPr="007346D7">
        <w:t xml:space="preserve"> to achieve a </w:t>
      </w:r>
      <w:r w:rsidR="00FA3F4C" w:rsidRPr="007346D7">
        <w:t xml:space="preserve">more </w:t>
      </w:r>
      <w:r w:rsidR="00047F01" w:rsidRPr="007346D7">
        <w:t xml:space="preserve">sustainable, </w:t>
      </w:r>
      <w:r w:rsidR="00715121" w:rsidRPr="007346D7">
        <w:t>seamless</w:t>
      </w:r>
      <w:r w:rsidR="00FA3F4C" w:rsidRPr="007346D7">
        <w:t>, person-led,</w:t>
      </w:r>
      <w:r w:rsidR="00715121" w:rsidRPr="007346D7">
        <w:t xml:space="preserve"> care experience</w:t>
      </w:r>
      <w:r w:rsidR="00047F01" w:rsidRPr="007346D7">
        <w:t xml:space="preserve"> for our population.</w:t>
      </w:r>
    </w:p>
    <w:p w14:paraId="2902AF81" w14:textId="77777777" w:rsidR="00140F74" w:rsidRPr="007346D7" w:rsidRDefault="00140F74" w:rsidP="007346D7">
      <w:pPr>
        <w:spacing w:line="480" w:lineRule="auto"/>
        <w:jc w:val="both"/>
      </w:pPr>
    </w:p>
    <w:p w14:paraId="7C31859A" w14:textId="5BA3D3D4" w:rsidR="00140F74" w:rsidRDefault="00140F74" w:rsidP="007346D7">
      <w:pPr>
        <w:spacing w:line="480" w:lineRule="auto"/>
        <w:jc w:val="both"/>
      </w:pPr>
      <w:r w:rsidRPr="007346D7">
        <w:t>This report</w:t>
      </w:r>
      <w:r w:rsidR="001267A7" w:rsidRPr="007346D7">
        <w:t>,</w:t>
      </w:r>
      <w:r w:rsidRPr="007346D7">
        <w:t xml:space="preserve"> produced following a national project, commissioned by Health Education England (HEE) focuses on what exists in relation to the AHP workforce in social care</w:t>
      </w:r>
      <w:r w:rsidR="001267A7" w:rsidRPr="007346D7">
        <w:t>;</w:t>
      </w:r>
      <w:r w:rsidRPr="007346D7">
        <w:t xml:space="preserve"> shares key observations from AHP health and care leaders across England, around collaborative workforce opportunities for AHPs across health and social care and suggests potential next steps to ensuring we understand, support and grow the AHP workforce we need </w:t>
      </w:r>
      <w:r w:rsidR="00CB6D97" w:rsidRPr="007346D7">
        <w:t>to support reform</w:t>
      </w:r>
      <w:r w:rsidRPr="007346D7">
        <w:t xml:space="preserve">. </w:t>
      </w:r>
    </w:p>
    <w:p w14:paraId="37025AD6" w14:textId="77777777" w:rsidR="007346D7" w:rsidRPr="007346D7" w:rsidRDefault="007346D7" w:rsidP="007346D7">
      <w:pPr>
        <w:spacing w:line="480" w:lineRule="auto"/>
        <w:jc w:val="both"/>
      </w:pPr>
    </w:p>
    <w:p w14:paraId="12DF6321" w14:textId="56C68673" w:rsidR="00140F74" w:rsidRPr="007346D7" w:rsidRDefault="00047F01" w:rsidP="007346D7">
      <w:pPr>
        <w:spacing w:line="480" w:lineRule="auto"/>
        <w:jc w:val="both"/>
      </w:pPr>
      <w:r w:rsidRPr="007346D7">
        <w:t>Whilst there is limited data available about the wider AHP social care workforce in the provider sector</w:t>
      </w:r>
      <w:r w:rsidR="00E6717F" w:rsidRPr="007346D7">
        <w:t xml:space="preserve"> e.g. </w:t>
      </w:r>
      <w:r w:rsidR="00011857">
        <w:t xml:space="preserve">there is </w:t>
      </w:r>
      <w:r w:rsidR="00E6717F" w:rsidRPr="007346D7">
        <w:t>limited information about roles and location of employment,</w:t>
      </w:r>
      <w:r w:rsidRPr="007346D7">
        <w:t xml:space="preserve"> t</w:t>
      </w:r>
      <w:r w:rsidR="00140F74" w:rsidRPr="007346D7">
        <w:t>he national social care AHP workforce dataset</w:t>
      </w:r>
      <w:r w:rsidR="00AC6A9C">
        <w:t xml:space="preserve"> (2021</w:t>
      </w:r>
      <w:r w:rsidR="00603F7F">
        <w:t>a</w:t>
      </w:r>
      <w:r w:rsidR="00AC6A9C">
        <w:t>)</w:t>
      </w:r>
      <w:r w:rsidR="00140F74" w:rsidRPr="007346D7">
        <w:t xml:space="preserve"> offers a helpful insight into the Occupational Therapy </w:t>
      </w:r>
      <w:r w:rsidR="001267A7" w:rsidRPr="007346D7">
        <w:t>workforce</w:t>
      </w:r>
      <w:r w:rsidRPr="007346D7">
        <w:t>, working within Local Authorities</w:t>
      </w:r>
      <w:r w:rsidR="00140F74" w:rsidRPr="007346D7">
        <w:t>. Developing the Skills for Care dataset to include AHPs and overtly include AHPs within the Local Government A</w:t>
      </w:r>
      <w:r w:rsidR="0041336A">
        <w:t>ssociation (LGA)</w:t>
      </w:r>
      <w:r w:rsidR="00140F74" w:rsidRPr="007346D7">
        <w:t xml:space="preserve"> Health check</w:t>
      </w:r>
      <w:r w:rsidR="0041336A">
        <w:t xml:space="preserve"> </w:t>
      </w:r>
      <w:r w:rsidR="0041336A">
        <w:lastRenderedPageBreak/>
        <w:t>professional workforce standards survey</w:t>
      </w:r>
      <w:r w:rsidR="00140F74" w:rsidRPr="007346D7">
        <w:t>, as is the case for Social Worker</w:t>
      </w:r>
      <w:r w:rsidR="0041336A">
        <w:t>s</w:t>
      </w:r>
      <w:r w:rsidR="00140F74" w:rsidRPr="007346D7">
        <w:t>, will help to support more effective workforce planning and transformation across health and social care</w:t>
      </w:r>
      <w:r w:rsidR="004160C7" w:rsidRPr="007346D7">
        <w:t xml:space="preserve">. </w:t>
      </w:r>
      <w:r w:rsidR="00810C1E">
        <w:t xml:space="preserve">This will help to </w:t>
      </w:r>
      <w:r w:rsidR="00140F74" w:rsidRPr="007346D7">
        <w:t>understand our workforce and work together to support social care AHPs to keep pace</w:t>
      </w:r>
      <w:r w:rsidR="00E6717F" w:rsidRPr="007346D7">
        <w:t xml:space="preserve"> and </w:t>
      </w:r>
      <w:r w:rsidR="00CA38E4">
        <w:t xml:space="preserve">achieve </w:t>
      </w:r>
      <w:r w:rsidR="00E6717F" w:rsidRPr="007346D7">
        <w:t>parity</w:t>
      </w:r>
      <w:r w:rsidR="00140F74" w:rsidRPr="007346D7">
        <w:t xml:space="preserve"> with workforce developments and </w:t>
      </w:r>
      <w:r w:rsidR="00810C1E">
        <w:t xml:space="preserve">opportunities for AHPs within </w:t>
      </w:r>
      <w:r w:rsidR="00E6717F" w:rsidRPr="007346D7">
        <w:t>NHS</w:t>
      </w:r>
      <w:r w:rsidR="00810C1E">
        <w:t xml:space="preserve"> organisations</w:t>
      </w:r>
      <w:r w:rsidR="00E6717F" w:rsidRPr="007346D7">
        <w:t>.</w:t>
      </w:r>
      <w:r w:rsidR="00140F74" w:rsidRPr="007346D7">
        <w:t xml:space="preserve"> </w:t>
      </w:r>
    </w:p>
    <w:p w14:paraId="1EEA97F8" w14:textId="77777777" w:rsidR="00140F74" w:rsidRPr="007346D7" w:rsidRDefault="00140F74" w:rsidP="007346D7">
      <w:pPr>
        <w:spacing w:line="480" w:lineRule="auto"/>
        <w:jc w:val="both"/>
      </w:pPr>
    </w:p>
    <w:p w14:paraId="08D56FDF" w14:textId="46006D66" w:rsidR="00140F74" w:rsidRPr="007346D7" w:rsidRDefault="00140F74" w:rsidP="007346D7">
      <w:pPr>
        <w:spacing w:line="480" w:lineRule="auto"/>
        <w:jc w:val="both"/>
      </w:pPr>
      <w:r w:rsidRPr="007346D7">
        <w:t>Through regional engagement events with Strategic OTs</w:t>
      </w:r>
      <w:r w:rsidR="004160C7" w:rsidRPr="007346D7">
        <w:t xml:space="preserve"> and </w:t>
      </w:r>
      <w:r w:rsidR="00676C89" w:rsidRPr="007346D7">
        <w:t xml:space="preserve">the </w:t>
      </w:r>
      <w:r w:rsidR="00CB6D97" w:rsidRPr="007346D7">
        <w:t>m</w:t>
      </w:r>
      <w:r w:rsidRPr="007346D7">
        <w:t xml:space="preserve">ost senior AHPs in Local Authorities, </w:t>
      </w:r>
      <w:r w:rsidR="007F6C82">
        <w:t xml:space="preserve">it was </w:t>
      </w:r>
      <w:r w:rsidRPr="007346D7">
        <w:t xml:space="preserve">identified that more strategic OT leadership, such as Principal Occupational Therapists (POTs) in Local Authorities </w:t>
      </w:r>
      <w:r w:rsidR="00CB6D97" w:rsidRPr="007346D7">
        <w:t>are</w:t>
      </w:r>
      <w:r w:rsidRPr="007346D7">
        <w:t xml:space="preserve"> needed to optimise health</w:t>
      </w:r>
      <w:r w:rsidR="00E6717F" w:rsidRPr="007346D7">
        <w:t xml:space="preserve"> and social care</w:t>
      </w:r>
      <w:r w:rsidRPr="007346D7">
        <w:t xml:space="preserve"> system level collaboration around workforce initiatives. However</w:t>
      </w:r>
      <w:r w:rsidR="00CB6D97" w:rsidRPr="007346D7">
        <w:t xml:space="preserve">, despite the need to grow and invest </w:t>
      </w:r>
      <w:r w:rsidR="007346D7" w:rsidRPr="007346D7">
        <w:t>in</w:t>
      </w:r>
      <w:r w:rsidR="002E17DD">
        <w:t xml:space="preserve"> more strategic OT </w:t>
      </w:r>
      <w:r w:rsidR="007346D7" w:rsidRPr="007346D7">
        <w:t>leadership</w:t>
      </w:r>
      <w:r w:rsidR="00CB6D97" w:rsidRPr="007346D7">
        <w:t xml:space="preserve">, </w:t>
      </w:r>
      <w:r w:rsidR="00C20D43">
        <w:t xml:space="preserve">existing </w:t>
      </w:r>
      <w:r w:rsidR="00CB6D97" w:rsidRPr="007346D7">
        <w:t>leaders</w:t>
      </w:r>
      <w:r w:rsidRPr="007346D7">
        <w:t xml:space="preserve"> were proud of what they could achieve when positioned at the right strategic level, working alongside Principal Social Workers and AHP </w:t>
      </w:r>
      <w:r w:rsidR="004160C7" w:rsidRPr="007346D7">
        <w:t>NHS</w:t>
      </w:r>
      <w:r w:rsidRPr="007346D7">
        <w:t xml:space="preserve"> colleagues to influence and deliver workforce planning and transformation. </w:t>
      </w:r>
      <w:r w:rsidR="00CB6D97" w:rsidRPr="007346D7">
        <w:t>An example included</w:t>
      </w:r>
      <w:r w:rsidRPr="007346D7">
        <w:t xml:space="preserve"> </w:t>
      </w:r>
      <w:r w:rsidR="002D6AAD">
        <w:t>developing</w:t>
      </w:r>
      <w:r w:rsidRPr="007346D7">
        <w:t xml:space="preserve"> degree level OT apprenticeships in Local Authorities. Leaders were keen to showcase the skills their workforce has and the personalised approach they take</w:t>
      </w:r>
      <w:r w:rsidR="002D6AAD">
        <w:t>,</w:t>
      </w:r>
      <w:r w:rsidRPr="007346D7">
        <w:t xml:space="preserve"> to promoting the independence of our population</w:t>
      </w:r>
      <w:r w:rsidR="002D6AAD">
        <w:t xml:space="preserve"> by</w:t>
      </w:r>
      <w:r w:rsidRPr="007346D7">
        <w:t xml:space="preserve"> reducing, delaying and preventing the need for care and support.</w:t>
      </w:r>
    </w:p>
    <w:p w14:paraId="7F3175C1" w14:textId="77777777" w:rsidR="00140F74" w:rsidRPr="007346D7" w:rsidRDefault="00140F74" w:rsidP="007346D7">
      <w:pPr>
        <w:spacing w:line="480" w:lineRule="auto"/>
        <w:jc w:val="both"/>
      </w:pPr>
    </w:p>
    <w:p w14:paraId="277F72B6" w14:textId="2D51EBCB" w:rsidR="00140F74" w:rsidRPr="007346D7" w:rsidRDefault="00140F74" w:rsidP="007346D7">
      <w:pPr>
        <w:spacing w:line="480" w:lineRule="auto"/>
        <w:jc w:val="both"/>
      </w:pPr>
      <w:r w:rsidRPr="007346D7">
        <w:t xml:space="preserve">AHP leaders identified key opportunities for workforce development and planning including expansion of OT student placements in social care settings; development of place-based health and social care OT rotations; establishment and support to deliver and grow </w:t>
      </w:r>
      <w:r w:rsidR="00026A34">
        <w:t xml:space="preserve">degree level OT </w:t>
      </w:r>
      <w:r w:rsidRPr="007346D7">
        <w:t xml:space="preserve">apprenticeships in Local Authorities and </w:t>
      </w:r>
      <w:r w:rsidR="00E02F8E">
        <w:t xml:space="preserve">across </w:t>
      </w:r>
      <w:r w:rsidRPr="007346D7">
        <w:t xml:space="preserve">adult social care providers; increasing health and social care collaborative learning opportunities; offering </w:t>
      </w:r>
      <w:r w:rsidR="00E02F8E">
        <w:t xml:space="preserve">a clear </w:t>
      </w:r>
      <w:r w:rsidRPr="007346D7">
        <w:t>career progression</w:t>
      </w:r>
      <w:r w:rsidR="00E02F8E">
        <w:t xml:space="preserve"> pathway</w:t>
      </w:r>
      <w:r w:rsidRPr="007346D7">
        <w:t xml:space="preserve">; increased opportunity to showcase the knowledge and skills of the social care </w:t>
      </w:r>
      <w:r w:rsidR="00062274">
        <w:t>OT</w:t>
      </w:r>
      <w:r w:rsidRPr="007346D7">
        <w:t xml:space="preserve"> workforce at organisational</w:t>
      </w:r>
      <w:r w:rsidR="00062274">
        <w:t xml:space="preserve"> and </w:t>
      </w:r>
      <w:r w:rsidRPr="007346D7">
        <w:t xml:space="preserve">system level and to share how rewarding it is to have a career in social care, supporting people in their homes and communities, where they live their lives. </w:t>
      </w:r>
    </w:p>
    <w:p w14:paraId="5F6084DC" w14:textId="77777777" w:rsidR="00140F74" w:rsidRPr="007346D7" w:rsidRDefault="00140F74" w:rsidP="007346D7">
      <w:pPr>
        <w:spacing w:line="480" w:lineRule="auto"/>
        <w:jc w:val="both"/>
      </w:pPr>
    </w:p>
    <w:p w14:paraId="3FEB508E" w14:textId="1753C82B" w:rsidR="000871F4" w:rsidRPr="007346D7" w:rsidRDefault="00140F74" w:rsidP="007346D7">
      <w:pPr>
        <w:spacing w:line="480" w:lineRule="auto"/>
        <w:jc w:val="both"/>
      </w:pPr>
      <w:r w:rsidRPr="007346D7">
        <w:lastRenderedPageBreak/>
        <w:t xml:space="preserve">Potential next steps around workforce collaboration are </w:t>
      </w:r>
      <w:r w:rsidR="004160C7" w:rsidRPr="007346D7">
        <w:t xml:space="preserve">also </w:t>
      </w:r>
      <w:r w:rsidRPr="007346D7">
        <w:t>shared</w:t>
      </w:r>
      <w:r w:rsidR="004160C7" w:rsidRPr="007346D7">
        <w:t xml:space="preserve"> within this report</w:t>
      </w:r>
      <w:r w:rsidRPr="007346D7">
        <w:t xml:space="preserve"> such as </w:t>
      </w:r>
      <w:r w:rsidR="004160C7" w:rsidRPr="007346D7">
        <w:t xml:space="preserve">the importance of </w:t>
      </w:r>
      <w:r w:rsidR="000871F4" w:rsidRPr="007346D7">
        <w:t>investing time in developing relationships</w:t>
      </w:r>
      <w:r w:rsidR="00F55145">
        <w:t xml:space="preserve">, particularly initially </w:t>
      </w:r>
      <w:r w:rsidR="00356C7A" w:rsidRPr="007346D7">
        <w:t>at regional level, in order to utilise the collective capacity of existing strategic leaders</w:t>
      </w:r>
      <w:r w:rsidR="00047F01" w:rsidRPr="007346D7">
        <w:t xml:space="preserve">, </w:t>
      </w:r>
      <w:r w:rsidR="00D54393">
        <w:t>whilst</w:t>
      </w:r>
      <w:r w:rsidR="00356C7A" w:rsidRPr="007346D7">
        <w:t xml:space="preserve"> OT leadership capacity grow</w:t>
      </w:r>
      <w:r w:rsidR="00047F01" w:rsidRPr="007346D7">
        <w:t>s</w:t>
      </w:r>
      <w:r w:rsidR="00356C7A" w:rsidRPr="007346D7">
        <w:t xml:space="preserve"> within Local Authorities. Opportunities identified at the regional </w:t>
      </w:r>
      <w:r w:rsidR="00D54393">
        <w:t xml:space="preserve">OT </w:t>
      </w:r>
      <w:r w:rsidR="00356C7A" w:rsidRPr="007346D7">
        <w:t xml:space="preserve">workforce discovery workshops can also be utilised </w:t>
      </w:r>
      <w:r w:rsidR="00047F01" w:rsidRPr="007346D7">
        <w:t>to</w:t>
      </w:r>
      <w:r w:rsidR="00356C7A" w:rsidRPr="007346D7">
        <w:t xml:space="preserve"> initiative integrated workforce projects that strategic/OT leads in Local Authorities identified.</w:t>
      </w:r>
      <w:r w:rsidR="009305C0" w:rsidRPr="007346D7">
        <w:t xml:space="preserve">  </w:t>
      </w:r>
    </w:p>
    <w:p w14:paraId="4544839C" w14:textId="77777777" w:rsidR="009305C0" w:rsidRPr="007346D7" w:rsidRDefault="009305C0" w:rsidP="007346D7">
      <w:pPr>
        <w:spacing w:line="480" w:lineRule="auto"/>
        <w:jc w:val="both"/>
      </w:pPr>
    </w:p>
    <w:p w14:paraId="121410B2" w14:textId="7079E417" w:rsidR="00CB6D97" w:rsidRPr="007346D7" w:rsidRDefault="00140F74" w:rsidP="007346D7">
      <w:pPr>
        <w:spacing w:line="480" w:lineRule="auto"/>
        <w:jc w:val="both"/>
      </w:pPr>
      <w:r w:rsidRPr="007346D7">
        <w:t>Where possible</w:t>
      </w:r>
      <w:r w:rsidR="009305C0" w:rsidRPr="007346D7">
        <w:t>,</w:t>
      </w:r>
      <w:r w:rsidRPr="007346D7">
        <w:t xml:space="preserve"> workforce examples are given and specific suggestions around the development of the AHP workforce dataset in social care have also been made. Identified challenges to optimising health and social care workforce collaboration are also shared. </w:t>
      </w:r>
    </w:p>
    <w:p w14:paraId="41E30A3E" w14:textId="77777777" w:rsidR="00CB6D97" w:rsidRPr="007346D7" w:rsidRDefault="00CB6D97" w:rsidP="007346D7">
      <w:pPr>
        <w:spacing w:line="480" w:lineRule="auto"/>
        <w:jc w:val="both"/>
      </w:pPr>
    </w:p>
    <w:p w14:paraId="44A0C957" w14:textId="0B400CF2" w:rsidR="00140F74" w:rsidRPr="007346D7" w:rsidRDefault="00140F74" w:rsidP="007346D7">
      <w:pPr>
        <w:spacing w:line="480" w:lineRule="auto"/>
        <w:jc w:val="both"/>
      </w:pPr>
      <w:r w:rsidRPr="007346D7">
        <w:t xml:space="preserve">It is hoped this information and the work carried out within this project will help to </w:t>
      </w:r>
      <w:r w:rsidR="00BD70E8">
        <w:t xml:space="preserve">give direction to </w:t>
      </w:r>
      <w:r w:rsidR="0039395B">
        <w:t>inform the focus and investment needed to develop the</w:t>
      </w:r>
      <w:r w:rsidRPr="007346D7">
        <w:t xml:space="preserve"> current and future AHP workforce we need to meet our populations needs. Supporting and continuing to develop the local,</w:t>
      </w:r>
      <w:r w:rsidR="00CB6D97" w:rsidRPr="007346D7">
        <w:t xml:space="preserve"> </w:t>
      </w:r>
      <w:r w:rsidRPr="007346D7">
        <w:t xml:space="preserve">regional and national </w:t>
      </w:r>
      <w:r w:rsidR="00CB6D97" w:rsidRPr="007346D7">
        <w:t xml:space="preserve">leadership and </w:t>
      </w:r>
      <w:r w:rsidRPr="007346D7">
        <w:t xml:space="preserve">architecture for AHPs in social care will be </w:t>
      </w:r>
      <w:r w:rsidR="00356C7A" w:rsidRPr="007346D7">
        <w:t>key</w:t>
      </w:r>
      <w:r w:rsidRPr="007346D7">
        <w:t xml:space="preserve"> in achieving this. </w:t>
      </w:r>
    </w:p>
    <w:p w14:paraId="5A9D7AC8" w14:textId="77777777" w:rsidR="00140F74" w:rsidRPr="007346D7" w:rsidRDefault="00140F74" w:rsidP="007346D7">
      <w:pPr>
        <w:spacing w:line="480" w:lineRule="auto"/>
        <w:jc w:val="both"/>
      </w:pPr>
    </w:p>
    <w:p w14:paraId="6F810798" w14:textId="71BFAEB5" w:rsidR="00140F74" w:rsidRPr="007346D7" w:rsidRDefault="00140F74" w:rsidP="007346D7">
      <w:pPr>
        <w:spacing w:line="480" w:lineRule="auto"/>
        <w:jc w:val="both"/>
      </w:pPr>
      <w:r w:rsidRPr="007346D7">
        <w:t xml:space="preserve">If we invest in our workforce, our workforce will deliver better outcomes for </w:t>
      </w:r>
      <w:r w:rsidR="00356C7A" w:rsidRPr="007346D7">
        <w:t xml:space="preserve">the </w:t>
      </w:r>
      <w:r w:rsidRPr="007346D7">
        <w:t>people</w:t>
      </w:r>
      <w:r w:rsidR="00356C7A" w:rsidRPr="007346D7">
        <w:t xml:space="preserve"> they serve</w:t>
      </w:r>
      <w:r w:rsidRPr="007346D7">
        <w:t xml:space="preserve"> (</w:t>
      </w:r>
      <w:r w:rsidR="0013504C" w:rsidRPr="007346D7">
        <w:t>West et al,2014;2017</w:t>
      </w:r>
      <w:r w:rsidRPr="007346D7">
        <w:t xml:space="preserve">) and as Messenger et al (2022) stated </w:t>
      </w:r>
      <w:r w:rsidRPr="007346D7">
        <w:rPr>
          <w:lang w:eastAsia="en-GB"/>
        </w:rPr>
        <w:t xml:space="preserve">‘The best organisations are those which invest in their people to unlock their potential, foster leadership and responsibilities at every level, with good leadership running through the entire workforce. This must be a goal ….’. A goal supported by the key observations and proposed next steps </w:t>
      </w:r>
      <w:r w:rsidR="00356C7A" w:rsidRPr="007346D7">
        <w:rPr>
          <w:lang w:eastAsia="en-GB"/>
        </w:rPr>
        <w:t>with</w:t>
      </w:r>
      <w:r w:rsidRPr="007346D7">
        <w:rPr>
          <w:lang w:eastAsia="en-GB"/>
        </w:rPr>
        <w:t>in this project</w:t>
      </w:r>
      <w:r w:rsidR="004C76A9" w:rsidRPr="007346D7">
        <w:rPr>
          <w:lang w:eastAsia="en-GB"/>
        </w:rPr>
        <w:t>, which can help us to ensure we have the workforce we need working across health, social care and housing,</w:t>
      </w:r>
      <w:r w:rsidR="006C441A" w:rsidRPr="007346D7">
        <w:rPr>
          <w:lang w:eastAsia="en-GB"/>
        </w:rPr>
        <w:t xml:space="preserve"> to optimise outcomes for our population and </w:t>
      </w:r>
      <w:r w:rsidR="004C76A9" w:rsidRPr="007346D7">
        <w:rPr>
          <w:lang w:eastAsia="en-GB"/>
        </w:rPr>
        <w:t xml:space="preserve">truly put people at the heart of care. </w:t>
      </w:r>
    </w:p>
    <w:p w14:paraId="76A38CB7" w14:textId="17BEF077" w:rsidR="00D60B59" w:rsidRPr="007346D7" w:rsidRDefault="00D60B59" w:rsidP="007346D7">
      <w:pPr>
        <w:spacing w:line="480" w:lineRule="auto"/>
      </w:pPr>
    </w:p>
    <w:p w14:paraId="5682A237" w14:textId="6C960440" w:rsidR="00D60B59" w:rsidRPr="007346D7" w:rsidRDefault="00D60B59" w:rsidP="007346D7">
      <w:pPr>
        <w:spacing w:line="480" w:lineRule="auto"/>
      </w:pPr>
    </w:p>
    <w:p w14:paraId="567CA563" w14:textId="6858551D" w:rsidR="002211C5" w:rsidRPr="0028464B" w:rsidRDefault="00435B24" w:rsidP="0028464B">
      <w:pPr>
        <w:pStyle w:val="Heading1"/>
        <w:spacing w:line="480" w:lineRule="auto"/>
        <w:rPr>
          <w:sz w:val="24"/>
          <w:szCs w:val="24"/>
        </w:rPr>
      </w:pPr>
      <w:r w:rsidRPr="007346D7">
        <w:rPr>
          <w:sz w:val="24"/>
          <w:szCs w:val="24"/>
        </w:rPr>
        <w:lastRenderedPageBreak/>
        <w:t>1.</w:t>
      </w:r>
      <w:r w:rsidR="0065602C" w:rsidRPr="007346D7">
        <w:rPr>
          <w:sz w:val="24"/>
          <w:szCs w:val="24"/>
        </w:rPr>
        <w:t>Introduction</w:t>
      </w:r>
    </w:p>
    <w:p w14:paraId="011E188D" w14:textId="6A7587B7" w:rsidR="002211C5" w:rsidRPr="007346D7" w:rsidRDefault="00435B24" w:rsidP="0028464B">
      <w:pPr>
        <w:pStyle w:val="Heading2"/>
        <w:spacing w:line="480" w:lineRule="auto"/>
        <w:rPr>
          <w:sz w:val="24"/>
          <w:szCs w:val="24"/>
        </w:rPr>
      </w:pPr>
      <w:r w:rsidRPr="007346D7">
        <w:rPr>
          <w:sz w:val="24"/>
          <w:szCs w:val="24"/>
        </w:rPr>
        <w:t>1</w:t>
      </w:r>
      <w:r w:rsidR="00400AED" w:rsidRPr="007346D7">
        <w:rPr>
          <w:sz w:val="24"/>
          <w:szCs w:val="24"/>
        </w:rPr>
        <w:t xml:space="preserve">.1 </w:t>
      </w:r>
      <w:r w:rsidR="002211C5" w:rsidRPr="007346D7">
        <w:rPr>
          <w:sz w:val="24"/>
          <w:szCs w:val="24"/>
        </w:rPr>
        <w:t>Background</w:t>
      </w:r>
    </w:p>
    <w:p w14:paraId="59D63CD7" w14:textId="56AC96F0" w:rsidR="00C5059D" w:rsidRPr="007346D7" w:rsidRDefault="0033523E" w:rsidP="007346D7">
      <w:pPr>
        <w:spacing w:line="480" w:lineRule="auto"/>
        <w:jc w:val="both"/>
      </w:pPr>
      <w:r w:rsidRPr="007346D7">
        <w:t xml:space="preserve">The </w:t>
      </w:r>
      <w:r w:rsidR="002211C5" w:rsidRPr="007346D7">
        <w:t xml:space="preserve">Allied Health </w:t>
      </w:r>
      <w:r w:rsidRPr="007346D7">
        <w:t>P</w:t>
      </w:r>
      <w:r w:rsidR="002211C5" w:rsidRPr="007346D7">
        <w:t>rofessions</w:t>
      </w:r>
      <w:r w:rsidRPr="007346D7">
        <w:t xml:space="preserve"> (AHP’s)</w:t>
      </w:r>
      <w:r w:rsidR="002211C5" w:rsidRPr="007346D7">
        <w:t>, compris</w:t>
      </w:r>
      <w:r w:rsidR="00C5059D" w:rsidRPr="007346D7">
        <w:t>e</w:t>
      </w:r>
      <w:r w:rsidR="002211C5" w:rsidRPr="007346D7">
        <w:t xml:space="preserve"> </w:t>
      </w:r>
      <w:r w:rsidRPr="007346D7">
        <w:t xml:space="preserve">of </w:t>
      </w:r>
      <w:r w:rsidR="002211C5" w:rsidRPr="007346D7">
        <w:t>14 diverse professions, including art therapists, dietitians, drama therapists, music therapists, occupational therapists, operating department practitioners, orthoptists, osteopaths, paramedics, physiotherapists, podiatrists, prosthetists and orthotists, diagnosing therapeutic radiographers and speech and language therapists</w:t>
      </w:r>
      <w:r w:rsidRPr="007346D7">
        <w:t>. A</w:t>
      </w:r>
      <w:r w:rsidR="002211C5" w:rsidRPr="007346D7">
        <w:t xml:space="preserve">s the third largest workforce across health and social care, we have significant opportunity through our AHP </w:t>
      </w:r>
      <w:r w:rsidR="00695309">
        <w:t xml:space="preserve">governance </w:t>
      </w:r>
      <w:r w:rsidR="002211C5" w:rsidRPr="007346D7">
        <w:t xml:space="preserve">architecture, </w:t>
      </w:r>
      <w:r w:rsidR="00A97BFA" w:rsidRPr="007346D7">
        <w:t>which has been established</w:t>
      </w:r>
      <w:r w:rsidR="002211C5" w:rsidRPr="007346D7">
        <w:t xml:space="preserve"> at a national, regional and local (System) level. At system level we have AHP Councils and AHP Faculties</w:t>
      </w:r>
      <w:r w:rsidR="00A97BFA" w:rsidRPr="007346D7">
        <w:t xml:space="preserve">, where </w:t>
      </w:r>
      <w:r w:rsidR="002211C5" w:rsidRPr="007346D7">
        <w:t>we can continue to build on achieving L</w:t>
      </w:r>
      <w:r w:rsidR="00400AED" w:rsidRPr="007346D7">
        <w:t>ocal Authorities (LA)</w:t>
      </w:r>
      <w:r w:rsidR="002211C5" w:rsidRPr="007346D7">
        <w:t xml:space="preserve"> representation to </w:t>
      </w:r>
      <w:r w:rsidR="00A97BFA" w:rsidRPr="007346D7">
        <w:t>support</w:t>
      </w:r>
      <w:r w:rsidR="002211C5" w:rsidRPr="007346D7">
        <w:t xml:space="preserve"> this collaborative alignment, ensuring we work together to have the skills and people we need to achieve better health and care outcomes for our population.</w:t>
      </w:r>
      <w:r w:rsidR="00A97BFA" w:rsidRPr="007346D7">
        <w:t xml:space="preserve"> </w:t>
      </w:r>
    </w:p>
    <w:p w14:paraId="27266A15" w14:textId="77777777" w:rsidR="00C5059D" w:rsidRPr="007346D7" w:rsidRDefault="00C5059D" w:rsidP="007346D7">
      <w:pPr>
        <w:spacing w:line="480" w:lineRule="auto"/>
        <w:jc w:val="both"/>
      </w:pPr>
    </w:p>
    <w:p w14:paraId="7AA07D1C" w14:textId="79D3946F" w:rsidR="002211C5" w:rsidRPr="007346D7" w:rsidRDefault="00A97BFA" w:rsidP="007346D7">
      <w:pPr>
        <w:spacing w:line="480" w:lineRule="auto"/>
        <w:jc w:val="both"/>
      </w:pPr>
      <w:r w:rsidRPr="007346D7">
        <w:t>This project and report will focus on understanding more about workforce in L</w:t>
      </w:r>
      <w:r w:rsidR="002B7570" w:rsidRPr="007346D7">
        <w:t>As</w:t>
      </w:r>
      <w:r w:rsidR="00C5059D" w:rsidRPr="007346D7">
        <w:t>, who are the</w:t>
      </w:r>
      <w:r w:rsidR="0033523E" w:rsidRPr="007346D7">
        <w:t xml:space="preserve"> social care employer with the largest recorded numbers of AHPs</w:t>
      </w:r>
      <w:r w:rsidR="00047DF6">
        <w:t>, with the majority being Occupational Therapists</w:t>
      </w:r>
      <w:r w:rsidR="0033523E" w:rsidRPr="007346D7">
        <w:t>. In order to achieve this together, understanding the AHP leadership and workforce in L</w:t>
      </w:r>
      <w:r w:rsidR="002B7570" w:rsidRPr="007346D7">
        <w:t>As</w:t>
      </w:r>
      <w:r w:rsidR="0033523E" w:rsidRPr="007346D7">
        <w:t xml:space="preserve"> and </w:t>
      </w:r>
      <w:r w:rsidR="006E1769">
        <w:t>h</w:t>
      </w:r>
      <w:r w:rsidR="0033523E" w:rsidRPr="007346D7">
        <w:t xml:space="preserve">ealth </w:t>
      </w:r>
      <w:r w:rsidR="00C2311F" w:rsidRPr="007346D7">
        <w:t>S</w:t>
      </w:r>
      <w:r w:rsidR="0033523E" w:rsidRPr="007346D7">
        <w:t xml:space="preserve">ervices, is vitally </w:t>
      </w:r>
      <w:r w:rsidR="00C5059D" w:rsidRPr="007346D7">
        <w:t>important.</w:t>
      </w:r>
    </w:p>
    <w:p w14:paraId="79EC9B99" w14:textId="77777777" w:rsidR="002211C5" w:rsidRPr="007346D7" w:rsidRDefault="002211C5" w:rsidP="007346D7">
      <w:pPr>
        <w:spacing w:line="480" w:lineRule="auto"/>
        <w:jc w:val="both"/>
      </w:pPr>
    </w:p>
    <w:p w14:paraId="777197D4" w14:textId="6C93594C" w:rsidR="0033523E" w:rsidRPr="007346D7" w:rsidRDefault="002211C5" w:rsidP="007346D7">
      <w:pPr>
        <w:spacing w:line="480" w:lineRule="auto"/>
        <w:jc w:val="both"/>
      </w:pPr>
      <w:r w:rsidRPr="007346D7">
        <w:t xml:space="preserve">In 2021, a project </w:t>
      </w:r>
      <w:r w:rsidR="0033523E" w:rsidRPr="007346D7">
        <w:t xml:space="preserve">was </w:t>
      </w:r>
      <w:r w:rsidRPr="007346D7">
        <w:t xml:space="preserve">commissioned by the Chief AHP Officer of NHS England and NHS Improvement, ‘AHP Leadership in Local Authorities’ </w:t>
      </w:r>
      <w:r w:rsidR="0033523E" w:rsidRPr="007346D7">
        <w:t>and</w:t>
      </w:r>
      <w:r w:rsidRPr="007346D7">
        <w:t xml:space="preserve"> informed </w:t>
      </w:r>
      <w:r w:rsidR="0033523E" w:rsidRPr="007346D7">
        <w:t>by</w:t>
      </w:r>
      <w:r w:rsidRPr="007346D7">
        <w:t xml:space="preserve"> AHP leaders in social care across England</w:t>
      </w:r>
      <w:r w:rsidR="00C5059D" w:rsidRPr="007346D7">
        <w:t xml:space="preserve">. This </w:t>
      </w:r>
      <w:r w:rsidRPr="007346D7">
        <w:t>sought to scope and understand AHP Leadership in L</w:t>
      </w:r>
      <w:r w:rsidR="00C2311F" w:rsidRPr="007346D7">
        <w:t>As</w:t>
      </w:r>
      <w:r w:rsidRPr="007346D7">
        <w:t xml:space="preserve">. </w:t>
      </w:r>
    </w:p>
    <w:p w14:paraId="6B24EE67" w14:textId="77777777" w:rsidR="0033523E" w:rsidRPr="007346D7" w:rsidRDefault="0033523E" w:rsidP="007346D7">
      <w:pPr>
        <w:spacing w:line="480" w:lineRule="auto"/>
        <w:jc w:val="both"/>
      </w:pPr>
    </w:p>
    <w:p w14:paraId="0192C81F" w14:textId="1558E092" w:rsidR="002211C5" w:rsidRPr="007346D7" w:rsidRDefault="002211C5" w:rsidP="007346D7">
      <w:pPr>
        <w:spacing w:line="480" w:lineRule="auto"/>
        <w:jc w:val="both"/>
      </w:pPr>
      <w:r w:rsidRPr="007346D7">
        <w:t>Findings suggested further investment was required into AHP/OT leadership in L</w:t>
      </w:r>
      <w:r w:rsidR="00214FC0" w:rsidRPr="007346D7">
        <w:t>As</w:t>
      </w:r>
      <w:r w:rsidRPr="007346D7">
        <w:t xml:space="preserve">, where the most strategic leaders, Principal Occupational Therapists, reported having the biggest impact on outcomes for people. </w:t>
      </w:r>
      <w:r w:rsidR="00C5059D" w:rsidRPr="007346D7">
        <w:t>C</w:t>
      </w:r>
      <w:r w:rsidRPr="007346D7">
        <w:t xml:space="preserve">ontinued focus on AHP/OT leadership development in LA is still required </w:t>
      </w:r>
      <w:r w:rsidRPr="007346D7">
        <w:lastRenderedPageBreak/>
        <w:t xml:space="preserve">to ensure we </w:t>
      </w:r>
      <w:r w:rsidR="0060283D">
        <w:t xml:space="preserve">increase leadership capacity to </w:t>
      </w:r>
      <w:r w:rsidRPr="007346D7">
        <w:t xml:space="preserve">optimise </w:t>
      </w:r>
      <w:r w:rsidR="0060283D">
        <w:t xml:space="preserve">the building of </w:t>
      </w:r>
      <w:r w:rsidRPr="007346D7">
        <w:t xml:space="preserve">organisational and system relationships, </w:t>
      </w:r>
      <w:r w:rsidR="00C5059D" w:rsidRPr="007346D7">
        <w:t xml:space="preserve">however, </w:t>
      </w:r>
      <w:r w:rsidRPr="007346D7">
        <w:t>some recommendations from the</w:t>
      </w:r>
      <w:r w:rsidR="009C7E71">
        <w:t xml:space="preserve"> </w:t>
      </w:r>
      <w:r w:rsidRPr="007346D7">
        <w:t>AHP Leadership in Local Authorities</w:t>
      </w:r>
      <w:r w:rsidR="009C7E71">
        <w:t xml:space="preserve"> (2021)</w:t>
      </w:r>
      <w:r w:rsidRPr="007346D7">
        <w:t xml:space="preserve"> project have already been taken forward including:</w:t>
      </w:r>
    </w:p>
    <w:p w14:paraId="7713F74B" w14:textId="77777777" w:rsidR="002211C5" w:rsidRPr="007346D7" w:rsidRDefault="002211C5" w:rsidP="007346D7">
      <w:pPr>
        <w:spacing w:line="480" w:lineRule="auto"/>
      </w:pPr>
    </w:p>
    <w:p w14:paraId="5402F4A1" w14:textId="5834456D" w:rsidR="002211C5" w:rsidRPr="007346D7" w:rsidRDefault="002211C5" w:rsidP="007346D7">
      <w:pPr>
        <w:pStyle w:val="ListParagraph"/>
        <w:numPr>
          <w:ilvl w:val="0"/>
          <w:numId w:val="8"/>
        </w:numPr>
        <w:spacing w:line="480" w:lineRule="auto"/>
      </w:pPr>
      <w:r w:rsidRPr="007346D7">
        <w:t>Publication of the RCOT Principal OT roles and responsibilities document</w:t>
      </w:r>
      <w:r w:rsidR="0028464B">
        <w:t xml:space="preserve"> (RCOT,2021)</w:t>
      </w:r>
      <w:r w:rsidRPr="007346D7">
        <w:t xml:space="preserve"> </w:t>
      </w:r>
    </w:p>
    <w:p w14:paraId="106F9796" w14:textId="77777777" w:rsidR="002211C5" w:rsidRPr="007346D7" w:rsidRDefault="002211C5" w:rsidP="007346D7">
      <w:pPr>
        <w:pStyle w:val="ListParagraph"/>
        <w:numPr>
          <w:ilvl w:val="0"/>
          <w:numId w:val="8"/>
        </w:numPr>
        <w:spacing w:line="480" w:lineRule="auto"/>
      </w:pPr>
      <w:r w:rsidRPr="007346D7">
        <w:t>Development of an aspiring OT leaders programme, led by Skills for Care</w:t>
      </w:r>
    </w:p>
    <w:p w14:paraId="241719D4" w14:textId="68670BE6" w:rsidR="002211C5" w:rsidRPr="007346D7" w:rsidRDefault="002211C5" w:rsidP="007346D7">
      <w:pPr>
        <w:pStyle w:val="ListParagraph"/>
        <w:numPr>
          <w:ilvl w:val="0"/>
          <w:numId w:val="8"/>
        </w:numPr>
        <w:spacing w:line="480" w:lineRule="auto"/>
      </w:pPr>
      <w:r w:rsidRPr="007346D7">
        <w:t>The establishment of the AHP Care and Health National Advisory Group - co chaired by Chief Allied Health Professions Officer</w:t>
      </w:r>
      <w:r w:rsidR="00E6717F" w:rsidRPr="007346D7">
        <w:t xml:space="preserve"> and</w:t>
      </w:r>
      <w:r w:rsidRPr="007346D7">
        <w:t xml:space="preserve"> Chief Social Worker for DHSC</w:t>
      </w:r>
    </w:p>
    <w:p w14:paraId="2546A6AB" w14:textId="77777777" w:rsidR="002211C5" w:rsidRPr="007346D7" w:rsidRDefault="002211C5" w:rsidP="007346D7">
      <w:pPr>
        <w:spacing w:line="480" w:lineRule="auto"/>
      </w:pPr>
    </w:p>
    <w:p w14:paraId="2274C0FE" w14:textId="0DA5A2C2" w:rsidR="002211C5" w:rsidRPr="007346D7" w:rsidRDefault="002211C5" w:rsidP="007346D7">
      <w:pPr>
        <w:spacing w:line="480" w:lineRule="auto"/>
        <w:jc w:val="both"/>
      </w:pPr>
      <w:r w:rsidRPr="007346D7">
        <w:t>This report will focus on the outputs achieved from a project commissioned by the D</w:t>
      </w:r>
      <w:r w:rsidR="00A51A24" w:rsidRPr="007346D7">
        <w:t>eputy Chief AHP Officer/</w:t>
      </w:r>
      <w:r w:rsidRPr="007346D7">
        <w:t xml:space="preserve">HEE, which provided the opportunity to deliver the ‘AHP Leadership in Local Authorities’ </w:t>
      </w:r>
      <w:r w:rsidRPr="0028464B">
        <w:t xml:space="preserve">workforce </w:t>
      </w:r>
      <w:r w:rsidRPr="007346D7">
        <w:t>related recommendations</w:t>
      </w:r>
      <w:r w:rsidR="00C5059D" w:rsidRPr="007346D7">
        <w:t>. To</w:t>
      </w:r>
      <w:r w:rsidR="00E66D76" w:rsidRPr="007346D7">
        <w:t>:</w:t>
      </w:r>
    </w:p>
    <w:p w14:paraId="741CA610" w14:textId="77777777" w:rsidR="002211C5" w:rsidRPr="007346D7" w:rsidRDefault="002211C5" w:rsidP="007346D7">
      <w:pPr>
        <w:spacing w:line="480" w:lineRule="auto"/>
      </w:pPr>
    </w:p>
    <w:p w14:paraId="0A1BB332" w14:textId="61F13200" w:rsidR="002211C5" w:rsidRPr="007346D7" w:rsidRDefault="00C5059D" w:rsidP="007346D7">
      <w:pPr>
        <w:pStyle w:val="ListParagraph"/>
        <w:numPr>
          <w:ilvl w:val="0"/>
          <w:numId w:val="20"/>
        </w:numPr>
        <w:spacing w:line="480" w:lineRule="auto"/>
        <w:rPr>
          <w:rFonts w:cs="Arial"/>
          <w:bCs/>
          <w:color w:val="141A1B" w:themeColor="background2" w:themeShade="1A"/>
          <w:kern w:val="24"/>
        </w:rPr>
      </w:pPr>
      <w:r w:rsidRPr="007346D7">
        <w:rPr>
          <w:rFonts w:cs="Arial"/>
          <w:bCs/>
          <w:color w:val="141A1B" w:themeColor="background2" w:themeShade="1A"/>
          <w:kern w:val="24"/>
        </w:rPr>
        <w:t>S</w:t>
      </w:r>
      <w:r w:rsidR="002211C5" w:rsidRPr="007346D7">
        <w:rPr>
          <w:rFonts w:cs="Arial"/>
          <w:bCs/>
          <w:color w:val="141A1B" w:themeColor="background2" w:themeShade="1A"/>
          <w:kern w:val="24"/>
        </w:rPr>
        <w:t>cope and understand the Local Authority AHP workforce</w:t>
      </w:r>
    </w:p>
    <w:p w14:paraId="63B6308C" w14:textId="2F603FA2" w:rsidR="002211C5" w:rsidRPr="007346D7" w:rsidRDefault="00C5059D" w:rsidP="007346D7">
      <w:pPr>
        <w:pStyle w:val="ListParagraph"/>
        <w:numPr>
          <w:ilvl w:val="0"/>
          <w:numId w:val="20"/>
        </w:numPr>
        <w:spacing w:line="480" w:lineRule="auto"/>
        <w:rPr>
          <w:rFonts w:cs="Arial"/>
          <w:bCs/>
          <w:color w:val="141A1B" w:themeColor="background2" w:themeShade="1A"/>
          <w:kern w:val="24"/>
        </w:rPr>
      </w:pPr>
      <w:r w:rsidRPr="007346D7">
        <w:rPr>
          <w:rFonts w:cs="Arial"/>
          <w:bCs/>
          <w:color w:val="141A1B" w:themeColor="background2" w:themeShade="1A"/>
          <w:kern w:val="24"/>
        </w:rPr>
        <w:t>Continue</w:t>
      </w:r>
      <w:r w:rsidR="002211C5" w:rsidRPr="007346D7">
        <w:rPr>
          <w:rFonts w:cs="Arial"/>
          <w:bCs/>
          <w:color w:val="141A1B" w:themeColor="background2" w:themeShade="1A"/>
          <w:kern w:val="24"/>
        </w:rPr>
        <w:t xml:space="preserve"> to seek and optimise opportunity for system collaboration within AHP faculties.  </w:t>
      </w:r>
    </w:p>
    <w:p w14:paraId="1FF6A0E8" w14:textId="77777777" w:rsidR="002211C5" w:rsidRPr="007346D7" w:rsidRDefault="002211C5" w:rsidP="007346D7">
      <w:pPr>
        <w:spacing w:line="480" w:lineRule="auto"/>
        <w:jc w:val="both"/>
      </w:pPr>
    </w:p>
    <w:p w14:paraId="5387ACBC" w14:textId="3169F455" w:rsidR="002211C5" w:rsidRPr="007346D7" w:rsidRDefault="002211C5" w:rsidP="007346D7">
      <w:pPr>
        <w:spacing w:line="480" w:lineRule="auto"/>
        <w:jc w:val="both"/>
      </w:pPr>
      <w:r w:rsidRPr="007346D7">
        <w:t>Key observations and findings from this HEE commissioned project are made about AHP workforce in social care and potential next steps will be shared including continuing to optimise and develop system collaboration, with the aim to support, develop and achieve the current and future AHP workforce supply</w:t>
      </w:r>
      <w:r w:rsidR="00C5059D" w:rsidRPr="007346D7">
        <w:t>.</w:t>
      </w:r>
    </w:p>
    <w:p w14:paraId="16FA9AF1" w14:textId="77777777" w:rsidR="002211C5" w:rsidRPr="007346D7" w:rsidRDefault="002211C5" w:rsidP="007346D7">
      <w:pPr>
        <w:spacing w:line="480" w:lineRule="auto"/>
        <w:rPr>
          <w:b/>
          <w:bCs/>
        </w:rPr>
      </w:pPr>
    </w:p>
    <w:p w14:paraId="0E3CFC34" w14:textId="58BC2C98" w:rsidR="003E2661" w:rsidRPr="007346D7" w:rsidRDefault="00435B24" w:rsidP="007346D7">
      <w:pPr>
        <w:pStyle w:val="Heading2"/>
        <w:spacing w:line="480" w:lineRule="auto"/>
        <w:rPr>
          <w:sz w:val="24"/>
          <w:szCs w:val="24"/>
        </w:rPr>
      </w:pPr>
      <w:r w:rsidRPr="007346D7">
        <w:rPr>
          <w:sz w:val="24"/>
          <w:szCs w:val="24"/>
        </w:rPr>
        <w:t>1</w:t>
      </w:r>
      <w:r w:rsidR="00400AED" w:rsidRPr="007346D7">
        <w:rPr>
          <w:sz w:val="24"/>
          <w:szCs w:val="24"/>
        </w:rPr>
        <w:t xml:space="preserve">.2 </w:t>
      </w:r>
      <w:r w:rsidR="003E2661" w:rsidRPr="007346D7">
        <w:rPr>
          <w:sz w:val="24"/>
          <w:szCs w:val="24"/>
        </w:rPr>
        <w:t>AHP Workforce data and intelligence</w:t>
      </w:r>
    </w:p>
    <w:p w14:paraId="0BBB09E4" w14:textId="53375352" w:rsidR="0028464B" w:rsidRDefault="002211C5" w:rsidP="007346D7">
      <w:pPr>
        <w:spacing w:line="480" w:lineRule="auto"/>
        <w:jc w:val="both"/>
      </w:pPr>
      <w:r w:rsidRPr="007346D7">
        <w:t xml:space="preserve">The main source of AHP workforce data for AHPs in Social Care is available through the Skills for care Adult Social Care </w:t>
      </w:r>
      <w:r w:rsidR="0045263F" w:rsidRPr="007346D7">
        <w:t>w</w:t>
      </w:r>
      <w:r w:rsidRPr="007346D7">
        <w:t xml:space="preserve">orkforce </w:t>
      </w:r>
      <w:r w:rsidR="0045263F" w:rsidRPr="007346D7">
        <w:t>d</w:t>
      </w:r>
      <w:r w:rsidRPr="007346D7">
        <w:t>ataset</w:t>
      </w:r>
      <w:r w:rsidR="0028464B">
        <w:t xml:space="preserve"> (Skills for Care,2021</w:t>
      </w:r>
      <w:r w:rsidR="00096CD4">
        <w:t>a</w:t>
      </w:r>
      <w:r w:rsidR="0028464B">
        <w:t>).</w:t>
      </w:r>
      <w:r w:rsidR="00C5059D" w:rsidRPr="007346D7">
        <w:t xml:space="preserve"> </w:t>
      </w:r>
    </w:p>
    <w:p w14:paraId="5D0B1968" w14:textId="46C8B244" w:rsidR="002211C5" w:rsidRPr="007346D7" w:rsidRDefault="0033523E" w:rsidP="005A09B6">
      <w:pPr>
        <w:spacing w:line="480" w:lineRule="auto"/>
        <w:jc w:val="both"/>
      </w:pPr>
      <w:r w:rsidRPr="007346D7">
        <w:lastRenderedPageBreak/>
        <w:t>Published annually and offering</w:t>
      </w:r>
      <w:r w:rsidR="002211C5" w:rsidRPr="007346D7">
        <w:t xml:space="preserve"> insight</w:t>
      </w:r>
      <w:r w:rsidR="003E2661" w:rsidRPr="007346D7">
        <w:t>s</w:t>
      </w:r>
      <w:r w:rsidR="002211C5" w:rsidRPr="007346D7">
        <w:t xml:space="preserve"> into the adult social care workforce</w:t>
      </w:r>
      <w:r w:rsidR="003E2661" w:rsidRPr="007346D7">
        <w:t xml:space="preserve"> at an organisational, regional and national level</w:t>
      </w:r>
      <w:r w:rsidR="00C5059D" w:rsidRPr="007346D7">
        <w:t>, k</w:t>
      </w:r>
      <w:r w:rsidR="002211C5" w:rsidRPr="007346D7">
        <w:t>ey observations from this data, in relation to AHPs, are shared below.</w:t>
      </w:r>
    </w:p>
    <w:p w14:paraId="50EF1C03" w14:textId="77777777" w:rsidR="00FD4155" w:rsidRDefault="00FD4155" w:rsidP="007346D7">
      <w:pPr>
        <w:pStyle w:val="Heading3"/>
        <w:spacing w:line="480" w:lineRule="auto"/>
        <w:rPr>
          <w:szCs w:val="24"/>
        </w:rPr>
      </w:pPr>
    </w:p>
    <w:p w14:paraId="54848BCA" w14:textId="26EF99E1" w:rsidR="002211C5" w:rsidRPr="007346D7" w:rsidRDefault="00435B24" w:rsidP="007346D7">
      <w:pPr>
        <w:pStyle w:val="Heading3"/>
        <w:spacing w:line="480" w:lineRule="auto"/>
        <w:rPr>
          <w:szCs w:val="24"/>
        </w:rPr>
      </w:pPr>
      <w:r w:rsidRPr="007346D7">
        <w:rPr>
          <w:szCs w:val="24"/>
        </w:rPr>
        <w:t>1</w:t>
      </w:r>
      <w:r w:rsidR="00790B6B" w:rsidRPr="007346D7">
        <w:rPr>
          <w:szCs w:val="24"/>
        </w:rPr>
        <w:t xml:space="preserve">.2.1. </w:t>
      </w:r>
      <w:r w:rsidR="002211C5" w:rsidRPr="007346D7">
        <w:rPr>
          <w:szCs w:val="24"/>
        </w:rPr>
        <w:t xml:space="preserve">AHP workforce in </w:t>
      </w:r>
      <w:r w:rsidR="00A66968" w:rsidRPr="007346D7">
        <w:rPr>
          <w:szCs w:val="24"/>
        </w:rPr>
        <w:t>Social Care settings</w:t>
      </w:r>
    </w:p>
    <w:p w14:paraId="0A00A29F" w14:textId="63DDAD92" w:rsidR="00A66968" w:rsidRPr="007346D7" w:rsidRDefault="002211C5" w:rsidP="007346D7">
      <w:pPr>
        <w:spacing w:line="480" w:lineRule="auto"/>
        <w:jc w:val="both"/>
      </w:pPr>
      <w:r w:rsidRPr="007346D7">
        <w:t xml:space="preserve">The Skills for Care dataset presents 3 specific regulated professions, working in </w:t>
      </w:r>
      <w:r w:rsidR="00404F1D" w:rsidRPr="007346D7">
        <w:t>Social Care settings</w:t>
      </w:r>
      <w:r w:rsidRPr="007346D7">
        <w:t>. This includes, Nursing (</w:t>
      </w:r>
      <w:r w:rsidR="00404F1D" w:rsidRPr="007346D7">
        <w:t>34,000</w:t>
      </w:r>
      <w:r w:rsidRPr="007346D7">
        <w:t>), Social Workers (</w:t>
      </w:r>
      <w:r w:rsidR="00404F1D" w:rsidRPr="007346D7">
        <w:t>23,000</w:t>
      </w:r>
      <w:r w:rsidRPr="007346D7">
        <w:t>) and Occupational Therapists (</w:t>
      </w:r>
      <w:r w:rsidR="00A66968" w:rsidRPr="007346D7">
        <w:t>3</w:t>
      </w:r>
      <w:r w:rsidR="00404F1D" w:rsidRPr="007346D7">
        <w:t>500</w:t>
      </w:r>
      <w:r w:rsidRPr="007346D7">
        <w:t xml:space="preserve">). Occupational Therapy is the only AHP captured within this dataset. </w:t>
      </w:r>
    </w:p>
    <w:p w14:paraId="15BFF8D7" w14:textId="77777777" w:rsidR="00A66968" w:rsidRPr="007346D7" w:rsidRDefault="00A66968" w:rsidP="007346D7">
      <w:pPr>
        <w:spacing w:line="480" w:lineRule="auto"/>
        <w:jc w:val="both"/>
      </w:pPr>
    </w:p>
    <w:p w14:paraId="1A90B10B" w14:textId="6A56B67F" w:rsidR="00A66968" w:rsidRPr="007346D7" w:rsidRDefault="002211C5" w:rsidP="007346D7">
      <w:pPr>
        <w:spacing w:line="480" w:lineRule="auto"/>
        <w:jc w:val="both"/>
      </w:pPr>
      <w:r w:rsidRPr="007346D7">
        <w:t>3</w:t>
      </w:r>
      <w:r w:rsidR="00A66968" w:rsidRPr="007346D7">
        <w:t>5</w:t>
      </w:r>
      <w:r w:rsidRPr="007346D7">
        <w:t xml:space="preserve">00 </w:t>
      </w:r>
      <w:r w:rsidR="0033523E" w:rsidRPr="007346D7">
        <w:t>OTs</w:t>
      </w:r>
      <w:r w:rsidRPr="007346D7">
        <w:t xml:space="preserve"> </w:t>
      </w:r>
      <w:r w:rsidR="00A66968" w:rsidRPr="007346D7">
        <w:t xml:space="preserve">are </w:t>
      </w:r>
      <w:r w:rsidRPr="007346D7">
        <w:t xml:space="preserve">currently </w:t>
      </w:r>
      <w:r w:rsidR="00A66968" w:rsidRPr="007346D7">
        <w:t>identified as</w:t>
      </w:r>
      <w:r w:rsidR="0045263F" w:rsidRPr="007346D7">
        <w:t xml:space="preserve"> working</w:t>
      </w:r>
      <w:r w:rsidRPr="007346D7">
        <w:t xml:space="preserve"> in </w:t>
      </w:r>
      <w:r w:rsidR="00A66968" w:rsidRPr="007346D7">
        <w:t>social care settings. 3000 of which are employed by L</w:t>
      </w:r>
      <w:r w:rsidR="00497A39" w:rsidRPr="007346D7">
        <w:t>As</w:t>
      </w:r>
      <w:r w:rsidR="00A66968" w:rsidRPr="007346D7">
        <w:t xml:space="preserve">, with an estimated further 1,100 qualified OTs identified as working in a range of other practitioner or management roles. </w:t>
      </w:r>
    </w:p>
    <w:p w14:paraId="356E951C" w14:textId="77777777" w:rsidR="00A66968" w:rsidRPr="007346D7" w:rsidRDefault="00A66968" w:rsidP="007346D7">
      <w:pPr>
        <w:spacing w:line="480" w:lineRule="auto"/>
        <w:jc w:val="both"/>
      </w:pPr>
    </w:p>
    <w:p w14:paraId="0D2C5D70" w14:textId="4FE09C9E" w:rsidR="0045263F" w:rsidRPr="007346D7" w:rsidRDefault="00A66968" w:rsidP="007346D7">
      <w:pPr>
        <w:spacing w:line="480" w:lineRule="auto"/>
        <w:jc w:val="both"/>
      </w:pPr>
      <w:r w:rsidRPr="007346D7">
        <w:t>This</w:t>
      </w:r>
      <w:r w:rsidR="002211C5" w:rsidRPr="007346D7">
        <w:t xml:space="preserve"> workforce is</w:t>
      </w:r>
      <w:r w:rsidR="0045263F" w:rsidRPr="007346D7">
        <w:t xml:space="preserve"> the smallest group of the registered professionals in social care.</w:t>
      </w:r>
      <w:r w:rsidR="0033523E" w:rsidRPr="007346D7">
        <w:t xml:space="preserve"> </w:t>
      </w:r>
      <w:r w:rsidR="0045263F" w:rsidRPr="007346D7">
        <w:t xml:space="preserve">Whilst small, </w:t>
      </w:r>
      <w:r w:rsidR="00C5059D" w:rsidRPr="007346D7">
        <w:t xml:space="preserve">leaders </w:t>
      </w:r>
      <w:r w:rsidR="003E0FDF" w:rsidRPr="007346D7">
        <w:t>recount</w:t>
      </w:r>
      <w:r w:rsidR="00C5059D" w:rsidRPr="007346D7">
        <w:t xml:space="preserve"> that </w:t>
      </w:r>
      <w:r w:rsidR="0045263F" w:rsidRPr="007346D7">
        <w:t xml:space="preserve">productivity and demand </w:t>
      </w:r>
      <w:r w:rsidR="00C5059D" w:rsidRPr="007346D7">
        <w:t>remain</w:t>
      </w:r>
      <w:r w:rsidRPr="007346D7">
        <w:t xml:space="preserve"> very </w:t>
      </w:r>
      <w:r w:rsidR="0045263F" w:rsidRPr="007346D7">
        <w:t>high</w:t>
      </w:r>
      <w:r w:rsidR="00C5059D" w:rsidRPr="007346D7">
        <w:t xml:space="preserve">. </w:t>
      </w:r>
      <w:r w:rsidR="0045263F" w:rsidRPr="007346D7">
        <w:t xml:space="preserve"> </w:t>
      </w:r>
    </w:p>
    <w:p w14:paraId="3AAC4385" w14:textId="77777777" w:rsidR="002211C5" w:rsidRPr="007346D7" w:rsidRDefault="002211C5" w:rsidP="007346D7">
      <w:pPr>
        <w:spacing w:line="480" w:lineRule="auto"/>
        <w:jc w:val="both"/>
      </w:pPr>
    </w:p>
    <w:p w14:paraId="7DA70920" w14:textId="3255C06D" w:rsidR="002211C5" w:rsidRPr="007346D7" w:rsidRDefault="002211C5" w:rsidP="007346D7">
      <w:pPr>
        <w:spacing w:line="480" w:lineRule="auto"/>
        <w:jc w:val="both"/>
      </w:pPr>
      <w:r w:rsidRPr="007346D7">
        <w:t>Anecdotally, one might expect to see other AHP</w:t>
      </w:r>
      <w:r w:rsidR="0045263F" w:rsidRPr="007346D7">
        <w:t>’</w:t>
      </w:r>
      <w:r w:rsidRPr="007346D7">
        <w:t xml:space="preserve">s within this dataset, particularly Physiotherapists. </w:t>
      </w:r>
      <w:r w:rsidR="00E6717F" w:rsidRPr="007346D7">
        <w:t xml:space="preserve">Social Care </w:t>
      </w:r>
      <w:r w:rsidRPr="007346D7">
        <w:t>AHP leaders reported they have a growing number within their teams, many within health and social care integrated roles but also a small but growing number in L</w:t>
      </w:r>
      <w:r w:rsidR="00951995" w:rsidRPr="007346D7">
        <w:t>A</w:t>
      </w:r>
      <w:r w:rsidRPr="007346D7">
        <w:t xml:space="preserve"> organisations. </w:t>
      </w:r>
    </w:p>
    <w:p w14:paraId="01AC17B0" w14:textId="77777777" w:rsidR="001C3144" w:rsidRPr="007346D7" w:rsidRDefault="001C3144" w:rsidP="007346D7">
      <w:pPr>
        <w:spacing w:line="480" w:lineRule="auto"/>
      </w:pPr>
    </w:p>
    <w:p w14:paraId="7816BD38" w14:textId="0D0DF8C0" w:rsidR="002211C5" w:rsidRPr="007346D7" w:rsidRDefault="00435B24" w:rsidP="007346D7">
      <w:pPr>
        <w:pStyle w:val="Heading3"/>
        <w:spacing w:line="480" w:lineRule="auto"/>
        <w:rPr>
          <w:szCs w:val="24"/>
        </w:rPr>
      </w:pPr>
      <w:r w:rsidRPr="007346D7">
        <w:rPr>
          <w:szCs w:val="24"/>
        </w:rPr>
        <w:t>1</w:t>
      </w:r>
      <w:r w:rsidR="00790B6B" w:rsidRPr="007346D7">
        <w:rPr>
          <w:szCs w:val="24"/>
        </w:rPr>
        <w:t>.2.</w:t>
      </w:r>
      <w:r w:rsidR="00A66968" w:rsidRPr="007346D7">
        <w:rPr>
          <w:szCs w:val="24"/>
        </w:rPr>
        <w:t>2</w:t>
      </w:r>
      <w:r w:rsidR="00790B6B" w:rsidRPr="007346D7">
        <w:rPr>
          <w:szCs w:val="24"/>
        </w:rPr>
        <w:t xml:space="preserve"> </w:t>
      </w:r>
      <w:r w:rsidR="003E2661" w:rsidRPr="007346D7">
        <w:rPr>
          <w:szCs w:val="24"/>
        </w:rPr>
        <w:t>AHP Apprenticeships</w:t>
      </w:r>
    </w:p>
    <w:p w14:paraId="2724896D" w14:textId="638561D9" w:rsidR="00790B6B" w:rsidRPr="007346D7" w:rsidRDefault="00A66968" w:rsidP="007346D7">
      <w:pPr>
        <w:spacing w:line="480" w:lineRule="auto"/>
        <w:jc w:val="both"/>
      </w:pPr>
      <w:r w:rsidRPr="007346D7">
        <w:t>LA</w:t>
      </w:r>
      <w:r w:rsidR="00790B6B" w:rsidRPr="007346D7">
        <w:t xml:space="preserve"> AHP leaders reported the establishment of OT apprenticeships within their L</w:t>
      </w:r>
      <w:r w:rsidR="00951995" w:rsidRPr="007346D7">
        <w:t>As</w:t>
      </w:r>
      <w:r w:rsidR="00790B6B" w:rsidRPr="007346D7">
        <w:t xml:space="preserve">, as being one of their biggest successes in recent years in relation to workforce recruitment and retention and they are keen to continue to establish and increase this opportunity. </w:t>
      </w:r>
    </w:p>
    <w:p w14:paraId="31926BE2" w14:textId="77777777" w:rsidR="00790B6B" w:rsidRPr="007346D7" w:rsidRDefault="00790B6B" w:rsidP="007346D7">
      <w:pPr>
        <w:spacing w:line="480" w:lineRule="auto"/>
        <w:jc w:val="both"/>
      </w:pPr>
    </w:p>
    <w:p w14:paraId="1B66018F" w14:textId="1D619199" w:rsidR="002211C5" w:rsidRPr="007346D7" w:rsidRDefault="002211C5" w:rsidP="007346D7">
      <w:pPr>
        <w:spacing w:line="480" w:lineRule="auto"/>
        <w:jc w:val="both"/>
      </w:pPr>
      <w:r w:rsidRPr="007346D7">
        <w:t>Within the Skills for Care adult social care data</w:t>
      </w:r>
      <w:r w:rsidR="00A66968" w:rsidRPr="007346D7">
        <w:t>set</w:t>
      </w:r>
      <w:r w:rsidRPr="007346D7">
        <w:t xml:space="preserve">, there is AHP apprenticeship data available including Occupational Therapists </w:t>
      </w:r>
      <w:r w:rsidR="00A66968" w:rsidRPr="007346D7">
        <w:t>(</w:t>
      </w:r>
      <w:r w:rsidRPr="007346D7">
        <w:t xml:space="preserve">260) and Physiotherapists (90) recorded as having commenced degree level apprenticeships. </w:t>
      </w:r>
    </w:p>
    <w:p w14:paraId="33569A4D" w14:textId="77777777" w:rsidR="002211C5" w:rsidRPr="007346D7" w:rsidRDefault="002211C5" w:rsidP="007346D7">
      <w:pPr>
        <w:spacing w:line="480" w:lineRule="auto"/>
        <w:jc w:val="both"/>
      </w:pPr>
    </w:p>
    <w:p w14:paraId="38F6451D" w14:textId="6A928ED2" w:rsidR="002211C5" w:rsidRDefault="002211C5" w:rsidP="005A09B6">
      <w:pPr>
        <w:spacing w:line="480" w:lineRule="auto"/>
        <w:jc w:val="both"/>
      </w:pPr>
      <w:r w:rsidRPr="007346D7">
        <w:t>It is not possible to ascertain whether these apprenticeships are hosted solely within social care and/or L</w:t>
      </w:r>
      <w:r w:rsidR="001C3144" w:rsidRPr="007346D7">
        <w:t xml:space="preserve">A </w:t>
      </w:r>
      <w:r w:rsidRPr="007346D7">
        <w:t>organisation</w:t>
      </w:r>
      <w:r w:rsidR="00A66968" w:rsidRPr="007346D7">
        <w:t>s</w:t>
      </w:r>
      <w:r w:rsidRPr="007346D7">
        <w:t xml:space="preserve"> and the increase i</w:t>
      </w:r>
      <w:r w:rsidR="00A66968" w:rsidRPr="007346D7">
        <w:t>n the dataset is</w:t>
      </w:r>
      <w:r w:rsidRPr="007346D7">
        <w:t xml:space="preserve"> suggested to be due to the increasing integration of health and social care services/organisations. However, whilst this is likely to be a contributing factor to the increase, the integrated nature of teams is likely not to be the sole reason for an increase in OT apprenticeships</w:t>
      </w:r>
      <w:r w:rsidR="00A66968" w:rsidRPr="007346D7">
        <w:t>.</w:t>
      </w:r>
    </w:p>
    <w:p w14:paraId="137E08F3" w14:textId="77777777" w:rsidR="005A09B6" w:rsidRPr="007346D7" w:rsidRDefault="005A09B6" w:rsidP="005A09B6">
      <w:pPr>
        <w:spacing w:line="480" w:lineRule="auto"/>
        <w:jc w:val="both"/>
      </w:pPr>
    </w:p>
    <w:p w14:paraId="7F5376BD" w14:textId="3888571D" w:rsidR="002211C5" w:rsidRPr="007346D7" w:rsidRDefault="00435B24" w:rsidP="007346D7">
      <w:pPr>
        <w:pStyle w:val="Heading3"/>
        <w:spacing w:line="480" w:lineRule="auto"/>
        <w:rPr>
          <w:szCs w:val="24"/>
        </w:rPr>
      </w:pPr>
      <w:r w:rsidRPr="007346D7">
        <w:rPr>
          <w:szCs w:val="24"/>
        </w:rPr>
        <w:t>1</w:t>
      </w:r>
      <w:r w:rsidR="00790B6B" w:rsidRPr="007346D7">
        <w:rPr>
          <w:szCs w:val="24"/>
        </w:rPr>
        <w:t>.2.</w:t>
      </w:r>
      <w:r w:rsidR="00A66968" w:rsidRPr="007346D7">
        <w:rPr>
          <w:szCs w:val="24"/>
        </w:rPr>
        <w:t>3</w:t>
      </w:r>
      <w:r w:rsidR="00790B6B" w:rsidRPr="007346D7">
        <w:rPr>
          <w:szCs w:val="24"/>
        </w:rPr>
        <w:t xml:space="preserve"> </w:t>
      </w:r>
      <w:r w:rsidR="002211C5" w:rsidRPr="007346D7">
        <w:rPr>
          <w:szCs w:val="24"/>
        </w:rPr>
        <w:t xml:space="preserve">Vacancy rate </w:t>
      </w:r>
    </w:p>
    <w:p w14:paraId="3FFF2BC5" w14:textId="609A2882" w:rsidR="002211C5" w:rsidRPr="007346D7" w:rsidRDefault="002211C5" w:rsidP="007346D7">
      <w:pPr>
        <w:spacing w:line="480" w:lineRule="auto"/>
        <w:contextualSpacing/>
        <w:jc w:val="both"/>
        <w:rPr>
          <w:rFonts w:eastAsia="Times New Roman" w:cs="Arial"/>
          <w:color w:val="141A1B" w:themeColor="background2" w:themeShade="1A"/>
          <w:lang w:eastAsia="en-GB"/>
        </w:rPr>
      </w:pPr>
      <w:r w:rsidRPr="007346D7">
        <w:rPr>
          <w:rFonts w:cs="Arial"/>
          <w:color w:val="141A1B" w:themeColor="background2" w:themeShade="1A"/>
          <w:kern w:val="24"/>
          <w:lang w:eastAsia="en-GB"/>
        </w:rPr>
        <w:t xml:space="preserve">In 2021 all regulated professionals </w:t>
      </w:r>
      <w:r w:rsidR="0045263F" w:rsidRPr="007346D7">
        <w:rPr>
          <w:rFonts w:cs="Arial"/>
          <w:color w:val="141A1B" w:themeColor="background2" w:themeShade="1A"/>
          <w:kern w:val="24"/>
          <w:lang w:eastAsia="en-GB"/>
        </w:rPr>
        <w:t xml:space="preserve">in social care </w:t>
      </w:r>
      <w:r w:rsidRPr="007346D7">
        <w:rPr>
          <w:rFonts w:cs="Arial"/>
          <w:color w:val="141A1B" w:themeColor="background2" w:themeShade="1A"/>
          <w:kern w:val="24"/>
          <w:lang w:eastAsia="en-GB"/>
        </w:rPr>
        <w:t>saw a</w:t>
      </w:r>
      <w:r w:rsidRPr="007346D7">
        <w:rPr>
          <w:rFonts w:cs="Arial"/>
          <w:color w:val="141A1B" w:themeColor="background2" w:themeShade="1A"/>
          <w:kern w:val="24"/>
        </w:rPr>
        <w:t xml:space="preserve"> sharp</w:t>
      </w:r>
      <w:r w:rsidRPr="007346D7">
        <w:rPr>
          <w:rFonts w:cs="Arial"/>
          <w:color w:val="141A1B" w:themeColor="background2" w:themeShade="1A"/>
          <w:kern w:val="24"/>
          <w:lang w:eastAsia="en-GB"/>
        </w:rPr>
        <w:t xml:space="preserve"> increase in vacancy rate, </w:t>
      </w:r>
      <w:r w:rsidRPr="007346D7">
        <w:rPr>
          <w:rFonts w:cs="Arial"/>
          <w:color w:val="141A1B" w:themeColor="background2" w:themeShade="1A"/>
          <w:kern w:val="24"/>
        </w:rPr>
        <w:t>perhaps due to the pandemic</w:t>
      </w:r>
      <w:r w:rsidR="0045263F" w:rsidRPr="007346D7">
        <w:rPr>
          <w:rFonts w:cs="Arial"/>
          <w:color w:val="141A1B" w:themeColor="background2" w:themeShade="1A"/>
          <w:kern w:val="24"/>
        </w:rPr>
        <w:t>. Before</w:t>
      </w:r>
      <w:r w:rsidRPr="007346D7">
        <w:rPr>
          <w:rFonts w:cs="Arial"/>
          <w:color w:val="141A1B" w:themeColor="background2" w:themeShade="1A"/>
          <w:kern w:val="24"/>
          <w:lang w:eastAsia="en-GB"/>
        </w:rPr>
        <w:t xml:space="preserve"> this time vacancy rate </w:t>
      </w:r>
      <w:r w:rsidR="00A86268" w:rsidRPr="007346D7">
        <w:rPr>
          <w:rFonts w:cs="Arial"/>
          <w:color w:val="141A1B" w:themeColor="background2" w:themeShade="1A"/>
          <w:kern w:val="24"/>
          <w:lang w:eastAsia="en-GB"/>
        </w:rPr>
        <w:t xml:space="preserve">was showing a </w:t>
      </w:r>
      <w:r w:rsidRPr="007346D7">
        <w:rPr>
          <w:rFonts w:cs="Arial"/>
          <w:color w:val="141A1B" w:themeColor="background2" w:themeShade="1A"/>
          <w:kern w:val="24"/>
          <w:lang w:eastAsia="en-GB"/>
        </w:rPr>
        <w:t>steady</w:t>
      </w:r>
      <w:r w:rsidR="0045263F" w:rsidRPr="007346D7">
        <w:rPr>
          <w:rFonts w:cs="Arial"/>
          <w:color w:val="141A1B" w:themeColor="background2" w:themeShade="1A"/>
          <w:kern w:val="24"/>
          <w:lang w:eastAsia="en-GB"/>
        </w:rPr>
        <w:t xml:space="preserve"> reduction.</w:t>
      </w:r>
      <w:r w:rsidRPr="007346D7">
        <w:rPr>
          <w:rFonts w:cs="Arial"/>
          <w:color w:val="141A1B" w:themeColor="background2" w:themeShade="1A"/>
          <w:kern w:val="24"/>
          <w:lang w:eastAsia="en-GB"/>
        </w:rPr>
        <w:t xml:space="preserve"> </w:t>
      </w:r>
    </w:p>
    <w:p w14:paraId="6A3B10DB" w14:textId="1510FC04" w:rsidR="0045263F" w:rsidRPr="007346D7" w:rsidRDefault="00790B6B" w:rsidP="007346D7">
      <w:pPr>
        <w:spacing w:line="480" w:lineRule="auto"/>
        <w:contextualSpacing/>
        <w:jc w:val="both"/>
        <w:rPr>
          <w:rFonts w:cs="Arial"/>
          <w:color w:val="141A1B" w:themeColor="background2" w:themeShade="1A"/>
          <w:kern w:val="24"/>
        </w:rPr>
      </w:pPr>
      <w:r w:rsidRPr="007346D7">
        <w:rPr>
          <w:rFonts w:cs="Arial"/>
          <w:color w:val="141A1B" w:themeColor="background2" w:themeShade="1A"/>
          <w:kern w:val="24"/>
        </w:rPr>
        <w:t>OT</w:t>
      </w:r>
      <w:r w:rsidR="002211C5" w:rsidRPr="007346D7">
        <w:rPr>
          <w:rFonts w:cs="Arial"/>
          <w:color w:val="141A1B" w:themeColor="background2" w:themeShade="1A"/>
          <w:kern w:val="24"/>
        </w:rPr>
        <w:t xml:space="preserve"> is the only AHP that has recorded data regarding vacancies. </w:t>
      </w:r>
    </w:p>
    <w:p w14:paraId="47A0D170" w14:textId="77777777" w:rsidR="00A86268" w:rsidRPr="007346D7" w:rsidRDefault="00A86268" w:rsidP="007346D7">
      <w:pPr>
        <w:spacing w:line="480" w:lineRule="auto"/>
        <w:contextualSpacing/>
        <w:jc w:val="both"/>
        <w:rPr>
          <w:rFonts w:cs="Arial"/>
          <w:color w:val="141A1B" w:themeColor="background2" w:themeShade="1A"/>
          <w:kern w:val="24"/>
        </w:rPr>
      </w:pPr>
    </w:p>
    <w:p w14:paraId="2EED1278" w14:textId="0C5A7C90" w:rsidR="003E2661" w:rsidRPr="00096CD4" w:rsidRDefault="002211C5" w:rsidP="00096CD4">
      <w:pPr>
        <w:spacing w:line="480" w:lineRule="auto"/>
        <w:contextualSpacing/>
        <w:jc w:val="center"/>
        <w:rPr>
          <w:rFonts w:cs="Arial"/>
          <w:b/>
          <w:bCs/>
          <w:i/>
          <w:iCs/>
          <w:color w:val="141A1B" w:themeColor="background2" w:themeShade="1A"/>
          <w:kern w:val="24"/>
        </w:rPr>
      </w:pPr>
      <w:r w:rsidRPr="00096CD4">
        <w:rPr>
          <w:rFonts w:cs="Arial"/>
          <w:b/>
          <w:bCs/>
          <w:i/>
          <w:iCs/>
          <w:color w:val="141A1B" w:themeColor="background2" w:themeShade="1A"/>
          <w:kern w:val="24"/>
          <w:lang w:eastAsia="en-GB"/>
        </w:rPr>
        <w:t xml:space="preserve">In 2021 </w:t>
      </w:r>
      <w:r w:rsidRPr="00096CD4">
        <w:rPr>
          <w:rFonts w:cs="Arial"/>
          <w:b/>
          <w:bCs/>
          <w:i/>
          <w:iCs/>
          <w:color w:val="141A1B" w:themeColor="background2" w:themeShade="1A"/>
          <w:kern w:val="24"/>
        </w:rPr>
        <w:t>the O</w:t>
      </w:r>
      <w:r w:rsidR="002C3B31" w:rsidRPr="00096CD4">
        <w:rPr>
          <w:rFonts w:cs="Arial"/>
          <w:b/>
          <w:bCs/>
          <w:i/>
          <w:iCs/>
          <w:color w:val="141A1B" w:themeColor="background2" w:themeShade="1A"/>
          <w:kern w:val="24"/>
        </w:rPr>
        <w:t xml:space="preserve">T </w:t>
      </w:r>
      <w:r w:rsidRPr="00096CD4">
        <w:rPr>
          <w:rFonts w:cs="Arial"/>
          <w:b/>
          <w:bCs/>
          <w:i/>
          <w:iCs/>
          <w:color w:val="141A1B" w:themeColor="background2" w:themeShade="1A"/>
          <w:kern w:val="24"/>
          <w:lang w:eastAsia="en-GB"/>
        </w:rPr>
        <w:t xml:space="preserve">vacancy rate </w:t>
      </w:r>
      <w:r w:rsidRPr="00096CD4">
        <w:rPr>
          <w:rFonts w:cs="Arial"/>
          <w:b/>
          <w:bCs/>
          <w:i/>
          <w:iCs/>
          <w:color w:val="141A1B" w:themeColor="background2" w:themeShade="1A"/>
          <w:kern w:val="24"/>
        </w:rPr>
        <w:t xml:space="preserve">was </w:t>
      </w:r>
      <w:r w:rsidRPr="00096CD4">
        <w:rPr>
          <w:rFonts w:cs="Arial"/>
          <w:b/>
          <w:bCs/>
          <w:i/>
          <w:iCs/>
          <w:color w:val="141A1B" w:themeColor="background2" w:themeShade="1A"/>
          <w:kern w:val="24"/>
          <w:lang w:eastAsia="en-GB"/>
        </w:rPr>
        <w:t>6.7%</w:t>
      </w:r>
      <w:r w:rsidRPr="00096CD4">
        <w:rPr>
          <w:rFonts w:cs="Arial"/>
          <w:b/>
          <w:bCs/>
          <w:i/>
          <w:iCs/>
          <w:color w:val="141A1B" w:themeColor="background2" w:themeShade="1A"/>
          <w:kern w:val="24"/>
        </w:rPr>
        <w:t xml:space="preserve"> and in 2022 we have seen an increase of vacancies to 8.9% (329 vacancies).</w:t>
      </w:r>
    </w:p>
    <w:p w14:paraId="51682485" w14:textId="77777777" w:rsidR="003E2661" w:rsidRPr="007346D7" w:rsidRDefault="003E2661" w:rsidP="007346D7">
      <w:pPr>
        <w:spacing w:line="480" w:lineRule="auto"/>
        <w:contextualSpacing/>
        <w:jc w:val="both"/>
        <w:rPr>
          <w:rFonts w:cs="Arial"/>
          <w:color w:val="141A1B" w:themeColor="background2" w:themeShade="1A"/>
          <w:kern w:val="24"/>
        </w:rPr>
      </w:pPr>
    </w:p>
    <w:p w14:paraId="7776D2B2" w14:textId="446D69DD" w:rsidR="002211C5" w:rsidRPr="007346D7" w:rsidRDefault="002211C5" w:rsidP="007346D7">
      <w:pPr>
        <w:spacing w:line="480" w:lineRule="auto"/>
        <w:contextualSpacing/>
        <w:jc w:val="both"/>
        <w:rPr>
          <w:rFonts w:eastAsia="Times New Roman" w:cs="Arial"/>
          <w:color w:val="141A1B" w:themeColor="background2" w:themeShade="1A"/>
          <w:kern w:val="24"/>
          <w:lang w:eastAsia="en-GB"/>
        </w:rPr>
      </w:pPr>
      <w:r w:rsidRPr="007346D7">
        <w:rPr>
          <w:rFonts w:cs="Arial"/>
          <w:color w:val="141A1B" w:themeColor="background2" w:themeShade="1A"/>
          <w:kern w:val="24"/>
        </w:rPr>
        <w:t xml:space="preserve">Whilst this number may appear </w:t>
      </w:r>
      <w:r w:rsidR="0045263F" w:rsidRPr="007346D7">
        <w:rPr>
          <w:rFonts w:cs="Arial"/>
          <w:color w:val="141A1B" w:themeColor="background2" w:themeShade="1A"/>
          <w:kern w:val="24"/>
        </w:rPr>
        <w:t>low</w:t>
      </w:r>
      <w:r w:rsidR="003E2661" w:rsidRPr="007346D7">
        <w:rPr>
          <w:rFonts w:cs="Arial"/>
          <w:color w:val="141A1B" w:themeColor="background2" w:themeShade="1A"/>
          <w:kern w:val="24"/>
        </w:rPr>
        <w:t>, the workforce is already small</w:t>
      </w:r>
      <w:r w:rsidR="00A86268" w:rsidRPr="007346D7">
        <w:rPr>
          <w:rFonts w:cs="Arial"/>
          <w:color w:val="141A1B" w:themeColor="background2" w:themeShade="1A"/>
          <w:kern w:val="24"/>
        </w:rPr>
        <w:t xml:space="preserve"> and</w:t>
      </w:r>
      <w:r w:rsidR="0045263F" w:rsidRPr="007346D7">
        <w:rPr>
          <w:rFonts w:cs="Arial"/>
          <w:color w:val="141A1B" w:themeColor="background2" w:themeShade="1A"/>
          <w:kern w:val="24"/>
        </w:rPr>
        <w:t xml:space="preserve"> OT leaders report</w:t>
      </w:r>
      <w:r w:rsidR="003E2661" w:rsidRPr="007346D7">
        <w:rPr>
          <w:rFonts w:cs="Arial"/>
          <w:color w:val="141A1B" w:themeColor="background2" w:themeShade="1A"/>
          <w:kern w:val="24"/>
        </w:rPr>
        <w:t xml:space="preserve"> large workload</w:t>
      </w:r>
      <w:r w:rsidR="0045263F" w:rsidRPr="007346D7">
        <w:rPr>
          <w:rFonts w:cs="Arial"/>
          <w:color w:val="141A1B" w:themeColor="background2" w:themeShade="1A"/>
          <w:kern w:val="24"/>
        </w:rPr>
        <w:t xml:space="preserve">s, </w:t>
      </w:r>
      <w:r w:rsidR="00790B6B" w:rsidRPr="007346D7">
        <w:rPr>
          <w:rFonts w:cs="Arial"/>
          <w:color w:val="141A1B" w:themeColor="background2" w:themeShade="1A"/>
          <w:kern w:val="24"/>
        </w:rPr>
        <w:t>quoting</w:t>
      </w:r>
      <w:r w:rsidR="0045263F" w:rsidRPr="007346D7">
        <w:rPr>
          <w:rFonts w:cs="Arial"/>
          <w:color w:val="141A1B" w:themeColor="background2" w:themeShade="1A"/>
          <w:kern w:val="24"/>
        </w:rPr>
        <w:t xml:space="preserve"> increasing vacancies as having a significant </w:t>
      </w:r>
      <w:r w:rsidR="003E2661" w:rsidRPr="007346D7">
        <w:rPr>
          <w:rFonts w:cs="Arial"/>
          <w:color w:val="141A1B" w:themeColor="background2" w:themeShade="1A"/>
          <w:kern w:val="24"/>
        </w:rPr>
        <w:t xml:space="preserve">impact </w:t>
      </w:r>
      <w:r w:rsidR="0045263F" w:rsidRPr="007346D7">
        <w:rPr>
          <w:rFonts w:cs="Arial"/>
          <w:color w:val="141A1B" w:themeColor="background2" w:themeShade="1A"/>
          <w:kern w:val="24"/>
        </w:rPr>
        <w:t>o</w:t>
      </w:r>
      <w:r w:rsidR="003E2661" w:rsidRPr="007346D7">
        <w:rPr>
          <w:rFonts w:cs="Arial"/>
          <w:color w:val="141A1B" w:themeColor="background2" w:themeShade="1A"/>
          <w:kern w:val="24"/>
        </w:rPr>
        <w:t>n productivity, wait</w:t>
      </w:r>
      <w:r w:rsidR="005C138D">
        <w:rPr>
          <w:rFonts w:cs="Arial"/>
          <w:color w:val="141A1B" w:themeColor="background2" w:themeShade="1A"/>
          <w:kern w:val="24"/>
        </w:rPr>
        <w:t xml:space="preserve"> times</w:t>
      </w:r>
      <w:r w:rsidR="003E2661" w:rsidRPr="007346D7">
        <w:rPr>
          <w:rFonts w:cs="Arial"/>
          <w:color w:val="141A1B" w:themeColor="background2" w:themeShade="1A"/>
          <w:kern w:val="24"/>
        </w:rPr>
        <w:t xml:space="preserve">, outcomes for people and increased risk of burnout of the </w:t>
      </w:r>
      <w:r w:rsidR="00E872B8" w:rsidRPr="007346D7">
        <w:rPr>
          <w:rFonts w:cs="Arial"/>
          <w:color w:val="141A1B" w:themeColor="background2" w:themeShade="1A"/>
          <w:kern w:val="24"/>
        </w:rPr>
        <w:t xml:space="preserve">OT </w:t>
      </w:r>
      <w:r w:rsidR="003E2661" w:rsidRPr="007346D7">
        <w:rPr>
          <w:rFonts w:cs="Arial"/>
          <w:color w:val="141A1B" w:themeColor="background2" w:themeShade="1A"/>
          <w:kern w:val="24"/>
        </w:rPr>
        <w:t>workforce</w:t>
      </w:r>
      <w:r w:rsidR="00790B6B" w:rsidRPr="007346D7">
        <w:rPr>
          <w:rFonts w:cs="Arial"/>
          <w:color w:val="141A1B" w:themeColor="background2" w:themeShade="1A"/>
          <w:kern w:val="24"/>
        </w:rPr>
        <w:t>.</w:t>
      </w:r>
    </w:p>
    <w:p w14:paraId="727480AE" w14:textId="1A2857E6" w:rsidR="002B5433" w:rsidRPr="007346D7" w:rsidRDefault="00435B24" w:rsidP="007346D7">
      <w:pPr>
        <w:pStyle w:val="Heading1"/>
        <w:spacing w:line="480" w:lineRule="auto"/>
        <w:rPr>
          <w:sz w:val="24"/>
          <w:szCs w:val="24"/>
        </w:rPr>
      </w:pPr>
      <w:r w:rsidRPr="007346D7">
        <w:rPr>
          <w:sz w:val="24"/>
          <w:szCs w:val="24"/>
        </w:rPr>
        <w:lastRenderedPageBreak/>
        <w:t>2</w:t>
      </w:r>
      <w:r w:rsidR="00400AED" w:rsidRPr="007346D7">
        <w:rPr>
          <w:sz w:val="24"/>
          <w:szCs w:val="24"/>
        </w:rPr>
        <w:t>.</w:t>
      </w:r>
      <w:r w:rsidR="002C55CE" w:rsidRPr="007346D7">
        <w:rPr>
          <w:sz w:val="24"/>
          <w:szCs w:val="24"/>
        </w:rPr>
        <w:t xml:space="preserve"> </w:t>
      </w:r>
      <w:r w:rsidR="00DB738E" w:rsidRPr="007346D7">
        <w:rPr>
          <w:sz w:val="24"/>
          <w:szCs w:val="24"/>
        </w:rPr>
        <w:t>Methodology</w:t>
      </w:r>
      <w:r w:rsidR="005A09B6">
        <w:rPr>
          <w:sz w:val="24"/>
          <w:szCs w:val="24"/>
        </w:rPr>
        <w:t xml:space="preserve"> </w:t>
      </w:r>
      <w:r w:rsidR="00400AED" w:rsidRPr="007346D7">
        <w:rPr>
          <w:sz w:val="24"/>
          <w:szCs w:val="24"/>
        </w:rPr>
        <w:t>and Objectives</w:t>
      </w:r>
    </w:p>
    <w:p w14:paraId="6EFABD8B" w14:textId="065ED3BF" w:rsidR="009470DC" w:rsidRPr="007346D7" w:rsidRDefault="00EA5E0C" w:rsidP="007346D7">
      <w:pPr>
        <w:spacing w:line="480" w:lineRule="auto"/>
        <w:jc w:val="both"/>
      </w:pPr>
      <w:r w:rsidRPr="007346D7">
        <w:t xml:space="preserve">Between </w:t>
      </w:r>
      <w:r w:rsidR="009470DC" w:rsidRPr="007346D7">
        <w:t xml:space="preserve">Jan-April 2022 an AHP Subject Matter </w:t>
      </w:r>
      <w:r w:rsidR="005D6D9F" w:rsidRPr="007346D7">
        <w:t>E</w:t>
      </w:r>
      <w:r w:rsidR="009470DC" w:rsidRPr="007346D7">
        <w:t>xpert, work</w:t>
      </w:r>
      <w:r w:rsidRPr="007346D7">
        <w:t>ed for</w:t>
      </w:r>
      <w:r w:rsidR="009470DC" w:rsidRPr="007346D7">
        <w:t xml:space="preserve"> </w:t>
      </w:r>
      <w:r w:rsidR="00B930FD" w:rsidRPr="007346D7">
        <w:t>30 days</w:t>
      </w:r>
      <w:r w:rsidR="009470DC" w:rsidRPr="007346D7">
        <w:t>, within the National AHP Team, at Health Education England</w:t>
      </w:r>
      <w:r w:rsidR="005A7FA9" w:rsidRPr="007346D7">
        <w:t xml:space="preserve"> (HEE)</w:t>
      </w:r>
      <w:r w:rsidR="009470DC" w:rsidRPr="007346D7">
        <w:t xml:space="preserve">, was asked to lead a project to scope and understand the AHP workforce in social care. </w:t>
      </w:r>
    </w:p>
    <w:p w14:paraId="24466C18" w14:textId="77777777" w:rsidR="009470DC" w:rsidRPr="007346D7" w:rsidRDefault="009470DC" w:rsidP="007346D7">
      <w:pPr>
        <w:spacing w:line="480" w:lineRule="auto"/>
        <w:jc w:val="both"/>
      </w:pPr>
    </w:p>
    <w:p w14:paraId="32F23DFD" w14:textId="7B4E3C6E" w:rsidR="009470DC" w:rsidRPr="007346D7" w:rsidRDefault="009470DC" w:rsidP="007346D7">
      <w:pPr>
        <w:spacing w:line="480" w:lineRule="auto"/>
        <w:jc w:val="both"/>
      </w:pPr>
      <w:r w:rsidRPr="007346D7">
        <w:t>Th</w:t>
      </w:r>
      <w:r w:rsidR="005A7FA9" w:rsidRPr="007346D7">
        <w:t xml:space="preserve">e methodology to this project </w:t>
      </w:r>
      <w:r w:rsidRPr="007346D7">
        <w:t>was</w:t>
      </w:r>
      <w:r w:rsidR="005A7FA9" w:rsidRPr="007346D7">
        <w:t xml:space="preserve"> </w:t>
      </w:r>
      <w:r w:rsidRPr="007346D7">
        <w:t>supported by current evidence base, taking into consideration enablers and barriers to optimising health and social care collaboration, the focus o</w:t>
      </w:r>
      <w:r w:rsidR="00300572" w:rsidRPr="007346D7">
        <w:t>f</w:t>
      </w:r>
      <w:r w:rsidRPr="007346D7">
        <w:t xml:space="preserve"> the </w:t>
      </w:r>
      <w:r w:rsidR="00485F9A" w:rsidRPr="007346D7">
        <w:t>S</w:t>
      </w:r>
      <w:r w:rsidRPr="007346D7">
        <w:t xml:space="preserve">ubject </w:t>
      </w:r>
      <w:r w:rsidR="00485F9A" w:rsidRPr="007346D7">
        <w:t>M</w:t>
      </w:r>
      <w:r w:rsidRPr="007346D7">
        <w:t xml:space="preserve">atter </w:t>
      </w:r>
      <w:r w:rsidR="00485F9A" w:rsidRPr="007346D7">
        <w:t>E</w:t>
      </w:r>
      <w:r w:rsidRPr="007346D7">
        <w:t>xpert</w:t>
      </w:r>
      <w:r w:rsidR="00AA6AC8" w:rsidRPr="007346D7">
        <w:t>’</w:t>
      </w:r>
      <w:r w:rsidRPr="007346D7">
        <w:t xml:space="preserve">s recent MSc research. For more information about evidence to support health and social care collaboration, please see </w:t>
      </w:r>
      <w:r w:rsidR="004256C8" w:rsidRPr="007346D7">
        <w:t>Appendix B</w:t>
      </w:r>
    </w:p>
    <w:p w14:paraId="598A4C07" w14:textId="77777777" w:rsidR="009470DC" w:rsidRPr="007346D7" w:rsidRDefault="009470DC" w:rsidP="007346D7">
      <w:pPr>
        <w:spacing w:line="480" w:lineRule="auto"/>
        <w:jc w:val="both"/>
      </w:pPr>
    </w:p>
    <w:p w14:paraId="2D0E9B43" w14:textId="36549443" w:rsidR="009470DC" w:rsidRDefault="009470DC" w:rsidP="005A09B6">
      <w:pPr>
        <w:spacing w:line="480" w:lineRule="auto"/>
        <w:jc w:val="both"/>
      </w:pPr>
      <w:r w:rsidRPr="007346D7">
        <w:t xml:space="preserve">At the beginning of the project engagement </w:t>
      </w:r>
      <w:r w:rsidR="00AC6687" w:rsidRPr="007346D7">
        <w:t xml:space="preserve">achieved </w:t>
      </w:r>
      <w:r w:rsidRPr="007346D7">
        <w:t xml:space="preserve">and initial meetings </w:t>
      </w:r>
      <w:r w:rsidR="00AC6687" w:rsidRPr="007346D7">
        <w:t xml:space="preserve">undertaken </w:t>
      </w:r>
      <w:r w:rsidRPr="007346D7">
        <w:t xml:space="preserve">with Principal OT/Strategic OT leads and regional groups in social care; AHP regional heads and workforce leads at </w:t>
      </w:r>
      <w:r w:rsidR="005A7FA9" w:rsidRPr="007346D7">
        <w:t>HEE</w:t>
      </w:r>
      <w:r w:rsidRPr="007346D7">
        <w:t xml:space="preserve">; national workforce and AHP leads across England; a national survey completed by AHP Faculty </w:t>
      </w:r>
      <w:r w:rsidR="00F07D7E" w:rsidRPr="007346D7">
        <w:t>C</w:t>
      </w:r>
      <w:r w:rsidRPr="007346D7">
        <w:t xml:space="preserve">hairs and attendance at national and regional AHP faculties, </w:t>
      </w:r>
    </w:p>
    <w:p w14:paraId="65C89093" w14:textId="77777777" w:rsidR="005A09B6" w:rsidRPr="005A09B6" w:rsidRDefault="005A09B6" w:rsidP="005A09B6">
      <w:pPr>
        <w:spacing w:line="480" w:lineRule="auto"/>
        <w:jc w:val="both"/>
      </w:pPr>
    </w:p>
    <w:p w14:paraId="3A2CB5FE" w14:textId="1A47AF50" w:rsidR="00F26FAD" w:rsidRPr="0028464B" w:rsidRDefault="00467EF0" w:rsidP="0028464B">
      <w:pPr>
        <w:pStyle w:val="Heading2"/>
        <w:spacing w:line="480" w:lineRule="auto"/>
        <w:rPr>
          <w:sz w:val="24"/>
          <w:szCs w:val="24"/>
        </w:rPr>
      </w:pPr>
      <w:r w:rsidRPr="007346D7">
        <w:rPr>
          <w:sz w:val="24"/>
          <w:szCs w:val="24"/>
        </w:rPr>
        <w:t xml:space="preserve">Objectives - </w:t>
      </w:r>
      <w:r w:rsidR="009470DC" w:rsidRPr="007346D7">
        <w:rPr>
          <w:sz w:val="24"/>
          <w:szCs w:val="24"/>
        </w:rPr>
        <w:t>The main objectives and associated activities that were undertaken:</w:t>
      </w:r>
    </w:p>
    <w:p w14:paraId="2CBFEC22" w14:textId="1BA87399" w:rsidR="007344D1" w:rsidRPr="007346D7" w:rsidRDefault="005A7FA9" w:rsidP="007346D7">
      <w:pPr>
        <w:pStyle w:val="Heading3"/>
        <w:numPr>
          <w:ilvl w:val="0"/>
          <w:numId w:val="10"/>
        </w:numPr>
        <w:spacing w:line="480" w:lineRule="auto"/>
        <w:rPr>
          <w:szCs w:val="24"/>
        </w:rPr>
      </w:pPr>
      <w:r w:rsidRPr="007346D7">
        <w:rPr>
          <w:szCs w:val="24"/>
        </w:rPr>
        <w:t>Progress</w:t>
      </w:r>
      <w:r w:rsidR="00467EF0" w:rsidRPr="007346D7">
        <w:rPr>
          <w:szCs w:val="24"/>
        </w:rPr>
        <w:t xml:space="preserve"> workforce related recommendations from the </w:t>
      </w:r>
      <w:r w:rsidRPr="007346D7">
        <w:rPr>
          <w:szCs w:val="24"/>
        </w:rPr>
        <w:t>‘</w:t>
      </w:r>
      <w:r w:rsidR="00467EF0" w:rsidRPr="007346D7">
        <w:rPr>
          <w:szCs w:val="24"/>
        </w:rPr>
        <w:t>AHP in Local Authorities</w:t>
      </w:r>
      <w:r w:rsidRPr="007346D7">
        <w:rPr>
          <w:szCs w:val="24"/>
        </w:rPr>
        <w:t>’</w:t>
      </w:r>
      <w:r w:rsidR="00467EF0" w:rsidRPr="007346D7">
        <w:rPr>
          <w:szCs w:val="24"/>
        </w:rPr>
        <w:t xml:space="preserve"> </w:t>
      </w:r>
      <w:r w:rsidRPr="007346D7">
        <w:rPr>
          <w:szCs w:val="24"/>
        </w:rPr>
        <w:t xml:space="preserve">project </w:t>
      </w:r>
      <w:r w:rsidR="00467EF0" w:rsidRPr="007346D7">
        <w:rPr>
          <w:szCs w:val="24"/>
        </w:rPr>
        <w:t>report</w:t>
      </w:r>
    </w:p>
    <w:p w14:paraId="13926907" w14:textId="15344AD5" w:rsidR="00B24D84" w:rsidRPr="00E57E8D" w:rsidRDefault="00D4210E" w:rsidP="007346D7">
      <w:pPr>
        <w:pStyle w:val="Heading4"/>
        <w:spacing w:line="480" w:lineRule="auto"/>
        <w:ind w:left="1080"/>
        <w:rPr>
          <w:b/>
          <w:bCs/>
        </w:rPr>
      </w:pPr>
      <w:r w:rsidRPr="00E57E8D">
        <w:rPr>
          <w:b/>
          <w:bCs/>
        </w:rPr>
        <w:t xml:space="preserve">1.1 </w:t>
      </w:r>
      <w:r w:rsidR="00467EF0" w:rsidRPr="00E57E8D">
        <w:rPr>
          <w:b/>
          <w:bCs/>
        </w:rPr>
        <w:t>To scope and understand the Local Authority AHP</w:t>
      </w:r>
      <w:r w:rsidR="00B24D84" w:rsidRPr="00E57E8D">
        <w:rPr>
          <w:b/>
          <w:bCs/>
        </w:rPr>
        <w:t xml:space="preserve"> workforce</w:t>
      </w:r>
    </w:p>
    <w:p w14:paraId="35755DA8" w14:textId="77777777" w:rsidR="00B24D84" w:rsidRPr="007346D7" w:rsidRDefault="00B24D84" w:rsidP="007346D7">
      <w:pPr>
        <w:spacing w:line="480" w:lineRule="auto"/>
      </w:pPr>
    </w:p>
    <w:p w14:paraId="4725358E" w14:textId="53D3BCFB" w:rsidR="00B24D84" w:rsidRPr="007346D7" w:rsidRDefault="00B24D84" w:rsidP="007346D7">
      <w:pPr>
        <w:pStyle w:val="ListParagraph"/>
        <w:numPr>
          <w:ilvl w:val="0"/>
          <w:numId w:val="12"/>
        </w:numPr>
        <w:spacing w:line="480" w:lineRule="auto"/>
        <w:rPr>
          <w:b/>
          <w:bCs/>
        </w:rPr>
      </w:pPr>
      <w:r w:rsidRPr="007346D7">
        <w:rPr>
          <w:b/>
          <w:bCs/>
        </w:rPr>
        <w:t>Sourcing available social care datasets</w:t>
      </w:r>
    </w:p>
    <w:p w14:paraId="5AB44980" w14:textId="77777777" w:rsidR="00B24D84" w:rsidRPr="007346D7" w:rsidRDefault="00B24D84" w:rsidP="007346D7">
      <w:pPr>
        <w:pStyle w:val="ListParagraph"/>
        <w:spacing w:line="480" w:lineRule="auto"/>
        <w:ind w:left="1800"/>
        <w:rPr>
          <w:b/>
          <w:bCs/>
        </w:rPr>
      </w:pPr>
    </w:p>
    <w:p w14:paraId="3E127F5D" w14:textId="58C9754C" w:rsidR="00B24D84" w:rsidRPr="007346D7" w:rsidRDefault="00B24D84" w:rsidP="007346D7">
      <w:pPr>
        <w:pStyle w:val="ListParagraph"/>
        <w:numPr>
          <w:ilvl w:val="0"/>
          <w:numId w:val="12"/>
        </w:numPr>
        <w:spacing w:line="480" w:lineRule="auto"/>
      </w:pPr>
      <w:r w:rsidRPr="007346D7">
        <w:rPr>
          <w:b/>
          <w:bCs/>
        </w:rPr>
        <w:t>Meetings and discussion</w:t>
      </w:r>
      <w:r w:rsidRPr="007346D7">
        <w:t xml:space="preserve"> with skills for care and HEE data analysts</w:t>
      </w:r>
    </w:p>
    <w:p w14:paraId="43A5C56B" w14:textId="77777777" w:rsidR="00B24D84" w:rsidRPr="007346D7" w:rsidRDefault="00B24D84" w:rsidP="007346D7">
      <w:pPr>
        <w:spacing w:line="480" w:lineRule="auto"/>
      </w:pPr>
    </w:p>
    <w:p w14:paraId="22605581" w14:textId="77777777" w:rsidR="005A7FA9" w:rsidRPr="007346D7" w:rsidRDefault="00B24D84" w:rsidP="007346D7">
      <w:pPr>
        <w:pStyle w:val="ListParagraph"/>
        <w:numPr>
          <w:ilvl w:val="0"/>
          <w:numId w:val="12"/>
        </w:numPr>
        <w:spacing w:line="480" w:lineRule="auto"/>
        <w:jc w:val="both"/>
      </w:pPr>
      <w:r w:rsidRPr="007346D7">
        <w:lastRenderedPageBreak/>
        <w:t xml:space="preserve">Design and development of </w:t>
      </w:r>
      <w:r w:rsidR="00B44916" w:rsidRPr="007346D7">
        <w:rPr>
          <w:b/>
          <w:bCs/>
        </w:rPr>
        <w:t>8</w:t>
      </w:r>
      <w:r w:rsidR="00B44916" w:rsidRPr="007346D7">
        <w:t xml:space="preserve"> </w:t>
      </w:r>
      <w:r w:rsidR="00B44916" w:rsidRPr="007346D7">
        <w:rPr>
          <w:b/>
          <w:bCs/>
        </w:rPr>
        <w:t xml:space="preserve">online </w:t>
      </w:r>
      <w:r w:rsidRPr="007346D7">
        <w:rPr>
          <w:b/>
          <w:bCs/>
        </w:rPr>
        <w:t>regional workforce discovery workshops</w:t>
      </w:r>
      <w:r w:rsidRPr="007346D7">
        <w:t xml:space="preserve"> with Regional Principal OT/Strategic AHP leads in social care</w:t>
      </w:r>
      <w:r w:rsidR="00B44916" w:rsidRPr="007346D7">
        <w:t xml:space="preserve"> to understand the issues and challenges of the AHP workforce in social care. </w:t>
      </w:r>
    </w:p>
    <w:p w14:paraId="64BCE896" w14:textId="77777777" w:rsidR="005A7FA9" w:rsidRPr="007346D7" w:rsidRDefault="005A7FA9" w:rsidP="007346D7">
      <w:pPr>
        <w:pStyle w:val="ListParagraph"/>
        <w:spacing w:line="480" w:lineRule="auto"/>
        <w:jc w:val="both"/>
      </w:pPr>
    </w:p>
    <w:p w14:paraId="5EA2BD76" w14:textId="33B44FC1" w:rsidR="005A7FA9" w:rsidRPr="007346D7" w:rsidRDefault="005A7FA9" w:rsidP="007346D7">
      <w:pPr>
        <w:pStyle w:val="ListParagraph"/>
        <w:numPr>
          <w:ilvl w:val="1"/>
          <w:numId w:val="12"/>
        </w:numPr>
        <w:spacing w:line="480" w:lineRule="auto"/>
        <w:jc w:val="both"/>
      </w:pPr>
      <w:r w:rsidRPr="007346D7">
        <w:t>R</w:t>
      </w:r>
      <w:r w:rsidR="00B44916" w:rsidRPr="007346D7">
        <w:t xml:space="preserve">egional and/or system HEE </w:t>
      </w:r>
      <w:r w:rsidRPr="007346D7">
        <w:t>colleagues were given the</w:t>
      </w:r>
      <w:r w:rsidR="00B44916" w:rsidRPr="007346D7">
        <w:t xml:space="preserve"> opportunity to listen and understand the AHP workforce in social care.</w:t>
      </w:r>
    </w:p>
    <w:p w14:paraId="74B0338F" w14:textId="12270B02" w:rsidR="005A7FA9" w:rsidRPr="007346D7" w:rsidRDefault="00B44916" w:rsidP="007346D7">
      <w:pPr>
        <w:pStyle w:val="ListParagraph"/>
        <w:numPr>
          <w:ilvl w:val="1"/>
          <w:numId w:val="12"/>
        </w:numPr>
        <w:spacing w:line="480" w:lineRule="auto"/>
        <w:jc w:val="both"/>
      </w:pPr>
      <w:r w:rsidRPr="007346D7">
        <w:t xml:space="preserve">Data was collected through online discussions around a SWOT analysis </w:t>
      </w:r>
      <w:r w:rsidR="00DF6451" w:rsidRPr="007346D7">
        <w:t xml:space="preserve">relating to </w:t>
      </w:r>
      <w:r w:rsidRPr="007346D7">
        <w:t>AHP workforce in social care</w:t>
      </w:r>
      <w:r w:rsidR="00B24D84" w:rsidRPr="007346D7">
        <w:t>.</w:t>
      </w:r>
      <w:r w:rsidRPr="007346D7">
        <w:t xml:space="preserve"> </w:t>
      </w:r>
    </w:p>
    <w:p w14:paraId="53B3ED3E" w14:textId="44B25019" w:rsidR="005A7FA9" w:rsidRPr="007346D7" w:rsidRDefault="00B44916" w:rsidP="007346D7">
      <w:pPr>
        <w:pStyle w:val="ListParagraph"/>
        <w:numPr>
          <w:ilvl w:val="1"/>
          <w:numId w:val="12"/>
        </w:numPr>
        <w:spacing w:line="480" w:lineRule="auto"/>
        <w:jc w:val="both"/>
      </w:pPr>
      <w:r w:rsidRPr="007346D7">
        <w:t>Data analysis dr</w:t>
      </w:r>
      <w:r w:rsidR="005A7FA9" w:rsidRPr="007346D7">
        <w:t>e</w:t>
      </w:r>
      <w:r w:rsidRPr="007346D7">
        <w:t>w together regional data/perspective into a summary of national themes, which are shared in the key observations section of this report.</w:t>
      </w:r>
      <w:r w:rsidR="0087222A" w:rsidRPr="007346D7">
        <w:t xml:space="preserve"> </w:t>
      </w:r>
    </w:p>
    <w:p w14:paraId="62033458" w14:textId="77777777" w:rsidR="00B24D84" w:rsidRPr="007346D7" w:rsidRDefault="00B24D84" w:rsidP="007346D7">
      <w:pPr>
        <w:spacing w:line="480" w:lineRule="auto"/>
      </w:pPr>
    </w:p>
    <w:p w14:paraId="751F968B" w14:textId="68ADC5E7" w:rsidR="00B24D84" w:rsidRPr="00E57E8D" w:rsidRDefault="00B24D84" w:rsidP="007346D7">
      <w:pPr>
        <w:pStyle w:val="Heading4"/>
        <w:numPr>
          <w:ilvl w:val="1"/>
          <w:numId w:val="37"/>
        </w:numPr>
        <w:spacing w:line="480" w:lineRule="auto"/>
        <w:rPr>
          <w:b/>
          <w:bCs/>
        </w:rPr>
      </w:pPr>
      <w:r w:rsidRPr="00E57E8D">
        <w:rPr>
          <w:b/>
          <w:bCs/>
        </w:rPr>
        <w:t xml:space="preserve">To continue to seek and optimise opportunity for system collaboration with AHP faculties </w:t>
      </w:r>
    </w:p>
    <w:p w14:paraId="20B22813" w14:textId="77777777" w:rsidR="005A7FA9" w:rsidRPr="007346D7" w:rsidRDefault="005A7FA9" w:rsidP="007346D7">
      <w:pPr>
        <w:spacing w:line="480" w:lineRule="auto"/>
      </w:pPr>
    </w:p>
    <w:p w14:paraId="002AFAF5" w14:textId="7EB44C22" w:rsidR="00A42D7D" w:rsidRPr="007346D7" w:rsidRDefault="00A42D7D" w:rsidP="007346D7">
      <w:pPr>
        <w:pStyle w:val="Heading4"/>
        <w:numPr>
          <w:ilvl w:val="1"/>
          <w:numId w:val="11"/>
        </w:numPr>
        <w:spacing w:line="480" w:lineRule="auto"/>
        <w:jc w:val="both"/>
        <w:rPr>
          <w:color w:val="141A1B" w:themeColor="background2" w:themeShade="1A"/>
        </w:rPr>
      </w:pPr>
      <w:r w:rsidRPr="007346D7">
        <w:rPr>
          <w:b/>
          <w:bCs/>
          <w:color w:val="auto"/>
        </w:rPr>
        <w:t>Nationa</w:t>
      </w:r>
      <w:r w:rsidRPr="007346D7">
        <w:rPr>
          <w:b/>
          <w:bCs/>
          <w:color w:val="141A1B" w:themeColor="background2" w:themeShade="1A"/>
        </w:rPr>
        <w:t>l AHP Faculty network survey</w:t>
      </w:r>
      <w:r w:rsidRPr="007346D7">
        <w:rPr>
          <w:color w:val="141A1B" w:themeColor="background2" w:themeShade="1A"/>
        </w:rPr>
        <w:t xml:space="preserve"> – </w:t>
      </w:r>
      <w:r w:rsidR="00B24D84" w:rsidRPr="007346D7">
        <w:rPr>
          <w:color w:val="141A1B" w:themeColor="background2" w:themeShade="1A"/>
        </w:rPr>
        <w:t xml:space="preserve">LA related </w:t>
      </w:r>
      <w:r w:rsidRPr="007346D7">
        <w:rPr>
          <w:color w:val="141A1B" w:themeColor="background2" w:themeShade="1A"/>
        </w:rPr>
        <w:t>questions</w:t>
      </w:r>
      <w:r w:rsidR="00F466BB" w:rsidRPr="007346D7">
        <w:rPr>
          <w:color w:val="141A1B" w:themeColor="background2" w:themeShade="1A"/>
        </w:rPr>
        <w:t xml:space="preserve"> added</w:t>
      </w:r>
      <w:r w:rsidR="008C3208" w:rsidRPr="007346D7">
        <w:rPr>
          <w:color w:val="141A1B" w:themeColor="background2" w:themeShade="1A"/>
        </w:rPr>
        <w:t xml:space="preserve"> to the national survey that was led by the National AHP Faculty Network Chair.</w:t>
      </w:r>
      <w:r w:rsidR="0087222A" w:rsidRPr="007346D7">
        <w:rPr>
          <w:color w:val="141A1B" w:themeColor="background2" w:themeShade="1A"/>
        </w:rPr>
        <w:t xml:space="preserve"> </w:t>
      </w:r>
    </w:p>
    <w:p w14:paraId="56F20BEA" w14:textId="77777777" w:rsidR="004E6611" w:rsidRPr="007346D7" w:rsidRDefault="004E6611" w:rsidP="007346D7">
      <w:pPr>
        <w:spacing w:line="480" w:lineRule="auto"/>
      </w:pPr>
    </w:p>
    <w:p w14:paraId="30C68EDD" w14:textId="6424B58B" w:rsidR="0087222A" w:rsidRPr="007346D7" w:rsidRDefault="0087222A" w:rsidP="007346D7">
      <w:pPr>
        <w:pStyle w:val="ListParagraph"/>
        <w:numPr>
          <w:ilvl w:val="2"/>
          <w:numId w:val="11"/>
        </w:numPr>
        <w:spacing w:line="480" w:lineRule="auto"/>
        <w:jc w:val="both"/>
      </w:pPr>
      <w:r w:rsidRPr="007346D7">
        <w:t xml:space="preserve">31 AHP Faculties already have Local Authority AHP representation. </w:t>
      </w:r>
    </w:p>
    <w:p w14:paraId="6F558330" w14:textId="0B59D64D" w:rsidR="0087222A" w:rsidRPr="007346D7" w:rsidRDefault="0087222A" w:rsidP="007346D7">
      <w:pPr>
        <w:pStyle w:val="ListParagraph"/>
        <w:numPr>
          <w:ilvl w:val="2"/>
          <w:numId w:val="11"/>
        </w:numPr>
        <w:spacing w:line="480" w:lineRule="auto"/>
        <w:jc w:val="both"/>
      </w:pPr>
      <w:r w:rsidRPr="007346D7">
        <w:t>Those who did not have LA AHP faculty representation were keen to be connected to the strategic AHP/OT lead for their ICS</w:t>
      </w:r>
    </w:p>
    <w:p w14:paraId="107EEFEA" w14:textId="681128F2" w:rsidR="0087222A" w:rsidRPr="007346D7" w:rsidRDefault="0087222A" w:rsidP="007346D7">
      <w:pPr>
        <w:pStyle w:val="ListParagraph"/>
        <w:numPr>
          <w:ilvl w:val="2"/>
          <w:numId w:val="11"/>
        </w:numPr>
        <w:spacing w:line="480" w:lineRule="auto"/>
        <w:jc w:val="both"/>
      </w:pPr>
      <w:r w:rsidRPr="007346D7">
        <w:t xml:space="preserve">Many AHP faculties were connected and taking forward clinical projects/initiatives e.g. D2A; falls and frailty, but were unsure how to engage LA AHP colleagues in workforce related workstreams   </w:t>
      </w:r>
    </w:p>
    <w:p w14:paraId="7A81157C" w14:textId="38026467" w:rsidR="00B44916" w:rsidRPr="005A09B6" w:rsidRDefault="0087222A" w:rsidP="007346D7">
      <w:pPr>
        <w:pStyle w:val="ListParagraph"/>
        <w:numPr>
          <w:ilvl w:val="2"/>
          <w:numId w:val="11"/>
        </w:numPr>
        <w:spacing w:line="480" w:lineRule="auto"/>
        <w:jc w:val="both"/>
      </w:pPr>
      <w:r w:rsidRPr="007346D7">
        <w:rPr>
          <w:rFonts w:asciiTheme="minorHAnsi" w:hAnsiTheme="minorHAnsi" w:cstheme="minorHAnsi"/>
          <w:color w:val="141A1B" w:themeColor="background2" w:themeShade="1A"/>
          <w:kern w:val="24"/>
          <w:lang w:eastAsia="en-GB"/>
        </w:rPr>
        <w:t xml:space="preserve">AHP faculty </w:t>
      </w:r>
      <w:r w:rsidR="005A7FA9" w:rsidRPr="007346D7">
        <w:rPr>
          <w:rFonts w:asciiTheme="minorHAnsi" w:hAnsiTheme="minorHAnsi" w:cstheme="minorHAnsi"/>
          <w:color w:val="141A1B" w:themeColor="background2" w:themeShade="1A"/>
          <w:kern w:val="24"/>
          <w:lang w:eastAsia="en-GB"/>
        </w:rPr>
        <w:t>C</w:t>
      </w:r>
      <w:r w:rsidRPr="007346D7">
        <w:rPr>
          <w:rFonts w:asciiTheme="minorHAnsi" w:hAnsiTheme="minorHAnsi" w:cstheme="minorHAnsi"/>
          <w:color w:val="141A1B" w:themeColor="background2" w:themeShade="1A"/>
          <w:kern w:val="24"/>
          <w:lang w:eastAsia="en-GB"/>
        </w:rPr>
        <w:t xml:space="preserve">hairs wanted assistance with sharing/communicating with LA AHPs the purpose of the AHP faculty </w:t>
      </w:r>
    </w:p>
    <w:p w14:paraId="4ED2970A" w14:textId="77777777" w:rsidR="005A09B6" w:rsidRPr="007346D7" w:rsidRDefault="005A09B6" w:rsidP="005A09B6">
      <w:pPr>
        <w:pStyle w:val="ListParagraph"/>
        <w:spacing w:line="480" w:lineRule="auto"/>
        <w:ind w:left="2520"/>
        <w:jc w:val="both"/>
      </w:pPr>
    </w:p>
    <w:p w14:paraId="222CFE13" w14:textId="69C088A9" w:rsidR="00E801F4" w:rsidRPr="007346D7" w:rsidRDefault="008C3208" w:rsidP="0028464B">
      <w:pPr>
        <w:pStyle w:val="ListParagraph"/>
        <w:numPr>
          <w:ilvl w:val="1"/>
          <w:numId w:val="11"/>
        </w:numPr>
        <w:spacing w:line="480" w:lineRule="auto"/>
      </w:pPr>
      <w:r w:rsidRPr="007346D7">
        <w:rPr>
          <w:b/>
          <w:bCs/>
        </w:rPr>
        <w:t>Connecting and building relationships</w:t>
      </w:r>
      <w:r w:rsidRPr="007346D7">
        <w:t xml:space="preserve"> with health and social care leaders through </w:t>
      </w:r>
      <w:r w:rsidR="00400AED" w:rsidRPr="007346D7">
        <w:t>activities,</w:t>
      </w:r>
      <w:r w:rsidR="005A7FA9" w:rsidRPr="007346D7">
        <w:t xml:space="preserve"> </w:t>
      </w:r>
      <w:r w:rsidRPr="007346D7">
        <w:t>meetings and discussions</w:t>
      </w:r>
      <w:r w:rsidR="005A7FA9" w:rsidRPr="007346D7">
        <w:t xml:space="preserve"> were completed. See </w:t>
      </w:r>
      <w:r w:rsidR="004256C8" w:rsidRPr="007346D7">
        <w:t>Appendix C</w:t>
      </w:r>
      <w:r w:rsidR="005A7FA9" w:rsidRPr="007346D7">
        <w:t xml:space="preserve"> for detail about this activity. </w:t>
      </w:r>
    </w:p>
    <w:p w14:paraId="5624833C" w14:textId="77777777" w:rsidR="00E801F4" w:rsidRPr="007346D7" w:rsidRDefault="00E801F4" w:rsidP="007346D7">
      <w:pPr>
        <w:pStyle w:val="ListParagraph"/>
        <w:spacing w:line="480" w:lineRule="auto"/>
        <w:ind w:left="1800"/>
      </w:pPr>
    </w:p>
    <w:p w14:paraId="4D673C7B" w14:textId="091BFA4B" w:rsidR="008C3208" w:rsidRPr="007346D7" w:rsidRDefault="008C3208" w:rsidP="007346D7">
      <w:pPr>
        <w:pStyle w:val="ListParagraph"/>
        <w:numPr>
          <w:ilvl w:val="1"/>
          <w:numId w:val="11"/>
        </w:numPr>
        <w:spacing w:line="480" w:lineRule="auto"/>
      </w:pPr>
      <w:r w:rsidRPr="007346D7">
        <w:rPr>
          <w:b/>
          <w:bCs/>
        </w:rPr>
        <w:t>Contin</w:t>
      </w:r>
      <w:r w:rsidR="001236A3" w:rsidRPr="007346D7">
        <w:rPr>
          <w:b/>
          <w:bCs/>
        </w:rPr>
        <w:t>uing</w:t>
      </w:r>
      <w:r w:rsidRPr="007346D7">
        <w:rPr>
          <w:b/>
          <w:bCs/>
        </w:rPr>
        <w:t xml:space="preserve"> to build on the promotion, </w:t>
      </w:r>
      <w:r w:rsidR="002A691C" w:rsidRPr="007346D7">
        <w:rPr>
          <w:b/>
          <w:bCs/>
        </w:rPr>
        <w:t>investment,</w:t>
      </w:r>
      <w:r w:rsidRPr="007346D7">
        <w:rPr>
          <w:b/>
          <w:bCs/>
        </w:rPr>
        <w:t xml:space="preserve"> and development of AHP leadership in Local Authorities</w:t>
      </w:r>
    </w:p>
    <w:p w14:paraId="43279F41" w14:textId="77777777" w:rsidR="004E6611" w:rsidRPr="007346D7" w:rsidRDefault="004E6611" w:rsidP="007346D7">
      <w:pPr>
        <w:pStyle w:val="ListParagraph"/>
        <w:spacing w:line="480" w:lineRule="auto"/>
        <w:ind w:left="1800"/>
      </w:pPr>
    </w:p>
    <w:p w14:paraId="18C3B9CF" w14:textId="316EF02F" w:rsidR="008C3208" w:rsidRPr="007346D7" w:rsidRDefault="008C3208" w:rsidP="007346D7">
      <w:pPr>
        <w:pStyle w:val="ListParagraph"/>
        <w:numPr>
          <w:ilvl w:val="2"/>
          <w:numId w:val="29"/>
        </w:numPr>
        <w:spacing w:line="480" w:lineRule="auto"/>
        <w:jc w:val="both"/>
      </w:pPr>
      <w:r w:rsidRPr="007346D7">
        <w:t xml:space="preserve">Co-led and presented at a national launch with RCOT and skills for care, the RCOT roles and responsibilities document, attended by 145 health and social care leaders. </w:t>
      </w:r>
    </w:p>
    <w:p w14:paraId="08011811" w14:textId="77777777" w:rsidR="00B44916" w:rsidRPr="007346D7" w:rsidRDefault="00B44916" w:rsidP="007346D7">
      <w:pPr>
        <w:pStyle w:val="ListParagraph"/>
        <w:spacing w:line="480" w:lineRule="auto"/>
        <w:ind w:left="2520"/>
      </w:pPr>
    </w:p>
    <w:p w14:paraId="04932F98" w14:textId="75FBECCE" w:rsidR="005A7FA9" w:rsidRPr="007346D7" w:rsidRDefault="00B44916" w:rsidP="007346D7">
      <w:pPr>
        <w:pStyle w:val="ListParagraph"/>
        <w:numPr>
          <w:ilvl w:val="0"/>
          <w:numId w:val="32"/>
        </w:numPr>
        <w:spacing w:line="480" w:lineRule="auto"/>
      </w:pPr>
      <w:r w:rsidRPr="007346D7">
        <w:rPr>
          <w:b/>
          <w:bCs/>
        </w:rPr>
        <w:t>Delivered 8 Regional Workforce discovery workshops</w:t>
      </w:r>
      <w:r w:rsidR="004256C8" w:rsidRPr="007346D7">
        <w:rPr>
          <w:b/>
          <w:bCs/>
        </w:rPr>
        <w:t xml:space="preserve"> </w:t>
      </w:r>
    </w:p>
    <w:p w14:paraId="1BAB3A9D" w14:textId="77777777" w:rsidR="004E6611" w:rsidRPr="007346D7" w:rsidRDefault="004E6611" w:rsidP="007346D7">
      <w:pPr>
        <w:pStyle w:val="ListParagraph"/>
        <w:spacing w:line="480" w:lineRule="auto"/>
        <w:ind w:left="1800"/>
      </w:pPr>
    </w:p>
    <w:p w14:paraId="489C3281" w14:textId="1FD189C8" w:rsidR="005A7FA9" w:rsidRPr="007346D7" w:rsidRDefault="005A7FA9" w:rsidP="007346D7">
      <w:pPr>
        <w:pStyle w:val="ListParagraph"/>
        <w:numPr>
          <w:ilvl w:val="1"/>
          <w:numId w:val="13"/>
        </w:numPr>
        <w:spacing w:line="480" w:lineRule="auto"/>
        <w:jc w:val="both"/>
      </w:pPr>
      <w:r w:rsidRPr="007346D7">
        <w:t xml:space="preserve">Information was shared around the function of AHP faculties including the examples where this collaboration and engagement with the AHP faculty had worked well for others </w:t>
      </w:r>
    </w:p>
    <w:p w14:paraId="4C140A7C" w14:textId="5CB87F63" w:rsidR="005A7FA9" w:rsidRPr="007346D7" w:rsidRDefault="005A7FA9" w:rsidP="007346D7">
      <w:pPr>
        <w:pStyle w:val="ListParagraph"/>
        <w:numPr>
          <w:ilvl w:val="1"/>
          <w:numId w:val="13"/>
        </w:numPr>
        <w:spacing w:line="480" w:lineRule="auto"/>
        <w:jc w:val="both"/>
      </w:pPr>
      <w:r w:rsidRPr="007346D7">
        <w:t>Findings shared</w:t>
      </w:r>
      <w:r w:rsidR="00B44916" w:rsidRPr="007346D7">
        <w:t xml:space="preserve"> </w:t>
      </w:r>
      <w:r w:rsidR="00A76BDB" w:rsidRPr="007346D7">
        <w:t xml:space="preserve">HEE </w:t>
      </w:r>
      <w:r w:rsidR="00B44916" w:rsidRPr="007346D7">
        <w:t>AHP Regional heads</w:t>
      </w:r>
      <w:r w:rsidR="00A76BDB" w:rsidRPr="007346D7">
        <w:t>, Workforce</w:t>
      </w:r>
      <w:r w:rsidR="00B44916" w:rsidRPr="007346D7">
        <w:t xml:space="preserve"> leads</w:t>
      </w:r>
      <w:r w:rsidR="00A76BDB" w:rsidRPr="007346D7">
        <w:t xml:space="preserve">, </w:t>
      </w:r>
      <w:r w:rsidR="00B44916" w:rsidRPr="007346D7">
        <w:t>Principal OT network groups which identifie</w:t>
      </w:r>
      <w:r w:rsidR="0087222A" w:rsidRPr="007346D7">
        <w:t>d</w:t>
      </w:r>
      <w:r w:rsidR="00B44916" w:rsidRPr="007346D7">
        <w:t xml:space="preserve"> opportunity for collaborative initiatives and projects that c</w:t>
      </w:r>
      <w:r w:rsidR="0087222A" w:rsidRPr="007346D7">
        <w:t>ould</w:t>
      </w:r>
      <w:r w:rsidR="00B44916" w:rsidRPr="007346D7">
        <w:t xml:space="preserve"> be take</w:t>
      </w:r>
      <w:r w:rsidR="0087222A" w:rsidRPr="007346D7">
        <w:t>n</w:t>
      </w:r>
      <w:r w:rsidR="00B44916" w:rsidRPr="007346D7">
        <w:t xml:space="preserve"> forward within regions and systems</w:t>
      </w:r>
      <w:r w:rsidR="007344D1" w:rsidRPr="007346D7">
        <w:t>.</w:t>
      </w:r>
    </w:p>
    <w:p w14:paraId="2CFBF02D" w14:textId="2E2D7D8A" w:rsidR="004256C8" w:rsidRPr="007346D7" w:rsidRDefault="004256C8" w:rsidP="007346D7">
      <w:pPr>
        <w:pStyle w:val="ListParagraph"/>
        <w:numPr>
          <w:ilvl w:val="1"/>
          <w:numId w:val="13"/>
        </w:numPr>
        <w:spacing w:line="480" w:lineRule="auto"/>
        <w:jc w:val="both"/>
      </w:pPr>
      <w:r w:rsidRPr="007346D7">
        <w:t>See Appendix D for details of the regional discovery workforce workshop</w:t>
      </w:r>
    </w:p>
    <w:p w14:paraId="1C31A86B" w14:textId="77777777" w:rsidR="00B930FD" w:rsidRPr="007346D7" w:rsidRDefault="00B930FD" w:rsidP="007346D7">
      <w:pPr>
        <w:pStyle w:val="ListParagraph"/>
        <w:spacing w:line="480" w:lineRule="auto"/>
        <w:ind w:left="1800"/>
      </w:pPr>
    </w:p>
    <w:p w14:paraId="5322CC78" w14:textId="64A95E2B" w:rsidR="00A76BDB" w:rsidRPr="007346D7" w:rsidRDefault="00B930FD" w:rsidP="007346D7">
      <w:pPr>
        <w:pStyle w:val="ListParagraph"/>
        <w:numPr>
          <w:ilvl w:val="0"/>
          <w:numId w:val="30"/>
        </w:numPr>
        <w:spacing w:line="480" w:lineRule="auto"/>
      </w:pPr>
      <w:r w:rsidRPr="007346D7">
        <w:rPr>
          <w:b/>
          <w:bCs/>
        </w:rPr>
        <w:t>Promotion of the use of the Principal OT/Strategic AHP lead NHS Future</w:t>
      </w:r>
      <w:r w:rsidR="00E30BE9" w:rsidRPr="007346D7">
        <w:rPr>
          <w:b/>
          <w:bCs/>
        </w:rPr>
        <w:t>s Collaborative platform</w:t>
      </w:r>
      <w:r w:rsidRPr="007346D7">
        <w:t xml:space="preserve"> </w:t>
      </w:r>
    </w:p>
    <w:p w14:paraId="341F1E06" w14:textId="77777777" w:rsidR="00A76BDB" w:rsidRPr="007346D7" w:rsidRDefault="00A76BDB" w:rsidP="007346D7">
      <w:pPr>
        <w:pStyle w:val="ListParagraph"/>
        <w:spacing w:line="480" w:lineRule="auto"/>
        <w:ind w:left="1800"/>
      </w:pPr>
    </w:p>
    <w:p w14:paraId="3EE80848" w14:textId="1CBF7665" w:rsidR="00B930FD" w:rsidRPr="007346D7" w:rsidRDefault="00A76BDB" w:rsidP="007346D7">
      <w:pPr>
        <w:pStyle w:val="ListParagraph"/>
        <w:numPr>
          <w:ilvl w:val="0"/>
          <w:numId w:val="33"/>
        </w:numPr>
        <w:spacing w:line="480" w:lineRule="auto"/>
        <w:jc w:val="both"/>
      </w:pPr>
      <w:r w:rsidRPr="007346D7">
        <w:lastRenderedPageBreak/>
        <w:t xml:space="preserve">NHS Futures </w:t>
      </w:r>
      <w:r w:rsidR="00B930FD" w:rsidRPr="007346D7">
        <w:t xml:space="preserve">Collaborative Platform </w:t>
      </w:r>
      <w:r w:rsidRPr="007346D7">
        <w:t xml:space="preserve">promoted </w:t>
      </w:r>
      <w:r w:rsidR="00B930FD" w:rsidRPr="007346D7">
        <w:t xml:space="preserve">to encourage networking and communication – a platform where AHP leaders in </w:t>
      </w:r>
      <w:r w:rsidR="00CE17F5">
        <w:t>L</w:t>
      </w:r>
      <w:r w:rsidR="00B930FD" w:rsidRPr="007346D7">
        <w:t xml:space="preserve">ocal </w:t>
      </w:r>
      <w:r w:rsidR="00CE17F5">
        <w:t>A</w:t>
      </w:r>
      <w:r w:rsidR="00B930FD" w:rsidRPr="007346D7">
        <w:t xml:space="preserve">uthorities can collaborate, discuss and share document, practice and resources. </w:t>
      </w:r>
    </w:p>
    <w:p w14:paraId="65DCC2CA" w14:textId="77777777" w:rsidR="005A09B6" w:rsidRPr="007346D7" w:rsidRDefault="005A09B6" w:rsidP="0028464B">
      <w:pPr>
        <w:spacing w:line="480" w:lineRule="auto"/>
      </w:pPr>
    </w:p>
    <w:p w14:paraId="0A5C2AC4" w14:textId="5619B2A6" w:rsidR="008C3208" w:rsidRPr="007346D7" w:rsidRDefault="00A76BDB" w:rsidP="007346D7">
      <w:pPr>
        <w:pStyle w:val="ListParagraph"/>
        <w:numPr>
          <w:ilvl w:val="1"/>
          <w:numId w:val="11"/>
        </w:numPr>
        <w:spacing w:line="480" w:lineRule="auto"/>
      </w:pPr>
      <w:r w:rsidRPr="007346D7">
        <w:rPr>
          <w:b/>
          <w:bCs/>
        </w:rPr>
        <w:t>Further</w:t>
      </w:r>
      <w:r w:rsidR="008C3208" w:rsidRPr="007346D7">
        <w:rPr>
          <w:b/>
          <w:bCs/>
        </w:rPr>
        <w:t xml:space="preserve"> develop</w:t>
      </w:r>
      <w:r w:rsidRPr="007346D7">
        <w:rPr>
          <w:b/>
          <w:bCs/>
        </w:rPr>
        <w:t>ment of</w:t>
      </w:r>
      <w:r w:rsidR="008C3208" w:rsidRPr="007346D7">
        <w:rPr>
          <w:b/>
          <w:bCs/>
        </w:rPr>
        <w:t xml:space="preserve"> the AHP system architecture: </w:t>
      </w:r>
    </w:p>
    <w:p w14:paraId="37F7BA21" w14:textId="77777777" w:rsidR="00B44916" w:rsidRPr="007346D7" w:rsidRDefault="00B44916" w:rsidP="007346D7">
      <w:pPr>
        <w:pStyle w:val="ListParagraph"/>
        <w:spacing w:line="480" w:lineRule="auto"/>
        <w:ind w:left="1800"/>
        <w:jc w:val="both"/>
      </w:pPr>
    </w:p>
    <w:p w14:paraId="10F19C80" w14:textId="5DACB4B6" w:rsidR="008C3208" w:rsidRPr="007346D7" w:rsidRDefault="008C3208" w:rsidP="007346D7">
      <w:pPr>
        <w:pStyle w:val="ListParagraph"/>
        <w:numPr>
          <w:ilvl w:val="2"/>
          <w:numId w:val="34"/>
        </w:numPr>
        <w:spacing w:line="480" w:lineRule="auto"/>
        <w:jc w:val="both"/>
      </w:pPr>
      <w:r w:rsidRPr="007346D7">
        <w:rPr>
          <w:b/>
          <w:bCs/>
        </w:rPr>
        <w:t>Regional support</w:t>
      </w:r>
      <w:r w:rsidRPr="007346D7">
        <w:t xml:space="preserve"> for the remaining regional principal OT/Strategic Lead networks to establish, completing the regional architecture (East of England and </w:t>
      </w:r>
      <w:r w:rsidR="00297474" w:rsidRPr="007346D7">
        <w:t>Northwest</w:t>
      </w:r>
      <w:r w:rsidRPr="007346D7">
        <w:t xml:space="preserve">) – 8 regional networks now in place </w:t>
      </w:r>
    </w:p>
    <w:p w14:paraId="76933553" w14:textId="4A32BC0B" w:rsidR="008C3208" w:rsidRPr="007346D7" w:rsidRDefault="00B44916" w:rsidP="007346D7">
      <w:pPr>
        <w:pStyle w:val="ListParagraph"/>
        <w:numPr>
          <w:ilvl w:val="2"/>
          <w:numId w:val="34"/>
        </w:numPr>
        <w:spacing w:line="480" w:lineRule="auto"/>
        <w:ind w:left="2561"/>
        <w:jc w:val="both"/>
      </w:pPr>
      <w:r w:rsidRPr="007346D7">
        <w:rPr>
          <w:b/>
          <w:bCs/>
        </w:rPr>
        <w:t>National Event</w:t>
      </w:r>
      <w:r w:rsidRPr="007346D7">
        <w:t xml:space="preserve"> - </w:t>
      </w:r>
      <w:r w:rsidR="008C3208" w:rsidRPr="007346D7">
        <w:t xml:space="preserve">Organised and delivered a National event for Principal OTs/Most Strategic AHP in Local Authorities to share emerging themes from projects, share current policy context; Including an overview of the next AHP strategy, presented by Suzanne Rastrick and opportunity outlined by Jennie Keane the national director of discharge and rehabilitation </w:t>
      </w:r>
    </w:p>
    <w:p w14:paraId="77B51188" w14:textId="2235DDB8" w:rsidR="008C3208" w:rsidRPr="007346D7" w:rsidRDefault="00B44916" w:rsidP="007346D7">
      <w:pPr>
        <w:pStyle w:val="ListParagraph"/>
        <w:numPr>
          <w:ilvl w:val="2"/>
          <w:numId w:val="34"/>
        </w:numPr>
        <w:spacing w:line="480" w:lineRule="auto"/>
        <w:jc w:val="both"/>
      </w:pPr>
      <w:r w:rsidRPr="007346D7">
        <w:rPr>
          <w:b/>
          <w:bCs/>
        </w:rPr>
        <w:t>National network</w:t>
      </w:r>
      <w:r w:rsidRPr="007346D7">
        <w:t xml:space="preserve"> - </w:t>
      </w:r>
      <w:r w:rsidR="008C3208" w:rsidRPr="007346D7">
        <w:t xml:space="preserve">Achieved commitment from </w:t>
      </w:r>
      <w:r w:rsidRPr="007346D7">
        <w:t xml:space="preserve">LA AHP leaders and our </w:t>
      </w:r>
      <w:r w:rsidR="008C3208" w:rsidRPr="007346D7">
        <w:t>national CAHPO and Chief SW</w:t>
      </w:r>
      <w:r w:rsidRPr="007346D7">
        <w:t>, DHSC</w:t>
      </w:r>
      <w:r w:rsidR="008C3208" w:rsidRPr="007346D7">
        <w:t xml:space="preserve"> to establish a national POT/Strategic Lead network</w:t>
      </w:r>
      <w:r w:rsidRPr="007346D7">
        <w:t>, a network akin to that already in place for Principal Social Workers and Chief AHPs.</w:t>
      </w:r>
    </w:p>
    <w:p w14:paraId="1F79737E" w14:textId="77777777" w:rsidR="00B44916" w:rsidRPr="007346D7" w:rsidRDefault="00B44916" w:rsidP="0028464B">
      <w:pPr>
        <w:spacing w:line="480" w:lineRule="auto"/>
      </w:pPr>
    </w:p>
    <w:p w14:paraId="7C1F4816" w14:textId="77C1EB06" w:rsidR="007344D1" w:rsidRPr="007346D7" w:rsidRDefault="007344D1" w:rsidP="007346D7">
      <w:pPr>
        <w:pStyle w:val="Heading3"/>
        <w:numPr>
          <w:ilvl w:val="0"/>
          <w:numId w:val="10"/>
        </w:numPr>
        <w:spacing w:line="480" w:lineRule="auto"/>
        <w:rPr>
          <w:szCs w:val="24"/>
        </w:rPr>
      </w:pPr>
      <w:r w:rsidRPr="007346D7">
        <w:rPr>
          <w:szCs w:val="24"/>
        </w:rPr>
        <w:t xml:space="preserve">To support and scope the setup of Advanced Clinical Practitioners in social care settings (Project led by </w:t>
      </w:r>
      <w:r w:rsidR="00DA0379">
        <w:rPr>
          <w:szCs w:val="24"/>
        </w:rPr>
        <w:t>S</w:t>
      </w:r>
      <w:r w:rsidRPr="007346D7">
        <w:rPr>
          <w:szCs w:val="24"/>
        </w:rPr>
        <w:t xml:space="preserve">kills for </w:t>
      </w:r>
      <w:r w:rsidR="00DA0379">
        <w:rPr>
          <w:szCs w:val="24"/>
        </w:rPr>
        <w:t>C</w:t>
      </w:r>
      <w:r w:rsidRPr="007346D7">
        <w:rPr>
          <w:szCs w:val="24"/>
        </w:rPr>
        <w:t>are).</w:t>
      </w:r>
    </w:p>
    <w:p w14:paraId="09E00D46" w14:textId="77777777" w:rsidR="00A76BDB" w:rsidRPr="007346D7" w:rsidRDefault="00A76BDB" w:rsidP="007346D7">
      <w:pPr>
        <w:pStyle w:val="ListParagraph"/>
        <w:numPr>
          <w:ilvl w:val="1"/>
          <w:numId w:val="11"/>
        </w:numPr>
        <w:spacing w:line="480" w:lineRule="auto"/>
      </w:pPr>
      <w:r w:rsidRPr="007346D7">
        <w:t>Skills for care Advanced Clinical Practitioner in Social Care</w:t>
      </w:r>
    </w:p>
    <w:p w14:paraId="58690658" w14:textId="77777777" w:rsidR="003020C8" w:rsidRPr="007346D7" w:rsidRDefault="003020C8" w:rsidP="007346D7">
      <w:pPr>
        <w:pStyle w:val="ListParagraph"/>
        <w:spacing w:line="480" w:lineRule="auto"/>
        <w:ind w:left="1800"/>
      </w:pPr>
    </w:p>
    <w:p w14:paraId="068C4B3F" w14:textId="5A5261FA" w:rsidR="00A76BDB" w:rsidRPr="007346D7" w:rsidRDefault="00B930FD" w:rsidP="007346D7">
      <w:pPr>
        <w:pStyle w:val="ListParagraph"/>
        <w:numPr>
          <w:ilvl w:val="2"/>
          <w:numId w:val="11"/>
        </w:numPr>
        <w:spacing w:line="480" w:lineRule="auto"/>
        <w:jc w:val="both"/>
      </w:pPr>
      <w:r w:rsidRPr="007346D7">
        <w:lastRenderedPageBreak/>
        <w:t xml:space="preserve">This, </w:t>
      </w:r>
      <w:r w:rsidR="00A76BDB" w:rsidRPr="007346D7">
        <w:t>S</w:t>
      </w:r>
      <w:r w:rsidRPr="007346D7">
        <w:t xml:space="preserve">kills </w:t>
      </w:r>
      <w:r w:rsidR="00A76BDB" w:rsidRPr="007346D7">
        <w:t>f</w:t>
      </w:r>
      <w:r w:rsidRPr="007346D7">
        <w:t xml:space="preserve">or </w:t>
      </w:r>
      <w:r w:rsidR="00A76BDB" w:rsidRPr="007346D7">
        <w:t>C</w:t>
      </w:r>
      <w:r w:rsidRPr="007346D7">
        <w:t>are led,</w:t>
      </w:r>
      <w:r w:rsidR="007344D1" w:rsidRPr="007346D7">
        <w:t xml:space="preserve"> project did not </w:t>
      </w:r>
      <w:r w:rsidRPr="007346D7">
        <w:t>commence</w:t>
      </w:r>
      <w:r w:rsidR="007344D1" w:rsidRPr="007346D7">
        <w:t xml:space="preserve"> </w:t>
      </w:r>
      <w:r w:rsidR="00A76BDB" w:rsidRPr="007346D7">
        <w:t>during the time of this project.</w:t>
      </w:r>
      <w:r w:rsidR="007344D1" w:rsidRPr="007346D7">
        <w:t xml:space="preserve"> </w:t>
      </w:r>
    </w:p>
    <w:p w14:paraId="71E13FB3" w14:textId="28824D0F" w:rsidR="007344D1" w:rsidRPr="007346D7" w:rsidRDefault="00A76BDB" w:rsidP="007346D7">
      <w:pPr>
        <w:pStyle w:val="ListParagraph"/>
        <w:numPr>
          <w:ilvl w:val="2"/>
          <w:numId w:val="11"/>
        </w:numPr>
        <w:spacing w:line="480" w:lineRule="auto"/>
        <w:jc w:val="both"/>
      </w:pPr>
      <w:r w:rsidRPr="007346D7">
        <w:t>E</w:t>
      </w:r>
      <w:r w:rsidR="007344D1" w:rsidRPr="007346D7">
        <w:t xml:space="preserve">ngagement events, led by skills for care scoping and understanding </w:t>
      </w:r>
      <w:r w:rsidRPr="007346D7">
        <w:t xml:space="preserve">the potential for Advanced Clinical Practice in social care will commence shortly. </w:t>
      </w:r>
    </w:p>
    <w:p w14:paraId="29D3039B" w14:textId="77777777" w:rsidR="00A76BDB" w:rsidRPr="007346D7" w:rsidRDefault="00A76BDB" w:rsidP="007346D7">
      <w:pPr>
        <w:pStyle w:val="ListParagraph"/>
        <w:spacing w:line="480" w:lineRule="auto"/>
        <w:ind w:left="2520"/>
      </w:pPr>
    </w:p>
    <w:p w14:paraId="1053A4F4" w14:textId="1893BC77" w:rsidR="007344D1" w:rsidRPr="007346D7" w:rsidRDefault="007344D1" w:rsidP="007346D7">
      <w:pPr>
        <w:pStyle w:val="Heading3"/>
        <w:numPr>
          <w:ilvl w:val="0"/>
          <w:numId w:val="10"/>
        </w:numPr>
        <w:spacing w:line="480" w:lineRule="auto"/>
        <w:rPr>
          <w:szCs w:val="24"/>
        </w:rPr>
      </w:pPr>
      <w:r w:rsidRPr="007346D7">
        <w:rPr>
          <w:szCs w:val="24"/>
        </w:rPr>
        <w:t xml:space="preserve">To support and scope return to practice in social care setting </w:t>
      </w:r>
    </w:p>
    <w:p w14:paraId="598C6E97" w14:textId="243B15F6" w:rsidR="00421EFA" w:rsidRPr="007346D7" w:rsidRDefault="00421EFA" w:rsidP="007346D7">
      <w:pPr>
        <w:pStyle w:val="ListParagraph"/>
        <w:numPr>
          <w:ilvl w:val="1"/>
          <w:numId w:val="11"/>
        </w:numPr>
        <w:spacing w:line="480" w:lineRule="auto"/>
        <w:jc w:val="both"/>
      </w:pPr>
      <w:r w:rsidRPr="007346D7">
        <w:rPr>
          <w:b/>
          <w:bCs/>
        </w:rPr>
        <w:t>Discussions and increasing of understanding</w:t>
      </w:r>
      <w:r w:rsidRPr="007346D7">
        <w:t xml:space="preserve"> of the potential of return to practice as a recruitment initiative suitable for social care settings with National return to practice lead. </w:t>
      </w:r>
    </w:p>
    <w:p w14:paraId="128E5D0A" w14:textId="77777777" w:rsidR="00421EFA" w:rsidRPr="007346D7" w:rsidRDefault="00421EFA" w:rsidP="007346D7">
      <w:pPr>
        <w:spacing w:line="480" w:lineRule="auto"/>
        <w:ind w:left="360"/>
      </w:pPr>
    </w:p>
    <w:p w14:paraId="613301D9" w14:textId="4DB46C74" w:rsidR="00A76BDB" w:rsidRPr="007346D7" w:rsidRDefault="00B746EE" w:rsidP="007346D7">
      <w:pPr>
        <w:pStyle w:val="ListParagraph"/>
        <w:numPr>
          <w:ilvl w:val="1"/>
          <w:numId w:val="11"/>
        </w:numPr>
        <w:spacing w:line="480" w:lineRule="auto"/>
      </w:pPr>
      <w:r w:rsidRPr="007346D7">
        <w:rPr>
          <w:b/>
          <w:bCs/>
        </w:rPr>
        <w:t xml:space="preserve">Worked with the </w:t>
      </w:r>
      <w:r w:rsidR="00DA0379">
        <w:rPr>
          <w:b/>
          <w:bCs/>
        </w:rPr>
        <w:t>n</w:t>
      </w:r>
      <w:r w:rsidRPr="007346D7">
        <w:rPr>
          <w:b/>
          <w:bCs/>
        </w:rPr>
        <w:t>ational</w:t>
      </w:r>
      <w:r w:rsidRPr="007346D7">
        <w:t xml:space="preserve"> </w:t>
      </w:r>
      <w:r w:rsidRPr="007346D7">
        <w:rPr>
          <w:b/>
          <w:bCs/>
        </w:rPr>
        <w:t>Return to Practice</w:t>
      </w:r>
      <w:r w:rsidRPr="007346D7">
        <w:t xml:space="preserve"> lead </w:t>
      </w:r>
    </w:p>
    <w:p w14:paraId="7CDAD358" w14:textId="77777777" w:rsidR="00A76BDB" w:rsidRPr="007346D7" w:rsidRDefault="00A76BDB" w:rsidP="007346D7">
      <w:pPr>
        <w:pStyle w:val="ListParagraph"/>
        <w:spacing w:line="480" w:lineRule="auto"/>
      </w:pPr>
    </w:p>
    <w:p w14:paraId="18A33666" w14:textId="4C6B9E17" w:rsidR="00A76BDB" w:rsidRPr="007346D7" w:rsidRDefault="00A76BDB" w:rsidP="007346D7">
      <w:pPr>
        <w:pStyle w:val="ListParagraph"/>
        <w:numPr>
          <w:ilvl w:val="2"/>
          <w:numId w:val="11"/>
        </w:numPr>
        <w:spacing w:line="480" w:lineRule="auto"/>
        <w:jc w:val="both"/>
      </w:pPr>
      <w:r w:rsidRPr="007346D7">
        <w:t>D</w:t>
      </w:r>
      <w:r w:rsidR="00B746EE" w:rsidRPr="007346D7">
        <w:t>evelop</w:t>
      </w:r>
      <w:r w:rsidRPr="007346D7">
        <w:t>ed</w:t>
      </w:r>
      <w:r w:rsidR="00B746EE" w:rsidRPr="007346D7">
        <w:t xml:space="preserve"> the social care pathway into return to practice for L</w:t>
      </w:r>
      <w:r w:rsidR="004B649B" w:rsidRPr="007346D7">
        <w:t>As.</w:t>
      </w:r>
      <w:r w:rsidR="00B746EE" w:rsidRPr="007346D7">
        <w:t xml:space="preserve"> </w:t>
      </w:r>
    </w:p>
    <w:p w14:paraId="329BDDD8" w14:textId="049664BC" w:rsidR="00B746EE" w:rsidRPr="007346D7" w:rsidRDefault="00B746EE" w:rsidP="007346D7">
      <w:pPr>
        <w:pStyle w:val="ListParagraph"/>
        <w:numPr>
          <w:ilvl w:val="2"/>
          <w:numId w:val="11"/>
        </w:numPr>
        <w:spacing w:line="480" w:lineRule="auto"/>
        <w:jc w:val="both"/>
      </w:pPr>
      <w:r w:rsidRPr="007346D7">
        <w:t xml:space="preserve">This was developed using the information that was obtained during an HEE funded student placement expansion project across Devon and Somerset, in the Southwest region. </w:t>
      </w:r>
    </w:p>
    <w:p w14:paraId="3EF096E7" w14:textId="77777777" w:rsidR="00B930FD" w:rsidRPr="007346D7" w:rsidRDefault="00B930FD" w:rsidP="007346D7">
      <w:pPr>
        <w:spacing w:line="480" w:lineRule="auto"/>
      </w:pPr>
    </w:p>
    <w:p w14:paraId="3B23AF43" w14:textId="1317939F" w:rsidR="00A76BDB" w:rsidRPr="007346D7" w:rsidRDefault="00421EFA" w:rsidP="007346D7">
      <w:pPr>
        <w:pStyle w:val="ListParagraph"/>
        <w:numPr>
          <w:ilvl w:val="1"/>
          <w:numId w:val="11"/>
        </w:numPr>
        <w:spacing w:line="480" w:lineRule="auto"/>
      </w:pPr>
      <w:r w:rsidRPr="007346D7">
        <w:rPr>
          <w:b/>
          <w:bCs/>
        </w:rPr>
        <w:t>National return to practice quick guide</w:t>
      </w:r>
      <w:r w:rsidR="005E6E56">
        <w:rPr>
          <w:b/>
          <w:bCs/>
        </w:rPr>
        <w:t xml:space="preserve"> (HEE,2022)</w:t>
      </w:r>
      <w:r w:rsidRPr="007346D7">
        <w:rPr>
          <w:b/>
          <w:bCs/>
        </w:rPr>
        <w:t xml:space="preserve"> update for social care</w:t>
      </w:r>
      <w:r w:rsidRPr="007346D7">
        <w:t xml:space="preserve"> </w:t>
      </w:r>
    </w:p>
    <w:p w14:paraId="3258AF3B" w14:textId="77777777" w:rsidR="004B649B" w:rsidRPr="007346D7" w:rsidRDefault="004B649B" w:rsidP="007346D7">
      <w:pPr>
        <w:pStyle w:val="ListParagraph"/>
        <w:spacing w:line="480" w:lineRule="auto"/>
        <w:ind w:left="1800"/>
      </w:pPr>
    </w:p>
    <w:p w14:paraId="6EE6CEDF" w14:textId="4E68556A" w:rsidR="00A76BDB" w:rsidRPr="007346D7" w:rsidRDefault="00A76BDB" w:rsidP="007346D7">
      <w:pPr>
        <w:pStyle w:val="ListParagraph"/>
        <w:numPr>
          <w:ilvl w:val="2"/>
          <w:numId w:val="11"/>
        </w:numPr>
        <w:spacing w:line="480" w:lineRule="auto"/>
        <w:jc w:val="both"/>
      </w:pPr>
      <w:r w:rsidRPr="007346D7">
        <w:t>U</w:t>
      </w:r>
      <w:r w:rsidR="00421EFA" w:rsidRPr="007346D7">
        <w:t xml:space="preserve">pdated with support from </w:t>
      </w:r>
      <w:r w:rsidR="00BB5F66">
        <w:t>P</w:t>
      </w:r>
      <w:r w:rsidR="00421EFA" w:rsidRPr="007346D7">
        <w:t xml:space="preserve">rincipal OTs in LAs across England. </w:t>
      </w:r>
    </w:p>
    <w:p w14:paraId="054DA457" w14:textId="77777777" w:rsidR="00A76BDB" w:rsidRPr="007346D7" w:rsidRDefault="00B746EE" w:rsidP="007346D7">
      <w:pPr>
        <w:pStyle w:val="ListParagraph"/>
        <w:numPr>
          <w:ilvl w:val="2"/>
          <w:numId w:val="11"/>
        </w:numPr>
        <w:spacing w:line="480" w:lineRule="auto"/>
        <w:jc w:val="both"/>
      </w:pPr>
      <w:r w:rsidRPr="007346D7">
        <w:t xml:space="preserve">This includes amending the language to be inclusive of social care and the additional of the voluntary route into the process. </w:t>
      </w:r>
    </w:p>
    <w:p w14:paraId="509C035A" w14:textId="3B1CA22E" w:rsidR="005A09B6" w:rsidRDefault="00B746EE" w:rsidP="0028464B">
      <w:pPr>
        <w:pStyle w:val="ListParagraph"/>
        <w:numPr>
          <w:ilvl w:val="2"/>
          <w:numId w:val="11"/>
        </w:numPr>
        <w:spacing w:line="480" w:lineRule="auto"/>
        <w:jc w:val="both"/>
      </w:pPr>
      <w:r w:rsidRPr="007346D7">
        <w:lastRenderedPageBreak/>
        <w:t>At present the paid route into L</w:t>
      </w:r>
      <w:r w:rsidR="00E516A2" w:rsidRPr="007346D7">
        <w:t>As</w:t>
      </w:r>
      <w:r w:rsidRPr="007346D7">
        <w:t xml:space="preserve"> is being developed (within Somerset and Devon County Councils) and the quick guide will be updated accordingly when this is complete.</w:t>
      </w:r>
    </w:p>
    <w:p w14:paraId="15E367A3" w14:textId="77777777" w:rsidR="005A09B6" w:rsidRPr="007346D7" w:rsidRDefault="005A09B6" w:rsidP="0028464B">
      <w:pPr>
        <w:spacing w:line="480" w:lineRule="auto"/>
      </w:pPr>
    </w:p>
    <w:p w14:paraId="081313D2" w14:textId="7F2C20ED" w:rsidR="00E516A2" w:rsidRDefault="00421EFA" w:rsidP="005A09B6">
      <w:pPr>
        <w:pStyle w:val="ListParagraph"/>
        <w:numPr>
          <w:ilvl w:val="1"/>
          <w:numId w:val="11"/>
        </w:numPr>
        <w:spacing w:line="480" w:lineRule="auto"/>
      </w:pPr>
      <w:r w:rsidRPr="007346D7">
        <w:rPr>
          <w:b/>
          <w:bCs/>
        </w:rPr>
        <w:t>Return to practice survey</w:t>
      </w:r>
      <w:r w:rsidR="00B746EE" w:rsidRPr="007346D7">
        <w:rPr>
          <w:b/>
          <w:bCs/>
        </w:rPr>
        <w:t xml:space="preserve"> launched</w:t>
      </w:r>
      <w:r w:rsidRPr="007346D7">
        <w:t xml:space="preserve"> </w:t>
      </w:r>
    </w:p>
    <w:p w14:paraId="5AF823B3" w14:textId="77777777" w:rsidR="005A09B6" w:rsidRPr="007346D7" w:rsidRDefault="005A09B6" w:rsidP="005A09B6">
      <w:pPr>
        <w:pStyle w:val="ListParagraph"/>
        <w:spacing w:line="480" w:lineRule="auto"/>
        <w:ind w:left="1800"/>
      </w:pPr>
    </w:p>
    <w:p w14:paraId="62352B19" w14:textId="33BF3EF0" w:rsidR="00421EFA" w:rsidRPr="007346D7" w:rsidRDefault="00A76BDB" w:rsidP="007346D7">
      <w:pPr>
        <w:pStyle w:val="ListParagraph"/>
        <w:numPr>
          <w:ilvl w:val="2"/>
          <w:numId w:val="11"/>
        </w:numPr>
        <w:spacing w:line="480" w:lineRule="auto"/>
        <w:jc w:val="both"/>
      </w:pPr>
      <w:r w:rsidRPr="007346D7">
        <w:t>D</w:t>
      </w:r>
      <w:r w:rsidR="00421EFA" w:rsidRPr="007346D7">
        <w:t xml:space="preserve">eveloped </w:t>
      </w:r>
      <w:r w:rsidRPr="007346D7">
        <w:t xml:space="preserve">with national lead </w:t>
      </w:r>
      <w:r w:rsidR="00421EFA" w:rsidRPr="007346D7">
        <w:t>to understand opportunity for return to practice and what help was needed to embed this initiative in LA</w:t>
      </w:r>
      <w:r w:rsidR="00B746EE" w:rsidRPr="007346D7">
        <w:t>’</w:t>
      </w:r>
      <w:r w:rsidR="00421EFA" w:rsidRPr="007346D7">
        <w:t xml:space="preserve">s. </w:t>
      </w:r>
    </w:p>
    <w:p w14:paraId="0BD1B907" w14:textId="07B3FFF6" w:rsidR="00421EFA" w:rsidRPr="007346D7" w:rsidRDefault="00421EFA" w:rsidP="007346D7">
      <w:pPr>
        <w:spacing w:line="480" w:lineRule="auto"/>
        <w:ind w:left="360"/>
      </w:pPr>
    </w:p>
    <w:p w14:paraId="4E0B413C" w14:textId="3590EED6" w:rsidR="00A76BDB" w:rsidRPr="007346D7" w:rsidRDefault="00B746EE" w:rsidP="007346D7">
      <w:pPr>
        <w:pStyle w:val="ListParagraph"/>
        <w:numPr>
          <w:ilvl w:val="1"/>
          <w:numId w:val="11"/>
        </w:numPr>
        <w:spacing w:line="480" w:lineRule="auto"/>
      </w:pPr>
      <w:r w:rsidRPr="007346D7">
        <w:rPr>
          <w:b/>
          <w:bCs/>
        </w:rPr>
        <w:t>Promoted r</w:t>
      </w:r>
      <w:r w:rsidR="00421EFA" w:rsidRPr="007346D7">
        <w:rPr>
          <w:b/>
          <w:bCs/>
        </w:rPr>
        <w:t>eturn to practice resources</w:t>
      </w:r>
    </w:p>
    <w:p w14:paraId="220E9593" w14:textId="77777777" w:rsidR="00E516A2" w:rsidRPr="007346D7" w:rsidRDefault="00E516A2" w:rsidP="007346D7">
      <w:pPr>
        <w:pStyle w:val="ListParagraph"/>
        <w:spacing w:line="480" w:lineRule="auto"/>
        <w:ind w:left="1800"/>
      </w:pPr>
    </w:p>
    <w:p w14:paraId="1F6F3F9C" w14:textId="49053C41" w:rsidR="00421EFA" w:rsidRPr="007346D7" w:rsidRDefault="00A76BDB" w:rsidP="007346D7">
      <w:pPr>
        <w:pStyle w:val="ListParagraph"/>
        <w:numPr>
          <w:ilvl w:val="2"/>
          <w:numId w:val="11"/>
        </w:numPr>
        <w:spacing w:line="480" w:lineRule="auto"/>
        <w:jc w:val="both"/>
      </w:pPr>
      <w:r w:rsidRPr="007346D7">
        <w:t xml:space="preserve">Resources </w:t>
      </w:r>
      <w:r w:rsidR="00421EFA" w:rsidRPr="007346D7">
        <w:t>shared at the National Principal OT/Strategic AHP in Local Authorit</w:t>
      </w:r>
      <w:r w:rsidR="00DA6C93">
        <w:t>ies</w:t>
      </w:r>
      <w:r w:rsidR="00421EFA" w:rsidRPr="007346D7">
        <w:t xml:space="preserve"> Event.</w:t>
      </w:r>
    </w:p>
    <w:p w14:paraId="7651F379" w14:textId="40F66171" w:rsidR="00421EFA" w:rsidRPr="007346D7" w:rsidRDefault="00421EFA" w:rsidP="007346D7">
      <w:pPr>
        <w:spacing w:line="480" w:lineRule="auto"/>
        <w:ind w:left="360"/>
      </w:pPr>
    </w:p>
    <w:p w14:paraId="431A025B" w14:textId="4E3791BE" w:rsidR="00A76BDB" w:rsidRPr="007346D7" w:rsidRDefault="00A76BDB" w:rsidP="007346D7">
      <w:pPr>
        <w:pStyle w:val="ListParagraph"/>
        <w:numPr>
          <w:ilvl w:val="1"/>
          <w:numId w:val="11"/>
        </w:numPr>
        <w:spacing w:line="480" w:lineRule="auto"/>
        <w:rPr>
          <w:b/>
          <w:bCs/>
        </w:rPr>
      </w:pPr>
      <w:r w:rsidRPr="007346D7">
        <w:rPr>
          <w:b/>
          <w:bCs/>
        </w:rPr>
        <w:t>A case study</w:t>
      </w:r>
      <w:r w:rsidR="00421EFA" w:rsidRPr="007346D7">
        <w:rPr>
          <w:b/>
          <w:bCs/>
        </w:rPr>
        <w:t xml:space="preserve"> of </w:t>
      </w:r>
      <w:r w:rsidR="00B746EE" w:rsidRPr="007346D7">
        <w:rPr>
          <w:b/>
          <w:bCs/>
        </w:rPr>
        <w:t xml:space="preserve">an </w:t>
      </w:r>
      <w:r w:rsidR="00421EFA" w:rsidRPr="007346D7">
        <w:rPr>
          <w:b/>
          <w:bCs/>
        </w:rPr>
        <w:t>Occupational Therapist</w:t>
      </w:r>
      <w:r w:rsidR="00421EFA" w:rsidRPr="007346D7">
        <w:t xml:space="preserve"> </w:t>
      </w:r>
      <w:r w:rsidR="00421EFA" w:rsidRPr="007346D7">
        <w:rPr>
          <w:b/>
          <w:bCs/>
        </w:rPr>
        <w:t>using returning to practice</w:t>
      </w:r>
      <w:r w:rsidR="00B746EE" w:rsidRPr="007346D7">
        <w:rPr>
          <w:b/>
          <w:bCs/>
        </w:rPr>
        <w:t xml:space="preserve"> pathway in</w:t>
      </w:r>
      <w:r w:rsidR="00421EFA" w:rsidRPr="007346D7">
        <w:rPr>
          <w:b/>
          <w:bCs/>
        </w:rPr>
        <w:t xml:space="preserve"> social care</w:t>
      </w:r>
      <w:r w:rsidR="00B746EE" w:rsidRPr="007346D7">
        <w:rPr>
          <w:b/>
          <w:bCs/>
        </w:rPr>
        <w:t>,</w:t>
      </w:r>
      <w:r w:rsidR="00421EFA" w:rsidRPr="007346D7">
        <w:rPr>
          <w:b/>
          <w:bCs/>
        </w:rPr>
        <w:t xml:space="preserve"> is being finalised</w:t>
      </w:r>
    </w:p>
    <w:p w14:paraId="3949FB9F" w14:textId="77777777" w:rsidR="00E516A2" w:rsidRPr="007346D7" w:rsidRDefault="00E516A2" w:rsidP="007346D7">
      <w:pPr>
        <w:pStyle w:val="ListParagraph"/>
        <w:spacing w:line="480" w:lineRule="auto"/>
        <w:ind w:left="1800"/>
        <w:jc w:val="both"/>
        <w:rPr>
          <w:b/>
          <w:bCs/>
        </w:rPr>
      </w:pPr>
    </w:p>
    <w:p w14:paraId="44411A09" w14:textId="743FAB45" w:rsidR="00A76BDB" w:rsidRPr="007346D7" w:rsidRDefault="00B746EE" w:rsidP="007346D7">
      <w:pPr>
        <w:pStyle w:val="ListParagraph"/>
        <w:numPr>
          <w:ilvl w:val="2"/>
          <w:numId w:val="11"/>
        </w:numPr>
        <w:spacing w:line="480" w:lineRule="auto"/>
        <w:jc w:val="both"/>
      </w:pPr>
      <w:r w:rsidRPr="007346D7">
        <w:t xml:space="preserve">Whilst requests were made for examples of return to practice in social care, this was the only person that has come forward. </w:t>
      </w:r>
    </w:p>
    <w:p w14:paraId="470508E3" w14:textId="499A5F1E" w:rsidR="00421EFA" w:rsidRPr="007346D7" w:rsidRDefault="00B746EE" w:rsidP="007346D7">
      <w:pPr>
        <w:pStyle w:val="ListParagraph"/>
        <w:numPr>
          <w:ilvl w:val="2"/>
          <w:numId w:val="11"/>
        </w:numPr>
        <w:spacing w:line="480" w:lineRule="auto"/>
        <w:jc w:val="both"/>
      </w:pPr>
      <w:r w:rsidRPr="007346D7">
        <w:t xml:space="preserve">It is hoped the above survey will allow us to find others who have returned to practice in social care and are willing to share their experience to benefit others. </w:t>
      </w:r>
    </w:p>
    <w:p w14:paraId="423FCEDA" w14:textId="6EB449BD" w:rsidR="00A76BDB" w:rsidRPr="007346D7" w:rsidRDefault="00A76BDB" w:rsidP="007346D7">
      <w:pPr>
        <w:pStyle w:val="ListParagraph"/>
        <w:numPr>
          <w:ilvl w:val="2"/>
          <w:numId w:val="11"/>
        </w:numPr>
        <w:spacing w:line="480" w:lineRule="auto"/>
        <w:jc w:val="both"/>
      </w:pPr>
      <w:r w:rsidRPr="007346D7">
        <w:t>This will continue to be led by the National return to practice lead.</w:t>
      </w:r>
    </w:p>
    <w:p w14:paraId="16884D09" w14:textId="77777777" w:rsidR="0028464B" w:rsidRDefault="0028464B" w:rsidP="007346D7">
      <w:pPr>
        <w:spacing w:line="480" w:lineRule="auto"/>
      </w:pPr>
    </w:p>
    <w:p w14:paraId="15F4C073" w14:textId="77777777" w:rsidR="008428B2" w:rsidRPr="007346D7" w:rsidRDefault="008428B2" w:rsidP="007346D7">
      <w:pPr>
        <w:spacing w:line="480" w:lineRule="auto"/>
      </w:pPr>
    </w:p>
    <w:p w14:paraId="4C49B3B9" w14:textId="157E8ACE" w:rsidR="007344D1" w:rsidRPr="007346D7" w:rsidRDefault="007344D1" w:rsidP="007346D7">
      <w:pPr>
        <w:pStyle w:val="Heading3"/>
        <w:numPr>
          <w:ilvl w:val="0"/>
          <w:numId w:val="10"/>
        </w:numPr>
        <w:spacing w:line="480" w:lineRule="auto"/>
        <w:rPr>
          <w:szCs w:val="24"/>
        </w:rPr>
      </w:pPr>
      <w:r w:rsidRPr="007346D7">
        <w:rPr>
          <w:szCs w:val="24"/>
        </w:rPr>
        <w:lastRenderedPageBreak/>
        <w:t>To support the AHP placement work commissioned with skills for care (when contract commences)</w:t>
      </w:r>
    </w:p>
    <w:p w14:paraId="151866F7" w14:textId="6987B22C" w:rsidR="00A42D7D" w:rsidRPr="007346D7" w:rsidRDefault="00B746EE" w:rsidP="007346D7">
      <w:pPr>
        <w:spacing w:line="480" w:lineRule="auto"/>
        <w:ind w:left="720"/>
        <w:jc w:val="both"/>
        <w:rPr>
          <w:color w:val="141A1B" w:themeColor="background2" w:themeShade="1A"/>
        </w:rPr>
      </w:pPr>
      <w:r w:rsidRPr="007346D7">
        <w:rPr>
          <w:color w:val="141A1B" w:themeColor="background2" w:themeShade="1A"/>
        </w:rPr>
        <w:t>Th</w:t>
      </w:r>
      <w:r w:rsidR="00A76BDB" w:rsidRPr="007346D7">
        <w:rPr>
          <w:color w:val="141A1B" w:themeColor="background2" w:themeShade="1A"/>
        </w:rPr>
        <w:t>e</w:t>
      </w:r>
      <w:r w:rsidRPr="007346D7">
        <w:rPr>
          <w:color w:val="141A1B" w:themeColor="background2" w:themeShade="1A"/>
        </w:rPr>
        <w:t xml:space="preserve"> </w:t>
      </w:r>
      <w:r w:rsidR="006837FA" w:rsidRPr="007346D7">
        <w:rPr>
          <w:color w:val="141A1B" w:themeColor="background2" w:themeShade="1A"/>
        </w:rPr>
        <w:t xml:space="preserve">‘Optimising OT placements in social care’ </w:t>
      </w:r>
      <w:r w:rsidRPr="007346D7">
        <w:rPr>
          <w:color w:val="141A1B" w:themeColor="background2" w:themeShade="1A"/>
        </w:rPr>
        <w:t xml:space="preserve">project, led by Skills for Care did not commence </w:t>
      </w:r>
      <w:r w:rsidR="00B930FD" w:rsidRPr="007346D7">
        <w:rPr>
          <w:color w:val="141A1B" w:themeColor="background2" w:themeShade="1A"/>
        </w:rPr>
        <w:t>until the last week of this project contract time, however there is huge potential benefit from taking this fo</w:t>
      </w:r>
      <w:r w:rsidR="006837FA" w:rsidRPr="007346D7">
        <w:rPr>
          <w:color w:val="141A1B" w:themeColor="background2" w:themeShade="1A"/>
        </w:rPr>
        <w:t>rward, where Skills for Care will work with stakeholders to develop a resource promoting the development of OT placements in social care. This will be a resource similar to the</w:t>
      </w:r>
      <w:r w:rsidR="00CA192F" w:rsidRPr="007346D7">
        <w:rPr>
          <w:color w:val="141A1B" w:themeColor="background2" w:themeShade="1A"/>
        </w:rPr>
        <w:t xml:space="preserve"> previously published and well received</w:t>
      </w:r>
      <w:r w:rsidR="006837FA" w:rsidRPr="007346D7">
        <w:rPr>
          <w:color w:val="141A1B" w:themeColor="background2" w:themeShade="1A"/>
        </w:rPr>
        <w:t xml:space="preserve"> nursing resource</w:t>
      </w:r>
      <w:r w:rsidR="0028464B">
        <w:rPr>
          <w:color w:val="141A1B" w:themeColor="background2" w:themeShade="1A"/>
        </w:rPr>
        <w:t xml:space="preserve"> (Skills for Care, 2021b)</w:t>
      </w:r>
      <w:r w:rsidR="006837FA" w:rsidRPr="007346D7">
        <w:rPr>
          <w:color w:val="141A1B" w:themeColor="background2" w:themeShade="1A"/>
        </w:rPr>
        <w:t xml:space="preserve"> </w:t>
      </w:r>
    </w:p>
    <w:p w14:paraId="22FEA112" w14:textId="1EB19353" w:rsidR="00307BD9" w:rsidRPr="007346D7" w:rsidRDefault="00307BD9" w:rsidP="007346D7">
      <w:pPr>
        <w:spacing w:line="480" w:lineRule="auto"/>
        <w:jc w:val="both"/>
        <w:rPr>
          <w:rFonts w:cs="Arial"/>
          <w:bCs/>
          <w:color w:val="141A1B" w:themeColor="background2" w:themeShade="1A"/>
        </w:rPr>
      </w:pPr>
      <w:bookmarkStart w:id="4" w:name="_Hlk60660641"/>
    </w:p>
    <w:p w14:paraId="1D6D9F03" w14:textId="26BBE1AB" w:rsidR="006837FA" w:rsidRPr="007346D7" w:rsidRDefault="006837FA" w:rsidP="007346D7">
      <w:pPr>
        <w:spacing w:line="480" w:lineRule="auto"/>
        <w:ind w:left="720"/>
        <w:jc w:val="both"/>
        <w:rPr>
          <w:rFonts w:cs="Arial"/>
          <w:bCs/>
          <w:color w:val="141A1B" w:themeColor="background2" w:themeShade="1A"/>
        </w:rPr>
      </w:pPr>
      <w:r w:rsidRPr="007346D7">
        <w:rPr>
          <w:rFonts w:cs="Arial"/>
          <w:bCs/>
          <w:color w:val="141A1B" w:themeColor="background2" w:themeShade="1A"/>
        </w:rPr>
        <w:t xml:space="preserve">When meeting with the project lead </w:t>
      </w:r>
      <w:r w:rsidR="00CA192F" w:rsidRPr="007346D7">
        <w:rPr>
          <w:rFonts w:cs="Arial"/>
          <w:bCs/>
          <w:color w:val="141A1B" w:themeColor="background2" w:themeShade="1A"/>
        </w:rPr>
        <w:t xml:space="preserve">who had led on the </w:t>
      </w:r>
      <w:r w:rsidRPr="007346D7">
        <w:rPr>
          <w:rFonts w:cs="Arial"/>
          <w:bCs/>
          <w:color w:val="141A1B" w:themeColor="background2" w:themeShade="1A"/>
        </w:rPr>
        <w:t>nursing resource</w:t>
      </w:r>
      <w:r w:rsidR="00CA192F" w:rsidRPr="007346D7">
        <w:rPr>
          <w:rFonts w:cs="Arial"/>
          <w:bCs/>
          <w:color w:val="141A1B" w:themeColor="background2" w:themeShade="1A"/>
        </w:rPr>
        <w:t xml:space="preserve"> produced</w:t>
      </w:r>
      <w:r w:rsidRPr="007346D7">
        <w:rPr>
          <w:rFonts w:cs="Arial"/>
          <w:bCs/>
          <w:color w:val="141A1B" w:themeColor="background2" w:themeShade="1A"/>
        </w:rPr>
        <w:t xml:space="preserve"> above reflections and learning that can be applied to the development an OT placement in social care resource</w:t>
      </w:r>
      <w:r w:rsidR="00074D70" w:rsidRPr="007346D7">
        <w:rPr>
          <w:rFonts w:cs="Arial"/>
          <w:bCs/>
          <w:color w:val="141A1B" w:themeColor="background2" w:themeShade="1A"/>
        </w:rPr>
        <w:t xml:space="preserve"> were discussed</w:t>
      </w:r>
      <w:r w:rsidRPr="007346D7">
        <w:rPr>
          <w:rFonts w:cs="Arial"/>
          <w:bCs/>
          <w:color w:val="141A1B" w:themeColor="background2" w:themeShade="1A"/>
        </w:rPr>
        <w:t xml:space="preserve">. </w:t>
      </w:r>
    </w:p>
    <w:p w14:paraId="48BE019E" w14:textId="77777777" w:rsidR="00CA192F" w:rsidRPr="007346D7" w:rsidRDefault="00CA192F" w:rsidP="007346D7">
      <w:pPr>
        <w:spacing w:line="480" w:lineRule="auto"/>
        <w:ind w:left="720"/>
        <w:jc w:val="both"/>
        <w:rPr>
          <w:rFonts w:cs="Arial"/>
          <w:bCs/>
          <w:color w:val="141A1B" w:themeColor="background2" w:themeShade="1A"/>
        </w:rPr>
      </w:pPr>
    </w:p>
    <w:p w14:paraId="49E275F9" w14:textId="03F921E2" w:rsidR="00427F01" w:rsidRPr="007346D7" w:rsidRDefault="006837FA" w:rsidP="007346D7">
      <w:pPr>
        <w:spacing w:line="480" w:lineRule="auto"/>
        <w:ind w:left="720"/>
        <w:jc w:val="both"/>
      </w:pPr>
      <w:r w:rsidRPr="007346D7">
        <w:t>The project lead for this resource r</w:t>
      </w:r>
      <w:r w:rsidR="00427F01" w:rsidRPr="007346D7">
        <w:t>eflect</w:t>
      </w:r>
      <w:r w:rsidRPr="007346D7">
        <w:t>ed</w:t>
      </w:r>
      <w:r w:rsidR="00427F01" w:rsidRPr="007346D7">
        <w:t xml:space="preserve"> on the positive outcomes of the nursing document that was published previously and learning that can be taken forward into this work</w:t>
      </w:r>
      <w:r w:rsidR="00CA192F" w:rsidRPr="007346D7">
        <w:t xml:space="preserve"> </w:t>
      </w:r>
      <w:r w:rsidR="00427F01" w:rsidRPr="007346D7">
        <w:t xml:space="preserve">e.g. </w:t>
      </w:r>
    </w:p>
    <w:p w14:paraId="3922A42A" w14:textId="77777777" w:rsidR="006837FA" w:rsidRPr="007346D7" w:rsidRDefault="006837FA" w:rsidP="007346D7">
      <w:pPr>
        <w:spacing w:line="480" w:lineRule="auto"/>
        <w:jc w:val="both"/>
      </w:pPr>
    </w:p>
    <w:p w14:paraId="57324798" w14:textId="5F14CCC0" w:rsidR="006837FA" w:rsidRPr="007346D7" w:rsidRDefault="00427F01" w:rsidP="007346D7">
      <w:pPr>
        <w:pStyle w:val="ListParagraph"/>
        <w:numPr>
          <w:ilvl w:val="0"/>
          <w:numId w:val="35"/>
        </w:numPr>
        <w:spacing w:line="480" w:lineRule="auto"/>
        <w:ind w:left="2520"/>
        <w:jc w:val="both"/>
      </w:pPr>
      <w:r w:rsidRPr="007346D7">
        <w:rPr>
          <w:b/>
          <w:bCs/>
        </w:rPr>
        <w:t>Importance of connection/presence of ‘experts by experience’</w:t>
      </w:r>
      <w:r w:rsidRPr="007346D7">
        <w:t xml:space="preserve"> to share the impact and benefit of OTs – using LA user forums to get this engagement and content for the document</w:t>
      </w:r>
    </w:p>
    <w:p w14:paraId="75AEE535" w14:textId="6BE1526B" w:rsidR="006837FA" w:rsidRPr="007346D7" w:rsidRDefault="00427F01" w:rsidP="007346D7">
      <w:pPr>
        <w:pStyle w:val="ListParagraph"/>
        <w:numPr>
          <w:ilvl w:val="0"/>
          <w:numId w:val="35"/>
        </w:numPr>
        <w:spacing w:line="480" w:lineRule="auto"/>
        <w:ind w:left="2520"/>
        <w:jc w:val="both"/>
      </w:pPr>
      <w:r w:rsidRPr="007346D7">
        <w:rPr>
          <w:b/>
          <w:bCs/>
        </w:rPr>
        <w:t>Sharing the ‘what it means to be an OT’</w:t>
      </w:r>
      <w:r w:rsidRPr="007346D7">
        <w:t xml:space="preserve"> from OTs perspective and including content about this – this responds </w:t>
      </w:r>
      <w:r w:rsidR="006837FA" w:rsidRPr="007346D7">
        <w:t>well</w:t>
      </w:r>
      <w:r w:rsidRPr="007346D7">
        <w:t xml:space="preserve"> to what regional principal OT groups are saying (at regional discovery meetings in relation to the project I have been leading) about articulating the role of OT in social care to social care colleagues, students, placement providers and HEIs.</w:t>
      </w:r>
    </w:p>
    <w:p w14:paraId="258185C9" w14:textId="6964FC01" w:rsidR="00427F01" w:rsidRPr="007346D7" w:rsidRDefault="00427F01" w:rsidP="007346D7">
      <w:pPr>
        <w:pStyle w:val="ListParagraph"/>
        <w:numPr>
          <w:ilvl w:val="0"/>
          <w:numId w:val="35"/>
        </w:numPr>
        <w:spacing w:line="480" w:lineRule="auto"/>
        <w:ind w:left="2520"/>
        <w:jc w:val="both"/>
      </w:pPr>
      <w:r w:rsidRPr="007346D7">
        <w:rPr>
          <w:b/>
          <w:bCs/>
        </w:rPr>
        <w:lastRenderedPageBreak/>
        <w:t>Focusing the document to speak to students</w:t>
      </w:r>
      <w:r w:rsidRPr="007346D7">
        <w:t>, social care colleagues, placement providers and HEIs</w:t>
      </w:r>
    </w:p>
    <w:p w14:paraId="212CC72B" w14:textId="77777777" w:rsidR="006837FA" w:rsidRPr="007346D7" w:rsidRDefault="006837FA" w:rsidP="007346D7">
      <w:pPr>
        <w:spacing w:line="480" w:lineRule="auto"/>
      </w:pPr>
    </w:p>
    <w:p w14:paraId="38173F13" w14:textId="3166BA9C" w:rsidR="001D4724" w:rsidRPr="005A09B6" w:rsidRDefault="00EE047D" w:rsidP="005A09B6">
      <w:pPr>
        <w:spacing w:line="480" w:lineRule="auto"/>
        <w:ind w:left="720"/>
        <w:jc w:val="both"/>
      </w:pPr>
      <w:r w:rsidRPr="007346D7">
        <w:t>W</w:t>
      </w:r>
      <w:r w:rsidR="00427F01" w:rsidRPr="007346D7">
        <w:t xml:space="preserve">hilst this document is focused on OTs, </w:t>
      </w:r>
      <w:r w:rsidR="006B7679" w:rsidRPr="007346D7">
        <w:t>considering</w:t>
      </w:r>
      <w:r w:rsidR="00427F01" w:rsidRPr="007346D7">
        <w:t xml:space="preserve"> the transferability of this work to wider AHP groups </w:t>
      </w:r>
      <w:r w:rsidR="006837FA" w:rsidRPr="007346D7">
        <w:t>e.g.</w:t>
      </w:r>
      <w:r w:rsidR="00427F01" w:rsidRPr="007346D7">
        <w:t xml:space="preserve"> physios are a growing workforce in social care, as well as SLTs; dieti</w:t>
      </w:r>
      <w:r w:rsidR="006837FA" w:rsidRPr="007346D7">
        <w:t>t</w:t>
      </w:r>
      <w:r w:rsidR="00427F01" w:rsidRPr="007346D7">
        <w:t xml:space="preserve">ians - </w:t>
      </w:r>
      <w:r w:rsidR="006837FA" w:rsidRPr="007346D7">
        <w:t xml:space="preserve">it </w:t>
      </w:r>
      <w:r w:rsidR="00427F01" w:rsidRPr="007346D7">
        <w:t xml:space="preserve">would be </w:t>
      </w:r>
      <w:r w:rsidR="00CA192F" w:rsidRPr="007346D7">
        <w:t>fantastic to see the</w:t>
      </w:r>
      <w:r w:rsidR="00427F01" w:rsidRPr="007346D7">
        <w:t xml:space="preserve"> basic successful formula developed for nursing be utilised/developed for OTs and then potentially </w:t>
      </w:r>
      <w:r w:rsidR="00CA192F" w:rsidRPr="007346D7">
        <w:t xml:space="preserve">the </w:t>
      </w:r>
      <w:r w:rsidR="00427F01" w:rsidRPr="007346D7">
        <w:t>wider AHP workforce</w:t>
      </w:r>
      <w:r w:rsidR="006837FA" w:rsidRPr="007346D7">
        <w:t xml:space="preserve">. </w:t>
      </w:r>
      <w:bookmarkEnd w:id="4"/>
    </w:p>
    <w:p w14:paraId="749FDB79" w14:textId="73986A4F" w:rsidR="00307BD9" w:rsidRPr="007346D7" w:rsidRDefault="00435B24" w:rsidP="007346D7">
      <w:pPr>
        <w:pStyle w:val="Heading1"/>
        <w:spacing w:line="480" w:lineRule="auto"/>
        <w:rPr>
          <w:sz w:val="24"/>
          <w:szCs w:val="24"/>
        </w:rPr>
      </w:pPr>
      <w:r w:rsidRPr="007346D7">
        <w:rPr>
          <w:sz w:val="24"/>
          <w:szCs w:val="24"/>
        </w:rPr>
        <w:t>3</w:t>
      </w:r>
      <w:r w:rsidR="00BC16D4" w:rsidRPr="007346D7">
        <w:rPr>
          <w:sz w:val="24"/>
          <w:szCs w:val="24"/>
        </w:rPr>
        <w:t>.</w:t>
      </w:r>
      <w:r w:rsidR="00D3534F" w:rsidRPr="007346D7">
        <w:rPr>
          <w:sz w:val="24"/>
          <w:szCs w:val="24"/>
        </w:rPr>
        <w:t xml:space="preserve"> </w:t>
      </w:r>
      <w:r w:rsidR="00307BD9" w:rsidRPr="007346D7">
        <w:rPr>
          <w:sz w:val="24"/>
          <w:szCs w:val="24"/>
        </w:rPr>
        <w:t>Key Observations</w:t>
      </w:r>
    </w:p>
    <w:p w14:paraId="20AC2F9A" w14:textId="7EF8297D" w:rsidR="00EB0FD7" w:rsidRPr="007346D7" w:rsidRDefault="00435B24" w:rsidP="007346D7">
      <w:pPr>
        <w:pStyle w:val="Heading3"/>
        <w:spacing w:line="480" w:lineRule="auto"/>
        <w:rPr>
          <w:szCs w:val="24"/>
        </w:rPr>
      </w:pPr>
      <w:r w:rsidRPr="007346D7">
        <w:rPr>
          <w:bCs/>
          <w:szCs w:val="24"/>
        </w:rPr>
        <w:t>3</w:t>
      </w:r>
      <w:r w:rsidR="00BC16D4" w:rsidRPr="007346D7">
        <w:rPr>
          <w:bCs/>
          <w:szCs w:val="24"/>
        </w:rPr>
        <w:t>.1.</w:t>
      </w:r>
      <w:r w:rsidR="00B94FA7" w:rsidRPr="007346D7">
        <w:rPr>
          <w:bCs/>
          <w:szCs w:val="24"/>
        </w:rPr>
        <w:t xml:space="preserve"> </w:t>
      </w:r>
      <w:r w:rsidR="002C1AC3" w:rsidRPr="007346D7">
        <w:rPr>
          <w:bCs/>
          <w:szCs w:val="24"/>
        </w:rPr>
        <w:t>The strengths of the AHP workforce in social care</w:t>
      </w:r>
    </w:p>
    <w:p w14:paraId="7566F104" w14:textId="0B5102A6" w:rsidR="002A691C" w:rsidRPr="007346D7" w:rsidRDefault="002A691C" w:rsidP="007346D7">
      <w:pPr>
        <w:pStyle w:val="Heading3"/>
        <w:spacing w:line="480" w:lineRule="auto"/>
        <w:rPr>
          <w:szCs w:val="24"/>
        </w:rPr>
      </w:pPr>
      <w:r w:rsidRPr="007346D7">
        <w:rPr>
          <w:bCs/>
          <w:szCs w:val="24"/>
        </w:rPr>
        <w:t>Leadership</w:t>
      </w:r>
    </w:p>
    <w:p w14:paraId="239CA1F7" w14:textId="266FD153" w:rsidR="00A73A4C" w:rsidRPr="007346D7" w:rsidRDefault="00820E99" w:rsidP="007346D7">
      <w:pPr>
        <w:spacing w:line="480" w:lineRule="auto"/>
        <w:jc w:val="both"/>
      </w:pPr>
      <w:r w:rsidRPr="007346D7">
        <w:t xml:space="preserve">Whilst leadership was identified as </w:t>
      </w:r>
      <w:r w:rsidR="002A691C" w:rsidRPr="007346D7">
        <w:t>one of the</w:t>
      </w:r>
      <w:r w:rsidRPr="007346D7">
        <w:t xml:space="preserve"> biggest challenge</w:t>
      </w:r>
      <w:r w:rsidR="002A691C" w:rsidRPr="007346D7">
        <w:t>s in relation to workforce</w:t>
      </w:r>
      <w:r w:rsidR="00B94FA7" w:rsidRPr="007346D7">
        <w:t>, L</w:t>
      </w:r>
      <w:r w:rsidRPr="007346D7">
        <w:t>A OT/AHP Leaders felt that when they have the right leadership at the right strategic level</w:t>
      </w:r>
      <w:r w:rsidR="00B94FA7" w:rsidRPr="007346D7">
        <w:t xml:space="preserve">, this gave the workforce the voice and leadership needed to optimise impact. </w:t>
      </w:r>
    </w:p>
    <w:p w14:paraId="18DA3C40" w14:textId="77777777" w:rsidR="00A73A4C" w:rsidRPr="007346D7" w:rsidRDefault="00A73A4C" w:rsidP="007346D7">
      <w:pPr>
        <w:spacing w:line="480" w:lineRule="auto"/>
        <w:jc w:val="both"/>
        <w:rPr>
          <w:highlight w:val="yellow"/>
        </w:rPr>
      </w:pPr>
    </w:p>
    <w:p w14:paraId="76184098" w14:textId="461FEAEF" w:rsidR="00B94FA7" w:rsidRPr="007346D7" w:rsidRDefault="00B94FA7" w:rsidP="007346D7">
      <w:pPr>
        <w:spacing w:line="480" w:lineRule="auto"/>
        <w:jc w:val="both"/>
        <w:rPr>
          <w:lang w:eastAsia="en-GB"/>
        </w:rPr>
      </w:pPr>
      <w:r w:rsidRPr="007346D7">
        <w:rPr>
          <w:lang w:eastAsia="en-GB"/>
        </w:rPr>
        <w:t>‘A well led, motivated, valued, collaborative, inclusive, resilient workforce is the key to better…health outcomes and must be a priority’ Messenger et al (2022)</w:t>
      </w:r>
    </w:p>
    <w:p w14:paraId="3CAB1D5F" w14:textId="0B9297C9" w:rsidR="007C08CC" w:rsidRPr="007346D7" w:rsidRDefault="007C08CC" w:rsidP="007346D7">
      <w:pPr>
        <w:spacing w:line="480" w:lineRule="auto"/>
        <w:jc w:val="both"/>
        <w:rPr>
          <w:highlight w:val="yellow"/>
        </w:rPr>
      </w:pPr>
    </w:p>
    <w:p w14:paraId="11D5BE6F" w14:textId="1B6F3739" w:rsidR="007C08CC" w:rsidRPr="007346D7" w:rsidRDefault="002A691C" w:rsidP="007346D7">
      <w:pPr>
        <w:spacing w:line="480" w:lineRule="auto"/>
        <w:jc w:val="both"/>
      </w:pPr>
      <w:r w:rsidRPr="007346D7">
        <w:t>C</w:t>
      </w:r>
      <w:r w:rsidR="007C08CC" w:rsidRPr="007346D7">
        <w:t xml:space="preserve">ontinued investment </w:t>
      </w:r>
      <w:r w:rsidRPr="007346D7">
        <w:t xml:space="preserve">in leadership </w:t>
      </w:r>
      <w:r w:rsidR="007C08CC" w:rsidRPr="007346D7">
        <w:t>is required</w:t>
      </w:r>
      <w:r w:rsidR="00B94FA7" w:rsidRPr="007346D7">
        <w:t xml:space="preserve">. </w:t>
      </w:r>
    </w:p>
    <w:p w14:paraId="68617B4B" w14:textId="77777777" w:rsidR="00820E99" w:rsidRPr="007346D7" w:rsidRDefault="00820E99" w:rsidP="007346D7">
      <w:pPr>
        <w:spacing w:line="480" w:lineRule="auto"/>
      </w:pPr>
    </w:p>
    <w:p w14:paraId="60612A38" w14:textId="0539B50E" w:rsidR="002C1AC3" w:rsidRPr="007346D7" w:rsidRDefault="002C1AC3" w:rsidP="007346D7">
      <w:pPr>
        <w:pStyle w:val="Heading3"/>
        <w:spacing w:line="480" w:lineRule="auto"/>
        <w:rPr>
          <w:b w:val="0"/>
          <w:bCs/>
          <w:szCs w:val="24"/>
        </w:rPr>
      </w:pPr>
      <w:r w:rsidRPr="007346D7">
        <w:rPr>
          <w:szCs w:val="24"/>
        </w:rPr>
        <w:t>Apprenticeships</w:t>
      </w:r>
    </w:p>
    <w:p w14:paraId="3C47757A" w14:textId="687D918A" w:rsidR="00820E99" w:rsidRPr="007346D7" w:rsidRDefault="00820E99" w:rsidP="007346D7">
      <w:pPr>
        <w:spacing w:line="480" w:lineRule="auto"/>
        <w:jc w:val="both"/>
      </w:pPr>
      <w:r w:rsidRPr="007346D7">
        <w:t>Whilst apprenticeships</w:t>
      </w:r>
      <w:r w:rsidR="00C36D8A" w:rsidRPr="007346D7">
        <w:t xml:space="preserve"> had not been established</w:t>
      </w:r>
      <w:r w:rsidRPr="007346D7">
        <w:t xml:space="preserve"> </w:t>
      </w:r>
      <w:r w:rsidR="007C08CC" w:rsidRPr="007346D7">
        <w:t>in all L</w:t>
      </w:r>
      <w:r w:rsidR="000B6003" w:rsidRPr="007346D7">
        <w:t>As</w:t>
      </w:r>
      <w:r w:rsidR="007C08CC" w:rsidRPr="007346D7">
        <w:t xml:space="preserve">, those who had gained support from their </w:t>
      </w:r>
      <w:r w:rsidR="006A576A" w:rsidRPr="007346D7">
        <w:t>S</w:t>
      </w:r>
      <w:r w:rsidR="007C08CC" w:rsidRPr="007346D7">
        <w:t xml:space="preserve">enior </w:t>
      </w:r>
      <w:r w:rsidR="006A576A" w:rsidRPr="007346D7">
        <w:t>L</w:t>
      </w:r>
      <w:r w:rsidR="007C08CC" w:rsidRPr="007346D7">
        <w:t xml:space="preserve">eadership </w:t>
      </w:r>
      <w:r w:rsidR="006A576A" w:rsidRPr="007346D7">
        <w:t>T</w:t>
      </w:r>
      <w:r w:rsidR="007C08CC" w:rsidRPr="007346D7">
        <w:t xml:space="preserve">eams to develop and establish a degree level OT apprenticeship talked </w:t>
      </w:r>
      <w:r w:rsidR="007C08CC" w:rsidRPr="007346D7">
        <w:lastRenderedPageBreak/>
        <w:t xml:space="preserve">about this being a positive step forward in terms of care progression for our support worker and/or unregistered workforce in social care. </w:t>
      </w:r>
    </w:p>
    <w:p w14:paraId="09C4891C" w14:textId="53CC9DC2" w:rsidR="007C08CC" w:rsidRPr="007346D7" w:rsidRDefault="007C08CC" w:rsidP="007346D7">
      <w:pPr>
        <w:spacing w:line="480" w:lineRule="auto"/>
        <w:jc w:val="both"/>
      </w:pPr>
    </w:p>
    <w:p w14:paraId="39B25173" w14:textId="4355DF7C" w:rsidR="00820E99" w:rsidRPr="007346D7" w:rsidRDefault="007C08CC" w:rsidP="00605FB9">
      <w:pPr>
        <w:spacing w:line="480" w:lineRule="auto"/>
        <w:jc w:val="both"/>
      </w:pPr>
      <w:r w:rsidRPr="007346D7">
        <w:t xml:space="preserve">Many leaders identified that they were already reaping the benefits of having OT apprentices within their teams, finding that their enhanced </w:t>
      </w:r>
      <w:r w:rsidR="0042695E" w:rsidRPr="007346D7">
        <w:t>skills</w:t>
      </w:r>
      <w:r w:rsidRPr="007346D7">
        <w:t xml:space="preserve"> and knowledge were already noticed and having a positive impact on how they were approaching their work, from an O</w:t>
      </w:r>
      <w:r w:rsidR="001C0D14" w:rsidRPr="007346D7">
        <w:t xml:space="preserve">T </w:t>
      </w:r>
      <w:r w:rsidRPr="007346D7">
        <w:t xml:space="preserve">perspective.  </w:t>
      </w:r>
    </w:p>
    <w:p w14:paraId="7F150E74" w14:textId="77777777" w:rsidR="00605FB9" w:rsidRDefault="00605FB9" w:rsidP="007346D7">
      <w:pPr>
        <w:pStyle w:val="Heading3"/>
        <w:spacing w:line="480" w:lineRule="auto"/>
        <w:rPr>
          <w:szCs w:val="24"/>
        </w:rPr>
      </w:pPr>
    </w:p>
    <w:p w14:paraId="2A5CED90" w14:textId="5C95EF95" w:rsidR="002C1AC3" w:rsidRPr="007346D7" w:rsidRDefault="00435B24" w:rsidP="007346D7">
      <w:pPr>
        <w:pStyle w:val="Heading3"/>
        <w:spacing w:line="480" w:lineRule="auto"/>
        <w:rPr>
          <w:szCs w:val="24"/>
        </w:rPr>
      </w:pPr>
      <w:r w:rsidRPr="007346D7">
        <w:rPr>
          <w:szCs w:val="24"/>
        </w:rPr>
        <w:t>3</w:t>
      </w:r>
      <w:r w:rsidR="00BC16D4" w:rsidRPr="007346D7">
        <w:rPr>
          <w:szCs w:val="24"/>
        </w:rPr>
        <w:t>.2</w:t>
      </w:r>
      <w:r w:rsidR="001C0D14" w:rsidRPr="007346D7">
        <w:rPr>
          <w:szCs w:val="24"/>
        </w:rPr>
        <w:t xml:space="preserve"> </w:t>
      </w:r>
      <w:r w:rsidR="00E65FAA" w:rsidRPr="007346D7">
        <w:rPr>
          <w:szCs w:val="24"/>
        </w:rPr>
        <w:t>‘</w:t>
      </w:r>
      <w:r w:rsidR="002C1AC3" w:rsidRPr="007346D7">
        <w:rPr>
          <w:szCs w:val="24"/>
        </w:rPr>
        <w:t>The skills we bring</w:t>
      </w:r>
      <w:r w:rsidR="00820E99" w:rsidRPr="007346D7">
        <w:rPr>
          <w:szCs w:val="24"/>
        </w:rPr>
        <w:t>….</w:t>
      </w:r>
      <w:r w:rsidR="00B94FA7" w:rsidRPr="007346D7">
        <w:rPr>
          <w:szCs w:val="24"/>
        </w:rPr>
        <w:t>’</w:t>
      </w:r>
    </w:p>
    <w:p w14:paraId="370FF193" w14:textId="65D8647C" w:rsidR="00820E99" w:rsidRPr="007346D7" w:rsidRDefault="00820E99" w:rsidP="00605FB9">
      <w:pPr>
        <w:spacing w:line="480" w:lineRule="auto"/>
        <w:jc w:val="both"/>
      </w:pPr>
      <w:r w:rsidRPr="007346D7">
        <w:t>OTs in LA’s were keen to showcase and share their unique combination of knowledge and skills as OTs, supporting and assessing people where they live their lives, in their home environments, in relation to risk enablement, housing adaptations, preventative interventions that reduce, delay and prevent the need for care and support, such as complex moving and handling and specialist knowledge and expertise in using equipment to promote independence and wellbeing, often feeling type cas</w:t>
      </w:r>
      <w:r w:rsidR="00E30BE9" w:rsidRPr="007346D7">
        <w:t>t</w:t>
      </w:r>
      <w:r w:rsidRPr="007346D7">
        <w:t xml:space="preserve"> as therapists who just offer toilet seats. OTs in LA were keen to dispel this myth. </w:t>
      </w:r>
      <w:r w:rsidR="0070285E" w:rsidRPr="007346D7">
        <w:t xml:space="preserve"> A c</w:t>
      </w:r>
      <w:r w:rsidRPr="007346D7">
        <w:t>lear need to showcase the knowledge and skills</w:t>
      </w:r>
      <w:r w:rsidR="00605FB9">
        <w:t>.</w:t>
      </w:r>
      <w:r w:rsidRPr="007346D7">
        <w:t xml:space="preserve"> </w:t>
      </w:r>
    </w:p>
    <w:p w14:paraId="79B3658C" w14:textId="77777777" w:rsidR="00820E99" w:rsidRPr="007346D7" w:rsidRDefault="00820E99" w:rsidP="007346D7">
      <w:pPr>
        <w:spacing w:line="480" w:lineRule="auto"/>
      </w:pPr>
      <w:r w:rsidRPr="007346D7">
        <w:rPr>
          <w:b/>
          <w:bCs/>
        </w:rPr>
        <w:t>Figure 1:</w:t>
      </w:r>
      <w:r w:rsidRPr="007346D7">
        <w:t xml:space="preserve"> Summary of words OT leaders in LA’s used to describe their skills</w:t>
      </w:r>
    </w:p>
    <w:p w14:paraId="5A73E663" w14:textId="77777777" w:rsidR="00820E99" w:rsidRPr="007346D7" w:rsidRDefault="00820E99" w:rsidP="00605FB9">
      <w:pPr>
        <w:spacing w:line="480" w:lineRule="auto"/>
        <w:jc w:val="center"/>
      </w:pPr>
      <w:r w:rsidRPr="007346D7">
        <w:rPr>
          <w:noProof/>
        </w:rPr>
        <w:drawing>
          <wp:inline distT="0" distB="0" distL="0" distR="0" wp14:anchorId="201B458E" wp14:editId="51481953">
            <wp:extent cx="5035550" cy="3003550"/>
            <wp:effectExtent l="0" t="0" r="0" b="6350"/>
            <wp:docPr id="7" name="Content Placeholder 6">
              <a:extLst xmlns:a="http://schemas.openxmlformats.org/drawingml/2006/main">
                <a:ext uri="{FF2B5EF4-FFF2-40B4-BE49-F238E27FC236}">
                  <a16:creationId xmlns:a16="http://schemas.microsoft.com/office/drawing/2014/main" id="{D029BE98-B970-452F-B39A-08E2DA5E97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D029BE98-B970-452F-B39A-08E2DA5E9764}"/>
                        </a:ext>
                      </a:extLst>
                    </pic:cNvPr>
                    <pic:cNvPicPr>
                      <a:picLocks noGrp="1" noChangeAspect="1"/>
                    </pic:cNvPicPr>
                  </pic:nvPicPr>
                  <pic:blipFill>
                    <a:blip r:embed="rId17"/>
                    <a:stretch>
                      <a:fillRect/>
                    </a:stretch>
                  </pic:blipFill>
                  <pic:spPr>
                    <a:xfrm>
                      <a:off x="0" y="0"/>
                      <a:ext cx="5035550" cy="3003550"/>
                    </a:xfrm>
                    <a:prstGeom prst="rect">
                      <a:avLst/>
                    </a:prstGeom>
                  </pic:spPr>
                </pic:pic>
              </a:graphicData>
            </a:graphic>
          </wp:inline>
        </w:drawing>
      </w:r>
    </w:p>
    <w:p w14:paraId="385F33CD" w14:textId="34BD32CD" w:rsidR="00C36D8A" w:rsidRPr="007346D7" w:rsidRDefault="00435B24" w:rsidP="007346D7">
      <w:pPr>
        <w:spacing w:line="480" w:lineRule="auto"/>
        <w:rPr>
          <w:b/>
          <w:bCs/>
        </w:rPr>
      </w:pPr>
      <w:r w:rsidRPr="007346D7">
        <w:rPr>
          <w:b/>
          <w:bCs/>
          <w:color w:val="0071CE" w:themeColor="text2"/>
        </w:rPr>
        <w:lastRenderedPageBreak/>
        <w:t>3</w:t>
      </w:r>
      <w:r w:rsidR="00B335B4" w:rsidRPr="007346D7">
        <w:rPr>
          <w:b/>
          <w:bCs/>
          <w:color w:val="0071CE" w:themeColor="text2"/>
        </w:rPr>
        <w:t xml:space="preserve">.3 </w:t>
      </w:r>
      <w:r w:rsidR="00C36D8A" w:rsidRPr="007346D7">
        <w:rPr>
          <w:b/>
          <w:bCs/>
          <w:color w:val="0071CE" w:themeColor="text2"/>
        </w:rPr>
        <w:t xml:space="preserve">Sharing skills </w:t>
      </w:r>
      <w:r w:rsidR="00C46A19" w:rsidRPr="007346D7">
        <w:rPr>
          <w:b/>
          <w:bCs/>
          <w:color w:val="0071CE" w:themeColor="text2"/>
        </w:rPr>
        <w:t>to address workforce challenges</w:t>
      </w:r>
      <w:r w:rsidR="00C36D8A" w:rsidRPr="007346D7">
        <w:rPr>
          <w:b/>
          <w:bCs/>
          <w:color w:val="0071CE" w:themeColor="text2"/>
        </w:rPr>
        <w:t xml:space="preserve"> </w:t>
      </w:r>
    </w:p>
    <w:p w14:paraId="50BED8C3" w14:textId="77777777" w:rsidR="003053FE" w:rsidRPr="007346D7" w:rsidRDefault="003053FE" w:rsidP="007346D7">
      <w:pPr>
        <w:spacing w:line="480" w:lineRule="auto"/>
      </w:pPr>
    </w:p>
    <w:p w14:paraId="71139C23" w14:textId="761379D4" w:rsidR="00B335B4" w:rsidRPr="007346D7" w:rsidRDefault="00B335B4" w:rsidP="007346D7">
      <w:pPr>
        <w:spacing w:line="480" w:lineRule="auto"/>
        <w:jc w:val="both"/>
      </w:pPr>
      <w:r w:rsidRPr="007346D7">
        <w:t xml:space="preserve">Whilst there are numerous shared skills opportunities stated above, all groups talked about the opportunity around sharing their knowledge and skills </w:t>
      </w:r>
      <w:r w:rsidR="00263C7F" w:rsidRPr="007346D7">
        <w:t>relating to</w:t>
      </w:r>
      <w:r w:rsidRPr="007346D7">
        <w:t xml:space="preserve"> single</w:t>
      </w:r>
      <w:r w:rsidR="00EF1A23" w:rsidRPr="007346D7">
        <w:t>-</w:t>
      </w:r>
      <w:r w:rsidRPr="007346D7">
        <w:t xml:space="preserve">handed care to: </w:t>
      </w:r>
    </w:p>
    <w:p w14:paraId="48155F0D" w14:textId="77777777" w:rsidR="00B335B4" w:rsidRPr="007346D7" w:rsidRDefault="00B335B4" w:rsidP="007346D7">
      <w:pPr>
        <w:spacing w:line="480" w:lineRule="auto"/>
        <w:jc w:val="both"/>
      </w:pPr>
    </w:p>
    <w:p w14:paraId="3FCFC733" w14:textId="77777777" w:rsidR="00B335B4" w:rsidRPr="007346D7" w:rsidRDefault="00B335B4" w:rsidP="007346D7">
      <w:pPr>
        <w:pStyle w:val="ListParagraph"/>
        <w:numPr>
          <w:ilvl w:val="0"/>
          <w:numId w:val="36"/>
        </w:numPr>
        <w:spacing w:line="480" w:lineRule="auto"/>
        <w:jc w:val="both"/>
      </w:pPr>
      <w:r w:rsidRPr="007346D7">
        <w:t>Improve outcomes for people</w:t>
      </w:r>
    </w:p>
    <w:p w14:paraId="607B4F0F" w14:textId="77777777" w:rsidR="00B335B4" w:rsidRPr="007346D7" w:rsidRDefault="00B335B4" w:rsidP="007346D7">
      <w:pPr>
        <w:pStyle w:val="ListParagraph"/>
        <w:numPr>
          <w:ilvl w:val="0"/>
          <w:numId w:val="36"/>
        </w:numPr>
        <w:spacing w:line="480" w:lineRule="auto"/>
        <w:jc w:val="both"/>
      </w:pPr>
      <w:r w:rsidRPr="007346D7">
        <w:t>Prevent, delay and reduce the need for care and support</w:t>
      </w:r>
    </w:p>
    <w:p w14:paraId="67487DCB" w14:textId="30A20031" w:rsidR="00B335B4" w:rsidRPr="007346D7" w:rsidRDefault="00EF1A23" w:rsidP="007346D7">
      <w:pPr>
        <w:pStyle w:val="ListParagraph"/>
        <w:numPr>
          <w:ilvl w:val="0"/>
          <w:numId w:val="36"/>
        </w:numPr>
        <w:spacing w:line="480" w:lineRule="auto"/>
        <w:jc w:val="both"/>
      </w:pPr>
      <w:r w:rsidRPr="007346D7">
        <w:t>H</w:t>
      </w:r>
      <w:r w:rsidR="00B335B4" w:rsidRPr="007346D7">
        <w:t xml:space="preserve">elp address the shortage of our care workforce </w:t>
      </w:r>
    </w:p>
    <w:p w14:paraId="49AAAFDB" w14:textId="77777777" w:rsidR="00B335B4" w:rsidRPr="007346D7" w:rsidRDefault="00B335B4" w:rsidP="007346D7">
      <w:pPr>
        <w:spacing w:line="480" w:lineRule="auto"/>
        <w:jc w:val="both"/>
      </w:pPr>
    </w:p>
    <w:p w14:paraId="2B70CEC7" w14:textId="7A1C4032" w:rsidR="00B335B4" w:rsidRPr="007346D7" w:rsidRDefault="007C08CC" w:rsidP="007346D7">
      <w:pPr>
        <w:spacing w:line="480" w:lineRule="auto"/>
        <w:jc w:val="both"/>
      </w:pPr>
      <w:r w:rsidRPr="007346D7">
        <w:t>O</w:t>
      </w:r>
      <w:r w:rsidR="00C36D8A" w:rsidRPr="007346D7">
        <w:t xml:space="preserve">pportunity to do so </w:t>
      </w:r>
      <w:r w:rsidR="00B335B4" w:rsidRPr="007346D7">
        <w:t xml:space="preserve">would enable the OT workforce to share their </w:t>
      </w:r>
      <w:r w:rsidR="00C36D8A" w:rsidRPr="007346D7">
        <w:t xml:space="preserve">expertise around </w:t>
      </w:r>
      <w:r w:rsidR="00EF1A23" w:rsidRPr="007346D7">
        <w:t>single-handed</w:t>
      </w:r>
      <w:r w:rsidR="00C36D8A" w:rsidRPr="007346D7">
        <w:t xml:space="preserve"> care, where a </w:t>
      </w:r>
      <w:r w:rsidR="00EF1A23" w:rsidRPr="007346D7">
        <w:t>person-centred</w:t>
      </w:r>
      <w:r w:rsidR="00C36D8A" w:rsidRPr="007346D7">
        <w:t xml:space="preserve"> approach, expertise around risk enablement, moving and handling and equipment are combined to promote independence of the individual receiving care avoiding the need for </w:t>
      </w:r>
      <w:r w:rsidR="003053FE" w:rsidRPr="007346D7">
        <w:t>unnecessary</w:t>
      </w:r>
      <w:r w:rsidR="00C36D8A" w:rsidRPr="007346D7">
        <w:t xml:space="preserve"> physical care.  </w:t>
      </w:r>
    </w:p>
    <w:p w14:paraId="39FA1B19" w14:textId="77777777" w:rsidR="00820E99" w:rsidRPr="007346D7" w:rsidRDefault="00820E99" w:rsidP="007346D7">
      <w:pPr>
        <w:spacing w:line="480" w:lineRule="auto"/>
      </w:pPr>
    </w:p>
    <w:p w14:paraId="5118F351" w14:textId="52888358" w:rsidR="002C1AC3" w:rsidRPr="007346D7" w:rsidRDefault="00435B24" w:rsidP="007346D7">
      <w:pPr>
        <w:pStyle w:val="Heading3"/>
        <w:spacing w:line="480" w:lineRule="auto"/>
        <w:rPr>
          <w:szCs w:val="24"/>
        </w:rPr>
      </w:pPr>
      <w:r w:rsidRPr="007346D7">
        <w:rPr>
          <w:szCs w:val="24"/>
        </w:rPr>
        <w:t>3</w:t>
      </w:r>
      <w:r w:rsidR="00BC16D4" w:rsidRPr="007346D7">
        <w:rPr>
          <w:szCs w:val="24"/>
        </w:rPr>
        <w:t>.</w:t>
      </w:r>
      <w:r w:rsidR="00B335B4" w:rsidRPr="007346D7">
        <w:rPr>
          <w:szCs w:val="24"/>
        </w:rPr>
        <w:t>4</w:t>
      </w:r>
      <w:r w:rsidR="00BC16D4" w:rsidRPr="007346D7">
        <w:rPr>
          <w:szCs w:val="24"/>
        </w:rPr>
        <w:t xml:space="preserve"> </w:t>
      </w:r>
      <w:r w:rsidR="00B335B4" w:rsidRPr="007346D7">
        <w:rPr>
          <w:szCs w:val="24"/>
        </w:rPr>
        <w:t>‘</w:t>
      </w:r>
      <w:r w:rsidR="002C1AC3" w:rsidRPr="007346D7">
        <w:rPr>
          <w:szCs w:val="24"/>
        </w:rPr>
        <w:t>The approach we take</w:t>
      </w:r>
      <w:r w:rsidR="00820E99" w:rsidRPr="007346D7">
        <w:rPr>
          <w:szCs w:val="24"/>
        </w:rPr>
        <w:t>……</w:t>
      </w:r>
      <w:r w:rsidR="00B335B4" w:rsidRPr="007346D7">
        <w:rPr>
          <w:szCs w:val="24"/>
        </w:rPr>
        <w:t>’</w:t>
      </w:r>
    </w:p>
    <w:p w14:paraId="357B628E" w14:textId="617DABE4" w:rsidR="0042695E" w:rsidRDefault="0042695E" w:rsidP="007346D7">
      <w:pPr>
        <w:spacing w:line="480" w:lineRule="auto"/>
        <w:jc w:val="both"/>
      </w:pPr>
      <w:r w:rsidRPr="007346D7">
        <w:t>OT leaders talked about the approach that the OT workforce take within their services, an approach that aligns well with the preventative agenda and interventions associated with health and social care legislation (Care Act) and policy (Health and care bill) and another reason for further investment in this workforce to achieve outcomes of this policy/legislation.</w:t>
      </w:r>
    </w:p>
    <w:p w14:paraId="2D383EB8" w14:textId="77777777" w:rsidR="005A09B6" w:rsidRPr="007346D7" w:rsidRDefault="005A09B6" w:rsidP="007346D7">
      <w:pPr>
        <w:spacing w:line="480" w:lineRule="auto"/>
        <w:jc w:val="both"/>
      </w:pPr>
    </w:p>
    <w:p w14:paraId="391F07BB" w14:textId="63C985E6" w:rsidR="0042695E" w:rsidRPr="007346D7" w:rsidRDefault="0042695E" w:rsidP="007346D7">
      <w:pPr>
        <w:spacing w:line="480" w:lineRule="auto"/>
        <w:jc w:val="both"/>
      </w:pPr>
      <w:r w:rsidRPr="007346D7">
        <w:t xml:space="preserve">Figure 2 shares the most frequently stated </w:t>
      </w:r>
      <w:r w:rsidR="003E4473" w:rsidRPr="007346D7">
        <w:t>terms</w:t>
      </w:r>
      <w:r w:rsidRPr="007346D7">
        <w:t xml:space="preserve"> that leaders used to describe their approach.</w:t>
      </w:r>
    </w:p>
    <w:p w14:paraId="267A203B" w14:textId="36333A32" w:rsidR="00820E99" w:rsidRPr="007346D7" w:rsidRDefault="00820E99" w:rsidP="007346D7">
      <w:pPr>
        <w:spacing w:line="480" w:lineRule="auto"/>
      </w:pPr>
    </w:p>
    <w:p w14:paraId="6A2B4C8F" w14:textId="1A24E6F0" w:rsidR="00820E99" w:rsidRPr="007346D7" w:rsidRDefault="00820E99" w:rsidP="007346D7">
      <w:pPr>
        <w:spacing w:line="480" w:lineRule="auto"/>
      </w:pPr>
    </w:p>
    <w:p w14:paraId="14BC48A0" w14:textId="1B19097B" w:rsidR="00820E99" w:rsidRPr="007346D7" w:rsidRDefault="00820E99" w:rsidP="007346D7">
      <w:pPr>
        <w:spacing w:line="480" w:lineRule="auto"/>
        <w:jc w:val="center"/>
      </w:pPr>
      <w:r w:rsidRPr="007346D7">
        <w:rPr>
          <w:noProof/>
        </w:rPr>
        <w:lastRenderedPageBreak/>
        <w:drawing>
          <wp:inline distT="0" distB="0" distL="0" distR="0" wp14:anchorId="2A8D7A91" wp14:editId="4228AC02">
            <wp:extent cx="4117054" cy="1909656"/>
            <wp:effectExtent l="0" t="0" r="0" b="0"/>
            <wp:docPr id="9" name="Content Placeholder 4">
              <a:extLst xmlns:a="http://schemas.openxmlformats.org/drawingml/2006/main">
                <a:ext uri="{FF2B5EF4-FFF2-40B4-BE49-F238E27FC236}">
                  <a16:creationId xmlns:a16="http://schemas.microsoft.com/office/drawing/2014/main" id="{21D82017-D042-4070-A4B0-2A58A78D5A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1D82017-D042-4070-A4B0-2A58A78D5AD2}"/>
                        </a:ext>
                      </a:extLst>
                    </pic:cNvPr>
                    <pic:cNvPicPr>
                      <a:picLocks noGrp="1" noChangeAspect="1"/>
                    </pic:cNvPicPr>
                  </pic:nvPicPr>
                  <pic:blipFill>
                    <a:blip r:embed="rId18"/>
                    <a:stretch>
                      <a:fillRect/>
                    </a:stretch>
                  </pic:blipFill>
                  <pic:spPr>
                    <a:xfrm>
                      <a:off x="0" y="0"/>
                      <a:ext cx="4128859" cy="1915132"/>
                    </a:xfrm>
                    <a:prstGeom prst="rect">
                      <a:avLst/>
                    </a:prstGeom>
                  </pic:spPr>
                </pic:pic>
              </a:graphicData>
            </a:graphic>
          </wp:inline>
        </w:drawing>
      </w:r>
    </w:p>
    <w:p w14:paraId="36934563" w14:textId="223F097F" w:rsidR="002A691C" w:rsidRPr="007346D7" w:rsidRDefault="00435B24" w:rsidP="007346D7">
      <w:pPr>
        <w:pStyle w:val="Heading3"/>
        <w:spacing w:line="480" w:lineRule="auto"/>
        <w:rPr>
          <w:szCs w:val="24"/>
        </w:rPr>
      </w:pPr>
      <w:r w:rsidRPr="007346D7">
        <w:rPr>
          <w:szCs w:val="24"/>
        </w:rPr>
        <w:t>3</w:t>
      </w:r>
      <w:r w:rsidR="00BC16D4" w:rsidRPr="007346D7">
        <w:rPr>
          <w:szCs w:val="24"/>
        </w:rPr>
        <w:t>.</w:t>
      </w:r>
      <w:r w:rsidR="00B335B4" w:rsidRPr="007346D7">
        <w:rPr>
          <w:szCs w:val="24"/>
        </w:rPr>
        <w:t>5</w:t>
      </w:r>
      <w:r w:rsidR="00BC16D4" w:rsidRPr="007346D7">
        <w:rPr>
          <w:szCs w:val="24"/>
        </w:rPr>
        <w:t xml:space="preserve"> </w:t>
      </w:r>
      <w:r w:rsidR="00B335B4" w:rsidRPr="007346D7">
        <w:rPr>
          <w:szCs w:val="24"/>
        </w:rPr>
        <w:t>‘</w:t>
      </w:r>
      <w:r w:rsidR="002A691C" w:rsidRPr="007346D7">
        <w:rPr>
          <w:szCs w:val="24"/>
        </w:rPr>
        <w:t>The people and professionals we are….</w:t>
      </w:r>
      <w:r w:rsidR="00B335B4" w:rsidRPr="007346D7">
        <w:rPr>
          <w:szCs w:val="24"/>
        </w:rPr>
        <w:t>’</w:t>
      </w:r>
    </w:p>
    <w:p w14:paraId="23F3FF05" w14:textId="5F1FBF51" w:rsidR="0042695E" w:rsidRPr="007346D7" w:rsidRDefault="0042695E" w:rsidP="007346D7">
      <w:pPr>
        <w:spacing w:line="480" w:lineRule="auto"/>
      </w:pPr>
      <w:r w:rsidRPr="007346D7">
        <w:t xml:space="preserve">Social Care OT leaders described behaviours and traits </w:t>
      </w:r>
    </w:p>
    <w:p w14:paraId="72F49FFB" w14:textId="77777777" w:rsidR="005E6E56" w:rsidRDefault="005E6E56" w:rsidP="007346D7">
      <w:pPr>
        <w:spacing w:line="480" w:lineRule="auto"/>
      </w:pPr>
    </w:p>
    <w:p w14:paraId="16A241E9" w14:textId="52CF3A19" w:rsidR="002C1AC3" w:rsidRPr="007346D7" w:rsidRDefault="00820E99" w:rsidP="007346D7">
      <w:pPr>
        <w:spacing w:line="480" w:lineRule="auto"/>
      </w:pPr>
      <w:r w:rsidRPr="007346D7">
        <w:t xml:space="preserve">Figure 3: </w:t>
      </w:r>
      <w:r w:rsidR="007513C7" w:rsidRPr="007346D7">
        <w:t>B</w:t>
      </w:r>
      <w:r w:rsidR="002A691C" w:rsidRPr="007346D7">
        <w:t xml:space="preserve">ehaviours and </w:t>
      </w:r>
      <w:r w:rsidR="007513C7" w:rsidRPr="007346D7">
        <w:t>T</w:t>
      </w:r>
      <w:r w:rsidR="002A691C" w:rsidRPr="007346D7">
        <w:t xml:space="preserve">raits </w:t>
      </w:r>
    </w:p>
    <w:p w14:paraId="4FE449C5" w14:textId="03EEE95B" w:rsidR="00820E99" w:rsidRPr="007346D7" w:rsidRDefault="00820E99" w:rsidP="007346D7">
      <w:pPr>
        <w:spacing w:line="480" w:lineRule="auto"/>
      </w:pPr>
    </w:p>
    <w:p w14:paraId="7F7AF2EA" w14:textId="0881AB79" w:rsidR="00820E99" w:rsidRPr="007346D7" w:rsidRDefault="00820E99" w:rsidP="007346D7">
      <w:pPr>
        <w:spacing w:line="480" w:lineRule="auto"/>
        <w:jc w:val="center"/>
      </w:pPr>
      <w:r w:rsidRPr="007346D7">
        <w:rPr>
          <w:noProof/>
        </w:rPr>
        <w:drawing>
          <wp:inline distT="0" distB="0" distL="0" distR="0" wp14:anchorId="719BF2DB" wp14:editId="7395582B">
            <wp:extent cx="4530090" cy="2550810"/>
            <wp:effectExtent l="0" t="0" r="3810" b="1905"/>
            <wp:docPr id="14" name="Content Placeholder 8">
              <a:extLst xmlns:a="http://schemas.openxmlformats.org/drawingml/2006/main">
                <a:ext uri="{FF2B5EF4-FFF2-40B4-BE49-F238E27FC236}">
                  <a16:creationId xmlns:a16="http://schemas.microsoft.com/office/drawing/2014/main" id="{E7FBEE61-840A-46E8-9A70-9CE088B9C6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E7FBEE61-840A-46E8-9A70-9CE088B9C605}"/>
                        </a:ext>
                      </a:extLst>
                    </pic:cNvPr>
                    <pic:cNvPicPr>
                      <a:picLocks noGrp="1" noChangeAspect="1"/>
                    </pic:cNvPicPr>
                  </pic:nvPicPr>
                  <pic:blipFill>
                    <a:blip r:embed="rId19"/>
                    <a:stretch>
                      <a:fillRect/>
                    </a:stretch>
                  </pic:blipFill>
                  <pic:spPr>
                    <a:xfrm>
                      <a:off x="0" y="0"/>
                      <a:ext cx="4536784" cy="2554579"/>
                    </a:xfrm>
                    <a:prstGeom prst="rect">
                      <a:avLst/>
                    </a:prstGeom>
                  </pic:spPr>
                </pic:pic>
              </a:graphicData>
            </a:graphic>
          </wp:inline>
        </w:drawing>
      </w:r>
    </w:p>
    <w:p w14:paraId="647BEBB6" w14:textId="72C3AC98" w:rsidR="002B5433" w:rsidRPr="007346D7" w:rsidRDefault="002B5433" w:rsidP="007346D7">
      <w:pPr>
        <w:spacing w:line="480" w:lineRule="auto"/>
        <w:rPr>
          <w:color w:val="0000FF"/>
          <w:u w:val="single"/>
        </w:rPr>
      </w:pPr>
    </w:p>
    <w:p w14:paraId="0642A048" w14:textId="759D1968" w:rsidR="00E801F4" w:rsidRPr="007346D7" w:rsidRDefault="00E801F4" w:rsidP="007346D7">
      <w:pPr>
        <w:spacing w:line="480" w:lineRule="auto"/>
      </w:pPr>
    </w:p>
    <w:p w14:paraId="26E4AEBB" w14:textId="2E1010D4" w:rsidR="00FA3F4C" w:rsidRPr="007346D7" w:rsidRDefault="00FA3F4C" w:rsidP="007346D7">
      <w:pPr>
        <w:spacing w:line="480" w:lineRule="auto"/>
      </w:pPr>
    </w:p>
    <w:p w14:paraId="39626723" w14:textId="61CADA1B" w:rsidR="00FA3F4C" w:rsidRDefault="00FA3F4C" w:rsidP="007346D7">
      <w:pPr>
        <w:spacing w:line="480" w:lineRule="auto"/>
      </w:pPr>
    </w:p>
    <w:p w14:paraId="3E1E1FAA" w14:textId="24B19F24" w:rsidR="005A09B6" w:rsidRDefault="005A09B6" w:rsidP="007346D7">
      <w:pPr>
        <w:spacing w:line="480" w:lineRule="auto"/>
      </w:pPr>
    </w:p>
    <w:p w14:paraId="4D32EE83" w14:textId="35F4E78A" w:rsidR="005A09B6" w:rsidRDefault="005A09B6" w:rsidP="007346D7">
      <w:pPr>
        <w:spacing w:line="480" w:lineRule="auto"/>
      </w:pPr>
    </w:p>
    <w:p w14:paraId="0F636BB5" w14:textId="77777777" w:rsidR="005A09B6" w:rsidRPr="007346D7" w:rsidRDefault="005A09B6" w:rsidP="007346D7">
      <w:pPr>
        <w:spacing w:line="480" w:lineRule="auto"/>
      </w:pPr>
    </w:p>
    <w:p w14:paraId="0344B253" w14:textId="5230FA72" w:rsidR="0042695E" w:rsidRPr="007346D7" w:rsidRDefault="00435B24" w:rsidP="007346D7">
      <w:pPr>
        <w:pStyle w:val="Heading3"/>
        <w:spacing w:line="480" w:lineRule="auto"/>
        <w:rPr>
          <w:bCs/>
          <w:szCs w:val="24"/>
        </w:rPr>
      </w:pPr>
      <w:r w:rsidRPr="007346D7">
        <w:rPr>
          <w:bCs/>
          <w:szCs w:val="24"/>
        </w:rPr>
        <w:lastRenderedPageBreak/>
        <w:t>3</w:t>
      </w:r>
      <w:r w:rsidR="00BC16D4" w:rsidRPr="007346D7">
        <w:rPr>
          <w:bCs/>
          <w:szCs w:val="24"/>
        </w:rPr>
        <w:t>.</w:t>
      </w:r>
      <w:r w:rsidR="00B335B4" w:rsidRPr="007346D7">
        <w:rPr>
          <w:bCs/>
          <w:szCs w:val="24"/>
        </w:rPr>
        <w:t>6</w:t>
      </w:r>
      <w:r w:rsidR="00BC16D4" w:rsidRPr="007346D7">
        <w:rPr>
          <w:bCs/>
          <w:szCs w:val="24"/>
        </w:rPr>
        <w:t xml:space="preserve"> </w:t>
      </w:r>
      <w:r w:rsidR="00103078" w:rsidRPr="007346D7">
        <w:rPr>
          <w:bCs/>
          <w:szCs w:val="24"/>
        </w:rPr>
        <w:t>Opportunities for system and regional AHP workforce collaboration</w:t>
      </w:r>
    </w:p>
    <w:p w14:paraId="57C1497E" w14:textId="64DE5C03" w:rsidR="002C1AC3" w:rsidRPr="007346D7" w:rsidRDefault="00AC2280" w:rsidP="007346D7">
      <w:pPr>
        <w:pStyle w:val="Heading3"/>
        <w:spacing w:line="480" w:lineRule="auto"/>
        <w:jc w:val="both"/>
        <w:rPr>
          <w:b w:val="0"/>
          <w:bCs/>
          <w:color w:val="auto"/>
          <w:szCs w:val="24"/>
        </w:rPr>
      </w:pPr>
      <w:r w:rsidRPr="007346D7">
        <w:rPr>
          <w:b w:val="0"/>
          <w:bCs/>
          <w:color w:val="auto"/>
          <w:szCs w:val="24"/>
        </w:rPr>
        <w:t xml:space="preserve">AHP colleagues shared that they were keen to understand opportunities for collaboration at AHP faculties in terms of system health and social care collaborative opportunities. </w:t>
      </w:r>
    </w:p>
    <w:p w14:paraId="3021B848" w14:textId="307AC303" w:rsidR="00CA192F" w:rsidRPr="007346D7" w:rsidRDefault="007C08CC" w:rsidP="007346D7">
      <w:pPr>
        <w:spacing w:line="480" w:lineRule="auto"/>
        <w:contextualSpacing/>
        <w:jc w:val="both"/>
        <w:rPr>
          <w:rFonts w:asciiTheme="majorHAnsi" w:eastAsia="Times New Roman" w:hAnsiTheme="majorHAnsi" w:cstheme="majorHAnsi"/>
          <w:lang w:eastAsia="en-GB"/>
        </w:rPr>
      </w:pPr>
      <w:r w:rsidRPr="007346D7">
        <w:rPr>
          <w:rFonts w:asciiTheme="majorHAnsi" w:eastAsia="Times New Roman" w:hAnsiTheme="majorHAnsi" w:cstheme="majorHAnsi"/>
          <w:lang w:eastAsia="en-GB"/>
        </w:rPr>
        <w:t xml:space="preserve">Within the </w:t>
      </w:r>
      <w:r w:rsidR="00AC2280" w:rsidRPr="007346D7">
        <w:rPr>
          <w:rFonts w:asciiTheme="majorHAnsi" w:eastAsia="Times New Roman" w:hAnsiTheme="majorHAnsi" w:cstheme="majorHAnsi"/>
          <w:lang w:eastAsia="en-GB"/>
        </w:rPr>
        <w:t xml:space="preserve">regional discovery workforce </w:t>
      </w:r>
      <w:r w:rsidR="003F0EA4" w:rsidRPr="007346D7">
        <w:rPr>
          <w:rFonts w:asciiTheme="majorHAnsi" w:eastAsia="Times New Roman" w:hAnsiTheme="majorHAnsi" w:cstheme="majorHAnsi"/>
          <w:lang w:eastAsia="en-GB"/>
        </w:rPr>
        <w:t>workshops,</w:t>
      </w:r>
      <w:r w:rsidRPr="007346D7">
        <w:rPr>
          <w:rFonts w:asciiTheme="majorHAnsi" w:eastAsia="Times New Roman" w:hAnsiTheme="majorHAnsi" w:cstheme="majorHAnsi"/>
          <w:lang w:eastAsia="en-GB"/>
        </w:rPr>
        <w:t xml:space="preserve"> we discussed opportunities to take forward </w:t>
      </w:r>
      <w:r w:rsidR="00AC2280" w:rsidRPr="007346D7">
        <w:rPr>
          <w:rFonts w:asciiTheme="majorHAnsi" w:eastAsia="Times New Roman" w:hAnsiTheme="majorHAnsi" w:cstheme="majorHAnsi"/>
          <w:lang w:eastAsia="en-GB"/>
        </w:rPr>
        <w:t>collaborative workforce initiatives.</w:t>
      </w:r>
      <w:r w:rsidR="00DF4DAD" w:rsidRPr="007346D7">
        <w:rPr>
          <w:rFonts w:asciiTheme="majorHAnsi" w:eastAsia="Times New Roman" w:hAnsiTheme="majorHAnsi" w:cstheme="majorHAnsi"/>
          <w:lang w:eastAsia="en-GB"/>
        </w:rPr>
        <w:t xml:space="preserve"> This may be at system level within </w:t>
      </w:r>
      <w:r w:rsidR="00DF4DAD" w:rsidRPr="007346D7">
        <w:rPr>
          <w:rFonts w:asciiTheme="majorHAnsi" w:eastAsia="Times New Roman" w:hAnsiTheme="majorHAnsi" w:cstheme="majorHAnsi"/>
          <w:caps/>
          <w:vanish/>
          <w:lang w:eastAsia="en-GB"/>
        </w:rPr>
        <w:t xml:space="preserve">AHP Faculties </w:t>
      </w:r>
      <w:r w:rsidR="00DF4DAD" w:rsidRPr="007346D7">
        <w:rPr>
          <w:rFonts w:asciiTheme="majorHAnsi" w:eastAsia="Times New Roman" w:hAnsiTheme="majorHAnsi" w:cstheme="majorHAnsi"/>
          <w:lang w:eastAsia="en-GB"/>
        </w:rPr>
        <w:t xml:space="preserve">AHP Faculties where learning can be </w:t>
      </w:r>
      <w:r w:rsidR="007A66E0" w:rsidRPr="007346D7">
        <w:rPr>
          <w:rFonts w:asciiTheme="majorHAnsi" w:eastAsia="Times New Roman" w:hAnsiTheme="majorHAnsi" w:cstheme="majorHAnsi"/>
          <w:lang w:eastAsia="en-GB"/>
        </w:rPr>
        <w:t>shared,</w:t>
      </w:r>
      <w:r w:rsidR="00DF4DAD" w:rsidRPr="007346D7">
        <w:rPr>
          <w:rFonts w:asciiTheme="majorHAnsi" w:eastAsia="Times New Roman" w:hAnsiTheme="majorHAnsi" w:cstheme="majorHAnsi"/>
          <w:lang w:eastAsia="en-GB"/>
        </w:rPr>
        <w:t xml:space="preserve"> and initiatives developed together or at a place level within organisations at a locality level. </w:t>
      </w:r>
    </w:p>
    <w:p w14:paraId="008B6E64" w14:textId="77777777" w:rsidR="00884D22" w:rsidRPr="007346D7" w:rsidRDefault="00884D22" w:rsidP="007346D7">
      <w:pPr>
        <w:spacing w:line="480" w:lineRule="auto"/>
        <w:contextualSpacing/>
        <w:jc w:val="both"/>
        <w:rPr>
          <w:rFonts w:asciiTheme="majorHAnsi" w:eastAsia="Times New Roman" w:hAnsiTheme="majorHAnsi" w:cstheme="majorHAnsi"/>
          <w:lang w:eastAsia="en-GB"/>
        </w:rPr>
      </w:pPr>
    </w:p>
    <w:p w14:paraId="58CF143D" w14:textId="699E7F6D" w:rsidR="00326EAC" w:rsidRPr="007346D7" w:rsidRDefault="00CA192F" w:rsidP="007346D7">
      <w:pPr>
        <w:spacing w:line="480" w:lineRule="auto"/>
        <w:contextualSpacing/>
        <w:jc w:val="both"/>
        <w:rPr>
          <w:rFonts w:asciiTheme="majorHAnsi" w:eastAsia="Times New Roman" w:hAnsiTheme="majorHAnsi" w:cstheme="majorHAnsi"/>
          <w:lang w:eastAsia="en-GB"/>
        </w:rPr>
      </w:pPr>
      <w:r w:rsidRPr="007346D7">
        <w:rPr>
          <w:rFonts w:asciiTheme="majorHAnsi" w:eastAsia="Times New Roman" w:hAnsiTheme="majorHAnsi" w:cstheme="majorHAnsi"/>
          <w:lang w:eastAsia="en-GB"/>
        </w:rPr>
        <w:t>The most commonly stated workforce initiatives/areas for opportunity to collaborate at a system</w:t>
      </w:r>
      <w:r w:rsidR="00326EAC" w:rsidRPr="007346D7">
        <w:rPr>
          <w:rFonts w:asciiTheme="majorHAnsi" w:eastAsia="Times New Roman" w:hAnsiTheme="majorHAnsi" w:cstheme="majorHAnsi"/>
          <w:lang w:eastAsia="en-GB"/>
        </w:rPr>
        <w:t xml:space="preserve"> level, within AHP faculties</w:t>
      </w:r>
      <w:r w:rsidRPr="007346D7">
        <w:rPr>
          <w:rFonts w:asciiTheme="majorHAnsi" w:eastAsia="Times New Roman" w:hAnsiTheme="majorHAnsi" w:cstheme="majorHAnsi"/>
          <w:lang w:eastAsia="en-GB"/>
        </w:rPr>
        <w:t xml:space="preserve"> </w:t>
      </w:r>
      <w:r w:rsidR="00AC2280" w:rsidRPr="007346D7">
        <w:rPr>
          <w:rFonts w:asciiTheme="majorHAnsi" w:eastAsia="Times New Roman" w:hAnsiTheme="majorHAnsi" w:cstheme="majorHAnsi"/>
          <w:lang w:eastAsia="en-GB"/>
        </w:rPr>
        <w:t>w</w:t>
      </w:r>
      <w:r w:rsidR="00326EAC" w:rsidRPr="007346D7">
        <w:rPr>
          <w:rFonts w:asciiTheme="majorHAnsi" w:eastAsia="Times New Roman" w:hAnsiTheme="majorHAnsi" w:cstheme="majorHAnsi"/>
          <w:lang w:eastAsia="en-GB"/>
        </w:rPr>
        <w:t>ere:</w:t>
      </w:r>
    </w:p>
    <w:p w14:paraId="5CFAA894" w14:textId="77777777" w:rsidR="00326EAC" w:rsidRPr="007346D7" w:rsidRDefault="00326EAC" w:rsidP="007346D7">
      <w:pPr>
        <w:spacing w:line="480" w:lineRule="auto"/>
        <w:contextualSpacing/>
        <w:rPr>
          <w:rFonts w:asciiTheme="majorHAnsi" w:eastAsia="Times New Roman" w:hAnsiTheme="majorHAnsi" w:cstheme="majorHAnsi"/>
          <w:lang w:eastAsia="en-GB"/>
        </w:rPr>
      </w:pPr>
    </w:p>
    <w:p w14:paraId="1F173542" w14:textId="7B1ACE98" w:rsidR="00326EAC" w:rsidRPr="007346D7" w:rsidRDefault="00326EAC" w:rsidP="007346D7">
      <w:pPr>
        <w:pStyle w:val="ListParagraph"/>
        <w:numPr>
          <w:ilvl w:val="0"/>
          <w:numId w:val="16"/>
        </w:numPr>
        <w:spacing w:line="480" w:lineRule="auto"/>
        <w:jc w:val="both"/>
        <w:rPr>
          <w:rFonts w:asciiTheme="majorHAnsi" w:eastAsia="Times New Roman" w:hAnsiTheme="majorHAnsi" w:cstheme="majorHAnsi"/>
          <w:lang w:eastAsia="en-GB"/>
        </w:rPr>
      </w:pPr>
      <w:r w:rsidRPr="007346D7">
        <w:rPr>
          <w:rFonts w:asciiTheme="majorHAnsi" w:eastAsia="Times New Roman" w:hAnsiTheme="majorHAnsi" w:cstheme="majorHAnsi"/>
          <w:b/>
          <w:bCs/>
          <w:lang w:eastAsia="en-GB"/>
        </w:rPr>
        <w:t>E</w:t>
      </w:r>
      <w:r w:rsidR="00AC2280" w:rsidRPr="007346D7">
        <w:rPr>
          <w:rFonts w:asciiTheme="majorHAnsi" w:eastAsia="Times New Roman" w:hAnsiTheme="majorHAnsi" w:cstheme="majorHAnsi"/>
          <w:b/>
          <w:bCs/>
          <w:lang w:eastAsia="en-GB"/>
        </w:rPr>
        <w:t>xpansion of</w:t>
      </w:r>
      <w:r w:rsidRPr="007346D7">
        <w:rPr>
          <w:rFonts w:asciiTheme="majorHAnsi" w:eastAsia="Times New Roman" w:hAnsiTheme="majorHAnsi" w:cstheme="majorHAnsi"/>
          <w:b/>
          <w:bCs/>
          <w:lang w:eastAsia="en-GB"/>
        </w:rPr>
        <w:t xml:space="preserve"> OT</w:t>
      </w:r>
      <w:r w:rsidR="00AC2280" w:rsidRPr="007346D7">
        <w:rPr>
          <w:rFonts w:asciiTheme="majorHAnsi" w:eastAsia="Times New Roman" w:hAnsiTheme="majorHAnsi" w:cstheme="majorHAnsi"/>
          <w:b/>
          <w:bCs/>
          <w:lang w:eastAsia="en-GB"/>
        </w:rPr>
        <w:t xml:space="preserve"> student placement</w:t>
      </w:r>
      <w:r w:rsidRPr="007346D7">
        <w:rPr>
          <w:rFonts w:asciiTheme="majorHAnsi" w:eastAsia="Times New Roman" w:hAnsiTheme="majorHAnsi" w:cstheme="majorHAnsi"/>
          <w:b/>
          <w:bCs/>
          <w:lang w:eastAsia="en-GB"/>
        </w:rPr>
        <w:t>s in social care</w:t>
      </w:r>
      <w:r w:rsidR="00AC2280" w:rsidRPr="007346D7">
        <w:rPr>
          <w:rFonts w:asciiTheme="majorHAnsi" w:eastAsia="Times New Roman" w:hAnsiTheme="majorHAnsi" w:cstheme="majorHAnsi"/>
          <w:b/>
          <w:bCs/>
          <w:lang w:eastAsia="en-GB"/>
        </w:rPr>
        <w:t xml:space="preserve"> </w:t>
      </w:r>
      <w:r w:rsidR="00AC2280" w:rsidRPr="007346D7">
        <w:rPr>
          <w:rFonts w:asciiTheme="majorHAnsi" w:eastAsia="Times New Roman" w:hAnsiTheme="majorHAnsi" w:cstheme="majorHAnsi"/>
          <w:lang w:eastAsia="en-GB"/>
        </w:rPr>
        <w:t>and exploring options to do this given the challenge of a small OT workforce</w:t>
      </w:r>
      <w:r w:rsidRPr="007346D7">
        <w:rPr>
          <w:rFonts w:asciiTheme="majorHAnsi" w:eastAsia="Times New Roman" w:hAnsiTheme="majorHAnsi" w:cstheme="majorHAnsi"/>
          <w:lang w:eastAsia="en-GB"/>
        </w:rPr>
        <w:t xml:space="preserve">, whilst developing and improving opportunity alongside Higher Education Institute’s. </w:t>
      </w:r>
    </w:p>
    <w:p w14:paraId="364437E8" w14:textId="2A8138FF" w:rsidR="007C08CC" w:rsidRPr="007346D7" w:rsidRDefault="00326EAC" w:rsidP="007346D7">
      <w:pPr>
        <w:pStyle w:val="ListParagraph"/>
        <w:numPr>
          <w:ilvl w:val="0"/>
          <w:numId w:val="16"/>
        </w:numPr>
        <w:spacing w:line="480" w:lineRule="auto"/>
        <w:jc w:val="both"/>
        <w:rPr>
          <w:rFonts w:asciiTheme="majorHAnsi" w:eastAsia="Times New Roman" w:hAnsiTheme="majorHAnsi" w:cstheme="majorHAnsi"/>
          <w:lang w:eastAsia="en-GB"/>
        </w:rPr>
      </w:pPr>
      <w:r w:rsidRPr="007346D7">
        <w:rPr>
          <w:rFonts w:asciiTheme="majorHAnsi" w:eastAsia="Times New Roman" w:hAnsiTheme="majorHAnsi" w:cstheme="majorHAnsi"/>
          <w:b/>
          <w:bCs/>
          <w:lang w:eastAsia="en-GB"/>
        </w:rPr>
        <w:t>Integrated health and social care OT</w:t>
      </w:r>
      <w:r w:rsidRPr="007346D7">
        <w:rPr>
          <w:rFonts w:asciiTheme="majorHAnsi" w:eastAsia="Times New Roman" w:hAnsiTheme="majorHAnsi" w:cstheme="majorHAnsi"/>
          <w:lang w:eastAsia="en-GB"/>
        </w:rPr>
        <w:t xml:space="preserve"> </w:t>
      </w:r>
      <w:r w:rsidRPr="007346D7">
        <w:rPr>
          <w:rFonts w:asciiTheme="majorHAnsi" w:eastAsia="Times New Roman" w:hAnsiTheme="majorHAnsi" w:cstheme="majorHAnsi"/>
          <w:b/>
          <w:bCs/>
          <w:lang w:eastAsia="en-GB"/>
        </w:rPr>
        <w:t>rotations</w:t>
      </w:r>
      <w:r w:rsidRPr="007346D7">
        <w:rPr>
          <w:rFonts w:asciiTheme="majorHAnsi" w:eastAsia="Times New Roman" w:hAnsiTheme="majorHAnsi" w:cstheme="majorHAnsi"/>
          <w:lang w:eastAsia="en-GB"/>
        </w:rPr>
        <w:t xml:space="preserve"> - </w:t>
      </w:r>
      <w:r w:rsidR="00AC2280" w:rsidRPr="007346D7">
        <w:rPr>
          <w:rFonts w:asciiTheme="majorHAnsi" w:eastAsia="Times New Roman" w:hAnsiTheme="majorHAnsi" w:cstheme="majorHAnsi"/>
          <w:lang w:eastAsia="en-GB"/>
        </w:rPr>
        <w:t>navigating NHS and L</w:t>
      </w:r>
      <w:r w:rsidR="00245534" w:rsidRPr="007346D7">
        <w:rPr>
          <w:rFonts w:asciiTheme="majorHAnsi" w:eastAsia="Times New Roman" w:hAnsiTheme="majorHAnsi" w:cstheme="majorHAnsi"/>
          <w:lang w:eastAsia="en-GB"/>
        </w:rPr>
        <w:t>A</w:t>
      </w:r>
      <w:r w:rsidR="00AC2280" w:rsidRPr="007346D7">
        <w:rPr>
          <w:rFonts w:asciiTheme="majorHAnsi" w:eastAsia="Times New Roman" w:hAnsiTheme="majorHAnsi" w:cstheme="majorHAnsi"/>
          <w:lang w:eastAsia="en-GB"/>
        </w:rPr>
        <w:t xml:space="preserve"> organisational processes to establish health and social care rotations in order to optimise integration</w:t>
      </w:r>
      <w:r w:rsidR="001045D2" w:rsidRPr="007346D7">
        <w:rPr>
          <w:rFonts w:asciiTheme="majorHAnsi" w:eastAsia="Times New Roman" w:hAnsiTheme="majorHAnsi" w:cstheme="majorHAnsi"/>
          <w:lang w:eastAsia="en-GB"/>
        </w:rPr>
        <w:t xml:space="preserve"> and reduce duplication</w:t>
      </w:r>
      <w:r w:rsidR="00AC2280" w:rsidRPr="007346D7">
        <w:rPr>
          <w:rFonts w:asciiTheme="majorHAnsi" w:eastAsia="Times New Roman" w:hAnsiTheme="majorHAnsi" w:cstheme="majorHAnsi"/>
          <w:lang w:eastAsia="en-GB"/>
        </w:rPr>
        <w:t xml:space="preserve">, </w:t>
      </w:r>
      <w:r w:rsidR="001045D2" w:rsidRPr="007346D7">
        <w:rPr>
          <w:rFonts w:asciiTheme="majorHAnsi" w:eastAsia="Times New Roman" w:hAnsiTheme="majorHAnsi" w:cstheme="majorHAnsi"/>
          <w:lang w:eastAsia="en-GB"/>
        </w:rPr>
        <w:t xml:space="preserve">increasing </w:t>
      </w:r>
      <w:r w:rsidR="00AC2280" w:rsidRPr="007346D7">
        <w:rPr>
          <w:rFonts w:asciiTheme="majorHAnsi" w:eastAsia="Times New Roman" w:hAnsiTheme="majorHAnsi" w:cstheme="majorHAnsi"/>
          <w:lang w:eastAsia="en-GB"/>
        </w:rPr>
        <w:t>understanding of each other’s roles</w:t>
      </w:r>
      <w:r w:rsidR="001045D2" w:rsidRPr="007346D7">
        <w:rPr>
          <w:rFonts w:asciiTheme="majorHAnsi" w:eastAsia="Times New Roman" w:hAnsiTheme="majorHAnsi" w:cstheme="majorHAnsi"/>
          <w:lang w:eastAsia="en-GB"/>
        </w:rPr>
        <w:t xml:space="preserve"> across acute and community services, increasing acute understanding of community support, with the aim of </w:t>
      </w:r>
      <w:r w:rsidR="00AC2280" w:rsidRPr="007346D7">
        <w:rPr>
          <w:rFonts w:asciiTheme="majorHAnsi" w:eastAsia="Times New Roman" w:hAnsiTheme="majorHAnsi" w:cstheme="majorHAnsi"/>
          <w:lang w:eastAsia="en-GB"/>
        </w:rPr>
        <w:t>optimising outcomes for the people we support.</w:t>
      </w:r>
      <w:r w:rsidR="00CA192F" w:rsidRPr="007346D7">
        <w:rPr>
          <w:rFonts w:asciiTheme="majorHAnsi" w:eastAsia="Times New Roman" w:hAnsiTheme="majorHAnsi" w:cstheme="majorHAnsi"/>
          <w:lang w:eastAsia="en-GB"/>
        </w:rPr>
        <w:t xml:space="preserve"> </w:t>
      </w:r>
      <w:r w:rsidR="007C08CC" w:rsidRPr="007346D7">
        <w:rPr>
          <w:rFonts w:asciiTheme="majorHAnsi" w:eastAsia="Times New Roman" w:hAnsiTheme="majorHAnsi" w:cstheme="majorHAnsi"/>
          <w:lang w:eastAsia="en-GB"/>
        </w:rPr>
        <w:t xml:space="preserve"> </w:t>
      </w:r>
    </w:p>
    <w:p w14:paraId="57FC6E27" w14:textId="0ABE66E7" w:rsidR="00FA3F4C" w:rsidRPr="007346D7" w:rsidRDefault="00FA3F4C" w:rsidP="007346D7">
      <w:pPr>
        <w:pStyle w:val="ListParagraph"/>
        <w:spacing w:line="480" w:lineRule="auto"/>
        <w:jc w:val="both"/>
        <w:rPr>
          <w:rFonts w:asciiTheme="majorHAnsi" w:eastAsia="Times New Roman" w:hAnsiTheme="majorHAnsi" w:cstheme="majorHAnsi"/>
          <w:b/>
          <w:bCs/>
          <w:lang w:eastAsia="en-GB"/>
        </w:rPr>
      </w:pPr>
    </w:p>
    <w:p w14:paraId="0E7BBD68" w14:textId="77777777" w:rsidR="00FA3F4C" w:rsidRPr="007346D7" w:rsidRDefault="00FA3F4C" w:rsidP="007346D7">
      <w:pPr>
        <w:spacing w:line="480" w:lineRule="auto"/>
        <w:contextualSpacing/>
        <w:rPr>
          <w:rFonts w:asciiTheme="majorHAnsi" w:eastAsia="Times New Roman" w:hAnsiTheme="majorHAnsi" w:cstheme="majorHAnsi"/>
          <w:lang w:eastAsia="en-GB"/>
        </w:rPr>
      </w:pPr>
      <w:r w:rsidRPr="007346D7">
        <w:rPr>
          <w:rFonts w:asciiTheme="majorHAnsi" w:eastAsia="Times New Roman" w:hAnsiTheme="majorHAnsi" w:cstheme="majorHAnsi"/>
          <w:lang w:eastAsia="en-GB"/>
        </w:rPr>
        <w:t>Below is a summary of the themes and suggestions raised in relation to collaborative workforce opportunities:</w:t>
      </w:r>
    </w:p>
    <w:p w14:paraId="457E5CFF" w14:textId="77777777" w:rsidR="00FA3F4C" w:rsidRPr="007346D7" w:rsidRDefault="00FA3F4C" w:rsidP="007346D7">
      <w:pPr>
        <w:pStyle w:val="ListParagraph"/>
        <w:spacing w:line="480" w:lineRule="auto"/>
        <w:ind w:left="0"/>
        <w:jc w:val="both"/>
        <w:rPr>
          <w:rFonts w:asciiTheme="majorHAnsi" w:eastAsia="Times New Roman" w:hAnsiTheme="majorHAnsi" w:cstheme="majorHAnsi"/>
          <w:lang w:eastAsia="en-GB"/>
        </w:rPr>
      </w:pPr>
    </w:p>
    <w:p w14:paraId="454181FD" w14:textId="2FEB67F6" w:rsidR="00CA192F" w:rsidRPr="007346D7" w:rsidRDefault="00CA192F" w:rsidP="007346D7">
      <w:pPr>
        <w:spacing w:line="480" w:lineRule="auto"/>
        <w:contextualSpacing/>
        <w:rPr>
          <w:rFonts w:asciiTheme="majorHAnsi" w:eastAsia="Times New Roman" w:hAnsiTheme="majorHAnsi" w:cstheme="majorHAnsi"/>
          <w:lang w:eastAsia="en-GB"/>
        </w:rPr>
      </w:pPr>
    </w:p>
    <w:p w14:paraId="1612FC04" w14:textId="7AB2C4FB" w:rsidR="00103078" w:rsidRPr="007346D7" w:rsidRDefault="00103078" w:rsidP="007346D7">
      <w:pPr>
        <w:spacing w:line="480" w:lineRule="auto"/>
        <w:contextualSpacing/>
        <w:rPr>
          <w:rFonts w:asciiTheme="majorHAnsi" w:eastAsia="Times New Roman" w:hAnsiTheme="majorHAnsi" w:cstheme="majorHAnsi"/>
          <w:lang w:eastAsia="en-GB"/>
        </w:rPr>
      </w:pPr>
      <w:r w:rsidRPr="007346D7">
        <w:rPr>
          <w:noProof/>
        </w:rPr>
        <w:lastRenderedPageBreak/>
        <w:drawing>
          <wp:inline distT="0" distB="0" distL="0" distR="0" wp14:anchorId="7BDF8AF8" wp14:editId="1E4A43B7">
            <wp:extent cx="6286500" cy="4305300"/>
            <wp:effectExtent l="0" t="0" r="0" b="57150"/>
            <wp:docPr id="4" name="Diagram 4">
              <a:extLst xmlns:a="http://schemas.openxmlformats.org/drawingml/2006/main">
                <a:ext uri="{FF2B5EF4-FFF2-40B4-BE49-F238E27FC236}">
                  <a16:creationId xmlns:a16="http://schemas.microsoft.com/office/drawing/2014/main" id="{04545FEA-75CA-4AAD-A99F-5EBAE186BE4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DE508D1" w14:textId="77777777" w:rsidR="005E6E56" w:rsidRDefault="005E6E56" w:rsidP="007346D7">
      <w:pPr>
        <w:pStyle w:val="Heading3"/>
        <w:spacing w:line="480" w:lineRule="auto"/>
        <w:rPr>
          <w:rFonts w:asciiTheme="minorHAnsi"/>
          <w:bCs/>
          <w:kern w:val="24"/>
          <w:szCs w:val="24"/>
          <w:lang w:eastAsia="en-GB"/>
        </w:rPr>
      </w:pPr>
    </w:p>
    <w:p w14:paraId="65A63DED" w14:textId="373BD848" w:rsidR="00326EAC" w:rsidRPr="007346D7" w:rsidRDefault="00435B24" w:rsidP="007346D7">
      <w:pPr>
        <w:pStyle w:val="Heading3"/>
        <w:spacing w:line="480" w:lineRule="auto"/>
        <w:rPr>
          <w:rFonts w:asciiTheme="minorHAnsi"/>
          <w:bCs/>
          <w:kern w:val="24"/>
          <w:szCs w:val="24"/>
          <w:lang w:eastAsia="en-GB"/>
        </w:rPr>
      </w:pPr>
      <w:r w:rsidRPr="007346D7">
        <w:rPr>
          <w:rFonts w:asciiTheme="minorHAnsi"/>
          <w:bCs/>
          <w:kern w:val="24"/>
          <w:szCs w:val="24"/>
          <w:lang w:eastAsia="en-GB"/>
        </w:rPr>
        <w:t xml:space="preserve">3.7 </w:t>
      </w:r>
      <w:r w:rsidR="002C1AC3" w:rsidRPr="007346D7">
        <w:rPr>
          <w:rFonts w:asciiTheme="minorHAnsi"/>
          <w:bCs/>
          <w:kern w:val="24"/>
          <w:szCs w:val="24"/>
          <w:lang w:eastAsia="en-GB"/>
        </w:rPr>
        <w:t xml:space="preserve">Expansion of OT/AHP student placements </w:t>
      </w:r>
    </w:p>
    <w:p w14:paraId="590D9989" w14:textId="4008FFF2" w:rsidR="002233EC" w:rsidRPr="007346D7" w:rsidRDefault="002233EC" w:rsidP="007346D7">
      <w:pPr>
        <w:pStyle w:val="Heading3"/>
        <w:spacing w:line="480" w:lineRule="auto"/>
        <w:jc w:val="both"/>
        <w:rPr>
          <w:rFonts w:asciiTheme="minorHAnsi"/>
          <w:b w:val="0"/>
          <w:color w:val="auto"/>
          <w:kern w:val="24"/>
          <w:szCs w:val="24"/>
          <w:lang w:eastAsia="en-GB"/>
        </w:rPr>
      </w:pPr>
      <w:r w:rsidRPr="007346D7">
        <w:rPr>
          <w:rFonts w:asciiTheme="minorHAnsi"/>
          <w:b w:val="0"/>
          <w:color w:val="auto"/>
          <w:kern w:val="24"/>
          <w:szCs w:val="24"/>
          <w:lang w:eastAsia="en-GB"/>
        </w:rPr>
        <w:t xml:space="preserve">Expansion of OT student placements was the </w:t>
      </w:r>
      <w:r w:rsidR="00636C4D" w:rsidRPr="007346D7">
        <w:rPr>
          <w:rFonts w:asciiTheme="minorHAnsi"/>
          <w:b w:val="0"/>
          <w:color w:val="auto"/>
          <w:kern w:val="24"/>
          <w:szCs w:val="24"/>
          <w:lang w:eastAsia="en-GB"/>
        </w:rPr>
        <w:t>most stated</w:t>
      </w:r>
      <w:r w:rsidRPr="007346D7">
        <w:rPr>
          <w:rFonts w:asciiTheme="minorHAnsi"/>
          <w:b w:val="0"/>
          <w:color w:val="auto"/>
          <w:kern w:val="24"/>
          <w:szCs w:val="24"/>
          <w:lang w:eastAsia="en-GB"/>
        </w:rPr>
        <w:t xml:space="preserve"> collaborative opportunity. Leaders felt there was s</w:t>
      </w:r>
      <w:r w:rsidR="00304AEF" w:rsidRPr="007346D7">
        <w:rPr>
          <w:rFonts w:asciiTheme="minorHAnsi"/>
          <w:b w:val="0"/>
          <w:color w:val="auto"/>
          <w:kern w:val="24"/>
          <w:szCs w:val="24"/>
          <w:lang w:eastAsia="en-GB"/>
        </w:rPr>
        <w:t>ignificant</w:t>
      </w:r>
      <w:r w:rsidRPr="007346D7">
        <w:rPr>
          <w:rFonts w:asciiTheme="minorHAnsi"/>
          <w:b w:val="0"/>
          <w:color w:val="auto"/>
          <w:kern w:val="24"/>
          <w:szCs w:val="24"/>
          <w:lang w:eastAsia="en-GB"/>
        </w:rPr>
        <w:t xml:space="preserve"> opportunity to learn from NHS colleagues around the work that they </w:t>
      </w:r>
      <w:r w:rsidR="00DF4DAD" w:rsidRPr="007346D7">
        <w:rPr>
          <w:rFonts w:asciiTheme="minorHAnsi"/>
          <w:b w:val="0"/>
          <w:color w:val="auto"/>
          <w:kern w:val="24"/>
          <w:szCs w:val="24"/>
          <w:lang w:eastAsia="en-GB"/>
        </w:rPr>
        <w:t>had and continue to complete</w:t>
      </w:r>
      <w:r w:rsidRPr="007346D7">
        <w:rPr>
          <w:rFonts w:asciiTheme="minorHAnsi"/>
          <w:b w:val="0"/>
          <w:color w:val="auto"/>
          <w:kern w:val="24"/>
          <w:szCs w:val="24"/>
          <w:lang w:eastAsia="en-GB"/>
        </w:rPr>
        <w:t xml:space="preserve"> to expand and increase student placements</w:t>
      </w:r>
      <w:r w:rsidR="00BD192D" w:rsidRPr="007346D7">
        <w:rPr>
          <w:rFonts w:asciiTheme="minorHAnsi"/>
          <w:b w:val="0"/>
          <w:color w:val="auto"/>
          <w:kern w:val="24"/>
          <w:szCs w:val="24"/>
          <w:lang w:eastAsia="en-GB"/>
        </w:rPr>
        <w:t xml:space="preserve">, however they were keen to understand more about the data associated with OT student placements in social care, as suggested in the data section of potential next steps.  </w:t>
      </w:r>
    </w:p>
    <w:p w14:paraId="680578A4" w14:textId="59EBE631" w:rsidR="00C57619" w:rsidRPr="007346D7" w:rsidRDefault="00BD192D" w:rsidP="007346D7">
      <w:pPr>
        <w:spacing w:line="480" w:lineRule="auto"/>
        <w:jc w:val="both"/>
        <w:rPr>
          <w:lang w:eastAsia="en-GB"/>
        </w:rPr>
      </w:pPr>
      <w:r w:rsidRPr="007346D7">
        <w:rPr>
          <w:lang w:eastAsia="en-GB"/>
        </w:rPr>
        <w:t>Leaders were keen to explore with health colleagues h</w:t>
      </w:r>
      <w:r w:rsidR="00DF4DAD" w:rsidRPr="007346D7">
        <w:rPr>
          <w:lang w:eastAsia="en-GB"/>
        </w:rPr>
        <w:t xml:space="preserve">ow to </w:t>
      </w:r>
      <w:r w:rsidR="00636C4D" w:rsidRPr="007346D7">
        <w:rPr>
          <w:lang w:eastAsia="en-GB"/>
        </w:rPr>
        <w:t xml:space="preserve">utilise </w:t>
      </w:r>
      <w:r w:rsidR="00C57619" w:rsidRPr="007346D7">
        <w:rPr>
          <w:lang w:eastAsia="en-GB"/>
        </w:rPr>
        <w:t>the existing knowledge and expertise from NHS and HEE colleagues around expansion of student placement and apply this to a much smaller AHP workforce in social care/local authorities who are already feeling the pressure of increasing demands and their skills and time</w:t>
      </w:r>
      <w:r w:rsidRPr="007346D7">
        <w:rPr>
          <w:lang w:eastAsia="en-GB"/>
        </w:rPr>
        <w:t>.</w:t>
      </w:r>
      <w:r w:rsidR="00C57619" w:rsidRPr="007346D7">
        <w:rPr>
          <w:lang w:eastAsia="en-GB"/>
        </w:rPr>
        <w:t xml:space="preserve"> </w:t>
      </w:r>
    </w:p>
    <w:p w14:paraId="45A995D1" w14:textId="77777777" w:rsidR="00C57619" w:rsidRPr="007346D7" w:rsidRDefault="00C57619" w:rsidP="007346D7">
      <w:pPr>
        <w:spacing w:line="480" w:lineRule="auto"/>
        <w:jc w:val="both"/>
        <w:rPr>
          <w:lang w:eastAsia="en-GB"/>
        </w:rPr>
      </w:pPr>
    </w:p>
    <w:p w14:paraId="03AC7547" w14:textId="3A7749E7" w:rsidR="00C57619" w:rsidRPr="007346D7" w:rsidRDefault="00C57619" w:rsidP="007346D7">
      <w:pPr>
        <w:spacing w:line="480" w:lineRule="auto"/>
        <w:jc w:val="both"/>
        <w:rPr>
          <w:lang w:eastAsia="en-GB"/>
        </w:rPr>
      </w:pPr>
      <w:r w:rsidRPr="007346D7">
        <w:rPr>
          <w:lang w:eastAsia="en-GB"/>
        </w:rPr>
        <w:t>There have already been some positive examples of collaborative working</w:t>
      </w:r>
      <w:r w:rsidR="00BD192D" w:rsidRPr="007346D7">
        <w:rPr>
          <w:lang w:eastAsia="en-GB"/>
        </w:rPr>
        <w:t xml:space="preserve"> that can be built on</w:t>
      </w:r>
      <w:r w:rsidRPr="007346D7">
        <w:rPr>
          <w:lang w:eastAsia="en-GB"/>
        </w:rPr>
        <w:t xml:space="preserve"> including in the </w:t>
      </w:r>
      <w:r w:rsidR="009F79E6" w:rsidRPr="007346D7">
        <w:rPr>
          <w:lang w:eastAsia="en-GB"/>
        </w:rPr>
        <w:t>Southwest</w:t>
      </w:r>
      <w:r w:rsidRPr="007346D7">
        <w:rPr>
          <w:lang w:eastAsia="en-GB"/>
        </w:rPr>
        <w:t xml:space="preserve"> around expansion of student placements, where HEE </w:t>
      </w:r>
      <w:r w:rsidR="0049589D" w:rsidRPr="007346D7">
        <w:rPr>
          <w:lang w:eastAsia="en-GB"/>
        </w:rPr>
        <w:t>Southwest</w:t>
      </w:r>
      <w:r w:rsidRPr="007346D7">
        <w:rPr>
          <w:lang w:eastAsia="en-GB"/>
        </w:rPr>
        <w:t xml:space="preserve"> supported a bid</w:t>
      </w:r>
      <w:r w:rsidR="00BD192D" w:rsidRPr="007346D7">
        <w:rPr>
          <w:lang w:eastAsia="en-GB"/>
        </w:rPr>
        <w:t>, via their AHP faculties,</w:t>
      </w:r>
      <w:r w:rsidRPr="007346D7">
        <w:rPr>
          <w:lang w:eastAsia="en-GB"/>
        </w:rPr>
        <w:t xml:space="preserve"> from Devon and Somerset County Councils to scope and explore the expansion of student placements. This project</w:t>
      </w:r>
      <w:r w:rsidR="00A554D4" w:rsidRPr="007346D7">
        <w:rPr>
          <w:lang w:eastAsia="en-GB"/>
        </w:rPr>
        <w:t>,</w:t>
      </w:r>
      <w:r w:rsidRPr="007346D7">
        <w:rPr>
          <w:lang w:eastAsia="en-GB"/>
        </w:rPr>
        <w:t xml:space="preserve"> led by a regional placement OT lead, positively impacted on several areas of workforce development and planning including:</w:t>
      </w:r>
    </w:p>
    <w:p w14:paraId="6A13976D" w14:textId="77777777" w:rsidR="00C57619" w:rsidRPr="007346D7" w:rsidRDefault="00C57619" w:rsidP="007346D7">
      <w:pPr>
        <w:spacing w:line="480" w:lineRule="auto"/>
        <w:rPr>
          <w:lang w:eastAsia="en-GB"/>
        </w:rPr>
      </w:pPr>
    </w:p>
    <w:p w14:paraId="32310DB4" w14:textId="1923D21C" w:rsidR="002233EC" w:rsidRPr="007346D7" w:rsidRDefault="00C57619" w:rsidP="007346D7">
      <w:pPr>
        <w:pStyle w:val="ListParagraph"/>
        <w:numPr>
          <w:ilvl w:val="0"/>
          <w:numId w:val="18"/>
        </w:numPr>
        <w:spacing w:line="480" w:lineRule="auto"/>
        <w:rPr>
          <w:lang w:eastAsia="en-GB"/>
        </w:rPr>
      </w:pPr>
      <w:r w:rsidRPr="007346D7">
        <w:rPr>
          <w:lang w:eastAsia="en-GB"/>
        </w:rPr>
        <w:t>Increase in OT placements across both Local Authorities, which exceeded the 50%</w:t>
      </w:r>
    </w:p>
    <w:p w14:paraId="642CE3DF" w14:textId="295B2F53" w:rsidR="00DA6440" w:rsidRPr="007346D7" w:rsidRDefault="00DA6440" w:rsidP="007346D7">
      <w:pPr>
        <w:pStyle w:val="ListParagraph"/>
        <w:numPr>
          <w:ilvl w:val="0"/>
          <w:numId w:val="18"/>
        </w:numPr>
        <w:spacing w:line="480" w:lineRule="auto"/>
        <w:rPr>
          <w:lang w:eastAsia="en-GB"/>
        </w:rPr>
      </w:pPr>
      <w:r w:rsidRPr="007346D7">
        <w:rPr>
          <w:lang w:eastAsia="en-GB"/>
        </w:rPr>
        <w:t xml:space="preserve">Increase in number of Practice Educators </w:t>
      </w:r>
    </w:p>
    <w:p w14:paraId="3E46C97B" w14:textId="161E742A" w:rsidR="00DA6440" w:rsidRPr="007346D7" w:rsidRDefault="00DA6440" w:rsidP="007346D7">
      <w:pPr>
        <w:pStyle w:val="ListParagraph"/>
        <w:numPr>
          <w:ilvl w:val="0"/>
          <w:numId w:val="18"/>
        </w:numPr>
        <w:spacing w:line="480" w:lineRule="auto"/>
        <w:rPr>
          <w:lang w:eastAsia="en-GB"/>
        </w:rPr>
      </w:pPr>
      <w:r w:rsidRPr="007346D7">
        <w:rPr>
          <w:lang w:eastAsia="en-GB"/>
        </w:rPr>
        <w:t xml:space="preserve">Embedded Practice education toolkits </w:t>
      </w:r>
    </w:p>
    <w:p w14:paraId="53CEF2AB" w14:textId="43FA1785" w:rsidR="00C57619" w:rsidRPr="007346D7" w:rsidRDefault="00056686" w:rsidP="007346D7">
      <w:pPr>
        <w:pStyle w:val="ListParagraph"/>
        <w:numPr>
          <w:ilvl w:val="0"/>
          <w:numId w:val="18"/>
        </w:numPr>
        <w:spacing w:line="480" w:lineRule="auto"/>
        <w:rPr>
          <w:lang w:eastAsia="en-GB"/>
        </w:rPr>
      </w:pPr>
      <w:r w:rsidRPr="007346D7">
        <w:rPr>
          <w:lang w:eastAsia="en-GB"/>
        </w:rPr>
        <w:t>S</w:t>
      </w:r>
      <w:r w:rsidR="00C57619" w:rsidRPr="007346D7">
        <w:rPr>
          <w:lang w:eastAsia="en-GB"/>
        </w:rPr>
        <w:t>uccessful trial of role emerging and placement swaps</w:t>
      </w:r>
    </w:p>
    <w:p w14:paraId="79FE814D" w14:textId="472FF23B" w:rsidR="00C57619" w:rsidRPr="007346D7" w:rsidRDefault="00C57619" w:rsidP="007346D7">
      <w:pPr>
        <w:pStyle w:val="ListParagraph"/>
        <w:numPr>
          <w:ilvl w:val="0"/>
          <w:numId w:val="18"/>
        </w:numPr>
        <w:spacing w:line="480" w:lineRule="auto"/>
        <w:rPr>
          <w:lang w:eastAsia="en-GB"/>
        </w:rPr>
      </w:pPr>
      <w:r w:rsidRPr="007346D7">
        <w:rPr>
          <w:lang w:eastAsia="en-GB"/>
        </w:rPr>
        <w:t>Working in partnership with retired O</w:t>
      </w:r>
      <w:r w:rsidR="00056686" w:rsidRPr="007346D7">
        <w:rPr>
          <w:lang w:eastAsia="en-GB"/>
        </w:rPr>
        <w:t>T</w:t>
      </w:r>
      <w:r w:rsidRPr="007346D7">
        <w:rPr>
          <w:lang w:eastAsia="en-GB"/>
        </w:rPr>
        <w:t>s to provide long arm supervision</w:t>
      </w:r>
    </w:p>
    <w:p w14:paraId="0E131B5D" w14:textId="0AF9EC94" w:rsidR="00C57619" w:rsidRPr="007346D7" w:rsidRDefault="00C57619" w:rsidP="007346D7">
      <w:pPr>
        <w:pStyle w:val="ListParagraph"/>
        <w:numPr>
          <w:ilvl w:val="0"/>
          <w:numId w:val="18"/>
        </w:numPr>
        <w:spacing w:line="480" w:lineRule="auto"/>
        <w:rPr>
          <w:lang w:eastAsia="en-GB"/>
        </w:rPr>
      </w:pPr>
      <w:r w:rsidRPr="007346D7">
        <w:rPr>
          <w:lang w:eastAsia="en-GB"/>
        </w:rPr>
        <w:t xml:space="preserve">Increase in OT apprenticeship opportunities, supported by additional mentors and </w:t>
      </w:r>
      <w:r w:rsidR="00DA6440" w:rsidRPr="007346D7">
        <w:rPr>
          <w:lang w:eastAsia="en-GB"/>
        </w:rPr>
        <w:t>practice educators.</w:t>
      </w:r>
    </w:p>
    <w:p w14:paraId="575CF43A" w14:textId="79188D2F" w:rsidR="00C57619" w:rsidRPr="007346D7" w:rsidRDefault="00C57619" w:rsidP="007346D7">
      <w:pPr>
        <w:spacing w:line="480" w:lineRule="auto"/>
        <w:rPr>
          <w:lang w:eastAsia="en-GB"/>
        </w:rPr>
      </w:pPr>
    </w:p>
    <w:p w14:paraId="3DED4EEB" w14:textId="7412213E" w:rsidR="00C57619" w:rsidRPr="007346D7" w:rsidRDefault="00C57619" w:rsidP="007346D7">
      <w:pPr>
        <w:spacing w:line="480" w:lineRule="auto"/>
        <w:rPr>
          <w:lang w:eastAsia="en-GB"/>
        </w:rPr>
      </w:pPr>
      <w:r w:rsidRPr="007346D7">
        <w:rPr>
          <w:lang w:eastAsia="en-GB"/>
        </w:rPr>
        <w:t xml:space="preserve">In addition to expansion of OT student </w:t>
      </w:r>
      <w:r w:rsidR="00DA6440" w:rsidRPr="007346D7">
        <w:rPr>
          <w:lang w:eastAsia="en-GB"/>
        </w:rPr>
        <w:t xml:space="preserve">placements </w:t>
      </w:r>
    </w:p>
    <w:p w14:paraId="5909E22C" w14:textId="4D28D798" w:rsidR="00C57619" w:rsidRPr="007346D7" w:rsidRDefault="00C57619" w:rsidP="007346D7">
      <w:pPr>
        <w:spacing w:line="480" w:lineRule="auto"/>
        <w:rPr>
          <w:lang w:eastAsia="en-GB"/>
        </w:rPr>
      </w:pPr>
    </w:p>
    <w:p w14:paraId="66AC71DE" w14:textId="33FFAEC6" w:rsidR="00DA6440" w:rsidRPr="007346D7" w:rsidRDefault="00DA6440" w:rsidP="007346D7">
      <w:pPr>
        <w:pStyle w:val="ListParagraph"/>
        <w:numPr>
          <w:ilvl w:val="0"/>
          <w:numId w:val="18"/>
        </w:numPr>
        <w:spacing w:line="480" w:lineRule="auto"/>
        <w:rPr>
          <w:lang w:eastAsia="en-GB"/>
        </w:rPr>
      </w:pPr>
      <w:r w:rsidRPr="007346D7">
        <w:rPr>
          <w:lang w:eastAsia="en-GB"/>
        </w:rPr>
        <w:t xml:space="preserve">The development of a substantive OT workforce development role in DCC, following the demonstration of outcomes on workforce and retention initiatives/outcomes. </w:t>
      </w:r>
    </w:p>
    <w:p w14:paraId="6597B449" w14:textId="705DDC6D" w:rsidR="00DA6440" w:rsidRPr="007346D7" w:rsidRDefault="00DA6440" w:rsidP="007346D7">
      <w:pPr>
        <w:pStyle w:val="ListParagraph"/>
        <w:numPr>
          <w:ilvl w:val="0"/>
          <w:numId w:val="18"/>
        </w:numPr>
        <w:spacing w:line="480" w:lineRule="auto"/>
        <w:rPr>
          <w:lang w:eastAsia="en-GB"/>
        </w:rPr>
      </w:pPr>
      <w:r w:rsidRPr="007346D7">
        <w:rPr>
          <w:lang w:eastAsia="en-GB"/>
        </w:rPr>
        <w:t>Return to practice - development of voluntary and paid pathway for L</w:t>
      </w:r>
      <w:r w:rsidR="00553232" w:rsidRPr="007346D7">
        <w:rPr>
          <w:lang w:eastAsia="en-GB"/>
        </w:rPr>
        <w:t>As</w:t>
      </w:r>
    </w:p>
    <w:p w14:paraId="72E0A1D7" w14:textId="63669ACF" w:rsidR="00DA6440" w:rsidRPr="007346D7" w:rsidRDefault="00DA6440" w:rsidP="007346D7">
      <w:pPr>
        <w:pStyle w:val="ListParagraph"/>
        <w:numPr>
          <w:ilvl w:val="0"/>
          <w:numId w:val="18"/>
        </w:numPr>
        <w:spacing w:line="480" w:lineRule="auto"/>
        <w:rPr>
          <w:lang w:eastAsia="en-GB"/>
        </w:rPr>
      </w:pPr>
      <w:r w:rsidRPr="007346D7">
        <w:rPr>
          <w:lang w:eastAsia="en-GB"/>
        </w:rPr>
        <w:t>Development of system collaborative and partnership working across networks</w:t>
      </w:r>
    </w:p>
    <w:p w14:paraId="724DD455" w14:textId="77777777" w:rsidR="00DA6440" w:rsidRPr="007346D7" w:rsidRDefault="00DA6440" w:rsidP="007346D7">
      <w:pPr>
        <w:spacing w:line="480" w:lineRule="auto"/>
        <w:ind w:left="360"/>
        <w:rPr>
          <w:lang w:eastAsia="en-GB"/>
        </w:rPr>
      </w:pPr>
    </w:p>
    <w:p w14:paraId="28B59745" w14:textId="70F405D9" w:rsidR="00C57619" w:rsidRPr="007346D7" w:rsidRDefault="00DA6440" w:rsidP="007346D7">
      <w:pPr>
        <w:spacing w:line="480" w:lineRule="auto"/>
        <w:jc w:val="both"/>
        <w:rPr>
          <w:lang w:eastAsia="en-GB"/>
        </w:rPr>
      </w:pPr>
      <w:r w:rsidRPr="007346D7">
        <w:rPr>
          <w:lang w:eastAsia="en-GB"/>
        </w:rPr>
        <w:t xml:space="preserve">For more information about this successful health and social care collaborative project, </w:t>
      </w:r>
      <w:r w:rsidR="00D60B59" w:rsidRPr="007346D7">
        <w:rPr>
          <w:lang w:eastAsia="en-GB"/>
        </w:rPr>
        <w:t xml:space="preserve">including the learning at an organisational, system and regional level, </w:t>
      </w:r>
      <w:r w:rsidRPr="007346D7">
        <w:rPr>
          <w:lang w:eastAsia="en-GB"/>
        </w:rPr>
        <w:t xml:space="preserve">a full report is available from the </w:t>
      </w:r>
      <w:r w:rsidR="00553232" w:rsidRPr="007346D7">
        <w:rPr>
          <w:lang w:eastAsia="en-GB"/>
        </w:rPr>
        <w:t>South</w:t>
      </w:r>
      <w:r w:rsidR="003334EC">
        <w:rPr>
          <w:lang w:eastAsia="en-GB"/>
        </w:rPr>
        <w:t xml:space="preserve"> W</w:t>
      </w:r>
      <w:r w:rsidR="00553232" w:rsidRPr="007346D7">
        <w:rPr>
          <w:lang w:eastAsia="en-GB"/>
        </w:rPr>
        <w:t>est</w:t>
      </w:r>
      <w:r w:rsidRPr="007346D7">
        <w:rPr>
          <w:lang w:eastAsia="en-GB"/>
        </w:rPr>
        <w:t xml:space="preserve"> </w:t>
      </w:r>
      <w:r w:rsidR="003334EC">
        <w:rPr>
          <w:lang w:eastAsia="en-GB"/>
        </w:rPr>
        <w:t xml:space="preserve">HEE </w:t>
      </w:r>
      <w:r w:rsidRPr="007346D7">
        <w:rPr>
          <w:lang w:eastAsia="en-GB"/>
        </w:rPr>
        <w:t>AHP</w:t>
      </w:r>
      <w:r w:rsidR="00AD1CE8" w:rsidRPr="007346D7">
        <w:rPr>
          <w:lang w:eastAsia="en-GB"/>
        </w:rPr>
        <w:t xml:space="preserve"> </w:t>
      </w:r>
      <w:r w:rsidRPr="007346D7">
        <w:rPr>
          <w:lang w:eastAsia="en-GB"/>
        </w:rPr>
        <w:t>team.</w:t>
      </w:r>
    </w:p>
    <w:p w14:paraId="28D2DE88" w14:textId="3CAFBF3A" w:rsidR="000F7ED1" w:rsidRPr="007346D7" w:rsidRDefault="000F7ED1" w:rsidP="007346D7">
      <w:pPr>
        <w:spacing w:line="480" w:lineRule="auto"/>
        <w:jc w:val="both"/>
        <w:rPr>
          <w:lang w:eastAsia="en-GB"/>
        </w:rPr>
      </w:pPr>
    </w:p>
    <w:p w14:paraId="34478A90" w14:textId="13C9EA8B" w:rsidR="002233EC" w:rsidRPr="007346D7" w:rsidRDefault="000F7ED1" w:rsidP="007346D7">
      <w:pPr>
        <w:spacing w:line="480" w:lineRule="auto"/>
        <w:jc w:val="both"/>
        <w:rPr>
          <w:lang w:eastAsia="en-GB"/>
        </w:rPr>
      </w:pPr>
      <w:r w:rsidRPr="007346D7">
        <w:rPr>
          <w:lang w:eastAsia="en-GB"/>
        </w:rPr>
        <w:lastRenderedPageBreak/>
        <w:t>Leaders were also keen to engage with the work that Skills for Care will be taking forward in relation to optimising student placements in social care</w:t>
      </w:r>
      <w:r w:rsidR="00344073" w:rsidRPr="007346D7">
        <w:rPr>
          <w:lang w:eastAsia="en-GB"/>
        </w:rPr>
        <w:t>.</w:t>
      </w:r>
    </w:p>
    <w:p w14:paraId="681118CD" w14:textId="77777777" w:rsidR="000F7ED1" w:rsidRPr="007346D7" w:rsidRDefault="000F7ED1" w:rsidP="007346D7">
      <w:pPr>
        <w:spacing w:line="480" w:lineRule="auto"/>
        <w:jc w:val="both"/>
        <w:rPr>
          <w:lang w:eastAsia="en-GB"/>
        </w:rPr>
      </w:pPr>
    </w:p>
    <w:p w14:paraId="0B7DD211" w14:textId="02BED493" w:rsidR="007B774B" w:rsidRPr="007346D7" w:rsidRDefault="007C7047" w:rsidP="007346D7">
      <w:pPr>
        <w:pStyle w:val="Heading3"/>
        <w:spacing w:line="480" w:lineRule="auto"/>
        <w:jc w:val="both"/>
        <w:rPr>
          <w:rFonts w:asciiTheme="minorHAnsi"/>
          <w:b w:val="0"/>
          <w:color w:val="auto"/>
          <w:kern w:val="24"/>
          <w:szCs w:val="24"/>
          <w:lang w:eastAsia="en-GB"/>
        </w:rPr>
      </w:pPr>
      <w:r w:rsidRPr="007346D7">
        <w:rPr>
          <w:rFonts w:asciiTheme="minorHAnsi"/>
          <w:bCs/>
          <w:color w:val="auto"/>
          <w:kern w:val="24"/>
          <w:szCs w:val="24"/>
          <w:lang w:eastAsia="en-GB"/>
        </w:rPr>
        <w:t>Partnership working with HEIs and Universities</w:t>
      </w:r>
      <w:r w:rsidRPr="007346D7">
        <w:rPr>
          <w:rFonts w:asciiTheme="minorHAnsi"/>
          <w:b w:val="0"/>
          <w:color w:val="auto"/>
          <w:kern w:val="24"/>
          <w:szCs w:val="24"/>
          <w:lang w:eastAsia="en-GB"/>
        </w:rPr>
        <w:t xml:space="preserve"> in </w:t>
      </w:r>
      <w:r w:rsidR="007B774B" w:rsidRPr="007346D7">
        <w:rPr>
          <w:rFonts w:asciiTheme="minorHAnsi"/>
          <w:b w:val="0"/>
          <w:color w:val="auto"/>
          <w:kern w:val="24"/>
          <w:szCs w:val="24"/>
          <w:lang w:eastAsia="en-GB"/>
        </w:rPr>
        <w:t xml:space="preserve">closer working relationships with HEI’s and Universities to talk about the role of OT in social care with students as well as increasing the opportunity to promote OT in social care on the curriculum. </w:t>
      </w:r>
    </w:p>
    <w:p w14:paraId="1426BBDE" w14:textId="175FA027" w:rsidR="007B774B" w:rsidRPr="007346D7" w:rsidRDefault="007B774B" w:rsidP="007346D7">
      <w:pPr>
        <w:pStyle w:val="Heading3"/>
        <w:spacing w:line="480" w:lineRule="auto"/>
        <w:jc w:val="both"/>
        <w:rPr>
          <w:rFonts w:asciiTheme="minorHAnsi"/>
          <w:b w:val="0"/>
          <w:color w:val="auto"/>
          <w:kern w:val="24"/>
          <w:szCs w:val="24"/>
          <w:lang w:eastAsia="en-GB"/>
        </w:rPr>
      </w:pPr>
      <w:r w:rsidRPr="007346D7">
        <w:rPr>
          <w:rFonts w:asciiTheme="minorHAnsi"/>
          <w:b w:val="0"/>
          <w:color w:val="auto"/>
          <w:kern w:val="24"/>
          <w:szCs w:val="24"/>
          <w:lang w:eastAsia="en-GB"/>
        </w:rPr>
        <w:t>Leaders who had strong collaborative relationships with HEI’s and Universities shared how offering to provide guest lectures, support with interviewing prospective students and attending the annual programme review had proven to</w:t>
      </w:r>
      <w:r w:rsidR="00D60B59" w:rsidRPr="007346D7">
        <w:rPr>
          <w:rFonts w:asciiTheme="minorHAnsi"/>
          <w:b w:val="0"/>
          <w:color w:val="auto"/>
          <w:kern w:val="24"/>
          <w:szCs w:val="24"/>
          <w:lang w:eastAsia="en-GB"/>
        </w:rPr>
        <w:t xml:space="preserve"> be</w:t>
      </w:r>
      <w:r w:rsidRPr="007346D7">
        <w:rPr>
          <w:rFonts w:asciiTheme="minorHAnsi"/>
          <w:b w:val="0"/>
          <w:color w:val="auto"/>
          <w:kern w:val="24"/>
          <w:szCs w:val="24"/>
          <w:lang w:eastAsia="en-GB"/>
        </w:rPr>
        <w:t xml:space="preserve"> effective ways to continue to build </w:t>
      </w:r>
      <w:r w:rsidR="00BD192D" w:rsidRPr="007346D7">
        <w:rPr>
          <w:rFonts w:asciiTheme="minorHAnsi"/>
          <w:b w:val="0"/>
          <w:color w:val="auto"/>
          <w:kern w:val="24"/>
          <w:szCs w:val="24"/>
          <w:lang w:eastAsia="en-GB"/>
        </w:rPr>
        <w:t>these relationships</w:t>
      </w:r>
      <w:r w:rsidRPr="007346D7">
        <w:rPr>
          <w:rFonts w:asciiTheme="minorHAnsi"/>
          <w:b w:val="0"/>
          <w:color w:val="auto"/>
          <w:kern w:val="24"/>
          <w:szCs w:val="24"/>
          <w:lang w:eastAsia="en-GB"/>
        </w:rPr>
        <w:t xml:space="preserve"> between provider organisations in social care and HEI’s/Universities. </w:t>
      </w:r>
    </w:p>
    <w:p w14:paraId="5940B3BF" w14:textId="7CF3F0B7" w:rsidR="007B774B" w:rsidRPr="007346D7" w:rsidRDefault="00AD1CE8" w:rsidP="007346D7">
      <w:pPr>
        <w:spacing w:line="480" w:lineRule="auto"/>
        <w:jc w:val="both"/>
        <w:rPr>
          <w:b/>
          <w:bCs/>
          <w:lang w:eastAsia="en-GB"/>
        </w:rPr>
      </w:pPr>
      <w:r w:rsidRPr="007346D7">
        <w:rPr>
          <w:b/>
          <w:bCs/>
          <w:lang w:eastAsia="en-GB"/>
        </w:rPr>
        <w:t xml:space="preserve">Utilising placements to attract newly qualified </w:t>
      </w:r>
      <w:r w:rsidR="000F7ED1" w:rsidRPr="007346D7">
        <w:rPr>
          <w:b/>
          <w:bCs/>
          <w:lang w:eastAsia="en-GB"/>
        </w:rPr>
        <w:t>OTs into social care</w:t>
      </w:r>
      <w:r w:rsidR="00E76772" w:rsidRPr="007346D7">
        <w:rPr>
          <w:b/>
          <w:bCs/>
          <w:lang w:eastAsia="en-GB"/>
        </w:rPr>
        <w:t xml:space="preserve"> - </w:t>
      </w:r>
      <w:r w:rsidRPr="007346D7">
        <w:rPr>
          <w:lang w:eastAsia="en-GB"/>
        </w:rPr>
        <w:t>T</w:t>
      </w:r>
      <w:r w:rsidR="007C7047" w:rsidRPr="007346D7">
        <w:rPr>
          <w:lang w:eastAsia="en-GB"/>
        </w:rPr>
        <w:t>here was interest in leaders working</w:t>
      </w:r>
      <w:r w:rsidR="00E76772" w:rsidRPr="007346D7">
        <w:rPr>
          <w:lang w:eastAsia="en-GB"/>
        </w:rPr>
        <w:t xml:space="preserve"> more closely</w:t>
      </w:r>
      <w:r w:rsidR="007C7047" w:rsidRPr="007346D7">
        <w:rPr>
          <w:lang w:eastAsia="en-GB"/>
        </w:rPr>
        <w:t xml:space="preserve"> with HEI’s</w:t>
      </w:r>
      <w:r w:rsidR="00E76772" w:rsidRPr="007346D7">
        <w:rPr>
          <w:lang w:eastAsia="en-GB"/>
        </w:rPr>
        <w:t xml:space="preserve">/Universities </w:t>
      </w:r>
      <w:r w:rsidR="007C7047" w:rsidRPr="007346D7">
        <w:rPr>
          <w:lang w:eastAsia="en-GB"/>
        </w:rPr>
        <w:t xml:space="preserve">to find out more about how many social care placements are utilised </w:t>
      </w:r>
      <w:r w:rsidRPr="007346D7">
        <w:rPr>
          <w:lang w:eastAsia="en-GB"/>
        </w:rPr>
        <w:t>on an</w:t>
      </w:r>
      <w:r w:rsidR="007C7047" w:rsidRPr="007346D7">
        <w:rPr>
          <w:lang w:eastAsia="en-GB"/>
        </w:rPr>
        <w:t xml:space="preserve"> annual basis,</w:t>
      </w:r>
      <w:r w:rsidRPr="007346D7">
        <w:rPr>
          <w:lang w:eastAsia="en-GB"/>
        </w:rPr>
        <w:t xml:space="preserve"> within regions,</w:t>
      </w:r>
      <w:r w:rsidR="007C7047" w:rsidRPr="007346D7">
        <w:rPr>
          <w:lang w:eastAsia="en-GB"/>
        </w:rPr>
        <w:t xml:space="preserve"> where students go on completion of their </w:t>
      </w:r>
      <w:r w:rsidR="00BD192D" w:rsidRPr="007346D7">
        <w:rPr>
          <w:lang w:eastAsia="en-GB"/>
        </w:rPr>
        <w:t>pre-registration</w:t>
      </w:r>
      <w:r w:rsidR="007C7047" w:rsidRPr="007346D7">
        <w:rPr>
          <w:lang w:eastAsia="en-GB"/>
        </w:rPr>
        <w:t xml:space="preserve"> </w:t>
      </w:r>
      <w:r w:rsidR="007B774B" w:rsidRPr="007346D7">
        <w:rPr>
          <w:lang w:eastAsia="en-GB"/>
        </w:rPr>
        <w:t>degrees</w:t>
      </w:r>
      <w:r w:rsidR="007C7047" w:rsidRPr="007346D7">
        <w:rPr>
          <w:lang w:eastAsia="en-GB"/>
        </w:rPr>
        <w:t xml:space="preserve"> and </w:t>
      </w:r>
      <w:r w:rsidR="007B774B" w:rsidRPr="007346D7">
        <w:rPr>
          <w:lang w:eastAsia="en-GB"/>
        </w:rPr>
        <w:t xml:space="preserve">how they may support more newly qualified </w:t>
      </w:r>
      <w:r w:rsidR="00F656F5" w:rsidRPr="007346D7">
        <w:rPr>
          <w:lang w:eastAsia="en-GB"/>
        </w:rPr>
        <w:t>OTs</w:t>
      </w:r>
      <w:r w:rsidR="007B774B" w:rsidRPr="007346D7">
        <w:rPr>
          <w:lang w:eastAsia="en-GB"/>
        </w:rPr>
        <w:t xml:space="preserve"> to start their careers in social care. There was a sense that historically, to work in social care, there had been an unspoken need for at least two years post qualifying experience, which is not the case. </w:t>
      </w:r>
    </w:p>
    <w:p w14:paraId="0BD375A2" w14:textId="77777777" w:rsidR="00FD610C" w:rsidRPr="007346D7" w:rsidRDefault="00FD610C" w:rsidP="007346D7">
      <w:pPr>
        <w:spacing w:line="480" w:lineRule="auto"/>
        <w:rPr>
          <w:lang w:eastAsia="en-GB"/>
        </w:rPr>
      </w:pPr>
    </w:p>
    <w:p w14:paraId="1A875F67" w14:textId="7ED58052" w:rsidR="00326EAC" w:rsidRPr="007346D7" w:rsidRDefault="00435B24" w:rsidP="007346D7">
      <w:pPr>
        <w:pStyle w:val="Heading3"/>
        <w:spacing w:line="480" w:lineRule="auto"/>
        <w:rPr>
          <w:rFonts w:asciiTheme="minorHAnsi"/>
          <w:kern w:val="24"/>
          <w:szCs w:val="24"/>
          <w:lang w:eastAsia="en-GB"/>
        </w:rPr>
      </w:pPr>
      <w:r w:rsidRPr="007346D7">
        <w:rPr>
          <w:rFonts w:asciiTheme="minorHAnsi"/>
          <w:bCs/>
          <w:kern w:val="24"/>
          <w:szCs w:val="24"/>
          <w:lang w:eastAsia="en-GB"/>
        </w:rPr>
        <w:t xml:space="preserve">3.8 </w:t>
      </w:r>
      <w:r w:rsidR="00BD192D" w:rsidRPr="007346D7">
        <w:rPr>
          <w:rFonts w:asciiTheme="minorHAnsi"/>
          <w:bCs/>
          <w:kern w:val="24"/>
          <w:szCs w:val="24"/>
          <w:lang w:eastAsia="en-GB"/>
        </w:rPr>
        <w:t>Place based health and social care i</w:t>
      </w:r>
      <w:r w:rsidR="001045D2" w:rsidRPr="007346D7">
        <w:rPr>
          <w:rFonts w:asciiTheme="minorHAnsi"/>
          <w:bCs/>
          <w:kern w:val="24"/>
          <w:szCs w:val="24"/>
          <w:lang w:eastAsia="en-GB"/>
        </w:rPr>
        <w:t xml:space="preserve">ntegrated </w:t>
      </w:r>
      <w:r w:rsidR="000F7ED1" w:rsidRPr="007346D7">
        <w:rPr>
          <w:rFonts w:asciiTheme="minorHAnsi"/>
          <w:bCs/>
          <w:kern w:val="24"/>
          <w:szCs w:val="24"/>
          <w:lang w:eastAsia="en-GB"/>
        </w:rPr>
        <w:t>OT r</w:t>
      </w:r>
      <w:r w:rsidR="002C1AC3" w:rsidRPr="007346D7">
        <w:rPr>
          <w:rFonts w:asciiTheme="minorHAnsi"/>
          <w:bCs/>
          <w:kern w:val="24"/>
          <w:szCs w:val="24"/>
          <w:lang w:eastAsia="en-GB"/>
        </w:rPr>
        <w:t xml:space="preserve">otations </w:t>
      </w:r>
      <w:r w:rsidR="002C1AC3" w:rsidRPr="007346D7">
        <w:rPr>
          <w:rFonts w:asciiTheme="minorHAnsi"/>
          <w:kern w:val="24"/>
          <w:szCs w:val="24"/>
          <w:lang w:eastAsia="en-GB"/>
        </w:rPr>
        <w:t xml:space="preserve"> </w:t>
      </w:r>
    </w:p>
    <w:p w14:paraId="45FF743C" w14:textId="70F4C4DA" w:rsidR="00E76772" w:rsidRPr="007346D7" w:rsidRDefault="00614624" w:rsidP="007346D7">
      <w:pPr>
        <w:pStyle w:val="Heading3"/>
        <w:spacing w:line="480" w:lineRule="auto"/>
        <w:jc w:val="both"/>
        <w:rPr>
          <w:rFonts w:asciiTheme="minorHAnsi"/>
          <w:b w:val="0"/>
          <w:bCs/>
          <w:color w:val="auto"/>
          <w:kern w:val="24"/>
          <w:szCs w:val="24"/>
          <w:lang w:eastAsia="en-GB"/>
        </w:rPr>
      </w:pPr>
      <w:r>
        <w:rPr>
          <w:rFonts w:asciiTheme="minorHAnsi"/>
          <w:b w:val="0"/>
          <w:bCs/>
          <w:color w:val="auto"/>
          <w:kern w:val="24"/>
          <w:szCs w:val="24"/>
          <w:lang w:eastAsia="en-GB"/>
        </w:rPr>
        <w:t xml:space="preserve">AHP </w:t>
      </w:r>
      <w:r w:rsidR="000F7ED1" w:rsidRPr="007346D7">
        <w:rPr>
          <w:rFonts w:asciiTheme="minorHAnsi"/>
          <w:b w:val="0"/>
          <w:bCs/>
          <w:color w:val="auto"/>
          <w:kern w:val="24"/>
          <w:szCs w:val="24"/>
          <w:lang w:eastAsia="en-GB"/>
        </w:rPr>
        <w:t xml:space="preserve">Leaders were particularly keen to establish integrated health and social care OT rotations within their localities, offering an opportunity for </w:t>
      </w:r>
      <w:r w:rsidR="00E76772" w:rsidRPr="007346D7">
        <w:rPr>
          <w:rFonts w:asciiTheme="minorHAnsi"/>
          <w:b w:val="0"/>
          <w:bCs/>
          <w:color w:val="auto"/>
          <w:kern w:val="24"/>
          <w:szCs w:val="24"/>
          <w:lang w:eastAsia="en-GB"/>
        </w:rPr>
        <w:t>O</w:t>
      </w:r>
      <w:r w:rsidR="00451C64" w:rsidRPr="007346D7">
        <w:rPr>
          <w:rFonts w:asciiTheme="minorHAnsi"/>
          <w:b w:val="0"/>
          <w:bCs/>
          <w:color w:val="auto"/>
          <w:kern w:val="24"/>
          <w:szCs w:val="24"/>
          <w:lang w:eastAsia="en-GB"/>
        </w:rPr>
        <w:t>Ts</w:t>
      </w:r>
      <w:r w:rsidR="00E76772" w:rsidRPr="007346D7">
        <w:rPr>
          <w:rFonts w:asciiTheme="minorHAnsi"/>
          <w:b w:val="0"/>
          <w:bCs/>
          <w:color w:val="auto"/>
          <w:kern w:val="24"/>
          <w:szCs w:val="24"/>
          <w:lang w:eastAsia="en-GB"/>
        </w:rPr>
        <w:t xml:space="preserve"> across health and social care to develop knowledge and skills across sectors, to gain mutual understanding of </w:t>
      </w:r>
      <w:r w:rsidR="007A0631" w:rsidRPr="007346D7">
        <w:rPr>
          <w:rFonts w:asciiTheme="minorHAnsi"/>
          <w:b w:val="0"/>
          <w:bCs/>
          <w:color w:val="auto"/>
          <w:kern w:val="24"/>
          <w:szCs w:val="24"/>
          <w:lang w:eastAsia="en-GB"/>
        </w:rPr>
        <w:t>each other’s</w:t>
      </w:r>
      <w:r w:rsidR="00E76772" w:rsidRPr="007346D7">
        <w:rPr>
          <w:rFonts w:asciiTheme="minorHAnsi"/>
          <w:b w:val="0"/>
          <w:bCs/>
          <w:color w:val="auto"/>
          <w:kern w:val="24"/>
          <w:szCs w:val="24"/>
          <w:lang w:eastAsia="en-GB"/>
        </w:rPr>
        <w:t xml:space="preserve"> roles and pressures, with the aim to optimise outcomes for people</w:t>
      </w:r>
      <w:r w:rsidR="009F79E6" w:rsidRPr="007346D7">
        <w:rPr>
          <w:rFonts w:asciiTheme="minorHAnsi"/>
          <w:b w:val="0"/>
          <w:bCs/>
          <w:color w:val="auto"/>
          <w:kern w:val="24"/>
          <w:szCs w:val="24"/>
          <w:lang w:eastAsia="en-GB"/>
        </w:rPr>
        <w:t>.</w:t>
      </w:r>
      <w:r w:rsidR="000F7ED1" w:rsidRPr="007346D7">
        <w:rPr>
          <w:rFonts w:asciiTheme="minorHAnsi"/>
          <w:b w:val="0"/>
          <w:bCs/>
          <w:color w:val="auto"/>
          <w:kern w:val="24"/>
          <w:szCs w:val="24"/>
          <w:lang w:eastAsia="en-GB"/>
        </w:rPr>
        <w:t xml:space="preserve"> </w:t>
      </w:r>
    </w:p>
    <w:p w14:paraId="4BD83202" w14:textId="29BFD429" w:rsidR="00E76772" w:rsidRPr="007346D7" w:rsidRDefault="00E76772" w:rsidP="007346D7">
      <w:pPr>
        <w:spacing w:line="480" w:lineRule="auto"/>
        <w:jc w:val="both"/>
        <w:rPr>
          <w:lang w:eastAsia="en-GB"/>
        </w:rPr>
      </w:pPr>
      <w:r w:rsidRPr="007346D7">
        <w:rPr>
          <w:lang w:eastAsia="en-GB"/>
        </w:rPr>
        <w:t xml:space="preserve">This was suggested as an important step towards health and social care workforce integration </w:t>
      </w:r>
      <w:r w:rsidR="009F79E6" w:rsidRPr="007346D7">
        <w:rPr>
          <w:lang w:eastAsia="en-GB"/>
        </w:rPr>
        <w:t xml:space="preserve">that the AHP workforce is in a unique position to achieve, </w:t>
      </w:r>
      <w:r w:rsidRPr="007346D7">
        <w:rPr>
          <w:lang w:eastAsia="en-GB"/>
        </w:rPr>
        <w:t>and a potentially workable solution</w:t>
      </w:r>
      <w:r w:rsidR="00E40B9D" w:rsidRPr="007346D7">
        <w:rPr>
          <w:lang w:eastAsia="en-GB"/>
        </w:rPr>
        <w:t xml:space="preserve"> </w:t>
      </w:r>
      <w:r w:rsidRPr="007346D7">
        <w:rPr>
          <w:lang w:eastAsia="en-GB"/>
        </w:rPr>
        <w:t xml:space="preserve">to </w:t>
      </w:r>
      <w:r w:rsidRPr="007346D7">
        <w:rPr>
          <w:lang w:eastAsia="en-GB"/>
        </w:rPr>
        <w:lastRenderedPageBreak/>
        <w:t xml:space="preserve">the challenge that had been experienced when </w:t>
      </w:r>
      <w:r w:rsidR="009F79E6" w:rsidRPr="007346D7">
        <w:rPr>
          <w:lang w:eastAsia="en-GB"/>
        </w:rPr>
        <w:t xml:space="preserve">previously </w:t>
      </w:r>
      <w:r w:rsidRPr="007346D7">
        <w:rPr>
          <w:lang w:eastAsia="en-GB"/>
        </w:rPr>
        <w:t>attempting to have an integrated health and social care OT role, where organisational barriers such as HR processes, pay and conditions</w:t>
      </w:r>
      <w:r w:rsidR="007A0631" w:rsidRPr="007346D7">
        <w:rPr>
          <w:lang w:eastAsia="en-GB"/>
        </w:rPr>
        <w:t xml:space="preserve"> (most LA do not have OTs on an agenda for change pay scale, although a handful do)</w:t>
      </w:r>
      <w:r w:rsidRPr="007346D7">
        <w:rPr>
          <w:lang w:eastAsia="en-GB"/>
        </w:rPr>
        <w:t xml:space="preserve"> and IT systems</w:t>
      </w:r>
      <w:r w:rsidR="00E40B9D" w:rsidRPr="007346D7">
        <w:rPr>
          <w:lang w:eastAsia="en-GB"/>
        </w:rPr>
        <w:t xml:space="preserve"> had got in the way of making this a reality.</w:t>
      </w:r>
      <w:r w:rsidRPr="007346D7">
        <w:rPr>
          <w:lang w:eastAsia="en-GB"/>
        </w:rPr>
        <w:t xml:space="preserve"> </w:t>
      </w:r>
    </w:p>
    <w:p w14:paraId="2C468810" w14:textId="77777777" w:rsidR="00E40B9D" w:rsidRPr="007346D7" w:rsidRDefault="00E40B9D" w:rsidP="007346D7">
      <w:pPr>
        <w:spacing w:line="480" w:lineRule="auto"/>
        <w:jc w:val="both"/>
        <w:rPr>
          <w:lang w:eastAsia="en-GB"/>
        </w:rPr>
      </w:pPr>
    </w:p>
    <w:p w14:paraId="7F17D741" w14:textId="667367EA" w:rsidR="00E40B9D" w:rsidRPr="007346D7" w:rsidRDefault="00614624" w:rsidP="007346D7">
      <w:pPr>
        <w:pStyle w:val="Heading3"/>
        <w:spacing w:line="480" w:lineRule="auto"/>
        <w:jc w:val="both"/>
        <w:rPr>
          <w:rFonts w:asciiTheme="minorHAnsi"/>
          <w:b w:val="0"/>
          <w:bCs/>
          <w:color w:val="auto"/>
          <w:kern w:val="24"/>
          <w:szCs w:val="24"/>
          <w:lang w:eastAsia="en-GB"/>
        </w:rPr>
      </w:pPr>
      <w:r>
        <w:rPr>
          <w:rFonts w:asciiTheme="minorHAnsi"/>
          <w:b w:val="0"/>
          <w:bCs/>
          <w:color w:val="auto"/>
          <w:kern w:val="24"/>
          <w:szCs w:val="24"/>
          <w:lang w:eastAsia="en-GB"/>
        </w:rPr>
        <w:t xml:space="preserve">AHP </w:t>
      </w:r>
      <w:r w:rsidR="003D7867">
        <w:rPr>
          <w:rFonts w:asciiTheme="minorHAnsi"/>
          <w:b w:val="0"/>
          <w:bCs/>
          <w:color w:val="auto"/>
          <w:kern w:val="24"/>
          <w:szCs w:val="24"/>
          <w:lang w:eastAsia="en-GB"/>
        </w:rPr>
        <w:t>l</w:t>
      </w:r>
      <w:r w:rsidR="000F7ED1" w:rsidRPr="007346D7">
        <w:rPr>
          <w:rFonts w:asciiTheme="minorHAnsi"/>
          <w:b w:val="0"/>
          <w:bCs/>
          <w:color w:val="auto"/>
          <w:kern w:val="24"/>
          <w:szCs w:val="24"/>
          <w:lang w:eastAsia="en-GB"/>
        </w:rPr>
        <w:t xml:space="preserve">eaders in integrated health and social care organisations delivering social care functions/duties, talked about the benefits of their whole OT workforce having the opportunity to experience and develop knowledge and skills delivering the health and social care function.  </w:t>
      </w:r>
    </w:p>
    <w:p w14:paraId="666756EC" w14:textId="74666A86" w:rsidR="002C1AC3" w:rsidRPr="007346D7" w:rsidRDefault="007A0631" w:rsidP="007346D7">
      <w:pPr>
        <w:pStyle w:val="Heading3"/>
        <w:spacing w:line="480" w:lineRule="auto"/>
        <w:jc w:val="both"/>
        <w:rPr>
          <w:rFonts w:asciiTheme="minorHAnsi"/>
          <w:b w:val="0"/>
          <w:bCs/>
          <w:color w:val="auto"/>
          <w:kern w:val="24"/>
          <w:szCs w:val="24"/>
          <w:lang w:eastAsia="en-GB"/>
        </w:rPr>
      </w:pPr>
      <w:r w:rsidRPr="007346D7">
        <w:rPr>
          <w:rFonts w:asciiTheme="minorHAnsi"/>
          <w:b w:val="0"/>
          <w:bCs/>
          <w:color w:val="auto"/>
          <w:kern w:val="24"/>
          <w:szCs w:val="24"/>
          <w:lang w:eastAsia="en-GB"/>
        </w:rPr>
        <w:t>An example</w:t>
      </w:r>
      <w:r w:rsidR="00E40B9D" w:rsidRPr="007346D7">
        <w:rPr>
          <w:rFonts w:asciiTheme="minorHAnsi"/>
          <w:b w:val="0"/>
          <w:bCs/>
          <w:color w:val="auto"/>
          <w:kern w:val="24"/>
          <w:szCs w:val="24"/>
          <w:lang w:eastAsia="en-GB"/>
        </w:rPr>
        <w:t xml:space="preserve"> of achieving </w:t>
      </w:r>
      <w:r w:rsidRPr="007346D7">
        <w:rPr>
          <w:rFonts w:asciiTheme="minorHAnsi"/>
          <w:b w:val="0"/>
          <w:bCs/>
          <w:color w:val="auto"/>
          <w:kern w:val="24"/>
          <w:szCs w:val="24"/>
          <w:lang w:eastAsia="en-GB"/>
        </w:rPr>
        <w:t xml:space="preserve">a health and social care Band 5 OT rotation in Devon, where a standard operating procedure and rotation guidance </w:t>
      </w:r>
      <w:r w:rsidR="009F79E6" w:rsidRPr="007346D7">
        <w:rPr>
          <w:rFonts w:asciiTheme="minorHAnsi"/>
          <w:b w:val="0"/>
          <w:bCs/>
          <w:color w:val="auto"/>
          <w:kern w:val="24"/>
          <w:szCs w:val="24"/>
          <w:lang w:eastAsia="en-GB"/>
        </w:rPr>
        <w:t>was</w:t>
      </w:r>
      <w:r w:rsidRPr="007346D7">
        <w:rPr>
          <w:rFonts w:asciiTheme="minorHAnsi"/>
          <w:b w:val="0"/>
          <w:bCs/>
          <w:color w:val="auto"/>
          <w:kern w:val="24"/>
          <w:szCs w:val="24"/>
          <w:lang w:eastAsia="en-GB"/>
        </w:rPr>
        <w:t xml:space="preserve"> developed in partnership with health and social care providers to address the operational management of the rotation around areas such as annual leave, supervision, appraisal, working hours, job descriptions (where the NHS employed signed up to the LA OT Job description when they rotated around to social care) overcoming many of the aforementioned organisational barriers to achieving a health and social care rotation in practice.</w:t>
      </w:r>
    </w:p>
    <w:p w14:paraId="75CF303F" w14:textId="5ACE0D9C" w:rsidR="007A0631" w:rsidRPr="007346D7" w:rsidRDefault="007A0631" w:rsidP="007346D7">
      <w:pPr>
        <w:spacing w:line="480" w:lineRule="auto"/>
        <w:jc w:val="both"/>
        <w:rPr>
          <w:lang w:eastAsia="en-GB"/>
        </w:rPr>
      </w:pPr>
      <w:r w:rsidRPr="007346D7">
        <w:rPr>
          <w:lang w:eastAsia="en-GB"/>
        </w:rPr>
        <w:t xml:space="preserve">Further scoping to understand existing health and social care OT rotations </w:t>
      </w:r>
      <w:r w:rsidR="009F79E6" w:rsidRPr="007346D7">
        <w:rPr>
          <w:lang w:eastAsia="en-GB"/>
        </w:rPr>
        <w:t>in</w:t>
      </w:r>
      <w:r w:rsidRPr="007346D7">
        <w:rPr>
          <w:lang w:eastAsia="en-GB"/>
        </w:rPr>
        <w:t xml:space="preserve"> place and develop a resource</w:t>
      </w:r>
      <w:r w:rsidR="009F79E6" w:rsidRPr="007346D7">
        <w:rPr>
          <w:lang w:eastAsia="en-GB"/>
        </w:rPr>
        <w:t xml:space="preserve"> including principals and practice</w:t>
      </w:r>
      <w:r w:rsidRPr="007346D7">
        <w:rPr>
          <w:lang w:eastAsia="en-GB"/>
        </w:rPr>
        <w:t xml:space="preserve"> to support others to establish this across England would help to integrate our health and social care OT/AHP workforce, further increase the opportunity for OTs to </w:t>
      </w:r>
      <w:r w:rsidR="00F06FDE" w:rsidRPr="007346D7">
        <w:rPr>
          <w:lang w:eastAsia="en-GB"/>
        </w:rPr>
        <w:t xml:space="preserve">gain knowledge, skill and </w:t>
      </w:r>
      <w:r w:rsidRPr="007346D7">
        <w:rPr>
          <w:lang w:eastAsia="en-GB"/>
        </w:rPr>
        <w:t xml:space="preserve">experience </w:t>
      </w:r>
      <w:r w:rsidR="00F06FDE" w:rsidRPr="007346D7">
        <w:rPr>
          <w:lang w:eastAsia="en-GB"/>
        </w:rPr>
        <w:t xml:space="preserve">in </w:t>
      </w:r>
      <w:r w:rsidRPr="007346D7">
        <w:rPr>
          <w:lang w:eastAsia="en-GB"/>
        </w:rPr>
        <w:t xml:space="preserve">social care and </w:t>
      </w:r>
      <w:r w:rsidR="00F06FDE" w:rsidRPr="007346D7">
        <w:rPr>
          <w:lang w:eastAsia="en-GB"/>
        </w:rPr>
        <w:t xml:space="preserve">help to address some of the issues associated with attracting newly qualified OTs into social care. </w:t>
      </w:r>
    </w:p>
    <w:p w14:paraId="1E6B2DB9" w14:textId="77777777" w:rsidR="001045D2" w:rsidRPr="007346D7" w:rsidRDefault="001045D2" w:rsidP="007346D7">
      <w:pPr>
        <w:spacing w:line="480" w:lineRule="auto"/>
        <w:rPr>
          <w:lang w:eastAsia="en-GB"/>
        </w:rPr>
      </w:pPr>
    </w:p>
    <w:p w14:paraId="2AD98EAC" w14:textId="6CEC5055" w:rsidR="009F79E6" w:rsidRPr="007346D7" w:rsidRDefault="00435B24" w:rsidP="007346D7">
      <w:pPr>
        <w:pStyle w:val="Heading3"/>
        <w:spacing w:line="480" w:lineRule="auto"/>
        <w:rPr>
          <w:rFonts w:asciiTheme="minorHAnsi"/>
          <w:bCs/>
          <w:kern w:val="24"/>
          <w:szCs w:val="24"/>
          <w:lang w:eastAsia="en-GB"/>
        </w:rPr>
      </w:pPr>
      <w:r w:rsidRPr="007346D7">
        <w:rPr>
          <w:rFonts w:asciiTheme="minorHAnsi"/>
          <w:bCs/>
          <w:kern w:val="24"/>
          <w:szCs w:val="24"/>
          <w:lang w:eastAsia="en-GB"/>
        </w:rPr>
        <w:t xml:space="preserve">3.9 </w:t>
      </w:r>
      <w:r w:rsidR="009F79E6" w:rsidRPr="007346D7">
        <w:rPr>
          <w:rFonts w:asciiTheme="minorHAnsi"/>
          <w:bCs/>
          <w:kern w:val="24"/>
          <w:szCs w:val="24"/>
          <w:lang w:eastAsia="en-GB"/>
        </w:rPr>
        <w:t xml:space="preserve">Investment in Leadership </w:t>
      </w:r>
    </w:p>
    <w:p w14:paraId="0BD324DD" w14:textId="549054A2" w:rsidR="008472B4" w:rsidRPr="007346D7" w:rsidRDefault="009F79E6" w:rsidP="007346D7">
      <w:pPr>
        <w:pStyle w:val="Heading3"/>
        <w:spacing w:line="480" w:lineRule="auto"/>
        <w:jc w:val="both"/>
        <w:rPr>
          <w:rFonts w:asciiTheme="minorHAnsi"/>
          <w:b w:val="0"/>
          <w:bCs/>
          <w:color w:val="auto"/>
          <w:kern w:val="24"/>
          <w:szCs w:val="24"/>
          <w:lang w:eastAsia="en-GB"/>
        </w:rPr>
      </w:pPr>
      <w:r w:rsidRPr="007346D7">
        <w:rPr>
          <w:rFonts w:asciiTheme="minorHAnsi"/>
          <w:b w:val="0"/>
          <w:bCs/>
          <w:color w:val="auto"/>
          <w:kern w:val="24"/>
          <w:szCs w:val="24"/>
          <w:lang w:eastAsia="en-GB"/>
        </w:rPr>
        <w:t xml:space="preserve">As </w:t>
      </w:r>
      <w:r w:rsidR="00B13AF2" w:rsidRPr="007346D7">
        <w:rPr>
          <w:rFonts w:asciiTheme="minorHAnsi"/>
          <w:b w:val="0"/>
          <w:bCs/>
          <w:color w:val="auto"/>
          <w:kern w:val="24"/>
          <w:szCs w:val="24"/>
          <w:lang w:eastAsia="en-GB"/>
        </w:rPr>
        <w:t xml:space="preserve">per </w:t>
      </w:r>
      <w:r w:rsidRPr="007346D7">
        <w:rPr>
          <w:rFonts w:asciiTheme="minorHAnsi"/>
          <w:b w:val="0"/>
          <w:bCs/>
          <w:color w:val="auto"/>
          <w:kern w:val="24"/>
          <w:szCs w:val="24"/>
          <w:lang w:eastAsia="en-GB"/>
        </w:rPr>
        <w:t>the main finding of the</w:t>
      </w:r>
      <w:r w:rsidR="00B13AF2" w:rsidRPr="007346D7">
        <w:rPr>
          <w:rFonts w:asciiTheme="minorHAnsi"/>
          <w:b w:val="0"/>
          <w:bCs/>
          <w:color w:val="auto"/>
          <w:kern w:val="24"/>
          <w:szCs w:val="24"/>
          <w:lang w:eastAsia="en-GB"/>
        </w:rPr>
        <w:t xml:space="preserve"> aforementioned</w:t>
      </w:r>
      <w:r w:rsidRPr="007346D7">
        <w:rPr>
          <w:rFonts w:asciiTheme="minorHAnsi"/>
          <w:b w:val="0"/>
          <w:bCs/>
          <w:color w:val="auto"/>
          <w:kern w:val="24"/>
          <w:szCs w:val="24"/>
          <w:lang w:eastAsia="en-GB"/>
        </w:rPr>
        <w:t xml:space="preserve"> </w:t>
      </w:r>
      <w:r w:rsidR="00B13AF2" w:rsidRPr="007346D7">
        <w:rPr>
          <w:rFonts w:asciiTheme="minorHAnsi"/>
          <w:b w:val="0"/>
          <w:bCs/>
          <w:color w:val="auto"/>
          <w:kern w:val="24"/>
          <w:szCs w:val="24"/>
          <w:lang w:eastAsia="en-GB"/>
        </w:rPr>
        <w:t>‘</w:t>
      </w:r>
      <w:r w:rsidRPr="007346D7">
        <w:rPr>
          <w:rFonts w:asciiTheme="minorHAnsi"/>
          <w:b w:val="0"/>
          <w:bCs/>
          <w:color w:val="auto"/>
          <w:kern w:val="24"/>
          <w:szCs w:val="24"/>
          <w:lang w:eastAsia="en-GB"/>
        </w:rPr>
        <w:t>AHP leadership in Local Authority</w:t>
      </w:r>
      <w:r w:rsidR="00B13AF2" w:rsidRPr="007346D7">
        <w:rPr>
          <w:rFonts w:asciiTheme="minorHAnsi"/>
          <w:b w:val="0"/>
          <w:bCs/>
          <w:color w:val="auto"/>
          <w:kern w:val="24"/>
          <w:szCs w:val="24"/>
          <w:lang w:eastAsia="en-GB"/>
        </w:rPr>
        <w:t>’</w:t>
      </w:r>
      <w:r w:rsidRPr="007346D7">
        <w:rPr>
          <w:rFonts w:asciiTheme="minorHAnsi"/>
          <w:b w:val="0"/>
          <w:bCs/>
          <w:color w:val="auto"/>
          <w:kern w:val="24"/>
          <w:szCs w:val="24"/>
          <w:lang w:eastAsia="en-GB"/>
        </w:rPr>
        <w:t>, NHS E</w:t>
      </w:r>
      <w:r w:rsidR="008878B4">
        <w:rPr>
          <w:rFonts w:asciiTheme="minorHAnsi"/>
          <w:b w:val="0"/>
          <w:bCs/>
          <w:color w:val="auto"/>
          <w:kern w:val="24"/>
          <w:szCs w:val="24"/>
          <w:lang w:eastAsia="en-GB"/>
        </w:rPr>
        <w:t>ngland</w:t>
      </w:r>
      <w:r w:rsidRPr="007346D7">
        <w:rPr>
          <w:rFonts w:asciiTheme="minorHAnsi"/>
          <w:b w:val="0"/>
          <w:bCs/>
          <w:color w:val="auto"/>
          <w:kern w:val="24"/>
          <w:szCs w:val="24"/>
          <w:lang w:eastAsia="en-GB"/>
        </w:rPr>
        <w:t xml:space="preserve"> commissioned </w:t>
      </w:r>
      <w:r w:rsidR="00B13AF2" w:rsidRPr="007346D7">
        <w:rPr>
          <w:rFonts w:asciiTheme="minorHAnsi"/>
          <w:b w:val="0"/>
          <w:bCs/>
          <w:color w:val="auto"/>
          <w:kern w:val="24"/>
          <w:szCs w:val="24"/>
          <w:lang w:eastAsia="en-GB"/>
        </w:rPr>
        <w:t>project</w:t>
      </w:r>
      <w:r w:rsidRPr="007346D7">
        <w:rPr>
          <w:rFonts w:asciiTheme="minorHAnsi"/>
          <w:b w:val="0"/>
          <w:bCs/>
          <w:color w:val="auto"/>
          <w:kern w:val="24"/>
          <w:szCs w:val="24"/>
          <w:lang w:eastAsia="en-GB"/>
        </w:rPr>
        <w:t>,</w:t>
      </w:r>
      <w:r w:rsidR="008472B4" w:rsidRPr="007346D7">
        <w:rPr>
          <w:rFonts w:asciiTheme="minorHAnsi"/>
          <w:b w:val="0"/>
          <w:bCs/>
          <w:color w:val="auto"/>
          <w:kern w:val="24"/>
          <w:szCs w:val="24"/>
          <w:lang w:eastAsia="en-GB"/>
        </w:rPr>
        <w:t xml:space="preserve"> currently AHP leadership roles in L</w:t>
      </w:r>
      <w:r w:rsidR="00953816" w:rsidRPr="007346D7">
        <w:rPr>
          <w:rFonts w:asciiTheme="minorHAnsi"/>
          <w:b w:val="0"/>
          <w:bCs/>
          <w:color w:val="auto"/>
          <w:kern w:val="24"/>
          <w:szCs w:val="24"/>
          <w:lang w:eastAsia="en-GB"/>
        </w:rPr>
        <w:t>As</w:t>
      </w:r>
      <w:r w:rsidR="008472B4" w:rsidRPr="007346D7">
        <w:rPr>
          <w:rFonts w:asciiTheme="minorHAnsi"/>
          <w:b w:val="0"/>
          <w:bCs/>
          <w:color w:val="auto"/>
          <w:kern w:val="24"/>
          <w:szCs w:val="24"/>
          <w:lang w:eastAsia="en-GB"/>
        </w:rPr>
        <w:t xml:space="preserve"> </w:t>
      </w:r>
      <w:r w:rsidR="00B13AF2" w:rsidRPr="007346D7">
        <w:rPr>
          <w:rFonts w:asciiTheme="minorHAnsi"/>
          <w:b w:val="0"/>
          <w:bCs/>
          <w:color w:val="auto"/>
          <w:kern w:val="24"/>
          <w:szCs w:val="24"/>
          <w:lang w:eastAsia="en-GB"/>
        </w:rPr>
        <w:t>remain</w:t>
      </w:r>
      <w:r w:rsidR="008472B4" w:rsidRPr="007346D7">
        <w:rPr>
          <w:rFonts w:asciiTheme="minorHAnsi"/>
          <w:b w:val="0"/>
          <w:bCs/>
          <w:color w:val="auto"/>
          <w:kern w:val="24"/>
          <w:szCs w:val="24"/>
          <w:lang w:eastAsia="en-GB"/>
        </w:rPr>
        <w:t xml:space="preserve"> widely interpreted, with </w:t>
      </w:r>
      <w:r w:rsidR="008472B4" w:rsidRPr="007346D7">
        <w:rPr>
          <w:rFonts w:asciiTheme="minorHAnsi"/>
          <w:b w:val="0"/>
          <w:bCs/>
          <w:color w:val="auto"/>
          <w:kern w:val="24"/>
          <w:szCs w:val="24"/>
          <w:lang w:eastAsia="en-GB"/>
        </w:rPr>
        <w:lastRenderedPageBreak/>
        <w:t xml:space="preserve">varying titles, most commonly associated with Occupational Therapy e.g. </w:t>
      </w:r>
      <w:r w:rsidR="008E48B8" w:rsidRPr="007346D7">
        <w:rPr>
          <w:rFonts w:asciiTheme="minorHAnsi"/>
          <w:b w:val="0"/>
          <w:bCs/>
          <w:color w:val="auto"/>
          <w:kern w:val="24"/>
          <w:szCs w:val="24"/>
          <w:lang w:eastAsia="en-GB"/>
        </w:rPr>
        <w:t>P</w:t>
      </w:r>
      <w:r w:rsidR="008472B4" w:rsidRPr="007346D7">
        <w:rPr>
          <w:rFonts w:asciiTheme="minorHAnsi"/>
          <w:b w:val="0"/>
          <w:bCs/>
          <w:color w:val="auto"/>
          <w:kern w:val="24"/>
          <w:szCs w:val="24"/>
          <w:lang w:eastAsia="en-GB"/>
        </w:rPr>
        <w:t xml:space="preserve">rincipal OT, OT </w:t>
      </w:r>
      <w:r w:rsidR="008E48B8" w:rsidRPr="007346D7">
        <w:rPr>
          <w:rFonts w:asciiTheme="minorHAnsi"/>
          <w:b w:val="0"/>
          <w:bCs/>
          <w:color w:val="auto"/>
          <w:kern w:val="24"/>
          <w:szCs w:val="24"/>
          <w:lang w:eastAsia="en-GB"/>
        </w:rPr>
        <w:t>S</w:t>
      </w:r>
      <w:r w:rsidR="008472B4" w:rsidRPr="007346D7">
        <w:rPr>
          <w:rFonts w:asciiTheme="minorHAnsi"/>
          <w:b w:val="0"/>
          <w:bCs/>
          <w:color w:val="auto"/>
          <w:kern w:val="24"/>
          <w:szCs w:val="24"/>
          <w:lang w:eastAsia="en-GB"/>
        </w:rPr>
        <w:t xml:space="preserve">ervice </w:t>
      </w:r>
      <w:r w:rsidR="008E48B8" w:rsidRPr="007346D7">
        <w:rPr>
          <w:rFonts w:asciiTheme="minorHAnsi"/>
          <w:b w:val="0"/>
          <w:bCs/>
          <w:color w:val="auto"/>
          <w:kern w:val="24"/>
          <w:szCs w:val="24"/>
          <w:lang w:eastAsia="en-GB"/>
        </w:rPr>
        <w:t>L</w:t>
      </w:r>
      <w:r w:rsidR="008472B4" w:rsidRPr="007346D7">
        <w:rPr>
          <w:rFonts w:asciiTheme="minorHAnsi"/>
          <w:b w:val="0"/>
          <w:bCs/>
          <w:color w:val="auto"/>
          <w:kern w:val="24"/>
          <w:szCs w:val="24"/>
          <w:lang w:eastAsia="en-GB"/>
        </w:rPr>
        <w:t xml:space="preserve">ead, OT </w:t>
      </w:r>
      <w:r w:rsidR="008E48B8" w:rsidRPr="007346D7">
        <w:rPr>
          <w:rFonts w:asciiTheme="minorHAnsi"/>
          <w:b w:val="0"/>
          <w:bCs/>
          <w:color w:val="auto"/>
          <w:kern w:val="24"/>
          <w:szCs w:val="24"/>
          <w:lang w:eastAsia="en-GB"/>
        </w:rPr>
        <w:t>S</w:t>
      </w:r>
      <w:r w:rsidR="008472B4" w:rsidRPr="007346D7">
        <w:rPr>
          <w:rFonts w:asciiTheme="minorHAnsi"/>
          <w:b w:val="0"/>
          <w:bCs/>
          <w:color w:val="auto"/>
          <w:kern w:val="24"/>
          <w:szCs w:val="24"/>
          <w:lang w:eastAsia="en-GB"/>
        </w:rPr>
        <w:t xml:space="preserve">ervice </w:t>
      </w:r>
      <w:r w:rsidR="008E48B8" w:rsidRPr="007346D7">
        <w:rPr>
          <w:rFonts w:asciiTheme="minorHAnsi"/>
          <w:b w:val="0"/>
          <w:bCs/>
          <w:color w:val="auto"/>
          <w:kern w:val="24"/>
          <w:szCs w:val="24"/>
          <w:lang w:eastAsia="en-GB"/>
        </w:rPr>
        <w:t>M</w:t>
      </w:r>
      <w:r w:rsidR="008472B4" w:rsidRPr="007346D7">
        <w:rPr>
          <w:rFonts w:asciiTheme="minorHAnsi"/>
          <w:b w:val="0"/>
          <w:bCs/>
          <w:color w:val="auto"/>
          <w:kern w:val="24"/>
          <w:szCs w:val="24"/>
          <w:lang w:eastAsia="en-GB"/>
        </w:rPr>
        <w:t xml:space="preserve">anager or a specific service lead e.g. </w:t>
      </w:r>
      <w:r w:rsidR="008E48B8" w:rsidRPr="007346D7">
        <w:rPr>
          <w:rFonts w:asciiTheme="minorHAnsi"/>
          <w:b w:val="0"/>
          <w:bCs/>
          <w:color w:val="auto"/>
          <w:kern w:val="24"/>
          <w:szCs w:val="24"/>
          <w:lang w:eastAsia="en-GB"/>
        </w:rPr>
        <w:t>C</w:t>
      </w:r>
      <w:r w:rsidR="008472B4" w:rsidRPr="007346D7">
        <w:rPr>
          <w:rFonts w:asciiTheme="minorHAnsi"/>
          <w:b w:val="0"/>
          <w:bCs/>
          <w:color w:val="auto"/>
          <w:kern w:val="24"/>
          <w:szCs w:val="24"/>
          <w:lang w:eastAsia="en-GB"/>
        </w:rPr>
        <w:t xml:space="preserve">ommunity </w:t>
      </w:r>
      <w:r w:rsidR="008E48B8" w:rsidRPr="007346D7">
        <w:rPr>
          <w:rFonts w:asciiTheme="minorHAnsi"/>
          <w:b w:val="0"/>
          <w:bCs/>
          <w:color w:val="auto"/>
          <w:kern w:val="24"/>
          <w:szCs w:val="24"/>
          <w:lang w:eastAsia="en-GB"/>
        </w:rPr>
        <w:t>E</w:t>
      </w:r>
      <w:r w:rsidR="008472B4" w:rsidRPr="007346D7">
        <w:rPr>
          <w:rFonts w:asciiTheme="minorHAnsi"/>
          <w:b w:val="0"/>
          <w:bCs/>
          <w:color w:val="auto"/>
          <w:kern w:val="24"/>
          <w:szCs w:val="24"/>
          <w:lang w:eastAsia="en-GB"/>
        </w:rPr>
        <w:t xml:space="preserve">quipment </w:t>
      </w:r>
      <w:r w:rsidR="008E48B8" w:rsidRPr="007346D7">
        <w:rPr>
          <w:rFonts w:asciiTheme="minorHAnsi"/>
          <w:b w:val="0"/>
          <w:bCs/>
          <w:color w:val="auto"/>
          <w:kern w:val="24"/>
          <w:szCs w:val="24"/>
          <w:lang w:eastAsia="en-GB"/>
        </w:rPr>
        <w:t>Se</w:t>
      </w:r>
      <w:r w:rsidR="008472B4" w:rsidRPr="007346D7">
        <w:rPr>
          <w:rFonts w:asciiTheme="minorHAnsi"/>
          <w:b w:val="0"/>
          <w:bCs/>
          <w:color w:val="auto"/>
          <w:kern w:val="24"/>
          <w:szCs w:val="24"/>
          <w:lang w:eastAsia="en-GB"/>
        </w:rPr>
        <w:t xml:space="preserve">rvice </w:t>
      </w:r>
      <w:r w:rsidR="008E48B8" w:rsidRPr="007346D7">
        <w:rPr>
          <w:rFonts w:asciiTheme="minorHAnsi"/>
          <w:b w:val="0"/>
          <w:bCs/>
          <w:color w:val="auto"/>
          <w:kern w:val="24"/>
          <w:szCs w:val="24"/>
          <w:lang w:eastAsia="en-GB"/>
        </w:rPr>
        <w:t>L</w:t>
      </w:r>
      <w:r w:rsidR="008472B4" w:rsidRPr="007346D7">
        <w:rPr>
          <w:rFonts w:asciiTheme="minorHAnsi"/>
          <w:b w:val="0"/>
          <w:bCs/>
          <w:color w:val="auto"/>
          <w:kern w:val="24"/>
          <w:szCs w:val="24"/>
          <w:lang w:eastAsia="en-GB"/>
        </w:rPr>
        <w:t>ead with bolt on principal OT responsibilities</w:t>
      </w:r>
      <w:r w:rsidR="00B13AF2" w:rsidRPr="007346D7">
        <w:rPr>
          <w:rFonts w:asciiTheme="minorHAnsi"/>
          <w:b w:val="0"/>
          <w:bCs/>
          <w:color w:val="auto"/>
          <w:kern w:val="24"/>
          <w:szCs w:val="24"/>
          <w:lang w:eastAsia="en-GB"/>
        </w:rPr>
        <w:t>.</w:t>
      </w:r>
    </w:p>
    <w:p w14:paraId="32208382" w14:textId="293D1171" w:rsidR="00B13AF2" w:rsidRPr="007346D7" w:rsidRDefault="00B13AF2" w:rsidP="007346D7">
      <w:pPr>
        <w:spacing w:line="480" w:lineRule="auto"/>
        <w:jc w:val="both"/>
        <w:rPr>
          <w:lang w:eastAsia="en-GB"/>
        </w:rPr>
      </w:pPr>
      <w:r w:rsidRPr="007346D7">
        <w:rPr>
          <w:lang w:eastAsia="en-GB"/>
        </w:rPr>
        <w:t>As OT/AHP leadership roles tend to be positioned at an operational rather than strategic level</w:t>
      </w:r>
      <w:r w:rsidR="008E48B8" w:rsidRPr="007346D7">
        <w:rPr>
          <w:lang w:eastAsia="en-GB"/>
        </w:rPr>
        <w:t xml:space="preserve">, leaders reported, </w:t>
      </w:r>
      <w:r w:rsidRPr="007346D7">
        <w:rPr>
          <w:lang w:eastAsia="en-GB"/>
        </w:rPr>
        <w:t xml:space="preserve">this significantly effects their ability to have impact within their organisations and at system level. This correlates with the statement in the Messenger et al (2022) leadership report </w:t>
      </w:r>
      <w:r w:rsidR="008E48B8" w:rsidRPr="007346D7">
        <w:rPr>
          <w:lang w:eastAsia="en-GB"/>
        </w:rPr>
        <w:t>that AHPs</w:t>
      </w:r>
      <w:r w:rsidRPr="007346D7">
        <w:rPr>
          <w:lang w:eastAsia="en-GB"/>
        </w:rPr>
        <w:t xml:space="preserve"> lack the visibility of their leaders on boards.</w:t>
      </w:r>
    </w:p>
    <w:p w14:paraId="7601AB91" w14:textId="391FCD5E" w:rsidR="00B13AF2" w:rsidRPr="007346D7" w:rsidRDefault="00B13AF2" w:rsidP="007346D7">
      <w:pPr>
        <w:spacing w:line="480" w:lineRule="auto"/>
        <w:jc w:val="both"/>
        <w:rPr>
          <w:lang w:eastAsia="en-GB"/>
        </w:rPr>
      </w:pPr>
    </w:p>
    <w:p w14:paraId="14165403" w14:textId="2269A45F" w:rsidR="00B13AF2" w:rsidRPr="007346D7" w:rsidRDefault="00B13AF2" w:rsidP="007346D7">
      <w:pPr>
        <w:spacing w:line="480" w:lineRule="auto"/>
        <w:jc w:val="both"/>
        <w:rPr>
          <w:lang w:eastAsia="en-GB"/>
        </w:rPr>
      </w:pPr>
      <w:r w:rsidRPr="007346D7">
        <w:rPr>
          <w:rFonts w:asciiTheme="minorHAnsi"/>
          <w:kern w:val="24"/>
          <w:lang w:eastAsia="en-GB"/>
        </w:rPr>
        <w:t>Leaders were however, pleased to be able to share the recently published RCOT Principal OT roles and responsibilities document</w:t>
      </w:r>
      <w:r w:rsidR="00A51A24" w:rsidRPr="007346D7">
        <w:rPr>
          <w:rFonts w:asciiTheme="minorHAnsi"/>
          <w:kern w:val="24"/>
          <w:lang w:eastAsia="en-GB"/>
        </w:rPr>
        <w:t xml:space="preserve"> </w:t>
      </w:r>
      <w:r w:rsidRPr="007346D7">
        <w:rPr>
          <w:rFonts w:asciiTheme="minorHAnsi"/>
          <w:kern w:val="24"/>
          <w:lang w:eastAsia="en-GB"/>
        </w:rPr>
        <w:t>(</w:t>
      </w:r>
      <w:r w:rsidR="008878B4">
        <w:rPr>
          <w:rFonts w:asciiTheme="minorHAnsi"/>
          <w:kern w:val="24"/>
          <w:lang w:eastAsia="en-GB"/>
        </w:rPr>
        <w:t>RCOT,2021</w:t>
      </w:r>
      <w:r w:rsidRPr="007346D7">
        <w:rPr>
          <w:rFonts w:asciiTheme="minorHAnsi"/>
          <w:kern w:val="24"/>
          <w:lang w:eastAsia="en-GB"/>
        </w:rPr>
        <w:t xml:space="preserve">), to help them make the case for a more strategic role, but many still reported it being difficult to </w:t>
      </w:r>
      <w:r w:rsidR="008E48B8" w:rsidRPr="007346D7">
        <w:rPr>
          <w:rFonts w:asciiTheme="minorHAnsi"/>
          <w:kern w:val="24"/>
          <w:lang w:eastAsia="en-GB"/>
        </w:rPr>
        <w:t>achieve this role</w:t>
      </w:r>
      <w:r w:rsidRPr="007346D7">
        <w:rPr>
          <w:rFonts w:asciiTheme="minorHAnsi"/>
          <w:kern w:val="24"/>
          <w:lang w:eastAsia="en-GB"/>
        </w:rPr>
        <w:t xml:space="preserve"> without statutory recognition of their value</w:t>
      </w:r>
      <w:r w:rsidR="008E48B8" w:rsidRPr="007346D7">
        <w:rPr>
          <w:rFonts w:asciiTheme="minorHAnsi"/>
          <w:kern w:val="24"/>
          <w:lang w:eastAsia="en-GB"/>
        </w:rPr>
        <w:t>,</w:t>
      </w:r>
      <w:r w:rsidRPr="007346D7">
        <w:rPr>
          <w:rFonts w:asciiTheme="minorHAnsi"/>
          <w:kern w:val="24"/>
          <w:lang w:eastAsia="en-GB"/>
        </w:rPr>
        <w:t xml:space="preserve"> as is the case for Principal </w:t>
      </w:r>
      <w:r w:rsidR="008E48B8" w:rsidRPr="007346D7">
        <w:rPr>
          <w:rFonts w:asciiTheme="minorHAnsi"/>
          <w:kern w:val="24"/>
          <w:lang w:eastAsia="en-GB"/>
        </w:rPr>
        <w:t>SW</w:t>
      </w:r>
      <w:r w:rsidRPr="007346D7">
        <w:rPr>
          <w:rFonts w:asciiTheme="minorHAnsi"/>
          <w:kern w:val="24"/>
          <w:lang w:eastAsia="en-GB"/>
        </w:rPr>
        <w:t xml:space="preserve"> colleagues</w:t>
      </w:r>
      <w:r w:rsidR="008E48B8" w:rsidRPr="007346D7">
        <w:rPr>
          <w:rFonts w:asciiTheme="minorHAnsi"/>
          <w:kern w:val="24"/>
          <w:lang w:eastAsia="en-GB"/>
        </w:rPr>
        <w:t>.</w:t>
      </w:r>
    </w:p>
    <w:p w14:paraId="43479208" w14:textId="2461E9E5" w:rsidR="00B13AF2" w:rsidRPr="007346D7" w:rsidRDefault="00B13AF2" w:rsidP="007346D7">
      <w:pPr>
        <w:spacing w:line="480" w:lineRule="auto"/>
        <w:jc w:val="both"/>
        <w:rPr>
          <w:lang w:eastAsia="en-GB"/>
        </w:rPr>
      </w:pPr>
    </w:p>
    <w:p w14:paraId="7FEC9993" w14:textId="61ECCB38" w:rsidR="00BC16D4" w:rsidRPr="007346D7" w:rsidRDefault="00BC16D4" w:rsidP="007346D7">
      <w:pPr>
        <w:spacing w:line="480" w:lineRule="auto"/>
        <w:jc w:val="both"/>
        <w:rPr>
          <w:lang w:eastAsia="en-GB"/>
        </w:rPr>
      </w:pPr>
      <w:r w:rsidRPr="007346D7">
        <w:rPr>
          <w:lang w:eastAsia="en-GB"/>
        </w:rPr>
        <w:t>Leaders explained that whist many have connected with AHP faculties and Councils</w:t>
      </w:r>
      <w:r w:rsidR="008E48B8" w:rsidRPr="007346D7">
        <w:rPr>
          <w:lang w:eastAsia="en-GB"/>
        </w:rPr>
        <w:t xml:space="preserve"> at a system level</w:t>
      </w:r>
      <w:r w:rsidRPr="007346D7">
        <w:rPr>
          <w:lang w:eastAsia="en-GB"/>
        </w:rPr>
        <w:t xml:space="preserve">, </w:t>
      </w:r>
      <w:r w:rsidR="008E48B8" w:rsidRPr="007346D7">
        <w:rPr>
          <w:lang w:eastAsia="en-GB"/>
        </w:rPr>
        <w:t xml:space="preserve">this </w:t>
      </w:r>
      <w:r w:rsidRPr="007346D7">
        <w:rPr>
          <w:lang w:eastAsia="en-GB"/>
        </w:rPr>
        <w:t xml:space="preserve">lack of strategic leadership capacity impacted on their opportunity to fully engage and collaborate around workforce priorities at a system level. </w:t>
      </w:r>
      <w:r w:rsidR="00B13AF2" w:rsidRPr="007346D7">
        <w:rPr>
          <w:lang w:eastAsia="en-GB"/>
        </w:rPr>
        <w:t>Therefore</w:t>
      </w:r>
      <w:r w:rsidR="008E48B8" w:rsidRPr="007346D7">
        <w:rPr>
          <w:lang w:eastAsia="en-GB"/>
        </w:rPr>
        <w:t>,</w:t>
      </w:r>
      <w:r w:rsidR="00B13AF2" w:rsidRPr="007346D7">
        <w:rPr>
          <w:lang w:eastAsia="en-GB"/>
        </w:rPr>
        <w:t xml:space="preserve"> the opportunity to meet with </w:t>
      </w:r>
      <w:r w:rsidR="008E48B8" w:rsidRPr="007346D7">
        <w:rPr>
          <w:lang w:eastAsia="en-GB"/>
        </w:rPr>
        <w:t xml:space="preserve">social care </w:t>
      </w:r>
      <w:r w:rsidR="00B13AF2" w:rsidRPr="007346D7">
        <w:rPr>
          <w:lang w:eastAsia="en-GB"/>
        </w:rPr>
        <w:t xml:space="preserve">peers at a regional level and collaborating at a regional level </w:t>
      </w:r>
      <w:r w:rsidR="008E48B8" w:rsidRPr="007346D7">
        <w:rPr>
          <w:lang w:eastAsia="en-GB"/>
        </w:rPr>
        <w:t xml:space="preserve">together </w:t>
      </w:r>
      <w:r w:rsidR="00B13AF2" w:rsidRPr="007346D7">
        <w:rPr>
          <w:lang w:eastAsia="en-GB"/>
        </w:rPr>
        <w:t>with HEE colleagues, seemed the most achievable at present</w:t>
      </w:r>
      <w:r w:rsidR="008E48B8" w:rsidRPr="007346D7">
        <w:rPr>
          <w:lang w:eastAsia="en-GB"/>
        </w:rPr>
        <w:t xml:space="preserve"> for most.</w:t>
      </w:r>
    </w:p>
    <w:p w14:paraId="4B7A0754" w14:textId="77777777" w:rsidR="009F79E6" w:rsidRPr="007346D7" w:rsidRDefault="009F79E6" w:rsidP="007346D7">
      <w:pPr>
        <w:spacing w:line="480" w:lineRule="auto"/>
        <w:contextualSpacing/>
        <w:rPr>
          <w:rFonts w:ascii="Times New Roman" w:eastAsia="Times New Roman" w:hAnsi="Times New Roman" w:cs="Times New Roman"/>
          <w:lang w:eastAsia="en-GB"/>
        </w:rPr>
      </w:pPr>
    </w:p>
    <w:p w14:paraId="153B183B" w14:textId="0613F80E" w:rsidR="009F79E6" w:rsidRPr="007346D7" w:rsidRDefault="00435B24" w:rsidP="007346D7">
      <w:pPr>
        <w:pStyle w:val="Heading3"/>
        <w:spacing w:line="480" w:lineRule="auto"/>
        <w:rPr>
          <w:rFonts w:asciiTheme="minorHAnsi"/>
          <w:kern w:val="24"/>
          <w:szCs w:val="24"/>
          <w:lang w:eastAsia="en-GB"/>
        </w:rPr>
      </w:pPr>
      <w:r w:rsidRPr="007346D7">
        <w:rPr>
          <w:rFonts w:asciiTheme="minorHAnsi"/>
          <w:bCs/>
          <w:kern w:val="24"/>
          <w:szCs w:val="24"/>
          <w:lang w:eastAsia="en-GB"/>
        </w:rPr>
        <w:t xml:space="preserve">3.10 </w:t>
      </w:r>
      <w:r w:rsidR="009F79E6" w:rsidRPr="007346D7">
        <w:rPr>
          <w:rFonts w:asciiTheme="minorHAnsi"/>
          <w:bCs/>
          <w:kern w:val="24"/>
          <w:szCs w:val="24"/>
          <w:lang w:eastAsia="en-GB"/>
        </w:rPr>
        <w:t xml:space="preserve">Showcasing the role and skill of OTs in Local Authorities </w:t>
      </w:r>
      <w:r w:rsidR="006707DD" w:rsidRPr="007346D7">
        <w:rPr>
          <w:rFonts w:asciiTheme="minorHAnsi"/>
          <w:kern w:val="24"/>
          <w:szCs w:val="24"/>
          <w:lang w:eastAsia="en-GB"/>
        </w:rPr>
        <w:t>at a system/locality level</w:t>
      </w:r>
    </w:p>
    <w:p w14:paraId="116A500A" w14:textId="77777777" w:rsidR="000F414C" w:rsidRPr="007346D7" w:rsidRDefault="006707DD" w:rsidP="007346D7">
      <w:pPr>
        <w:spacing w:line="480" w:lineRule="auto"/>
        <w:jc w:val="both"/>
        <w:rPr>
          <w:b/>
          <w:bCs/>
        </w:rPr>
      </w:pPr>
      <w:r w:rsidRPr="007346D7">
        <w:t>Almost all regional groups identified the need for the role of the OT to be better understood.</w:t>
      </w:r>
      <w:r w:rsidRPr="007346D7">
        <w:rPr>
          <w:b/>
          <w:bCs/>
        </w:rPr>
        <w:t xml:space="preserve"> </w:t>
      </w:r>
    </w:p>
    <w:p w14:paraId="66A48033" w14:textId="77777777" w:rsidR="000F414C" w:rsidRPr="007346D7" w:rsidRDefault="000F414C" w:rsidP="007346D7">
      <w:pPr>
        <w:spacing w:line="480" w:lineRule="auto"/>
        <w:jc w:val="both"/>
        <w:rPr>
          <w:b/>
          <w:bCs/>
        </w:rPr>
      </w:pPr>
    </w:p>
    <w:p w14:paraId="423F5E1B" w14:textId="5A511280" w:rsidR="006707DD" w:rsidRPr="007346D7" w:rsidRDefault="006707DD" w:rsidP="007346D7">
      <w:pPr>
        <w:spacing w:line="480" w:lineRule="auto"/>
        <w:jc w:val="both"/>
      </w:pPr>
      <w:r w:rsidRPr="007346D7">
        <w:t>Giving the opportunity for Principal OTs/Strategic AHP Leaders in LAs to showcase their skills within integrated care system</w:t>
      </w:r>
      <w:r w:rsidR="000F414C" w:rsidRPr="007346D7">
        <w:t>s</w:t>
      </w:r>
      <w:r w:rsidRPr="007346D7">
        <w:t xml:space="preserve"> would </w:t>
      </w:r>
      <w:r w:rsidR="000F414C" w:rsidRPr="007346D7">
        <w:t>help</w:t>
      </w:r>
      <w:r w:rsidRPr="007346D7">
        <w:t xml:space="preserve"> people </w:t>
      </w:r>
      <w:r w:rsidR="000F414C" w:rsidRPr="007346D7">
        <w:t xml:space="preserve">to </w:t>
      </w:r>
      <w:r w:rsidRPr="007346D7">
        <w:t xml:space="preserve">understand OTs roles, </w:t>
      </w:r>
      <w:r w:rsidR="000F414C" w:rsidRPr="007346D7">
        <w:t>responsibilities,</w:t>
      </w:r>
      <w:r w:rsidRPr="007346D7">
        <w:t xml:space="preserve"> and</w:t>
      </w:r>
      <w:r w:rsidR="000F414C" w:rsidRPr="007346D7">
        <w:t xml:space="preserve"> </w:t>
      </w:r>
      <w:r w:rsidR="000F414C" w:rsidRPr="007346D7">
        <w:lastRenderedPageBreak/>
        <w:t>the</w:t>
      </w:r>
      <w:r w:rsidRPr="007346D7">
        <w:t xml:space="preserve"> skill they brin</w:t>
      </w:r>
      <w:r w:rsidR="000F414C" w:rsidRPr="007346D7">
        <w:t>g</w:t>
      </w:r>
      <w:r w:rsidRPr="007346D7">
        <w:t xml:space="preserve">. Equally evidence suggests understanding roles and responsibilities helps to breakdown professional boundaries and optimise collaboration. </w:t>
      </w:r>
    </w:p>
    <w:p w14:paraId="433459B8" w14:textId="77777777" w:rsidR="006707DD" w:rsidRPr="007346D7" w:rsidRDefault="006707DD" w:rsidP="007346D7">
      <w:pPr>
        <w:spacing w:line="480" w:lineRule="auto"/>
        <w:jc w:val="both"/>
      </w:pPr>
    </w:p>
    <w:p w14:paraId="580FDCA7" w14:textId="32E487FC" w:rsidR="009F79E6" w:rsidRDefault="006707DD" w:rsidP="005A09B6">
      <w:pPr>
        <w:spacing w:line="480" w:lineRule="auto"/>
        <w:jc w:val="both"/>
      </w:pPr>
      <w:r w:rsidRPr="007346D7">
        <w:t>A positive example of showcasing AHP roles in social care was shared by Northeast and Yorks</w:t>
      </w:r>
      <w:r w:rsidR="000F414C" w:rsidRPr="007346D7">
        <w:t>hire</w:t>
      </w:r>
      <w:r w:rsidRPr="007346D7">
        <w:t xml:space="preserve"> region where they were offered the opportunity for a social care ‘social media takeover’ of their AHP council and faculty.  </w:t>
      </w:r>
    </w:p>
    <w:p w14:paraId="04419ECD" w14:textId="77777777" w:rsidR="005A09B6" w:rsidRPr="005A09B6" w:rsidRDefault="005A09B6" w:rsidP="005A09B6">
      <w:pPr>
        <w:spacing w:line="480" w:lineRule="auto"/>
        <w:jc w:val="both"/>
      </w:pPr>
    </w:p>
    <w:p w14:paraId="7390D62B" w14:textId="1B8A9F42" w:rsidR="009F79E6" w:rsidRPr="007346D7" w:rsidRDefault="00435B24" w:rsidP="007346D7">
      <w:pPr>
        <w:pStyle w:val="Heading3"/>
        <w:spacing w:line="480" w:lineRule="auto"/>
        <w:rPr>
          <w:rFonts w:asciiTheme="minorHAnsi"/>
          <w:bCs/>
          <w:kern w:val="24"/>
          <w:szCs w:val="24"/>
          <w:lang w:eastAsia="en-GB"/>
        </w:rPr>
      </w:pPr>
      <w:r w:rsidRPr="007346D7">
        <w:rPr>
          <w:rFonts w:asciiTheme="minorHAnsi"/>
          <w:bCs/>
          <w:kern w:val="24"/>
          <w:szCs w:val="24"/>
          <w:lang w:eastAsia="en-GB"/>
        </w:rPr>
        <w:t xml:space="preserve">3.11 </w:t>
      </w:r>
      <w:r w:rsidR="009F79E6" w:rsidRPr="007346D7">
        <w:rPr>
          <w:rFonts w:asciiTheme="minorHAnsi"/>
          <w:bCs/>
          <w:kern w:val="24"/>
          <w:szCs w:val="24"/>
          <w:lang w:eastAsia="en-GB"/>
        </w:rPr>
        <w:t>Career progression and development of OTs and Strategic leads</w:t>
      </w:r>
    </w:p>
    <w:p w14:paraId="4D82049A" w14:textId="22FDDEE5" w:rsidR="000F414C" w:rsidRPr="007346D7" w:rsidRDefault="000F414C" w:rsidP="007346D7">
      <w:pPr>
        <w:pStyle w:val="Heading3"/>
        <w:spacing w:line="480" w:lineRule="auto"/>
        <w:jc w:val="both"/>
        <w:rPr>
          <w:rFonts w:asciiTheme="minorHAnsi"/>
          <w:b w:val="0"/>
          <w:color w:val="auto"/>
          <w:kern w:val="24"/>
          <w:szCs w:val="24"/>
          <w:lang w:eastAsia="en-GB"/>
        </w:rPr>
      </w:pPr>
      <w:r w:rsidRPr="007346D7">
        <w:rPr>
          <w:rFonts w:asciiTheme="minorHAnsi"/>
          <w:b w:val="0"/>
          <w:color w:val="auto"/>
          <w:kern w:val="24"/>
          <w:szCs w:val="24"/>
          <w:lang w:eastAsia="en-GB"/>
        </w:rPr>
        <w:t xml:space="preserve">Leaders identified the need for a clearly articulated </w:t>
      </w:r>
      <w:r w:rsidR="00B94FA7" w:rsidRPr="007346D7">
        <w:rPr>
          <w:rFonts w:asciiTheme="minorHAnsi"/>
          <w:b w:val="0"/>
          <w:color w:val="auto"/>
          <w:kern w:val="24"/>
          <w:szCs w:val="24"/>
          <w:lang w:eastAsia="en-GB"/>
        </w:rPr>
        <w:t xml:space="preserve">attractive </w:t>
      </w:r>
      <w:r w:rsidRPr="007346D7">
        <w:rPr>
          <w:rFonts w:asciiTheme="minorHAnsi"/>
          <w:b w:val="0"/>
          <w:color w:val="auto"/>
          <w:kern w:val="24"/>
          <w:szCs w:val="24"/>
          <w:lang w:eastAsia="en-GB"/>
        </w:rPr>
        <w:t>career progression pathway and development</w:t>
      </w:r>
      <w:r w:rsidR="00B94FA7" w:rsidRPr="007346D7">
        <w:rPr>
          <w:rFonts w:asciiTheme="minorHAnsi"/>
          <w:b w:val="0"/>
          <w:color w:val="auto"/>
          <w:kern w:val="24"/>
          <w:szCs w:val="24"/>
          <w:lang w:eastAsia="en-GB"/>
        </w:rPr>
        <w:t xml:space="preserve"> to address the lack of</w:t>
      </w:r>
      <w:r w:rsidRPr="007346D7">
        <w:rPr>
          <w:rFonts w:asciiTheme="minorHAnsi"/>
          <w:b w:val="0"/>
          <w:color w:val="auto"/>
          <w:kern w:val="24"/>
          <w:szCs w:val="24"/>
          <w:lang w:eastAsia="en-GB"/>
        </w:rPr>
        <w:t xml:space="preserve"> senior practitioner </w:t>
      </w:r>
      <w:r w:rsidR="00B94FA7" w:rsidRPr="007346D7">
        <w:rPr>
          <w:rFonts w:asciiTheme="minorHAnsi"/>
          <w:b w:val="0"/>
          <w:color w:val="auto"/>
          <w:kern w:val="24"/>
          <w:szCs w:val="24"/>
          <w:lang w:eastAsia="en-GB"/>
        </w:rPr>
        <w:t xml:space="preserve">OT/AHP </w:t>
      </w:r>
      <w:r w:rsidRPr="007346D7">
        <w:rPr>
          <w:rFonts w:asciiTheme="minorHAnsi"/>
          <w:b w:val="0"/>
          <w:color w:val="auto"/>
          <w:kern w:val="24"/>
          <w:szCs w:val="24"/>
          <w:lang w:eastAsia="en-GB"/>
        </w:rPr>
        <w:t xml:space="preserve">opportunities </w:t>
      </w:r>
      <w:r w:rsidR="00B94FA7" w:rsidRPr="007346D7">
        <w:rPr>
          <w:rFonts w:asciiTheme="minorHAnsi"/>
          <w:b w:val="0"/>
          <w:color w:val="auto"/>
          <w:kern w:val="24"/>
          <w:szCs w:val="24"/>
          <w:lang w:eastAsia="en-GB"/>
        </w:rPr>
        <w:t>within social care, which often leads to the loss of experienced social care OT/AHP workforce.</w:t>
      </w:r>
      <w:r w:rsidRPr="007346D7">
        <w:rPr>
          <w:rFonts w:asciiTheme="minorHAnsi"/>
          <w:b w:val="0"/>
          <w:color w:val="auto"/>
          <w:kern w:val="24"/>
          <w:szCs w:val="24"/>
          <w:lang w:eastAsia="en-GB"/>
        </w:rPr>
        <w:t xml:space="preserve"> </w:t>
      </w:r>
    </w:p>
    <w:p w14:paraId="430372AB" w14:textId="2E3AD268" w:rsidR="000F414C" w:rsidRPr="007346D7" w:rsidRDefault="000F414C" w:rsidP="007346D7">
      <w:pPr>
        <w:pStyle w:val="Heading3"/>
        <w:spacing w:line="480" w:lineRule="auto"/>
        <w:jc w:val="both"/>
        <w:rPr>
          <w:rFonts w:asciiTheme="minorHAnsi"/>
          <w:b w:val="0"/>
          <w:color w:val="auto"/>
          <w:kern w:val="24"/>
          <w:szCs w:val="24"/>
          <w:lang w:eastAsia="en-GB"/>
        </w:rPr>
      </w:pPr>
      <w:r w:rsidRPr="007346D7">
        <w:rPr>
          <w:rFonts w:asciiTheme="minorHAnsi"/>
          <w:b w:val="0"/>
          <w:color w:val="auto"/>
          <w:kern w:val="24"/>
          <w:szCs w:val="24"/>
          <w:lang w:eastAsia="en-GB"/>
        </w:rPr>
        <w:t>Whilst many talked about the advanced practitioner roles that they have within their L</w:t>
      </w:r>
      <w:r w:rsidR="000E03B3" w:rsidRPr="007346D7">
        <w:rPr>
          <w:rFonts w:asciiTheme="minorHAnsi"/>
          <w:b w:val="0"/>
          <w:color w:val="auto"/>
          <w:kern w:val="24"/>
          <w:szCs w:val="24"/>
          <w:lang w:eastAsia="en-GB"/>
        </w:rPr>
        <w:t>As</w:t>
      </w:r>
      <w:r w:rsidRPr="007346D7">
        <w:rPr>
          <w:rFonts w:asciiTheme="minorHAnsi"/>
          <w:b w:val="0"/>
          <w:color w:val="auto"/>
          <w:kern w:val="24"/>
          <w:szCs w:val="24"/>
          <w:lang w:eastAsia="en-GB"/>
        </w:rPr>
        <w:t>, these roles did not correlate with those found within NHS organisations, offering less favourable terms and conditions.</w:t>
      </w:r>
    </w:p>
    <w:p w14:paraId="31C7F353" w14:textId="28A14CF7" w:rsidR="000F414C" w:rsidRPr="007346D7" w:rsidRDefault="000F414C" w:rsidP="007346D7">
      <w:pPr>
        <w:pStyle w:val="Heading3"/>
        <w:spacing w:line="480" w:lineRule="auto"/>
        <w:jc w:val="both"/>
        <w:rPr>
          <w:rFonts w:asciiTheme="minorHAnsi"/>
          <w:b w:val="0"/>
          <w:color w:val="auto"/>
          <w:kern w:val="24"/>
          <w:szCs w:val="24"/>
          <w:lang w:eastAsia="en-GB"/>
        </w:rPr>
      </w:pPr>
      <w:r w:rsidRPr="007346D7">
        <w:rPr>
          <w:rFonts w:asciiTheme="minorHAnsi"/>
          <w:b w:val="0"/>
          <w:color w:val="auto"/>
          <w:kern w:val="24"/>
          <w:szCs w:val="24"/>
          <w:lang w:eastAsia="en-GB"/>
        </w:rPr>
        <w:t xml:space="preserve">More work is required to understand how these roles can be developed in terms of education e.g. higher level apprenticeship opportunities and to ensure these roles can be established, offering the same opportunity and reward as NHS organisations. </w:t>
      </w:r>
    </w:p>
    <w:p w14:paraId="76F714E0" w14:textId="11EA8E9A" w:rsidR="001045D2" w:rsidRPr="007346D7" w:rsidRDefault="00435B24" w:rsidP="007346D7">
      <w:pPr>
        <w:pStyle w:val="Heading3"/>
        <w:spacing w:line="480" w:lineRule="auto"/>
        <w:rPr>
          <w:rFonts w:asciiTheme="minorHAnsi"/>
          <w:kern w:val="24"/>
          <w:szCs w:val="24"/>
          <w:lang w:eastAsia="en-GB"/>
        </w:rPr>
      </w:pPr>
      <w:r w:rsidRPr="007346D7">
        <w:rPr>
          <w:rFonts w:asciiTheme="minorHAnsi"/>
          <w:bCs/>
          <w:kern w:val="24"/>
          <w:szCs w:val="24"/>
          <w:lang w:eastAsia="en-GB"/>
        </w:rPr>
        <w:t xml:space="preserve">3.12 </w:t>
      </w:r>
      <w:r w:rsidR="00A73A4C" w:rsidRPr="007346D7">
        <w:rPr>
          <w:rFonts w:asciiTheme="minorHAnsi"/>
          <w:bCs/>
          <w:kern w:val="24"/>
          <w:szCs w:val="24"/>
          <w:lang w:eastAsia="en-GB"/>
        </w:rPr>
        <w:t>S</w:t>
      </w:r>
      <w:r w:rsidR="002C1AC3" w:rsidRPr="007346D7">
        <w:rPr>
          <w:rFonts w:asciiTheme="minorHAnsi"/>
          <w:bCs/>
          <w:kern w:val="24"/>
          <w:szCs w:val="24"/>
          <w:lang w:eastAsia="en-GB"/>
        </w:rPr>
        <w:t xml:space="preserve">hared learning and development </w:t>
      </w:r>
      <w:r w:rsidR="00F06FDE" w:rsidRPr="007346D7">
        <w:rPr>
          <w:rFonts w:asciiTheme="minorHAnsi"/>
          <w:bCs/>
          <w:kern w:val="24"/>
          <w:szCs w:val="24"/>
          <w:lang w:eastAsia="en-GB"/>
        </w:rPr>
        <w:t>opportunities</w:t>
      </w:r>
      <w:r w:rsidR="002C1AC3" w:rsidRPr="007346D7">
        <w:rPr>
          <w:rFonts w:asciiTheme="minorHAnsi"/>
          <w:kern w:val="24"/>
          <w:szCs w:val="24"/>
          <w:lang w:eastAsia="en-GB"/>
        </w:rPr>
        <w:t xml:space="preserve">– across health/social care and across Local Authorities. </w:t>
      </w:r>
    </w:p>
    <w:p w14:paraId="4A0D54F2" w14:textId="77777777" w:rsidR="00F06FDE" w:rsidRPr="007346D7" w:rsidRDefault="00F06FDE" w:rsidP="007346D7">
      <w:pPr>
        <w:pStyle w:val="Heading3"/>
        <w:spacing w:line="480" w:lineRule="auto"/>
        <w:rPr>
          <w:rFonts w:asciiTheme="minorHAnsi"/>
          <w:b w:val="0"/>
          <w:bCs/>
          <w:color w:val="auto"/>
          <w:kern w:val="24"/>
          <w:szCs w:val="24"/>
          <w:lang w:eastAsia="en-GB"/>
        </w:rPr>
      </w:pPr>
      <w:r w:rsidRPr="007346D7">
        <w:rPr>
          <w:rFonts w:asciiTheme="minorHAnsi"/>
          <w:b w:val="0"/>
          <w:bCs/>
          <w:color w:val="auto"/>
          <w:kern w:val="24"/>
          <w:szCs w:val="24"/>
          <w:lang w:eastAsia="en-GB"/>
        </w:rPr>
        <w:t xml:space="preserve">Leaders identified that they would be interested in increasing shared learning opportunities:  </w:t>
      </w:r>
    </w:p>
    <w:p w14:paraId="3D7A9876" w14:textId="4BDA7113" w:rsidR="00F06FDE" w:rsidRPr="007346D7" w:rsidRDefault="00F06FDE" w:rsidP="007346D7">
      <w:pPr>
        <w:pStyle w:val="Heading3"/>
        <w:numPr>
          <w:ilvl w:val="0"/>
          <w:numId w:val="19"/>
        </w:numPr>
        <w:spacing w:line="480" w:lineRule="auto"/>
        <w:jc w:val="both"/>
        <w:rPr>
          <w:rFonts w:asciiTheme="minorHAnsi"/>
          <w:b w:val="0"/>
          <w:bCs/>
          <w:color w:val="auto"/>
          <w:kern w:val="24"/>
          <w:szCs w:val="24"/>
          <w:lang w:eastAsia="en-GB"/>
        </w:rPr>
      </w:pPr>
      <w:r w:rsidRPr="007346D7">
        <w:rPr>
          <w:rFonts w:asciiTheme="minorHAnsi"/>
          <w:color w:val="auto"/>
          <w:kern w:val="24"/>
          <w:szCs w:val="24"/>
          <w:lang w:eastAsia="en-GB"/>
        </w:rPr>
        <w:t>Across L</w:t>
      </w:r>
      <w:r w:rsidR="00D87821" w:rsidRPr="007346D7">
        <w:rPr>
          <w:rFonts w:asciiTheme="minorHAnsi"/>
          <w:color w:val="auto"/>
          <w:kern w:val="24"/>
          <w:szCs w:val="24"/>
          <w:lang w:eastAsia="en-GB"/>
        </w:rPr>
        <w:t>As</w:t>
      </w:r>
      <w:r w:rsidR="009F79E6" w:rsidRPr="007346D7">
        <w:rPr>
          <w:rFonts w:asciiTheme="minorHAnsi"/>
          <w:color w:val="auto"/>
          <w:kern w:val="24"/>
          <w:szCs w:val="24"/>
          <w:lang w:eastAsia="en-GB"/>
        </w:rPr>
        <w:t>/</w:t>
      </w:r>
      <w:r w:rsidRPr="007346D7">
        <w:rPr>
          <w:rFonts w:asciiTheme="minorHAnsi"/>
          <w:color w:val="auto"/>
          <w:kern w:val="24"/>
          <w:szCs w:val="24"/>
          <w:lang w:eastAsia="en-GB"/>
        </w:rPr>
        <w:t>adult social care providers</w:t>
      </w:r>
      <w:r w:rsidRPr="007346D7">
        <w:rPr>
          <w:rFonts w:asciiTheme="minorHAnsi"/>
          <w:b w:val="0"/>
          <w:bCs/>
          <w:color w:val="auto"/>
          <w:kern w:val="24"/>
          <w:szCs w:val="24"/>
          <w:lang w:eastAsia="en-GB"/>
        </w:rPr>
        <w:t xml:space="preserve"> - commissioning training and development across </w:t>
      </w:r>
      <w:r w:rsidR="00EA3CCE" w:rsidRPr="007346D7">
        <w:rPr>
          <w:rFonts w:asciiTheme="minorHAnsi"/>
          <w:b w:val="0"/>
          <w:bCs/>
          <w:color w:val="auto"/>
          <w:kern w:val="24"/>
          <w:szCs w:val="24"/>
          <w:lang w:eastAsia="en-GB"/>
        </w:rPr>
        <w:t xml:space="preserve">LA </w:t>
      </w:r>
      <w:r w:rsidRPr="007346D7">
        <w:rPr>
          <w:rFonts w:asciiTheme="minorHAnsi"/>
          <w:b w:val="0"/>
          <w:bCs/>
          <w:color w:val="auto"/>
          <w:kern w:val="24"/>
          <w:szCs w:val="24"/>
          <w:lang w:eastAsia="en-GB"/>
        </w:rPr>
        <w:t xml:space="preserve">organisations, which may be at a system, regional or national level (dependent on </w:t>
      </w:r>
      <w:r w:rsidR="007F105C" w:rsidRPr="007346D7">
        <w:rPr>
          <w:rFonts w:asciiTheme="minorHAnsi"/>
          <w:b w:val="0"/>
          <w:bCs/>
          <w:color w:val="auto"/>
          <w:kern w:val="24"/>
          <w:szCs w:val="24"/>
          <w:lang w:eastAsia="en-GB"/>
        </w:rPr>
        <w:t>the subject</w:t>
      </w:r>
      <w:r w:rsidRPr="007346D7">
        <w:rPr>
          <w:rFonts w:asciiTheme="minorHAnsi"/>
          <w:b w:val="0"/>
          <w:bCs/>
          <w:color w:val="auto"/>
          <w:kern w:val="24"/>
          <w:szCs w:val="24"/>
          <w:lang w:eastAsia="en-GB"/>
        </w:rPr>
        <w:t xml:space="preserve">) particularly given the opportunities with virtual/online training, would help </w:t>
      </w:r>
      <w:r w:rsidRPr="007346D7">
        <w:rPr>
          <w:rFonts w:asciiTheme="minorHAnsi"/>
          <w:b w:val="0"/>
          <w:bCs/>
          <w:color w:val="auto"/>
          <w:kern w:val="24"/>
          <w:szCs w:val="24"/>
          <w:lang w:eastAsia="en-GB"/>
        </w:rPr>
        <w:lastRenderedPageBreak/>
        <w:t>to increase opportunity to share learning and good practice across organisations and resource with the potential to stretch limit</w:t>
      </w:r>
      <w:r w:rsidR="00A73A4C" w:rsidRPr="007346D7">
        <w:rPr>
          <w:rFonts w:asciiTheme="minorHAnsi"/>
          <w:b w:val="0"/>
          <w:bCs/>
          <w:color w:val="auto"/>
          <w:kern w:val="24"/>
          <w:szCs w:val="24"/>
          <w:lang w:eastAsia="en-GB"/>
        </w:rPr>
        <w:t>e</w:t>
      </w:r>
      <w:r w:rsidRPr="007346D7">
        <w:rPr>
          <w:rFonts w:asciiTheme="minorHAnsi"/>
          <w:b w:val="0"/>
          <w:bCs/>
          <w:color w:val="auto"/>
          <w:kern w:val="24"/>
          <w:szCs w:val="24"/>
          <w:lang w:eastAsia="en-GB"/>
        </w:rPr>
        <w:t xml:space="preserve">d training budgets further. Topics such as </w:t>
      </w:r>
      <w:r w:rsidR="007F105C" w:rsidRPr="007346D7">
        <w:rPr>
          <w:rFonts w:asciiTheme="minorHAnsi"/>
          <w:b w:val="0"/>
          <w:bCs/>
          <w:color w:val="auto"/>
          <w:kern w:val="24"/>
          <w:szCs w:val="24"/>
          <w:lang w:eastAsia="en-GB"/>
        </w:rPr>
        <w:t xml:space="preserve">equipment and minor </w:t>
      </w:r>
      <w:r w:rsidRPr="007346D7">
        <w:rPr>
          <w:rFonts w:asciiTheme="minorHAnsi"/>
          <w:b w:val="0"/>
          <w:bCs/>
          <w:color w:val="auto"/>
          <w:kern w:val="24"/>
          <w:szCs w:val="24"/>
          <w:lang w:eastAsia="en-GB"/>
        </w:rPr>
        <w:t xml:space="preserve">adaptations, </w:t>
      </w:r>
      <w:r w:rsidR="00A92F28" w:rsidRPr="007346D7">
        <w:rPr>
          <w:rFonts w:asciiTheme="minorHAnsi"/>
          <w:b w:val="0"/>
          <w:bCs/>
          <w:color w:val="auto"/>
          <w:kern w:val="24"/>
          <w:szCs w:val="24"/>
          <w:lang w:eastAsia="en-GB"/>
        </w:rPr>
        <w:t>d</w:t>
      </w:r>
      <w:r w:rsidR="007F105C" w:rsidRPr="007346D7">
        <w:rPr>
          <w:rFonts w:asciiTheme="minorHAnsi"/>
          <w:b w:val="0"/>
          <w:bCs/>
          <w:color w:val="auto"/>
          <w:kern w:val="24"/>
          <w:szCs w:val="24"/>
          <w:lang w:eastAsia="en-GB"/>
        </w:rPr>
        <w:t xml:space="preserve">isabled </w:t>
      </w:r>
      <w:r w:rsidR="00A92F28" w:rsidRPr="007346D7">
        <w:rPr>
          <w:rFonts w:asciiTheme="minorHAnsi"/>
          <w:b w:val="0"/>
          <w:bCs/>
          <w:color w:val="auto"/>
          <w:kern w:val="24"/>
          <w:szCs w:val="24"/>
          <w:lang w:eastAsia="en-GB"/>
        </w:rPr>
        <w:t>f</w:t>
      </w:r>
      <w:r w:rsidR="007F105C" w:rsidRPr="007346D7">
        <w:rPr>
          <w:rFonts w:asciiTheme="minorHAnsi"/>
          <w:b w:val="0"/>
          <w:bCs/>
          <w:color w:val="auto"/>
          <w:kern w:val="24"/>
          <w:szCs w:val="24"/>
          <w:lang w:eastAsia="en-GB"/>
        </w:rPr>
        <w:t xml:space="preserve">acilities grants, legal literacy, </w:t>
      </w:r>
      <w:r w:rsidRPr="007346D7">
        <w:rPr>
          <w:rFonts w:asciiTheme="minorHAnsi"/>
          <w:b w:val="0"/>
          <w:bCs/>
          <w:color w:val="auto"/>
          <w:kern w:val="24"/>
          <w:szCs w:val="24"/>
          <w:lang w:eastAsia="en-GB"/>
        </w:rPr>
        <w:t xml:space="preserve">moving and handling, specialist seating and managing long term conditions were examples that could be considered. </w:t>
      </w:r>
    </w:p>
    <w:p w14:paraId="1D55A12C" w14:textId="61C33E4D" w:rsidR="007F105C" w:rsidRPr="007346D7" w:rsidRDefault="00F06FDE" w:rsidP="007346D7">
      <w:pPr>
        <w:pStyle w:val="Heading3"/>
        <w:numPr>
          <w:ilvl w:val="0"/>
          <w:numId w:val="19"/>
        </w:numPr>
        <w:spacing w:line="480" w:lineRule="auto"/>
        <w:jc w:val="both"/>
        <w:rPr>
          <w:rFonts w:asciiTheme="minorHAnsi"/>
          <w:b w:val="0"/>
          <w:bCs/>
          <w:color w:val="auto"/>
          <w:kern w:val="24"/>
          <w:szCs w:val="24"/>
          <w:lang w:eastAsia="en-GB"/>
        </w:rPr>
      </w:pPr>
      <w:r w:rsidRPr="007346D7">
        <w:rPr>
          <w:rFonts w:asciiTheme="minorHAnsi"/>
          <w:color w:val="auto"/>
          <w:kern w:val="24"/>
          <w:szCs w:val="24"/>
          <w:lang w:eastAsia="en-GB"/>
        </w:rPr>
        <w:t>Across health and NHS providers</w:t>
      </w:r>
      <w:r w:rsidRPr="007346D7">
        <w:rPr>
          <w:rFonts w:asciiTheme="minorHAnsi"/>
          <w:b w:val="0"/>
          <w:bCs/>
          <w:color w:val="auto"/>
          <w:kern w:val="24"/>
          <w:szCs w:val="24"/>
          <w:lang w:eastAsia="en-GB"/>
        </w:rPr>
        <w:t xml:space="preserve"> - social care leaders were keen to explore the opportunity to have more joined up learning and development with </w:t>
      </w:r>
      <w:r w:rsidR="007F105C" w:rsidRPr="007346D7">
        <w:rPr>
          <w:rFonts w:asciiTheme="minorHAnsi"/>
          <w:b w:val="0"/>
          <w:bCs/>
          <w:color w:val="auto"/>
          <w:kern w:val="24"/>
          <w:szCs w:val="24"/>
          <w:lang w:eastAsia="en-GB"/>
        </w:rPr>
        <w:t>health</w:t>
      </w:r>
      <w:r w:rsidRPr="007346D7">
        <w:rPr>
          <w:rFonts w:asciiTheme="minorHAnsi"/>
          <w:b w:val="0"/>
          <w:bCs/>
          <w:color w:val="auto"/>
          <w:kern w:val="24"/>
          <w:szCs w:val="24"/>
          <w:lang w:eastAsia="en-GB"/>
        </w:rPr>
        <w:t xml:space="preserve"> AHP colleagues. For example</w:t>
      </w:r>
      <w:r w:rsidR="007F105C" w:rsidRPr="007346D7">
        <w:rPr>
          <w:rFonts w:asciiTheme="minorHAnsi"/>
          <w:b w:val="0"/>
          <w:bCs/>
          <w:color w:val="auto"/>
          <w:kern w:val="24"/>
          <w:szCs w:val="24"/>
          <w:lang w:eastAsia="en-GB"/>
        </w:rPr>
        <w:t xml:space="preserve">, safeguarding, </w:t>
      </w:r>
      <w:r w:rsidR="009945F8" w:rsidRPr="007346D7">
        <w:rPr>
          <w:rFonts w:asciiTheme="minorHAnsi"/>
          <w:b w:val="0"/>
          <w:bCs/>
          <w:color w:val="auto"/>
          <w:kern w:val="24"/>
          <w:szCs w:val="24"/>
          <w:lang w:eastAsia="en-GB"/>
        </w:rPr>
        <w:t>strengths-based</w:t>
      </w:r>
      <w:r w:rsidR="007F105C" w:rsidRPr="007346D7">
        <w:rPr>
          <w:rFonts w:asciiTheme="minorHAnsi"/>
          <w:b w:val="0"/>
          <w:bCs/>
          <w:color w:val="auto"/>
          <w:kern w:val="24"/>
          <w:szCs w:val="24"/>
          <w:lang w:eastAsia="en-GB"/>
        </w:rPr>
        <w:t xml:space="preserve"> approach, single</w:t>
      </w:r>
      <w:r w:rsidR="009945F8" w:rsidRPr="007346D7">
        <w:rPr>
          <w:rFonts w:asciiTheme="minorHAnsi"/>
          <w:b w:val="0"/>
          <w:bCs/>
          <w:color w:val="auto"/>
          <w:kern w:val="24"/>
          <w:szCs w:val="24"/>
          <w:lang w:eastAsia="en-GB"/>
        </w:rPr>
        <w:t>-</w:t>
      </w:r>
      <w:r w:rsidR="007F105C" w:rsidRPr="007346D7">
        <w:rPr>
          <w:rFonts w:asciiTheme="minorHAnsi"/>
          <w:b w:val="0"/>
          <w:bCs/>
          <w:color w:val="auto"/>
          <w:kern w:val="24"/>
          <w:szCs w:val="24"/>
          <w:lang w:eastAsia="en-GB"/>
        </w:rPr>
        <w:t>handed care, personalised care, intermediate care.</w:t>
      </w:r>
    </w:p>
    <w:p w14:paraId="5BA7C92E" w14:textId="34A8E330" w:rsidR="009F79E6" w:rsidRPr="007346D7" w:rsidRDefault="007F105C" w:rsidP="007346D7">
      <w:pPr>
        <w:pStyle w:val="ListParagraph"/>
        <w:numPr>
          <w:ilvl w:val="0"/>
          <w:numId w:val="19"/>
        </w:numPr>
        <w:spacing w:line="480" w:lineRule="auto"/>
        <w:jc w:val="both"/>
        <w:rPr>
          <w:lang w:eastAsia="en-GB"/>
        </w:rPr>
      </w:pPr>
      <w:r w:rsidRPr="007346D7">
        <w:rPr>
          <w:b/>
          <w:bCs/>
          <w:lang w:eastAsia="en-GB"/>
        </w:rPr>
        <w:t>Sharing skills</w:t>
      </w:r>
      <w:r w:rsidRPr="007346D7">
        <w:rPr>
          <w:lang w:eastAsia="en-GB"/>
        </w:rPr>
        <w:t xml:space="preserve"> - LA OTs were keen to share their knowledge and skills with colleagues, particularly around prescription of simple equipment, to prevent duplication and reduce waiting times for people; single handed care, an approach used to optimise independence for people and reduce, where appropriate, reduce, delay, and prevent the need for care and support. </w:t>
      </w:r>
    </w:p>
    <w:p w14:paraId="7C1FD398" w14:textId="6475C030" w:rsidR="007F105C" w:rsidRDefault="007F105C" w:rsidP="007346D7">
      <w:pPr>
        <w:pStyle w:val="ListParagraph"/>
        <w:spacing w:line="480" w:lineRule="auto"/>
        <w:rPr>
          <w:lang w:eastAsia="en-GB"/>
        </w:rPr>
      </w:pPr>
    </w:p>
    <w:p w14:paraId="145AE79A" w14:textId="7E73C393" w:rsidR="005A09B6" w:rsidRDefault="005A09B6" w:rsidP="007346D7">
      <w:pPr>
        <w:pStyle w:val="ListParagraph"/>
        <w:spacing w:line="480" w:lineRule="auto"/>
        <w:rPr>
          <w:lang w:eastAsia="en-GB"/>
        </w:rPr>
      </w:pPr>
    </w:p>
    <w:p w14:paraId="3A22ED4B" w14:textId="68F618B5" w:rsidR="005A09B6" w:rsidRDefault="005A09B6" w:rsidP="007346D7">
      <w:pPr>
        <w:pStyle w:val="ListParagraph"/>
        <w:spacing w:line="480" w:lineRule="auto"/>
        <w:rPr>
          <w:lang w:eastAsia="en-GB"/>
        </w:rPr>
      </w:pPr>
    </w:p>
    <w:p w14:paraId="441EB604" w14:textId="69397E42" w:rsidR="005A09B6" w:rsidRDefault="005A09B6" w:rsidP="007346D7">
      <w:pPr>
        <w:pStyle w:val="ListParagraph"/>
        <w:spacing w:line="480" w:lineRule="auto"/>
        <w:rPr>
          <w:lang w:eastAsia="en-GB"/>
        </w:rPr>
      </w:pPr>
    </w:p>
    <w:p w14:paraId="5DAD9CC4" w14:textId="6863EF88" w:rsidR="005A09B6" w:rsidRDefault="005A09B6" w:rsidP="007346D7">
      <w:pPr>
        <w:pStyle w:val="ListParagraph"/>
        <w:spacing w:line="480" w:lineRule="auto"/>
        <w:rPr>
          <w:lang w:eastAsia="en-GB"/>
        </w:rPr>
      </w:pPr>
    </w:p>
    <w:p w14:paraId="5CE91690" w14:textId="75136A33" w:rsidR="005A09B6" w:rsidRDefault="005A09B6" w:rsidP="007346D7">
      <w:pPr>
        <w:pStyle w:val="ListParagraph"/>
        <w:spacing w:line="480" w:lineRule="auto"/>
        <w:rPr>
          <w:lang w:eastAsia="en-GB"/>
        </w:rPr>
      </w:pPr>
    </w:p>
    <w:p w14:paraId="04DE2935" w14:textId="59DF8156" w:rsidR="005A09B6" w:rsidRDefault="005A09B6" w:rsidP="007346D7">
      <w:pPr>
        <w:pStyle w:val="ListParagraph"/>
        <w:spacing w:line="480" w:lineRule="auto"/>
        <w:rPr>
          <w:lang w:eastAsia="en-GB"/>
        </w:rPr>
      </w:pPr>
    </w:p>
    <w:p w14:paraId="6E71AB16" w14:textId="19BD6BF2" w:rsidR="005A09B6" w:rsidRDefault="005A09B6" w:rsidP="007346D7">
      <w:pPr>
        <w:pStyle w:val="ListParagraph"/>
        <w:spacing w:line="480" w:lineRule="auto"/>
        <w:rPr>
          <w:lang w:eastAsia="en-GB"/>
        </w:rPr>
      </w:pPr>
    </w:p>
    <w:p w14:paraId="12E2ED9F" w14:textId="26C2A3E9" w:rsidR="005A09B6" w:rsidRDefault="005A09B6" w:rsidP="007346D7">
      <w:pPr>
        <w:pStyle w:val="ListParagraph"/>
        <w:spacing w:line="480" w:lineRule="auto"/>
        <w:rPr>
          <w:lang w:eastAsia="en-GB"/>
        </w:rPr>
      </w:pPr>
    </w:p>
    <w:p w14:paraId="1416EF7F" w14:textId="77777777" w:rsidR="005A09B6" w:rsidRPr="007346D7" w:rsidRDefault="005A09B6" w:rsidP="007346D7">
      <w:pPr>
        <w:pStyle w:val="ListParagraph"/>
        <w:spacing w:line="480" w:lineRule="auto"/>
        <w:rPr>
          <w:lang w:eastAsia="en-GB"/>
        </w:rPr>
      </w:pPr>
    </w:p>
    <w:p w14:paraId="032C741C" w14:textId="4EA1F079" w:rsidR="002C1AC3" w:rsidRPr="007346D7" w:rsidRDefault="00435B24" w:rsidP="007346D7">
      <w:pPr>
        <w:pStyle w:val="Heading2"/>
        <w:spacing w:line="480" w:lineRule="auto"/>
        <w:rPr>
          <w:sz w:val="24"/>
          <w:szCs w:val="24"/>
        </w:rPr>
      </w:pPr>
      <w:r w:rsidRPr="007346D7">
        <w:rPr>
          <w:sz w:val="24"/>
          <w:szCs w:val="24"/>
        </w:rPr>
        <w:lastRenderedPageBreak/>
        <w:t xml:space="preserve">3.13 </w:t>
      </w:r>
      <w:r w:rsidR="002C1AC3" w:rsidRPr="007346D7">
        <w:rPr>
          <w:sz w:val="24"/>
          <w:szCs w:val="24"/>
        </w:rPr>
        <w:t xml:space="preserve">Challenges to optimising the AHP/OT workforce </w:t>
      </w:r>
      <w:r w:rsidR="00326EAC" w:rsidRPr="007346D7">
        <w:rPr>
          <w:sz w:val="24"/>
          <w:szCs w:val="24"/>
        </w:rPr>
        <w:t xml:space="preserve">to </w:t>
      </w:r>
      <w:r w:rsidR="002C1AC3" w:rsidRPr="007346D7">
        <w:rPr>
          <w:sz w:val="24"/>
          <w:szCs w:val="24"/>
        </w:rPr>
        <w:t xml:space="preserve">impact on </w:t>
      </w:r>
      <w:r w:rsidR="00326EAC" w:rsidRPr="007346D7">
        <w:rPr>
          <w:sz w:val="24"/>
          <w:szCs w:val="24"/>
        </w:rPr>
        <w:t>people’s</w:t>
      </w:r>
      <w:r w:rsidR="002C1AC3" w:rsidRPr="007346D7">
        <w:rPr>
          <w:sz w:val="24"/>
          <w:szCs w:val="24"/>
        </w:rPr>
        <w:t xml:space="preserve"> lives</w:t>
      </w:r>
    </w:p>
    <w:p w14:paraId="60A6CB09" w14:textId="253A6B7D" w:rsidR="00512C18" w:rsidRPr="007346D7" w:rsidRDefault="00512C18" w:rsidP="00731525">
      <w:pPr>
        <w:spacing w:line="480" w:lineRule="auto"/>
        <w:jc w:val="both"/>
      </w:pPr>
      <w:r w:rsidRPr="007346D7">
        <w:t xml:space="preserve">Below are the areas that </w:t>
      </w:r>
      <w:r w:rsidR="00FD610C" w:rsidRPr="007346D7">
        <w:t>OT leaders identified as making it challenging to engage and collaborate at a system level</w:t>
      </w:r>
      <w:r w:rsidR="006F70B9" w:rsidRPr="007346D7">
        <w:t>:</w:t>
      </w:r>
    </w:p>
    <w:p w14:paraId="6D3A6879" w14:textId="683E4732" w:rsidR="00512C18" w:rsidRPr="007346D7" w:rsidRDefault="00512C18" w:rsidP="007346D7">
      <w:pPr>
        <w:spacing w:line="480" w:lineRule="auto"/>
      </w:pPr>
      <w:r w:rsidRPr="007346D7">
        <w:rPr>
          <w:noProof/>
        </w:rPr>
        <w:drawing>
          <wp:inline distT="0" distB="0" distL="0" distR="0" wp14:anchorId="383E45D9" wp14:editId="20509042">
            <wp:extent cx="6051549" cy="3219451"/>
            <wp:effectExtent l="19050" t="0" r="45085" b="0"/>
            <wp:docPr id="5" name="Diagram 5">
              <a:extLst xmlns:a="http://schemas.openxmlformats.org/drawingml/2006/main">
                <a:ext uri="{FF2B5EF4-FFF2-40B4-BE49-F238E27FC236}">
                  <a16:creationId xmlns:a16="http://schemas.microsoft.com/office/drawing/2014/main" id="{D58527D5-E620-490C-87DB-626683AC9C7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1B9A9E0" w14:textId="0264A3EF" w:rsidR="00F26FAD" w:rsidRPr="007346D7" w:rsidRDefault="00F26FAD" w:rsidP="007346D7">
      <w:pPr>
        <w:spacing w:line="480" w:lineRule="auto"/>
      </w:pPr>
    </w:p>
    <w:p w14:paraId="69F1A6FF" w14:textId="76A064B0" w:rsidR="00E801F4" w:rsidRPr="007346D7" w:rsidRDefault="00E801F4" w:rsidP="007346D7">
      <w:pPr>
        <w:spacing w:line="480" w:lineRule="auto"/>
      </w:pPr>
    </w:p>
    <w:p w14:paraId="0243A742" w14:textId="78743111" w:rsidR="00E801F4" w:rsidRPr="007346D7" w:rsidRDefault="00E801F4" w:rsidP="007346D7">
      <w:pPr>
        <w:spacing w:line="480" w:lineRule="auto"/>
      </w:pPr>
    </w:p>
    <w:p w14:paraId="1C8B4BD2" w14:textId="77777777" w:rsidR="00E801F4" w:rsidRPr="007346D7" w:rsidRDefault="00E801F4" w:rsidP="007346D7">
      <w:pPr>
        <w:spacing w:line="480" w:lineRule="auto"/>
      </w:pPr>
    </w:p>
    <w:p w14:paraId="56F4320A" w14:textId="6F8BBB1F" w:rsidR="00435B24" w:rsidRPr="007346D7" w:rsidRDefault="00435B24" w:rsidP="007346D7">
      <w:pPr>
        <w:pStyle w:val="Heading1"/>
        <w:numPr>
          <w:ilvl w:val="0"/>
          <w:numId w:val="19"/>
        </w:numPr>
        <w:spacing w:line="480" w:lineRule="auto"/>
        <w:rPr>
          <w:sz w:val="24"/>
          <w:szCs w:val="24"/>
        </w:rPr>
      </w:pPr>
      <w:r w:rsidRPr="007346D7">
        <w:rPr>
          <w:sz w:val="24"/>
          <w:szCs w:val="24"/>
        </w:rPr>
        <w:lastRenderedPageBreak/>
        <w:t xml:space="preserve">Potential next steps </w:t>
      </w:r>
    </w:p>
    <w:p w14:paraId="4045D0FE" w14:textId="7020ECAD" w:rsidR="00E801F4" w:rsidRPr="007346D7" w:rsidRDefault="00FA3F4C" w:rsidP="007346D7">
      <w:pPr>
        <w:spacing w:line="480" w:lineRule="auto"/>
      </w:pPr>
      <w:r w:rsidRPr="007346D7">
        <w:rPr>
          <w:noProof/>
        </w:rPr>
        <w:drawing>
          <wp:anchor distT="0" distB="0" distL="114300" distR="114300" simplePos="0" relativeHeight="251673088" behindDoc="0" locked="0" layoutInCell="1" allowOverlap="1" wp14:anchorId="420A7D79" wp14:editId="3A24AB26">
            <wp:simplePos x="0" y="0"/>
            <wp:positionH relativeFrom="margin">
              <wp:align>center</wp:align>
            </wp:positionH>
            <wp:positionV relativeFrom="paragraph">
              <wp:posOffset>17145</wp:posOffset>
            </wp:positionV>
            <wp:extent cx="3619500" cy="3759200"/>
            <wp:effectExtent l="0" t="0" r="0" b="0"/>
            <wp:wrapSquare wrapText="bothSides"/>
            <wp:docPr id="15" name="Picture 15"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hape&#10;&#10;Description automatically generated"/>
                    <pic:cNvPicPr/>
                  </pic:nvPicPr>
                  <pic:blipFill rotWithShape="1">
                    <a:blip r:embed="rId30"/>
                    <a:srcRect l="17342"/>
                    <a:stretch/>
                  </pic:blipFill>
                  <pic:spPr bwMode="auto">
                    <a:xfrm>
                      <a:off x="0" y="0"/>
                      <a:ext cx="3619500" cy="375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C6868E" w14:textId="42D8849D" w:rsidR="00E801F4" w:rsidRPr="007346D7" w:rsidRDefault="00E801F4" w:rsidP="007346D7">
      <w:pPr>
        <w:spacing w:line="480" w:lineRule="auto"/>
      </w:pPr>
    </w:p>
    <w:p w14:paraId="7ECF35F1" w14:textId="4A666421" w:rsidR="00E801F4" w:rsidRPr="007346D7" w:rsidRDefault="00E801F4" w:rsidP="007346D7">
      <w:pPr>
        <w:spacing w:line="480" w:lineRule="auto"/>
      </w:pPr>
    </w:p>
    <w:p w14:paraId="5BFE6569" w14:textId="17306032" w:rsidR="00E801F4" w:rsidRPr="007346D7" w:rsidRDefault="00E801F4" w:rsidP="007346D7">
      <w:pPr>
        <w:spacing w:line="480" w:lineRule="auto"/>
      </w:pPr>
    </w:p>
    <w:p w14:paraId="1BA764B3" w14:textId="42B6E523" w:rsidR="00E801F4" w:rsidRPr="007346D7" w:rsidRDefault="00E801F4" w:rsidP="007346D7">
      <w:pPr>
        <w:spacing w:line="480" w:lineRule="auto"/>
      </w:pPr>
    </w:p>
    <w:p w14:paraId="414A6E60" w14:textId="5F793183" w:rsidR="00E801F4" w:rsidRPr="007346D7" w:rsidRDefault="00E801F4" w:rsidP="007346D7">
      <w:pPr>
        <w:spacing w:line="480" w:lineRule="auto"/>
      </w:pPr>
    </w:p>
    <w:p w14:paraId="476D6A39" w14:textId="4B90DB4E" w:rsidR="00E801F4" w:rsidRPr="007346D7" w:rsidRDefault="00E801F4" w:rsidP="007346D7">
      <w:pPr>
        <w:spacing w:line="480" w:lineRule="auto"/>
      </w:pPr>
    </w:p>
    <w:p w14:paraId="0F3A2DEF" w14:textId="4600E132" w:rsidR="00E801F4" w:rsidRPr="007346D7" w:rsidRDefault="00E801F4" w:rsidP="007346D7">
      <w:pPr>
        <w:spacing w:line="480" w:lineRule="auto"/>
      </w:pPr>
    </w:p>
    <w:p w14:paraId="2ACC1DEC" w14:textId="73A4A9A4" w:rsidR="00E801F4" w:rsidRPr="007346D7" w:rsidRDefault="00E801F4" w:rsidP="007346D7">
      <w:pPr>
        <w:spacing w:line="480" w:lineRule="auto"/>
      </w:pPr>
    </w:p>
    <w:p w14:paraId="0F0D00A7" w14:textId="00DEB4C1" w:rsidR="00E801F4" w:rsidRPr="007346D7" w:rsidRDefault="00E801F4" w:rsidP="007346D7">
      <w:pPr>
        <w:spacing w:line="480" w:lineRule="auto"/>
      </w:pPr>
    </w:p>
    <w:p w14:paraId="235FF03E" w14:textId="32904D8C" w:rsidR="00E801F4" w:rsidRPr="007346D7" w:rsidRDefault="00E801F4" w:rsidP="007346D7">
      <w:pPr>
        <w:spacing w:line="480" w:lineRule="auto"/>
      </w:pPr>
    </w:p>
    <w:p w14:paraId="64FBB139" w14:textId="77777777" w:rsidR="00E801F4" w:rsidRPr="007346D7" w:rsidRDefault="00E801F4" w:rsidP="007346D7">
      <w:pPr>
        <w:spacing w:line="480" w:lineRule="auto"/>
      </w:pPr>
    </w:p>
    <w:p w14:paraId="71309561" w14:textId="61D1DA9E" w:rsidR="00435B24" w:rsidRPr="007346D7" w:rsidRDefault="00435B24" w:rsidP="007346D7">
      <w:pPr>
        <w:pStyle w:val="Heading3"/>
        <w:spacing w:line="480" w:lineRule="auto"/>
        <w:rPr>
          <w:bCs/>
          <w:szCs w:val="24"/>
        </w:rPr>
      </w:pPr>
      <w:r w:rsidRPr="007346D7">
        <w:rPr>
          <w:bCs/>
          <w:szCs w:val="24"/>
        </w:rPr>
        <w:t>4.1 Enhancing the AHP Workforce dataset and intelligence</w:t>
      </w:r>
    </w:p>
    <w:p w14:paraId="6FDF8BB8" w14:textId="77777777" w:rsidR="00435B24" w:rsidRPr="007346D7" w:rsidRDefault="00435B24" w:rsidP="007346D7">
      <w:pPr>
        <w:spacing w:line="480" w:lineRule="auto"/>
        <w:jc w:val="both"/>
      </w:pPr>
      <w:r w:rsidRPr="007346D7">
        <w:t xml:space="preserve">The development of this dataset would bring visibility to the AHP workforce in social care, not only within LA and social care organisations, but at a Local (Integrated Care System), regional and national level, enhancing the opportunity for increased collaborative and integrated workforce planning across health and social care. </w:t>
      </w:r>
    </w:p>
    <w:p w14:paraId="6DFFF7D2" w14:textId="77777777" w:rsidR="00435B24" w:rsidRPr="007346D7" w:rsidRDefault="00435B24" w:rsidP="007346D7">
      <w:pPr>
        <w:spacing w:line="480" w:lineRule="auto"/>
      </w:pPr>
    </w:p>
    <w:p w14:paraId="0FD31560" w14:textId="77777777" w:rsidR="00435B24" w:rsidRPr="007346D7" w:rsidRDefault="00435B24" w:rsidP="007346D7">
      <w:pPr>
        <w:spacing w:line="480" w:lineRule="auto"/>
      </w:pPr>
      <w:r w:rsidRPr="007346D7">
        <w:t>Some specific suggestions to develop the Skills for Care dataset:</w:t>
      </w:r>
    </w:p>
    <w:p w14:paraId="2FE7AE83" w14:textId="77777777" w:rsidR="00435B24" w:rsidRPr="007346D7" w:rsidRDefault="00435B24" w:rsidP="007346D7">
      <w:pPr>
        <w:spacing w:line="480" w:lineRule="auto"/>
      </w:pPr>
    </w:p>
    <w:p w14:paraId="661E98A0" w14:textId="77777777" w:rsidR="00435B24" w:rsidRPr="007346D7" w:rsidRDefault="00435B24" w:rsidP="007346D7">
      <w:pPr>
        <w:pStyle w:val="ListParagraph"/>
        <w:numPr>
          <w:ilvl w:val="0"/>
          <w:numId w:val="9"/>
        </w:numPr>
        <w:spacing w:line="480" w:lineRule="auto"/>
      </w:pPr>
      <w:r w:rsidRPr="007346D7">
        <w:rPr>
          <w:b/>
          <w:bCs/>
        </w:rPr>
        <w:t>Specific AHP section</w:t>
      </w:r>
      <w:r w:rsidRPr="007346D7">
        <w:t xml:space="preserve"> </w:t>
      </w:r>
      <w:r w:rsidRPr="007346D7">
        <w:rPr>
          <w:b/>
          <w:bCs/>
        </w:rPr>
        <w:t>within the Skills for Care national dataset</w:t>
      </w:r>
      <w:r w:rsidRPr="007346D7">
        <w:t xml:space="preserve"> </w:t>
      </w:r>
    </w:p>
    <w:p w14:paraId="3ED22571" w14:textId="77777777" w:rsidR="00435B24" w:rsidRPr="007346D7" w:rsidRDefault="00435B24" w:rsidP="007346D7">
      <w:pPr>
        <w:pStyle w:val="ListParagraph"/>
        <w:spacing w:line="480" w:lineRule="auto"/>
      </w:pPr>
    </w:p>
    <w:p w14:paraId="1EF3286F" w14:textId="299A384E" w:rsidR="00435B24" w:rsidRPr="007346D7" w:rsidRDefault="00435B24" w:rsidP="007346D7">
      <w:pPr>
        <w:pStyle w:val="ListParagraph"/>
        <w:numPr>
          <w:ilvl w:val="1"/>
          <w:numId w:val="9"/>
        </w:numPr>
        <w:spacing w:line="480" w:lineRule="auto"/>
      </w:pPr>
      <w:r w:rsidRPr="007346D7">
        <w:t>Add a section specifically for all AHPs,</w:t>
      </w:r>
      <w:r w:rsidR="00E30BE9" w:rsidRPr="007346D7">
        <w:t xml:space="preserve"> separated by each profession,</w:t>
      </w:r>
      <w:r w:rsidRPr="007346D7">
        <w:t xml:space="preserve"> as is the case for Social Workers.</w:t>
      </w:r>
    </w:p>
    <w:p w14:paraId="7162EFA1" w14:textId="77777777" w:rsidR="00435B24" w:rsidRPr="007346D7" w:rsidRDefault="00435B24" w:rsidP="007346D7">
      <w:pPr>
        <w:pStyle w:val="ListParagraph"/>
        <w:spacing w:line="480" w:lineRule="auto"/>
        <w:ind w:left="1440"/>
      </w:pPr>
    </w:p>
    <w:p w14:paraId="7B8FF45D" w14:textId="77777777" w:rsidR="00435B24" w:rsidRPr="007346D7" w:rsidRDefault="00435B24" w:rsidP="007346D7">
      <w:pPr>
        <w:pStyle w:val="ListParagraph"/>
        <w:numPr>
          <w:ilvl w:val="0"/>
          <w:numId w:val="9"/>
        </w:numPr>
        <w:spacing w:line="480" w:lineRule="auto"/>
      </w:pPr>
      <w:r w:rsidRPr="007346D7">
        <w:rPr>
          <w:b/>
          <w:bCs/>
        </w:rPr>
        <w:t>AHP Apprenticeships</w:t>
      </w:r>
    </w:p>
    <w:p w14:paraId="5C9E7DCF" w14:textId="77777777" w:rsidR="00435B24" w:rsidRPr="007346D7" w:rsidRDefault="00435B24" w:rsidP="007346D7">
      <w:pPr>
        <w:pStyle w:val="ListParagraph"/>
        <w:spacing w:line="480" w:lineRule="auto"/>
      </w:pPr>
    </w:p>
    <w:p w14:paraId="474D48F0" w14:textId="77777777" w:rsidR="00435B24" w:rsidRPr="007346D7" w:rsidRDefault="00435B24" w:rsidP="007346D7">
      <w:pPr>
        <w:pStyle w:val="ListParagraph"/>
        <w:numPr>
          <w:ilvl w:val="1"/>
          <w:numId w:val="9"/>
        </w:numPr>
        <w:spacing w:line="480" w:lineRule="auto"/>
      </w:pPr>
      <w:r w:rsidRPr="007346D7">
        <w:t xml:space="preserve">Add an option for organisations to record whether an apprenticeship is integrated across health and social care or specific to a LA </w:t>
      </w:r>
    </w:p>
    <w:p w14:paraId="7AF3F7C0" w14:textId="77777777" w:rsidR="00435B24" w:rsidRPr="007346D7" w:rsidRDefault="00435B24" w:rsidP="007346D7">
      <w:pPr>
        <w:pStyle w:val="ListParagraph"/>
        <w:spacing w:line="480" w:lineRule="auto"/>
      </w:pPr>
    </w:p>
    <w:p w14:paraId="7C747569" w14:textId="77777777" w:rsidR="00435B24" w:rsidRPr="007346D7" w:rsidRDefault="00435B24" w:rsidP="007346D7">
      <w:pPr>
        <w:pStyle w:val="ListParagraph"/>
        <w:numPr>
          <w:ilvl w:val="0"/>
          <w:numId w:val="9"/>
        </w:numPr>
        <w:spacing w:line="480" w:lineRule="auto"/>
      </w:pPr>
      <w:r w:rsidRPr="007346D7">
        <w:rPr>
          <w:b/>
          <w:bCs/>
        </w:rPr>
        <w:t>Return to practice</w:t>
      </w:r>
      <w:r w:rsidRPr="007346D7">
        <w:t xml:space="preserve"> </w:t>
      </w:r>
    </w:p>
    <w:p w14:paraId="1AC9364E" w14:textId="77777777" w:rsidR="00435B24" w:rsidRPr="007346D7" w:rsidRDefault="00435B24" w:rsidP="007346D7">
      <w:pPr>
        <w:spacing w:line="480" w:lineRule="auto"/>
        <w:ind w:left="360"/>
      </w:pPr>
    </w:p>
    <w:p w14:paraId="34351D3D" w14:textId="77777777" w:rsidR="00435B24" w:rsidRPr="007346D7" w:rsidRDefault="00435B24" w:rsidP="007346D7">
      <w:pPr>
        <w:pStyle w:val="ListParagraph"/>
        <w:numPr>
          <w:ilvl w:val="1"/>
          <w:numId w:val="9"/>
        </w:numPr>
        <w:spacing w:line="480" w:lineRule="auto"/>
      </w:pPr>
      <w:r w:rsidRPr="007346D7">
        <w:t>Add a return to practice option for AHPs, which would allow opportunity to monitor the number of AHP/OT returnees into social care.</w:t>
      </w:r>
    </w:p>
    <w:p w14:paraId="74AF6AE6" w14:textId="77777777" w:rsidR="00435B24" w:rsidRPr="007346D7" w:rsidRDefault="00435B24" w:rsidP="007346D7">
      <w:pPr>
        <w:pStyle w:val="ListParagraph"/>
        <w:spacing w:line="480" w:lineRule="auto"/>
      </w:pPr>
    </w:p>
    <w:p w14:paraId="08A4ED2C" w14:textId="77777777" w:rsidR="00435B24" w:rsidRPr="007346D7" w:rsidRDefault="00435B24" w:rsidP="007346D7">
      <w:pPr>
        <w:pStyle w:val="ListParagraph"/>
        <w:numPr>
          <w:ilvl w:val="0"/>
          <w:numId w:val="9"/>
        </w:numPr>
        <w:spacing w:line="480" w:lineRule="auto"/>
        <w:rPr>
          <w:b/>
          <w:bCs/>
        </w:rPr>
      </w:pPr>
      <w:r w:rsidRPr="007346D7">
        <w:rPr>
          <w:b/>
          <w:bCs/>
        </w:rPr>
        <w:t>Student OT placements in social care</w:t>
      </w:r>
    </w:p>
    <w:p w14:paraId="3A2B6EF3" w14:textId="77777777" w:rsidR="00435B24" w:rsidRPr="007346D7" w:rsidRDefault="00435B24" w:rsidP="007346D7">
      <w:pPr>
        <w:pStyle w:val="ListParagraph"/>
        <w:spacing w:line="480" w:lineRule="auto"/>
        <w:rPr>
          <w:b/>
          <w:bCs/>
        </w:rPr>
      </w:pPr>
    </w:p>
    <w:p w14:paraId="2F4C426F" w14:textId="77777777" w:rsidR="00435B24" w:rsidRPr="007346D7" w:rsidRDefault="00435B24" w:rsidP="007346D7">
      <w:pPr>
        <w:pStyle w:val="ListParagraph"/>
        <w:numPr>
          <w:ilvl w:val="1"/>
          <w:numId w:val="9"/>
        </w:numPr>
        <w:spacing w:line="480" w:lineRule="auto"/>
      </w:pPr>
      <w:r w:rsidRPr="007346D7">
        <w:t>Better understand the numbers of OT placements that social care currently offers annually across England.</w:t>
      </w:r>
    </w:p>
    <w:p w14:paraId="0CE294B2" w14:textId="47A7BEA0" w:rsidR="00435B24" w:rsidRDefault="00435B24" w:rsidP="007346D7">
      <w:pPr>
        <w:pStyle w:val="ListParagraph"/>
        <w:numPr>
          <w:ilvl w:val="1"/>
          <w:numId w:val="9"/>
        </w:numPr>
        <w:spacing w:line="480" w:lineRule="auto"/>
      </w:pPr>
      <w:r w:rsidRPr="007346D7">
        <w:t>Better understand data around where students gain employment following their pre-registration degrees to potentially increase the number of newly qualified OTs coming into social care and understand what LAs/Social care providers need to do to support this e.g. Development of preceptorship; articulating career progression opportunities more clearly.</w:t>
      </w:r>
    </w:p>
    <w:p w14:paraId="0948D88B" w14:textId="77777777" w:rsidR="005A09B6" w:rsidRPr="007346D7" w:rsidRDefault="005A09B6" w:rsidP="005A09B6">
      <w:pPr>
        <w:pStyle w:val="ListParagraph"/>
        <w:spacing w:line="480" w:lineRule="auto"/>
        <w:ind w:left="1440"/>
      </w:pPr>
    </w:p>
    <w:p w14:paraId="6B6F3526" w14:textId="77777777" w:rsidR="00435B24" w:rsidRPr="007346D7" w:rsidRDefault="00435B24" w:rsidP="007346D7">
      <w:pPr>
        <w:spacing w:line="480" w:lineRule="auto"/>
      </w:pPr>
      <w:r w:rsidRPr="007346D7">
        <w:t>In addition to the above suggestions around the skills for care dataset, the following suggestions are made:</w:t>
      </w:r>
    </w:p>
    <w:p w14:paraId="2456E463" w14:textId="15056AFA" w:rsidR="00435B24" w:rsidRDefault="00435B24" w:rsidP="007346D7">
      <w:pPr>
        <w:spacing w:line="480" w:lineRule="auto"/>
        <w:rPr>
          <w:b/>
          <w:bCs/>
          <w:u w:val="single"/>
        </w:rPr>
      </w:pPr>
    </w:p>
    <w:p w14:paraId="0BE5B2F8" w14:textId="060F85C6" w:rsidR="008305EA" w:rsidRDefault="008305EA" w:rsidP="007346D7">
      <w:pPr>
        <w:spacing w:line="480" w:lineRule="auto"/>
        <w:rPr>
          <w:b/>
          <w:bCs/>
          <w:u w:val="single"/>
        </w:rPr>
      </w:pPr>
    </w:p>
    <w:p w14:paraId="1C8BC0D1" w14:textId="77777777" w:rsidR="008305EA" w:rsidRPr="007346D7" w:rsidRDefault="008305EA" w:rsidP="007346D7">
      <w:pPr>
        <w:spacing w:line="480" w:lineRule="auto"/>
        <w:rPr>
          <w:b/>
          <w:bCs/>
          <w:u w:val="single"/>
        </w:rPr>
      </w:pPr>
    </w:p>
    <w:p w14:paraId="348482C2" w14:textId="77777777" w:rsidR="00435B24" w:rsidRPr="007346D7" w:rsidRDefault="00435B24" w:rsidP="007346D7">
      <w:pPr>
        <w:pStyle w:val="ListParagraph"/>
        <w:numPr>
          <w:ilvl w:val="0"/>
          <w:numId w:val="23"/>
        </w:numPr>
        <w:spacing w:line="480" w:lineRule="auto"/>
        <w:rPr>
          <w:rFonts w:ascii="Times New Roman" w:eastAsia="Times New Roman" w:hAnsi="Times New Roman" w:cs="Times New Roman"/>
          <w:lang w:eastAsia="en-GB"/>
        </w:rPr>
      </w:pPr>
      <w:r w:rsidRPr="007346D7">
        <w:rPr>
          <w:rFonts w:asciiTheme="minorHAnsi"/>
          <w:b/>
          <w:bCs/>
          <w:kern w:val="24"/>
          <w:lang w:eastAsia="en-GB"/>
        </w:rPr>
        <w:lastRenderedPageBreak/>
        <w:t>Demand and capacity data</w:t>
      </w:r>
    </w:p>
    <w:p w14:paraId="5A990951" w14:textId="77777777" w:rsidR="00435B24" w:rsidRPr="007346D7" w:rsidRDefault="00435B24" w:rsidP="007346D7">
      <w:pPr>
        <w:pStyle w:val="ListParagraph"/>
        <w:spacing w:line="480" w:lineRule="auto"/>
        <w:rPr>
          <w:rFonts w:ascii="Times New Roman" w:eastAsia="Times New Roman" w:hAnsi="Times New Roman" w:cs="Times New Roman"/>
          <w:lang w:eastAsia="en-GB"/>
        </w:rPr>
      </w:pPr>
    </w:p>
    <w:p w14:paraId="3C075526" w14:textId="77777777" w:rsidR="00435B24" w:rsidRPr="007346D7" w:rsidRDefault="00435B24" w:rsidP="007346D7">
      <w:pPr>
        <w:pStyle w:val="ListParagraph"/>
        <w:numPr>
          <w:ilvl w:val="1"/>
          <w:numId w:val="21"/>
        </w:numPr>
        <w:spacing w:line="480" w:lineRule="auto"/>
        <w:rPr>
          <w:rFonts w:ascii="Times New Roman" w:eastAsia="Times New Roman" w:hAnsi="Times New Roman" w:cs="Times New Roman"/>
          <w:lang w:eastAsia="en-GB"/>
        </w:rPr>
      </w:pPr>
      <w:r w:rsidRPr="007346D7">
        <w:rPr>
          <w:rFonts w:asciiTheme="minorHAnsi"/>
          <w:kern w:val="24"/>
          <w:lang w:eastAsia="en-GB"/>
        </w:rPr>
        <w:t>Scope, understand and expand data of AHPs in social care to develop demand and capacity data to more accurately predict the skill mix and workforce required to meet current and future demand of the service</w:t>
      </w:r>
    </w:p>
    <w:p w14:paraId="005A5BCA" w14:textId="77777777" w:rsidR="00435B24" w:rsidRPr="007346D7" w:rsidRDefault="00435B24" w:rsidP="007346D7">
      <w:pPr>
        <w:pStyle w:val="ListParagraph"/>
        <w:spacing w:line="480" w:lineRule="auto"/>
        <w:rPr>
          <w:rFonts w:ascii="Times New Roman" w:eastAsia="Times New Roman" w:hAnsi="Times New Roman" w:cs="Times New Roman"/>
          <w:highlight w:val="yellow"/>
          <w:lang w:eastAsia="en-GB"/>
        </w:rPr>
      </w:pPr>
    </w:p>
    <w:p w14:paraId="258004B7" w14:textId="77777777" w:rsidR="00435B24" w:rsidRPr="007346D7" w:rsidRDefault="00435B24" w:rsidP="007346D7">
      <w:pPr>
        <w:pStyle w:val="ListParagraph"/>
        <w:numPr>
          <w:ilvl w:val="0"/>
          <w:numId w:val="22"/>
        </w:numPr>
        <w:spacing w:line="480" w:lineRule="auto"/>
        <w:rPr>
          <w:b/>
          <w:bCs/>
        </w:rPr>
      </w:pPr>
      <w:r w:rsidRPr="007346D7">
        <w:rPr>
          <w:b/>
          <w:bCs/>
        </w:rPr>
        <w:t>Adult Social Care Health check for AHPs</w:t>
      </w:r>
    </w:p>
    <w:p w14:paraId="3B419A07" w14:textId="77777777" w:rsidR="00435B24" w:rsidRPr="007346D7" w:rsidRDefault="00435B24" w:rsidP="007346D7">
      <w:pPr>
        <w:pStyle w:val="ListParagraph"/>
        <w:spacing w:line="480" w:lineRule="auto"/>
        <w:rPr>
          <w:b/>
          <w:bCs/>
        </w:rPr>
      </w:pPr>
    </w:p>
    <w:p w14:paraId="5EBED396" w14:textId="654B6195" w:rsidR="00435B24" w:rsidRPr="007346D7" w:rsidRDefault="00435B24" w:rsidP="007346D7">
      <w:pPr>
        <w:pStyle w:val="ListParagraph"/>
        <w:numPr>
          <w:ilvl w:val="1"/>
          <w:numId w:val="22"/>
        </w:numPr>
        <w:spacing w:line="480" w:lineRule="auto"/>
        <w:rPr>
          <w:b/>
          <w:bCs/>
        </w:rPr>
      </w:pPr>
      <w:r w:rsidRPr="007346D7">
        <w:rPr>
          <w:rFonts w:asciiTheme="minorHAnsi" w:hAnsiTheme="minorHAnsi" w:cstheme="minorHAnsi"/>
          <w:color w:val="141A1B" w:themeColor="background2" w:themeShade="1A"/>
          <w:kern w:val="24"/>
        </w:rPr>
        <w:t>Understand more about workforce areas such as continued professional development, effective workforce planning, workload, wellbeing and supervision standards for the OT/AHP workforce in L</w:t>
      </w:r>
      <w:r w:rsidR="005A09B6">
        <w:rPr>
          <w:rFonts w:asciiTheme="minorHAnsi" w:hAnsiTheme="minorHAnsi" w:cstheme="minorHAnsi"/>
          <w:color w:val="141A1B" w:themeColor="background2" w:themeShade="1A"/>
          <w:kern w:val="24"/>
        </w:rPr>
        <w:t>A</w:t>
      </w:r>
      <w:r w:rsidRPr="007346D7">
        <w:rPr>
          <w:rFonts w:asciiTheme="minorHAnsi" w:hAnsiTheme="minorHAnsi" w:cstheme="minorHAnsi"/>
          <w:color w:val="141A1B" w:themeColor="background2" w:themeShade="1A"/>
          <w:kern w:val="24"/>
        </w:rPr>
        <w:t xml:space="preserve">s by overtly adding AHPs/OTs to the national </w:t>
      </w:r>
      <w:r w:rsidR="005A09B6">
        <w:rPr>
          <w:rFonts w:asciiTheme="minorHAnsi" w:hAnsiTheme="minorHAnsi" w:cstheme="minorHAnsi"/>
          <w:color w:val="141A1B" w:themeColor="background2" w:themeShade="1A"/>
          <w:kern w:val="24"/>
        </w:rPr>
        <w:t>Local Government Association H</w:t>
      </w:r>
      <w:r w:rsidRPr="007346D7">
        <w:rPr>
          <w:rFonts w:asciiTheme="minorHAnsi" w:hAnsiTheme="minorHAnsi" w:cstheme="minorHAnsi"/>
          <w:color w:val="141A1B" w:themeColor="background2" w:themeShade="1A"/>
          <w:kern w:val="24"/>
        </w:rPr>
        <w:t xml:space="preserve">ealth </w:t>
      </w:r>
      <w:r w:rsidR="005A09B6">
        <w:rPr>
          <w:rFonts w:asciiTheme="minorHAnsi" w:hAnsiTheme="minorHAnsi" w:cstheme="minorHAnsi"/>
          <w:color w:val="141A1B" w:themeColor="background2" w:themeShade="1A"/>
          <w:kern w:val="24"/>
        </w:rPr>
        <w:t>C</w:t>
      </w:r>
      <w:r w:rsidRPr="007346D7">
        <w:rPr>
          <w:rFonts w:asciiTheme="minorHAnsi" w:hAnsiTheme="minorHAnsi" w:cstheme="minorHAnsi"/>
          <w:color w:val="141A1B" w:themeColor="background2" w:themeShade="1A"/>
          <w:kern w:val="24"/>
        </w:rPr>
        <w:t>heck survey which is an annual survey, currently published for Social Workers</w:t>
      </w:r>
      <w:r w:rsidR="008305EA">
        <w:rPr>
          <w:rFonts w:asciiTheme="minorHAnsi" w:hAnsiTheme="minorHAnsi" w:cstheme="minorHAnsi"/>
          <w:color w:val="141A1B" w:themeColor="background2" w:themeShade="1A"/>
          <w:kern w:val="24"/>
        </w:rPr>
        <w:t xml:space="preserve"> (LGA,2022)</w:t>
      </w:r>
      <w:r w:rsidRPr="007346D7">
        <w:rPr>
          <w:rFonts w:asciiTheme="minorHAnsi" w:hAnsiTheme="minorHAnsi" w:cstheme="minorHAnsi"/>
          <w:color w:val="141A1B" w:themeColor="background2" w:themeShade="1A"/>
          <w:kern w:val="24"/>
        </w:rPr>
        <w:t xml:space="preserve"> </w:t>
      </w:r>
    </w:p>
    <w:p w14:paraId="66A5F889" w14:textId="02D30068" w:rsidR="00435B24" w:rsidRDefault="00435B24" w:rsidP="00D21652">
      <w:pPr>
        <w:pStyle w:val="ListParagraph"/>
        <w:numPr>
          <w:ilvl w:val="1"/>
          <w:numId w:val="22"/>
        </w:numPr>
        <w:spacing w:line="480" w:lineRule="auto"/>
      </w:pPr>
      <w:r w:rsidRPr="007346D7">
        <w:t xml:space="preserve">Develop AHP Local Government Association (LGA) employer standards for AHPs/OTs to inform the survey, as per the LGA Employer standards for Social Workers </w:t>
      </w:r>
      <w:r w:rsidR="008305EA">
        <w:t xml:space="preserve">(LGA,2020) </w:t>
      </w:r>
    </w:p>
    <w:p w14:paraId="73C35877" w14:textId="77777777" w:rsidR="008305EA" w:rsidRPr="007346D7" w:rsidRDefault="008305EA" w:rsidP="008305EA">
      <w:pPr>
        <w:pStyle w:val="ListParagraph"/>
        <w:spacing w:line="480" w:lineRule="auto"/>
        <w:ind w:left="1440"/>
      </w:pPr>
    </w:p>
    <w:p w14:paraId="083C8D18" w14:textId="453229CC" w:rsidR="00435B24" w:rsidRPr="007346D7" w:rsidRDefault="00435B24" w:rsidP="007346D7">
      <w:pPr>
        <w:pStyle w:val="Heading3"/>
        <w:spacing w:line="480" w:lineRule="auto"/>
        <w:rPr>
          <w:szCs w:val="24"/>
        </w:rPr>
      </w:pPr>
      <w:r w:rsidRPr="007346D7">
        <w:rPr>
          <w:szCs w:val="24"/>
        </w:rPr>
        <w:t xml:space="preserve">4.2 Develop and build the AHP system, regional and national architecture for social care </w:t>
      </w:r>
    </w:p>
    <w:p w14:paraId="2372F05E" w14:textId="1BFFA504" w:rsidR="00435B24" w:rsidRPr="005A09B6" w:rsidRDefault="00435B24" w:rsidP="005A09B6">
      <w:pPr>
        <w:spacing w:line="480" w:lineRule="auto"/>
        <w:textAlignment w:val="center"/>
        <w:rPr>
          <w:rFonts w:asciiTheme="minorHAnsi" w:eastAsia="Times New Roman" w:hAnsiTheme="minorHAnsi" w:cstheme="minorHAnsi"/>
          <w:lang w:eastAsia="en-GB"/>
        </w:rPr>
      </w:pPr>
      <w:r w:rsidRPr="007346D7">
        <w:rPr>
          <w:rFonts w:asciiTheme="minorHAnsi" w:eastAsia="Times New Roman" w:hAnsiTheme="minorHAnsi" w:cstheme="minorHAnsi"/>
          <w:lang w:eastAsia="en-GB"/>
        </w:rPr>
        <w:t xml:space="preserve">Investment in health and social care partnership/integration at regional level is required. Whilst AHPs work towards place/neighbourhood working, there is work to do support in the regions, whilst leadership visibility/capacity/capability increases in the system space.  </w:t>
      </w:r>
    </w:p>
    <w:p w14:paraId="0B7C1700" w14:textId="77777777" w:rsidR="00435B24" w:rsidRPr="007346D7" w:rsidRDefault="00435B24" w:rsidP="007346D7">
      <w:pPr>
        <w:pStyle w:val="ListParagraph"/>
        <w:numPr>
          <w:ilvl w:val="0"/>
          <w:numId w:val="22"/>
        </w:numPr>
        <w:spacing w:line="480" w:lineRule="auto"/>
        <w:rPr>
          <w:b/>
          <w:bCs/>
        </w:rPr>
      </w:pPr>
      <w:r w:rsidRPr="007346D7">
        <w:rPr>
          <w:b/>
          <w:bCs/>
        </w:rPr>
        <w:t>System AHP workforce collaboration</w:t>
      </w:r>
    </w:p>
    <w:p w14:paraId="328B0E1A" w14:textId="77777777" w:rsidR="00435B24" w:rsidRPr="007346D7" w:rsidRDefault="00435B24" w:rsidP="007346D7">
      <w:pPr>
        <w:pStyle w:val="ListParagraph"/>
        <w:numPr>
          <w:ilvl w:val="1"/>
          <w:numId w:val="22"/>
        </w:numPr>
        <w:spacing w:line="480" w:lineRule="auto"/>
      </w:pPr>
      <w:r w:rsidRPr="007346D7">
        <w:t xml:space="preserve">Utilise observations from regional workforce workshops (shared with Regional Heads, HEE) and from this report continue to develop workforce initiatives and projects </w:t>
      </w:r>
    </w:p>
    <w:p w14:paraId="1BA8D0A4" w14:textId="77777777" w:rsidR="00435B24" w:rsidRPr="007346D7" w:rsidRDefault="00435B24" w:rsidP="007346D7">
      <w:pPr>
        <w:pStyle w:val="ListParagraph"/>
        <w:spacing w:line="480" w:lineRule="auto"/>
        <w:ind w:left="1440"/>
      </w:pPr>
    </w:p>
    <w:p w14:paraId="3658EB36" w14:textId="77777777" w:rsidR="00435B24" w:rsidRPr="007346D7" w:rsidRDefault="00435B24" w:rsidP="007346D7">
      <w:pPr>
        <w:pStyle w:val="ListParagraph"/>
        <w:numPr>
          <w:ilvl w:val="0"/>
          <w:numId w:val="22"/>
        </w:numPr>
        <w:spacing w:line="480" w:lineRule="auto"/>
      </w:pPr>
      <w:r w:rsidRPr="007346D7">
        <w:rPr>
          <w:b/>
          <w:bCs/>
        </w:rPr>
        <w:t>Invite a representative from the regional OT/AHP leadership networks</w:t>
      </w:r>
      <w:r w:rsidRPr="007346D7">
        <w:t xml:space="preserve"> to attend the regional AHP faculty/council meetings to ensure there is at least one lead keeping the group abreast of developments/opportunities within their systems/faculties. See Appendix A for information regarding regional chairs.</w:t>
      </w:r>
    </w:p>
    <w:p w14:paraId="0C4442F9" w14:textId="77777777" w:rsidR="00435B24" w:rsidRPr="007346D7" w:rsidRDefault="00435B24" w:rsidP="007346D7">
      <w:pPr>
        <w:pStyle w:val="ListParagraph"/>
        <w:spacing w:line="480" w:lineRule="auto"/>
      </w:pPr>
    </w:p>
    <w:p w14:paraId="31CA0175" w14:textId="77777777" w:rsidR="00435B24" w:rsidRPr="007346D7" w:rsidRDefault="00435B24" w:rsidP="007346D7">
      <w:pPr>
        <w:pStyle w:val="Heading3"/>
        <w:numPr>
          <w:ilvl w:val="0"/>
          <w:numId w:val="24"/>
        </w:numPr>
        <w:spacing w:line="480" w:lineRule="auto"/>
        <w:rPr>
          <w:b w:val="0"/>
          <w:bCs/>
          <w:color w:val="auto"/>
          <w:szCs w:val="24"/>
        </w:rPr>
      </w:pPr>
      <w:r w:rsidRPr="007346D7">
        <w:rPr>
          <w:b w:val="0"/>
          <w:bCs/>
          <w:color w:val="auto"/>
          <w:szCs w:val="24"/>
        </w:rPr>
        <w:t xml:space="preserve">Help to manage the current leadership gap in social care but optimise communication/collaborative opportunities/engagement with AHP priorities. </w:t>
      </w:r>
    </w:p>
    <w:p w14:paraId="2DA6A56B" w14:textId="77777777" w:rsidR="00435B24" w:rsidRPr="007346D7" w:rsidRDefault="00435B24" w:rsidP="007346D7">
      <w:pPr>
        <w:pStyle w:val="Heading3"/>
        <w:numPr>
          <w:ilvl w:val="0"/>
          <w:numId w:val="23"/>
        </w:numPr>
        <w:spacing w:line="480" w:lineRule="auto"/>
        <w:rPr>
          <w:color w:val="auto"/>
          <w:szCs w:val="24"/>
        </w:rPr>
      </w:pPr>
      <w:r w:rsidRPr="007346D7">
        <w:rPr>
          <w:color w:val="auto"/>
          <w:szCs w:val="24"/>
        </w:rPr>
        <w:t>Support the ongoing development of a national Principal OT/Strategic AHP network</w:t>
      </w:r>
    </w:p>
    <w:p w14:paraId="6D24D163" w14:textId="77777777" w:rsidR="00435B24" w:rsidRPr="007346D7" w:rsidRDefault="00435B24" w:rsidP="007346D7">
      <w:pPr>
        <w:pStyle w:val="ListParagraph"/>
        <w:numPr>
          <w:ilvl w:val="0"/>
          <w:numId w:val="24"/>
        </w:numPr>
        <w:spacing w:line="480" w:lineRule="auto"/>
      </w:pPr>
      <w:r w:rsidRPr="007346D7">
        <w:t>Help support the policy communications from DHSC, to be shared and then cascaded to regional and then system groups/networks.</w:t>
      </w:r>
    </w:p>
    <w:p w14:paraId="604F523C" w14:textId="77777777" w:rsidR="00435B24" w:rsidRPr="007346D7" w:rsidRDefault="00435B24" w:rsidP="007346D7">
      <w:pPr>
        <w:spacing w:line="480" w:lineRule="auto"/>
      </w:pPr>
    </w:p>
    <w:p w14:paraId="5E12B7BD" w14:textId="603E0369" w:rsidR="00435B24" w:rsidRPr="007346D7" w:rsidRDefault="00435B24" w:rsidP="007346D7">
      <w:pPr>
        <w:pStyle w:val="Heading3"/>
        <w:spacing w:line="480" w:lineRule="auto"/>
        <w:rPr>
          <w:szCs w:val="24"/>
        </w:rPr>
      </w:pPr>
      <w:r w:rsidRPr="007346D7">
        <w:rPr>
          <w:szCs w:val="24"/>
        </w:rPr>
        <w:t>4.3 Attracting and recruiting AHP workforce in social care</w:t>
      </w:r>
    </w:p>
    <w:p w14:paraId="0F1FB5BD" w14:textId="77777777" w:rsidR="00435B24" w:rsidRPr="007346D7" w:rsidRDefault="00435B24" w:rsidP="007346D7">
      <w:pPr>
        <w:pStyle w:val="ListParagraph"/>
        <w:numPr>
          <w:ilvl w:val="0"/>
          <w:numId w:val="23"/>
        </w:numPr>
        <w:spacing w:line="480" w:lineRule="auto"/>
      </w:pPr>
      <w:r w:rsidRPr="007346D7">
        <w:rPr>
          <w:b/>
          <w:bCs/>
        </w:rPr>
        <w:t>Advertising social care AHP vacancies</w:t>
      </w:r>
    </w:p>
    <w:p w14:paraId="4E8BD299" w14:textId="77777777" w:rsidR="00435B24" w:rsidRPr="007346D7" w:rsidRDefault="00435B24" w:rsidP="007346D7">
      <w:pPr>
        <w:pStyle w:val="ListParagraph"/>
        <w:spacing w:line="480" w:lineRule="auto"/>
      </w:pPr>
    </w:p>
    <w:p w14:paraId="651B2799" w14:textId="77777777" w:rsidR="00435B24" w:rsidRPr="007346D7" w:rsidRDefault="00435B24" w:rsidP="007346D7">
      <w:pPr>
        <w:pStyle w:val="ListParagraph"/>
        <w:numPr>
          <w:ilvl w:val="1"/>
          <w:numId w:val="22"/>
        </w:numPr>
        <w:spacing w:line="480" w:lineRule="auto"/>
      </w:pPr>
      <w:r w:rsidRPr="007346D7">
        <w:t>Ensure all LA organisations have access to the NHS jobs website for advertising.</w:t>
      </w:r>
    </w:p>
    <w:p w14:paraId="5DCB07A0" w14:textId="77777777" w:rsidR="00435B24" w:rsidRPr="007346D7" w:rsidRDefault="00435B24" w:rsidP="007346D7">
      <w:pPr>
        <w:pStyle w:val="ListParagraph"/>
        <w:numPr>
          <w:ilvl w:val="1"/>
          <w:numId w:val="22"/>
        </w:numPr>
        <w:spacing w:line="480" w:lineRule="auto"/>
      </w:pPr>
      <w:r w:rsidRPr="007346D7">
        <w:t xml:space="preserve">Consider a social care vacancies online platform to hold all collective social care AHP vacancies (like NHS Jobs e.g. social care jobs) </w:t>
      </w:r>
    </w:p>
    <w:p w14:paraId="50F0664E" w14:textId="77777777" w:rsidR="00435B24" w:rsidRPr="007346D7" w:rsidRDefault="00435B24" w:rsidP="007346D7">
      <w:pPr>
        <w:pStyle w:val="ListParagraph"/>
        <w:numPr>
          <w:ilvl w:val="1"/>
          <w:numId w:val="22"/>
        </w:numPr>
        <w:spacing w:line="480" w:lineRule="auto"/>
      </w:pPr>
      <w:r w:rsidRPr="007346D7">
        <w:t>This will increase visibility of opportunities in social care like NHS organisations</w:t>
      </w:r>
    </w:p>
    <w:p w14:paraId="3191AEBB" w14:textId="77777777" w:rsidR="00435B24" w:rsidRPr="007346D7" w:rsidRDefault="00435B24" w:rsidP="007346D7">
      <w:pPr>
        <w:spacing w:line="480" w:lineRule="auto"/>
        <w:rPr>
          <w:b/>
          <w:bCs/>
          <w:u w:val="single"/>
        </w:rPr>
      </w:pPr>
    </w:p>
    <w:p w14:paraId="3CE90118" w14:textId="77777777" w:rsidR="00435B24" w:rsidRPr="007346D7" w:rsidRDefault="00435B24" w:rsidP="007346D7">
      <w:pPr>
        <w:pStyle w:val="ListParagraph"/>
        <w:numPr>
          <w:ilvl w:val="0"/>
          <w:numId w:val="23"/>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b/>
          <w:bCs/>
          <w:color w:val="141A1B" w:themeColor="background2" w:themeShade="1A"/>
          <w:kern w:val="24"/>
          <w:lang w:eastAsia="en-GB"/>
        </w:rPr>
        <w:t>Promoting AHP Careers in social care</w:t>
      </w:r>
    </w:p>
    <w:p w14:paraId="51DBC24B" w14:textId="77777777" w:rsidR="00435B24" w:rsidRPr="007346D7" w:rsidRDefault="00435B24" w:rsidP="007346D7">
      <w:pPr>
        <w:pStyle w:val="ListParagraph"/>
        <w:spacing w:line="480" w:lineRule="auto"/>
        <w:rPr>
          <w:rFonts w:asciiTheme="minorHAnsi" w:hAnsiTheme="minorHAnsi" w:cstheme="minorHAnsi"/>
          <w:color w:val="141A1B" w:themeColor="background2" w:themeShade="1A"/>
          <w:kern w:val="24"/>
          <w:lang w:eastAsia="en-GB"/>
        </w:rPr>
      </w:pPr>
    </w:p>
    <w:p w14:paraId="76B9A982" w14:textId="77777777" w:rsidR="00435B24" w:rsidRPr="007346D7" w:rsidRDefault="00435B24" w:rsidP="007346D7">
      <w:pPr>
        <w:pStyle w:val="ListParagraph"/>
        <w:numPr>
          <w:ilvl w:val="1"/>
          <w:numId w:val="23"/>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color w:val="141A1B" w:themeColor="background2" w:themeShade="1A"/>
          <w:kern w:val="24"/>
          <w:lang w:eastAsia="en-GB"/>
        </w:rPr>
        <w:t>Promote and showcase AHP/OT careers</w:t>
      </w:r>
      <w:r w:rsidRPr="007346D7">
        <w:rPr>
          <w:rFonts w:asciiTheme="minorHAnsi" w:hAnsiTheme="minorHAnsi" w:cstheme="minorHAnsi"/>
          <w:b/>
          <w:bCs/>
          <w:color w:val="141A1B" w:themeColor="background2" w:themeShade="1A"/>
          <w:kern w:val="24"/>
          <w:lang w:eastAsia="en-GB"/>
        </w:rPr>
        <w:t xml:space="preserve"> </w:t>
      </w:r>
      <w:r w:rsidRPr="007346D7">
        <w:rPr>
          <w:rFonts w:asciiTheme="minorHAnsi" w:hAnsiTheme="minorHAnsi" w:cstheme="minorHAnsi"/>
          <w:color w:val="141A1B" w:themeColor="background2" w:themeShade="1A"/>
          <w:kern w:val="24"/>
          <w:lang w:eastAsia="en-GB"/>
        </w:rPr>
        <w:t>in social care</w:t>
      </w:r>
    </w:p>
    <w:p w14:paraId="4BA8E081" w14:textId="77777777" w:rsidR="00435B24" w:rsidRPr="007346D7" w:rsidRDefault="00435B24" w:rsidP="007346D7">
      <w:pPr>
        <w:pStyle w:val="ListParagraph"/>
        <w:numPr>
          <w:ilvl w:val="1"/>
          <w:numId w:val="23"/>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color w:val="141A1B" w:themeColor="background2" w:themeShade="1A"/>
          <w:kern w:val="24"/>
          <w:lang w:eastAsia="en-GB"/>
        </w:rPr>
        <w:lastRenderedPageBreak/>
        <w:t xml:space="preserve">Promotion of the role of OT in social care, at a system level. </w:t>
      </w:r>
    </w:p>
    <w:p w14:paraId="28B98D81" w14:textId="77777777" w:rsidR="00435B24" w:rsidRPr="007346D7" w:rsidRDefault="00435B24" w:rsidP="007346D7">
      <w:pPr>
        <w:pStyle w:val="ListParagraph"/>
        <w:numPr>
          <w:ilvl w:val="1"/>
          <w:numId w:val="23"/>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color w:val="141A1B" w:themeColor="background2" w:themeShade="1A"/>
          <w:kern w:val="24"/>
          <w:lang w:eastAsia="en-GB"/>
        </w:rPr>
        <w:t>Continue to develop AHP apprenticeships in social care</w:t>
      </w:r>
    </w:p>
    <w:p w14:paraId="71766321" w14:textId="2E049BAE" w:rsidR="00435B24" w:rsidRPr="007346D7" w:rsidRDefault="00435B24" w:rsidP="007346D7">
      <w:pPr>
        <w:pStyle w:val="ListParagraph"/>
        <w:numPr>
          <w:ilvl w:val="1"/>
          <w:numId w:val="23"/>
        </w:numPr>
        <w:spacing w:line="480" w:lineRule="auto"/>
        <w:rPr>
          <w:rStyle w:val="Hyperlink"/>
          <w:rFonts w:asciiTheme="minorHAnsi" w:hAnsiTheme="minorHAnsi" w:cstheme="minorHAnsi"/>
          <w:color w:val="141A1B" w:themeColor="background2" w:themeShade="1A"/>
          <w:kern w:val="24"/>
          <w:u w:val="none"/>
          <w:lang w:eastAsia="en-GB"/>
        </w:rPr>
      </w:pPr>
      <w:r w:rsidRPr="007346D7">
        <w:rPr>
          <w:rFonts w:asciiTheme="minorHAnsi" w:hAnsiTheme="minorHAnsi" w:cstheme="minorHAnsi"/>
          <w:color w:val="141A1B" w:themeColor="background2" w:themeShade="1A"/>
          <w:kern w:val="24"/>
          <w:lang w:eastAsia="en-GB"/>
        </w:rPr>
        <w:t>A clearly articulated career progression framework</w:t>
      </w:r>
      <w:r w:rsidRPr="007346D7">
        <w:rPr>
          <w:rFonts w:asciiTheme="minorHAnsi" w:hAnsiTheme="minorHAnsi" w:cstheme="minorHAnsi"/>
          <w:b/>
          <w:bCs/>
          <w:color w:val="141A1B" w:themeColor="background2" w:themeShade="1A"/>
          <w:kern w:val="24"/>
          <w:lang w:eastAsia="en-GB"/>
        </w:rPr>
        <w:t xml:space="preserve"> </w:t>
      </w:r>
      <w:r w:rsidRPr="007346D7">
        <w:rPr>
          <w:rFonts w:asciiTheme="minorHAnsi" w:hAnsiTheme="minorHAnsi" w:cstheme="minorHAnsi"/>
          <w:color w:val="141A1B" w:themeColor="background2" w:themeShade="1A"/>
          <w:kern w:val="24"/>
          <w:lang w:eastAsia="en-GB"/>
        </w:rPr>
        <w:t xml:space="preserve">- including advanced practice and senior leadership opportunities, </w:t>
      </w:r>
      <w:r w:rsidRPr="007346D7">
        <w:t>as is the case for</w:t>
      </w:r>
      <w:r w:rsidRPr="007346D7">
        <w:rPr>
          <w:b/>
          <w:bCs/>
        </w:rPr>
        <w:t xml:space="preserve"> </w:t>
      </w:r>
      <w:r w:rsidRPr="007346D7">
        <w:t>Social worker colleagues</w:t>
      </w:r>
      <w:r w:rsidR="005A09B6">
        <w:t xml:space="preserve"> with their Professional Capabilities Framework</w:t>
      </w:r>
      <w:r w:rsidRPr="007346D7">
        <w:t xml:space="preserve"> </w:t>
      </w:r>
      <w:r w:rsidR="005A09B6">
        <w:t xml:space="preserve">(BASW, 2018) </w:t>
      </w:r>
    </w:p>
    <w:p w14:paraId="65C5DDF3" w14:textId="77777777" w:rsidR="00435B24" w:rsidRPr="007346D7" w:rsidRDefault="00435B24" w:rsidP="007346D7">
      <w:pPr>
        <w:pStyle w:val="ListParagraph"/>
        <w:numPr>
          <w:ilvl w:val="1"/>
          <w:numId w:val="23"/>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color w:val="141A1B" w:themeColor="background2" w:themeShade="1A"/>
          <w:kern w:val="24"/>
          <w:lang w:eastAsia="en-GB"/>
        </w:rPr>
        <w:t>Explore the opportunities to attract newly qualified AHPs</w:t>
      </w:r>
    </w:p>
    <w:p w14:paraId="72E0A1F2" w14:textId="77777777" w:rsidR="00435B24" w:rsidRPr="007346D7" w:rsidRDefault="00435B24" w:rsidP="007346D7">
      <w:pPr>
        <w:spacing w:line="480" w:lineRule="auto"/>
        <w:rPr>
          <w:rFonts w:asciiTheme="minorHAnsi" w:hAnsiTheme="minorHAnsi" w:cstheme="minorHAnsi"/>
          <w:color w:val="141A1B" w:themeColor="background2" w:themeShade="1A"/>
          <w:kern w:val="24"/>
          <w:lang w:eastAsia="en-GB"/>
        </w:rPr>
      </w:pPr>
    </w:p>
    <w:p w14:paraId="2EB1A59E" w14:textId="77777777" w:rsidR="00435B24" w:rsidRPr="007346D7" w:rsidRDefault="00435B24" w:rsidP="007346D7">
      <w:pPr>
        <w:pStyle w:val="ListParagraph"/>
        <w:numPr>
          <w:ilvl w:val="0"/>
          <w:numId w:val="23"/>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b/>
          <w:bCs/>
          <w:color w:val="141A1B" w:themeColor="background2" w:themeShade="1A"/>
          <w:kern w:val="24"/>
          <w:lang w:eastAsia="en-GB"/>
        </w:rPr>
        <w:t>Explore opportunity to develop the role of Physiotherapy in social care</w:t>
      </w:r>
    </w:p>
    <w:p w14:paraId="702B7D08" w14:textId="77777777" w:rsidR="00435B24" w:rsidRPr="007346D7" w:rsidRDefault="00435B24" w:rsidP="007346D7">
      <w:pPr>
        <w:pStyle w:val="ListParagraph"/>
        <w:numPr>
          <w:ilvl w:val="1"/>
          <w:numId w:val="23"/>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color w:val="141A1B" w:themeColor="background2" w:themeShade="1A"/>
          <w:kern w:val="24"/>
          <w:lang w:eastAsia="en-GB"/>
        </w:rPr>
        <w:t>Particular opportunity around preventative interventions such as reablement services and potential to offer an alternative career progression route in terms of physio apprenticeships.</w:t>
      </w:r>
    </w:p>
    <w:p w14:paraId="46570983" w14:textId="77777777" w:rsidR="00435B24" w:rsidRPr="007346D7" w:rsidRDefault="00435B24" w:rsidP="007346D7">
      <w:pPr>
        <w:spacing w:line="480" w:lineRule="auto"/>
        <w:rPr>
          <w:b/>
          <w:bCs/>
          <w:u w:val="single"/>
        </w:rPr>
      </w:pPr>
    </w:p>
    <w:p w14:paraId="1414AF0C" w14:textId="4DC455BA" w:rsidR="00435B24" w:rsidRPr="007346D7" w:rsidRDefault="00435B24" w:rsidP="007346D7">
      <w:pPr>
        <w:pStyle w:val="Heading3"/>
        <w:spacing w:line="480" w:lineRule="auto"/>
        <w:rPr>
          <w:szCs w:val="24"/>
        </w:rPr>
      </w:pPr>
      <w:r w:rsidRPr="007346D7">
        <w:rPr>
          <w:szCs w:val="24"/>
        </w:rPr>
        <w:t xml:space="preserve">4.4. Collaborative learning and development </w:t>
      </w:r>
    </w:p>
    <w:p w14:paraId="788C2BA2" w14:textId="77777777" w:rsidR="00435B24" w:rsidRPr="007346D7" w:rsidRDefault="00435B24" w:rsidP="007346D7">
      <w:pPr>
        <w:pStyle w:val="Heading3"/>
        <w:numPr>
          <w:ilvl w:val="0"/>
          <w:numId w:val="25"/>
        </w:numPr>
        <w:spacing w:line="480" w:lineRule="auto"/>
        <w:rPr>
          <w:rFonts w:asciiTheme="minorHAnsi"/>
          <w:b w:val="0"/>
          <w:bCs/>
          <w:color w:val="auto"/>
          <w:kern w:val="24"/>
          <w:szCs w:val="24"/>
          <w:lang w:eastAsia="en-GB"/>
        </w:rPr>
      </w:pPr>
      <w:r w:rsidRPr="007346D7">
        <w:rPr>
          <w:color w:val="auto"/>
          <w:szCs w:val="24"/>
        </w:rPr>
        <w:t xml:space="preserve">Increase, develop and implement </w:t>
      </w:r>
      <w:r w:rsidRPr="007346D7">
        <w:rPr>
          <w:rFonts w:asciiTheme="minorHAnsi"/>
          <w:bCs/>
          <w:color w:val="auto"/>
          <w:kern w:val="24"/>
          <w:szCs w:val="24"/>
          <w:lang w:eastAsia="en-GB"/>
        </w:rPr>
        <w:t>shared learning and development opportunities</w:t>
      </w:r>
      <w:r w:rsidRPr="007346D7">
        <w:rPr>
          <w:rFonts w:asciiTheme="minorHAnsi"/>
          <w:color w:val="auto"/>
          <w:kern w:val="24"/>
          <w:szCs w:val="24"/>
          <w:lang w:eastAsia="en-GB"/>
        </w:rPr>
        <w:t xml:space="preserve"> across:</w:t>
      </w:r>
    </w:p>
    <w:p w14:paraId="3472E29C" w14:textId="77777777" w:rsidR="00435B24" w:rsidRPr="007346D7" w:rsidRDefault="00435B24" w:rsidP="007346D7">
      <w:pPr>
        <w:pStyle w:val="Heading3"/>
        <w:numPr>
          <w:ilvl w:val="0"/>
          <w:numId w:val="26"/>
        </w:numPr>
        <w:spacing w:line="480" w:lineRule="auto"/>
        <w:rPr>
          <w:rFonts w:asciiTheme="minorHAnsi"/>
          <w:b w:val="0"/>
          <w:bCs/>
          <w:color w:val="auto"/>
          <w:kern w:val="24"/>
          <w:szCs w:val="24"/>
          <w:lang w:eastAsia="en-GB"/>
        </w:rPr>
      </w:pPr>
      <w:r w:rsidRPr="007346D7">
        <w:rPr>
          <w:rFonts w:asciiTheme="minorHAnsi"/>
          <w:b w:val="0"/>
          <w:bCs/>
          <w:color w:val="auto"/>
          <w:kern w:val="24"/>
          <w:szCs w:val="24"/>
          <w:lang w:eastAsia="en-GB"/>
        </w:rPr>
        <w:t xml:space="preserve">Local Authority/adult social care providers - commissioning training and development opportunities together </w:t>
      </w:r>
    </w:p>
    <w:p w14:paraId="366C3EC8" w14:textId="77777777" w:rsidR="00435B24" w:rsidRPr="007346D7" w:rsidRDefault="00435B24" w:rsidP="007346D7">
      <w:pPr>
        <w:pStyle w:val="Heading3"/>
        <w:numPr>
          <w:ilvl w:val="0"/>
          <w:numId w:val="26"/>
        </w:numPr>
        <w:spacing w:line="480" w:lineRule="auto"/>
        <w:rPr>
          <w:rFonts w:asciiTheme="minorHAnsi"/>
          <w:b w:val="0"/>
          <w:bCs/>
          <w:color w:val="auto"/>
          <w:kern w:val="24"/>
          <w:szCs w:val="24"/>
          <w:lang w:eastAsia="en-GB"/>
        </w:rPr>
      </w:pPr>
      <w:r w:rsidRPr="007346D7">
        <w:rPr>
          <w:rFonts w:asciiTheme="minorHAnsi"/>
          <w:b w:val="0"/>
          <w:bCs/>
          <w:color w:val="auto"/>
          <w:kern w:val="24"/>
          <w:szCs w:val="24"/>
          <w:lang w:eastAsia="en-GB"/>
        </w:rPr>
        <w:t xml:space="preserve">Social care and health providers - more joined up learning and development with health AHP colleagues. </w:t>
      </w:r>
    </w:p>
    <w:p w14:paraId="71B15CC3" w14:textId="33059D89" w:rsidR="00435B24" w:rsidRPr="007346D7" w:rsidRDefault="00435B24" w:rsidP="007346D7">
      <w:pPr>
        <w:pStyle w:val="ListParagraph"/>
        <w:numPr>
          <w:ilvl w:val="0"/>
          <w:numId w:val="26"/>
        </w:numPr>
        <w:spacing w:line="480" w:lineRule="auto"/>
        <w:rPr>
          <w:bCs/>
          <w:lang w:eastAsia="en-GB"/>
        </w:rPr>
      </w:pPr>
      <w:r w:rsidRPr="007346D7">
        <w:rPr>
          <w:bCs/>
          <w:lang w:eastAsia="en-GB"/>
        </w:rPr>
        <w:t>Sharing of existing knowledge and skills to address practice and workforce issues</w:t>
      </w:r>
      <w:r w:rsidR="00E30BE9" w:rsidRPr="007346D7">
        <w:rPr>
          <w:bCs/>
          <w:lang w:eastAsia="en-GB"/>
        </w:rPr>
        <w:t xml:space="preserve"> – perhaps through development of national KPIs to enable comparative analysis across services/statistical neighbours</w:t>
      </w:r>
      <w:r w:rsidRPr="007346D7">
        <w:rPr>
          <w:bCs/>
          <w:lang w:eastAsia="en-GB"/>
        </w:rPr>
        <w:t xml:space="preserve"> e.g. </w:t>
      </w:r>
      <w:r w:rsidR="00E30BE9" w:rsidRPr="007346D7">
        <w:rPr>
          <w:bCs/>
          <w:lang w:eastAsia="en-GB"/>
        </w:rPr>
        <w:t xml:space="preserve">around the </w:t>
      </w:r>
      <w:r w:rsidRPr="007346D7">
        <w:rPr>
          <w:bCs/>
          <w:lang w:eastAsia="en-GB"/>
        </w:rPr>
        <w:t xml:space="preserve">single handed care </w:t>
      </w:r>
      <w:r w:rsidR="00E30BE9" w:rsidRPr="007346D7">
        <w:rPr>
          <w:bCs/>
          <w:lang w:eastAsia="en-GB"/>
        </w:rPr>
        <w:t>approach to moving and handling.</w:t>
      </w:r>
    </w:p>
    <w:p w14:paraId="3C74E982" w14:textId="3870DB22" w:rsidR="00435B24" w:rsidRDefault="00435B24" w:rsidP="007346D7">
      <w:pPr>
        <w:pStyle w:val="ListParagraph"/>
        <w:numPr>
          <w:ilvl w:val="0"/>
          <w:numId w:val="26"/>
        </w:numPr>
        <w:spacing w:line="480" w:lineRule="auto"/>
        <w:rPr>
          <w:bCs/>
          <w:lang w:eastAsia="en-GB"/>
        </w:rPr>
      </w:pPr>
      <w:r w:rsidRPr="007346D7">
        <w:rPr>
          <w:bCs/>
          <w:lang w:eastAsia="en-GB"/>
        </w:rPr>
        <w:lastRenderedPageBreak/>
        <w:t>Continue to upskill and to ensure existing workforce remains agile, with the skill set required as we move towards greater health and social care integration and new ways of learning.</w:t>
      </w:r>
    </w:p>
    <w:p w14:paraId="5C936C95" w14:textId="77777777" w:rsidR="008305EA" w:rsidRPr="008305EA" w:rsidRDefault="008305EA" w:rsidP="008305EA">
      <w:pPr>
        <w:pStyle w:val="ListParagraph"/>
        <w:spacing w:line="480" w:lineRule="auto"/>
        <w:ind w:left="1440"/>
        <w:rPr>
          <w:bCs/>
          <w:lang w:eastAsia="en-GB"/>
        </w:rPr>
      </w:pPr>
    </w:p>
    <w:p w14:paraId="6C2F054D" w14:textId="749299CB" w:rsidR="00435B24" w:rsidRPr="007346D7" w:rsidRDefault="00435B24" w:rsidP="007346D7">
      <w:pPr>
        <w:pStyle w:val="Heading3"/>
        <w:spacing w:line="480" w:lineRule="auto"/>
        <w:rPr>
          <w:szCs w:val="24"/>
        </w:rPr>
      </w:pPr>
      <w:r w:rsidRPr="007346D7">
        <w:rPr>
          <w:rFonts w:asciiTheme="minorHAnsi" w:hAnsiTheme="minorHAnsi" w:cstheme="minorHAnsi"/>
          <w:kern w:val="24"/>
          <w:szCs w:val="24"/>
          <w:lang w:eastAsia="en-GB"/>
        </w:rPr>
        <w:t>4.5.</w:t>
      </w:r>
      <w:r w:rsidRPr="007346D7">
        <w:rPr>
          <w:szCs w:val="24"/>
        </w:rPr>
        <w:t xml:space="preserve"> Collaborative workforce opportunities/initiatives </w:t>
      </w:r>
    </w:p>
    <w:p w14:paraId="62EB5C72" w14:textId="77777777" w:rsidR="00435B24" w:rsidRPr="007346D7" w:rsidRDefault="00435B24" w:rsidP="007346D7">
      <w:pPr>
        <w:pStyle w:val="Heading3"/>
        <w:numPr>
          <w:ilvl w:val="0"/>
          <w:numId w:val="25"/>
        </w:numPr>
        <w:spacing w:line="480" w:lineRule="auto"/>
        <w:rPr>
          <w:color w:val="auto"/>
          <w:szCs w:val="24"/>
        </w:rPr>
      </w:pPr>
      <w:r w:rsidRPr="007346D7">
        <w:rPr>
          <w:color w:val="auto"/>
          <w:szCs w:val="24"/>
        </w:rPr>
        <w:t xml:space="preserve">Develop workforce initiatives/opportunities for social care. The most identified areas included: </w:t>
      </w:r>
    </w:p>
    <w:p w14:paraId="7A467CD1" w14:textId="77777777" w:rsidR="00435B24" w:rsidRPr="007346D7" w:rsidRDefault="00435B24" w:rsidP="007346D7">
      <w:pPr>
        <w:pStyle w:val="ListParagraph"/>
        <w:numPr>
          <w:ilvl w:val="0"/>
          <w:numId w:val="27"/>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color w:val="141A1B" w:themeColor="background2" w:themeShade="1A"/>
          <w:kern w:val="24"/>
          <w:lang w:eastAsia="en-GB"/>
        </w:rPr>
        <w:t>Expansion of AHP student placements</w:t>
      </w:r>
    </w:p>
    <w:p w14:paraId="7D2F6458" w14:textId="77777777" w:rsidR="00435B24" w:rsidRPr="007346D7" w:rsidRDefault="00435B24" w:rsidP="007346D7">
      <w:pPr>
        <w:pStyle w:val="ListParagraph"/>
        <w:numPr>
          <w:ilvl w:val="0"/>
          <w:numId w:val="27"/>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color w:val="141A1B" w:themeColor="background2" w:themeShade="1A"/>
          <w:kern w:val="24"/>
          <w:lang w:eastAsia="en-GB"/>
        </w:rPr>
        <w:t>Establishing integrated rotations and working models across health and social care – including placements/apprenticeships and early careers</w:t>
      </w:r>
    </w:p>
    <w:p w14:paraId="1E297F14" w14:textId="77777777" w:rsidR="00435B24" w:rsidRPr="007346D7" w:rsidRDefault="00435B24" w:rsidP="007346D7">
      <w:pPr>
        <w:pStyle w:val="ListParagraph"/>
        <w:numPr>
          <w:ilvl w:val="0"/>
          <w:numId w:val="27"/>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color w:val="141A1B" w:themeColor="background2" w:themeShade="1A"/>
          <w:kern w:val="24"/>
          <w:lang w:eastAsia="en-GB"/>
        </w:rPr>
        <w:t>Return to practice – support LA’s to develop organisational policies/guidance to establish this</w:t>
      </w:r>
    </w:p>
    <w:p w14:paraId="38FCE687" w14:textId="77777777" w:rsidR="00435B24" w:rsidRPr="007346D7" w:rsidRDefault="00435B24" w:rsidP="007346D7">
      <w:pPr>
        <w:spacing w:line="480" w:lineRule="auto"/>
        <w:rPr>
          <w:rFonts w:asciiTheme="minorHAnsi" w:hAnsiTheme="minorHAnsi" w:cstheme="minorHAnsi"/>
          <w:color w:val="141A1B" w:themeColor="background2" w:themeShade="1A"/>
          <w:kern w:val="24"/>
          <w:lang w:eastAsia="en-GB"/>
        </w:rPr>
      </w:pPr>
    </w:p>
    <w:p w14:paraId="59248EBA" w14:textId="77777777" w:rsidR="00435B24" w:rsidRPr="007346D7" w:rsidRDefault="00435B24" w:rsidP="007346D7">
      <w:pPr>
        <w:spacing w:line="480" w:lineRule="auto"/>
        <w:ind w:left="360" w:firstLine="720"/>
        <w:contextualSpacing/>
        <w:rPr>
          <w:rFonts w:asciiTheme="minorHAnsi" w:hAnsiTheme="minorHAnsi" w:cstheme="minorHAnsi"/>
          <w:color w:val="141A1B" w:themeColor="background2" w:themeShade="1A"/>
          <w:kern w:val="24"/>
          <w:lang w:eastAsia="en-GB"/>
        </w:rPr>
      </w:pPr>
      <w:r w:rsidRPr="007346D7">
        <w:rPr>
          <w:rFonts w:asciiTheme="minorHAnsi" w:hAnsiTheme="minorHAnsi" w:cstheme="minorHAnsi"/>
          <w:color w:val="141A1B" w:themeColor="background2" w:themeShade="1A"/>
          <w:kern w:val="24"/>
          <w:lang w:eastAsia="en-GB"/>
        </w:rPr>
        <w:t xml:space="preserve">For more collaborative opportunities see the key observations section. </w:t>
      </w:r>
    </w:p>
    <w:p w14:paraId="6A844C8F" w14:textId="77777777" w:rsidR="00435B24" w:rsidRPr="007346D7" w:rsidRDefault="00435B24" w:rsidP="007346D7">
      <w:pPr>
        <w:spacing w:line="480" w:lineRule="auto"/>
        <w:contextualSpacing/>
        <w:rPr>
          <w:rFonts w:asciiTheme="minorHAnsi" w:hAnsiTheme="minorHAnsi" w:cstheme="minorHAnsi"/>
          <w:b/>
          <w:bCs/>
          <w:color w:val="141A1B" w:themeColor="background2" w:themeShade="1A"/>
          <w:kern w:val="24"/>
          <w:lang w:eastAsia="en-GB"/>
        </w:rPr>
      </w:pPr>
    </w:p>
    <w:p w14:paraId="707A05BA" w14:textId="517E70FA" w:rsidR="00435B24" w:rsidRPr="007346D7" w:rsidRDefault="00435B24" w:rsidP="007346D7">
      <w:pPr>
        <w:pStyle w:val="Heading3"/>
        <w:spacing w:line="480" w:lineRule="auto"/>
        <w:rPr>
          <w:bCs/>
          <w:szCs w:val="24"/>
        </w:rPr>
      </w:pPr>
      <w:r w:rsidRPr="007346D7">
        <w:rPr>
          <w:rFonts w:asciiTheme="minorHAnsi" w:hAnsiTheme="minorHAnsi" w:cstheme="minorHAnsi"/>
          <w:bCs/>
          <w:kern w:val="24"/>
          <w:szCs w:val="24"/>
          <w:lang w:eastAsia="en-GB"/>
        </w:rPr>
        <w:t xml:space="preserve">4.6 </w:t>
      </w:r>
      <w:r w:rsidRPr="007346D7">
        <w:rPr>
          <w:bCs/>
          <w:szCs w:val="24"/>
        </w:rPr>
        <w:t xml:space="preserve">Leadership and Influence </w:t>
      </w:r>
    </w:p>
    <w:p w14:paraId="143AB379" w14:textId="77777777" w:rsidR="00435B24" w:rsidRPr="007346D7" w:rsidRDefault="00435B24" w:rsidP="007346D7">
      <w:pPr>
        <w:pStyle w:val="ListParagraph"/>
        <w:numPr>
          <w:ilvl w:val="0"/>
          <w:numId w:val="25"/>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b/>
          <w:bCs/>
          <w:color w:val="141A1B" w:themeColor="background2" w:themeShade="1A"/>
          <w:kern w:val="24"/>
          <w:lang w:eastAsia="en-GB"/>
        </w:rPr>
        <w:t>Investment in strategic OT Leadership roles in LA’s</w:t>
      </w:r>
      <w:r w:rsidRPr="007346D7">
        <w:rPr>
          <w:rFonts w:asciiTheme="minorHAnsi" w:hAnsiTheme="minorHAnsi" w:cstheme="minorHAnsi"/>
          <w:color w:val="141A1B" w:themeColor="background2" w:themeShade="1A"/>
          <w:kern w:val="24"/>
          <w:lang w:eastAsia="en-GB"/>
        </w:rPr>
        <w:t xml:space="preserve"> </w:t>
      </w:r>
    </w:p>
    <w:p w14:paraId="2B03E906" w14:textId="77777777" w:rsidR="00435B24" w:rsidRPr="007346D7" w:rsidRDefault="00435B24" w:rsidP="007346D7">
      <w:pPr>
        <w:pStyle w:val="ListParagraph"/>
        <w:spacing w:line="480" w:lineRule="auto"/>
        <w:ind w:left="1080"/>
        <w:rPr>
          <w:rFonts w:asciiTheme="minorHAnsi" w:hAnsiTheme="minorHAnsi" w:cstheme="minorHAnsi"/>
          <w:color w:val="141A1B" w:themeColor="background2" w:themeShade="1A"/>
          <w:kern w:val="24"/>
          <w:lang w:eastAsia="en-GB"/>
        </w:rPr>
      </w:pPr>
    </w:p>
    <w:p w14:paraId="500F4A45" w14:textId="77777777" w:rsidR="00435B24" w:rsidRPr="007346D7" w:rsidRDefault="00435B24" w:rsidP="007346D7">
      <w:pPr>
        <w:pStyle w:val="ListParagraph"/>
        <w:numPr>
          <w:ilvl w:val="1"/>
          <w:numId w:val="25"/>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color w:val="141A1B" w:themeColor="background2" w:themeShade="1A"/>
          <w:kern w:val="24"/>
          <w:lang w:eastAsia="en-GB"/>
        </w:rPr>
        <w:t xml:space="preserve">Increase principal OTs in Local authorities, positioned at a strategic level, working alongside Principal Social Workers </w:t>
      </w:r>
    </w:p>
    <w:p w14:paraId="75A110A8" w14:textId="177F9860" w:rsidR="00435B24" w:rsidRPr="007346D7" w:rsidRDefault="00435B24" w:rsidP="007346D7">
      <w:pPr>
        <w:pStyle w:val="ListParagraph"/>
        <w:numPr>
          <w:ilvl w:val="1"/>
          <w:numId w:val="25"/>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color w:val="141A1B" w:themeColor="background2" w:themeShade="1A"/>
          <w:kern w:val="24"/>
          <w:lang w:eastAsia="en-GB"/>
        </w:rPr>
        <w:t xml:space="preserve">Utilise Principal OT roles and responsibilities document to support the development of </w:t>
      </w:r>
      <w:r w:rsidR="008305EA">
        <w:rPr>
          <w:rFonts w:asciiTheme="minorHAnsi" w:hAnsiTheme="minorHAnsi" w:cstheme="minorHAnsi"/>
          <w:color w:val="141A1B" w:themeColor="background2" w:themeShade="1A"/>
          <w:kern w:val="24"/>
          <w:lang w:eastAsia="en-GB"/>
        </w:rPr>
        <w:t>j</w:t>
      </w:r>
      <w:r w:rsidRPr="007346D7">
        <w:rPr>
          <w:rFonts w:asciiTheme="minorHAnsi" w:hAnsiTheme="minorHAnsi" w:cstheme="minorHAnsi"/>
          <w:color w:val="141A1B" w:themeColor="background2" w:themeShade="1A"/>
          <w:kern w:val="24"/>
          <w:lang w:eastAsia="en-GB"/>
        </w:rPr>
        <w:t xml:space="preserve">ob descriptions and impact of the role. </w:t>
      </w:r>
    </w:p>
    <w:p w14:paraId="3F08E3D5" w14:textId="77777777" w:rsidR="00435B24" w:rsidRPr="007346D7" w:rsidRDefault="00435B24" w:rsidP="007346D7">
      <w:pPr>
        <w:spacing w:line="480" w:lineRule="auto"/>
        <w:contextualSpacing/>
        <w:rPr>
          <w:rFonts w:asciiTheme="minorHAnsi" w:hAnsiTheme="minorHAnsi" w:cstheme="minorHAnsi"/>
          <w:color w:val="141A1B" w:themeColor="background2" w:themeShade="1A"/>
          <w:kern w:val="24"/>
          <w:lang w:eastAsia="en-GB"/>
        </w:rPr>
      </w:pPr>
    </w:p>
    <w:p w14:paraId="5319444F" w14:textId="77777777" w:rsidR="00435B24" w:rsidRPr="007346D7" w:rsidRDefault="00435B24" w:rsidP="007346D7">
      <w:pPr>
        <w:pStyle w:val="ListParagraph"/>
        <w:numPr>
          <w:ilvl w:val="0"/>
          <w:numId w:val="25"/>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b/>
          <w:bCs/>
          <w:color w:val="141A1B" w:themeColor="background2" w:themeShade="1A"/>
          <w:kern w:val="24"/>
          <w:lang w:eastAsia="en-GB"/>
        </w:rPr>
        <w:t>Leadership knowledge and skills</w:t>
      </w:r>
    </w:p>
    <w:p w14:paraId="0B5E740D" w14:textId="77777777" w:rsidR="00435B24" w:rsidRPr="007346D7" w:rsidRDefault="00435B24" w:rsidP="007346D7">
      <w:pPr>
        <w:pStyle w:val="ListParagraph"/>
        <w:spacing w:line="480" w:lineRule="auto"/>
        <w:ind w:left="1080"/>
        <w:rPr>
          <w:rFonts w:asciiTheme="minorHAnsi" w:hAnsiTheme="minorHAnsi" w:cstheme="minorHAnsi"/>
          <w:color w:val="141A1B" w:themeColor="background2" w:themeShade="1A"/>
          <w:kern w:val="24"/>
          <w:lang w:eastAsia="en-GB"/>
        </w:rPr>
      </w:pPr>
    </w:p>
    <w:p w14:paraId="4196D909" w14:textId="68891F0C" w:rsidR="00435B24" w:rsidRPr="007346D7" w:rsidRDefault="00435B24" w:rsidP="007346D7">
      <w:pPr>
        <w:pStyle w:val="ListParagraph"/>
        <w:numPr>
          <w:ilvl w:val="1"/>
          <w:numId w:val="25"/>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b/>
          <w:bCs/>
          <w:color w:val="141A1B" w:themeColor="background2" w:themeShade="1A"/>
          <w:kern w:val="24"/>
          <w:lang w:eastAsia="en-GB"/>
        </w:rPr>
        <w:t>I</w:t>
      </w:r>
      <w:r w:rsidRPr="007346D7">
        <w:rPr>
          <w:rFonts w:asciiTheme="minorHAnsi" w:hAnsiTheme="minorHAnsi" w:cstheme="minorHAnsi"/>
          <w:color w:val="141A1B" w:themeColor="background2" w:themeShade="1A"/>
          <w:kern w:val="24"/>
          <w:lang w:eastAsia="en-GB"/>
        </w:rPr>
        <w:t>nvest in strategic and system leadership training and development of AHPs in social car</w:t>
      </w:r>
      <w:r w:rsidR="00C0162A">
        <w:rPr>
          <w:rFonts w:asciiTheme="minorHAnsi" w:hAnsiTheme="minorHAnsi" w:cstheme="minorHAnsi"/>
          <w:color w:val="141A1B" w:themeColor="background2" w:themeShade="1A"/>
          <w:kern w:val="24"/>
          <w:lang w:eastAsia="en-GB"/>
        </w:rPr>
        <w:t>e</w:t>
      </w:r>
      <w:r w:rsidRPr="007346D7">
        <w:rPr>
          <w:rFonts w:asciiTheme="minorHAnsi" w:hAnsiTheme="minorHAnsi" w:cstheme="minorHAnsi"/>
          <w:color w:val="141A1B" w:themeColor="background2" w:themeShade="1A"/>
          <w:kern w:val="24"/>
          <w:lang w:eastAsia="en-GB"/>
        </w:rPr>
        <w:t xml:space="preserve"> enabling LA AHP leaders to rise up and represent the AHP social care workforce and increase their influence and impact at system and locality level.</w:t>
      </w:r>
    </w:p>
    <w:p w14:paraId="5310FE98" w14:textId="31D315AE" w:rsidR="00435B24" w:rsidRPr="007346D7" w:rsidRDefault="00435B24" w:rsidP="007346D7">
      <w:pPr>
        <w:pStyle w:val="ListParagraph"/>
        <w:numPr>
          <w:ilvl w:val="1"/>
          <w:numId w:val="25"/>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color w:val="141A1B" w:themeColor="background2" w:themeShade="1A"/>
          <w:kern w:val="24"/>
          <w:lang w:eastAsia="en-GB"/>
        </w:rPr>
        <w:t xml:space="preserve">Funding - This may be something that regional leads might </w:t>
      </w:r>
      <w:r w:rsidR="0000094C">
        <w:rPr>
          <w:rFonts w:asciiTheme="minorHAnsi" w:hAnsiTheme="minorHAnsi" w:cstheme="minorHAnsi"/>
          <w:color w:val="141A1B" w:themeColor="background2" w:themeShade="1A"/>
          <w:kern w:val="24"/>
          <w:lang w:eastAsia="en-GB"/>
        </w:rPr>
        <w:t>consider</w:t>
      </w:r>
      <w:r w:rsidRPr="007346D7">
        <w:rPr>
          <w:rFonts w:asciiTheme="minorHAnsi" w:hAnsiTheme="minorHAnsi" w:cstheme="minorHAnsi"/>
          <w:color w:val="141A1B" w:themeColor="background2" w:themeShade="1A"/>
          <w:kern w:val="24"/>
          <w:lang w:eastAsia="en-GB"/>
        </w:rPr>
        <w:t xml:space="preserve"> invest</w:t>
      </w:r>
      <w:r w:rsidR="00C0162A">
        <w:rPr>
          <w:rFonts w:asciiTheme="minorHAnsi" w:hAnsiTheme="minorHAnsi" w:cstheme="minorHAnsi"/>
          <w:color w:val="141A1B" w:themeColor="background2" w:themeShade="1A"/>
          <w:kern w:val="24"/>
          <w:lang w:eastAsia="en-GB"/>
        </w:rPr>
        <w:t>ing</w:t>
      </w:r>
      <w:r w:rsidRPr="007346D7">
        <w:rPr>
          <w:rFonts w:asciiTheme="minorHAnsi" w:hAnsiTheme="minorHAnsi" w:cstheme="minorHAnsi"/>
          <w:color w:val="141A1B" w:themeColor="background2" w:themeShade="1A"/>
          <w:kern w:val="24"/>
          <w:lang w:eastAsia="en-GB"/>
        </w:rPr>
        <w:t xml:space="preserve"> in. </w:t>
      </w:r>
    </w:p>
    <w:p w14:paraId="4E03DC44" w14:textId="77777777" w:rsidR="00435B24" w:rsidRPr="007346D7" w:rsidRDefault="00435B24" w:rsidP="007346D7">
      <w:pPr>
        <w:spacing w:line="480" w:lineRule="auto"/>
        <w:contextualSpacing/>
        <w:rPr>
          <w:rFonts w:asciiTheme="minorHAnsi" w:hAnsiTheme="minorHAnsi" w:cstheme="minorHAnsi"/>
          <w:b/>
          <w:bCs/>
          <w:color w:val="141A1B" w:themeColor="background2" w:themeShade="1A"/>
          <w:kern w:val="24"/>
          <w:lang w:eastAsia="en-GB"/>
        </w:rPr>
      </w:pPr>
    </w:p>
    <w:p w14:paraId="05260EBF" w14:textId="77777777" w:rsidR="00435B24" w:rsidRPr="007346D7" w:rsidRDefault="00435B24" w:rsidP="007346D7">
      <w:pPr>
        <w:pStyle w:val="ListParagraph"/>
        <w:numPr>
          <w:ilvl w:val="0"/>
          <w:numId w:val="28"/>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b/>
          <w:bCs/>
          <w:color w:val="141A1B" w:themeColor="background2" w:themeShade="1A"/>
          <w:kern w:val="24"/>
          <w:lang w:eastAsia="en-GB"/>
        </w:rPr>
        <w:t xml:space="preserve">Increase partnership working with ADASS at a regional and national level </w:t>
      </w:r>
    </w:p>
    <w:p w14:paraId="20107A66" w14:textId="77777777" w:rsidR="00435B24" w:rsidRPr="007346D7" w:rsidRDefault="00435B24" w:rsidP="007346D7">
      <w:pPr>
        <w:pStyle w:val="ListParagraph"/>
        <w:numPr>
          <w:ilvl w:val="1"/>
          <w:numId w:val="28"/>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color w:val="141A1B" w:themeColor="background2" w:themeShade="1A"/>
          <w:kern w:val="24"/>
          <w:lang w:eastAsia="en-GB"/>
        </w:rPr>
        <w:t>To optimise engagement, direction and support from with the most senior leaders in social care</w:t>
      </w:r>
    </w:p>
    <w:p w14:paraId="333459B2" w14:textId="77777777" w:rsidR="00435B24" w:rsidRPr="007346D7" w:rsidRDefault="00435B24" w:rsidP="007346D7">
      <w:pPr>
        <w:spacing w:line="480" w:lineRule="auto"/>
        <w:contextualSpacing/>
        <w:rPr>
          <w:rFonts w:asciiTheme="minorHAnsi" w:eastAsia="Times New Roman" w:hAnsiTheme="minorHAnsi" w:cstheme="minorHAnsi"/>
          <w:color w:val="141A1B" w:themeColor="background2" w:themeShade="1A"/>
          <w:lang w:eastAsia="en-GB"/>
        </w:rPr>
      </w:pPr>
    </w:p>
    <w:p w14:paraId="7A61D5CE" w14:textId="77777777" w:rsidR="00435B24" w:rsidRPr="007346D7" w:rsidRDefault="00435B24" w:rsidP="007346D7">
      <w:pPr>
        <w:pStyle w:val="ListParagraph"/>
        <w:numPr>
          <w:ilvl w:val="0"/>
          <w:numId w:val="28"/>
        </w:numPr>
        <w:spacing w:line="480" w:lineRule="auto"/>
        <w:rPr>
          <w:rFonts w:asciiTheme="minorHAnsi" w:hAnsiTheme="minorHAnsi" w:cstheme="minorHAnsi"/>
          <w:b/>
          <w:bCs/>
          <w:color w:val="141A1B" w:themeColor="background2" w:themeShade="1A"/>
          <w:kern w:val="24"/>
          <w:lang w:eastAsia="en-GB"/>
        </w:rPr>
      </w:pPr>
      <w:r w:rsidRPr="007346D7">
        <w:rPr>
          <w:rFonts w:asciiTheme="minorHAnsi" w:hAnsiTheme="minorHAnsi" w:cstheme="minorHAnsi"/>
          <w:b/>
          <w:bCs/>
          <w:color w:val="141A1B" w:themeColor="background2" w:themeShade="1A"/>
          <w:kern w:val="24"/>
          <w:lang w:eastAsia="en-GB"/>
        </w:rPr>
        <w:t>Establish National AHP/OT social care leadership role</w:t>
      </w:r>
      <w:r w:rsidRPr="007346D7">
        <w:rPr>
          <w:rFonts w:asciiTheme="minorHAnsi" w:hAnsiTheme="minorHAnsi" w:cstheme="minorHAnsi"/>
          <w:color w:val="141A1B" w:themeColor="background2" w:themeShade="1A"/>
          <w:kern w:val="24"/>
          <w:lang w:eastAsia="en-GB"/>
        </w:rPr>
        <w:t xml:space="preserve"> </w:t>
      </w:r>
      <w:r w:rsidRPr="007346D7">
        <w:rPr>
          <w:rFonts w:asciiTheme="minorHAnsi" w:hAnsiTheme="minorHAnsi" w:cstheme="minorHAnsi"/>
          <w:b/>
          <w:bCs/>
          <w:color w:val="141A1B" w:themeColor="background2" w:themeShade="1A"/>
          <w:kern w:val="24"/>
          <w:lang w:eastAsia="en-GB"/>
        </w:rPr>
        <w:t xml:space="preserve">within Department of health and social care </w:t>
      </w:r>
    </w:p>
    <w:p w14:paraId="16543F5E" w14:textId="77777777" w:rsidR="00435B24" w:rsidRPr="007346D7" w:rsidRDefault="00435B24" w:rsidP="007346D7">
      <w:pPr>
        <w:pStyle w:val="ListParagraph"/>
        <w:spacing w:line="480" w:lineRule="auto"/>
        <w:ind w:left="1080"/>
        <w:rPr>
          <w:rFonts w:asciiTheme="minorHAnsi" w:hAnsiTheme="minorHAnsi" w:cstheme="minorHAnsi"/>
          <w:b/>
          <w:bCs/>
          <w:color w:val="141A1B" w:themeColor="background2" w:themeShade="1A"/>
          <w:kern w:val="24"/>
          <w:lang w:eastAsia="en-GB"/>
        </w:rPr>
      </w:pPr>
    </w:p>
    <w:p w14:paraId="390FB29F" w14:textId="77777777" w:rsidR="00435B24" w:rsidRPr="007346D7" w:rsidRDefault="00435B24" w:rsidP="007346D7">
      <w:pPr>
        <w:pStyle w:val="ListParagraph"/>
        <w:numPr>
          <w:ilvl w:val="1"/>
          <w:numId w:val="28"/>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color w:val="141A1B" w:themeColor="background2" w:themeShade="1A"/>
          <w:kern w:val="24"/>
          <w:lang w:eastAsia="en-GB"/>
        </w:rPr>
        <w:t xml:space="preserve">To ensure AHPs are represented and supported to optimise health and social care reform. </w:t>
      </w:r>
    </w:p>
    <w:p w14:paraId="2A443D74" w14:textId="4594243A" w:rsidR="00435B24" w:rsidRDefault="00435B24" w:rsidP="007346D7">
      <w:pPr>
        <w:spacing w:line="480" w:lineRule="auto"/>
        <w:rPr>
          <w:rFonts w:asciiTheme="minorHAnsi" w:hAnsiTheme="minorHAnsi" w:cstheme="minorHAnsi"/>
          <w:color w:val="141A1B" w:themeColor="background2" w:themeShade="1A"/>
          <w:kern w:val="24"/>
          <w:lang w:eastAsia="en-GB"/>
        </w:rPr>
      </w:pPr>
    </w:p>
    <w:p w14:paraId="5F3EAC18" w14:textId="025D0B8F" w:rsidR="008305EA" w:rsidRDefault="008305EA" w:rsidP="007346D7">
      <w:pPr>
        <w:spacing w:line="480" w:lineRule="auto"/>
        <w:rPr>
          <w:rFonts w:asciiTheme="minorHAnsi" w:hAnsiTheme="minorHAnsi" w:cstheme="minorHAnsi"/>
          <w:color w:val="141A1B" w:themeColor="background2" w:themeShade="1A"/>
          <w:kern w:val="24"/>
          <w:lang w:eastAsia="en-GB"/>
        </w:rPr>
      </w:pPr>
    </w:p>
    <w:p w14:paraId="46912392" w14:textId="490E81D7" w:rsidR="008305EA" w:rsidRDefault="008305EA" w:rsidP="007346D7">
      <w:pPr>
        <w:spacing w:line="480" w:lineRule="auto"/>
        <w:rPr>
          <w:rFonts w:asciiTheme="minorHAnsi" w:hAnsiTheme="minorHAnsi" w:cstheme="minorHAnsi"/>
          <w:color w:val="141A1B" w:themeColor="background2" w:themeShade="1A"/>
          <w:kern w:val="24"/>
          <w:lang w:eastAsia="en-GB"/>
        </w:rPr>
      </w:pPr>
    </w:p>
    <w:p w14:paraId="4C97F1DE" w14:textId="7C26A68A" w:rsidR="008305EA" w:rsidRDefault="008305EA" w:rsidP="007346D7">
      <w:pPr>
        <w:spacing w:line="480" w:lineRule="auto"/>
        <w:rPr>
          <w:rFonts w:asciiTheme="minorHAnsi" w:hAnsiTheme="minorHAnsi" w:cstheme="minorHAnsi"/>
          <w:color w:val="141A1B" w:themeColor="background2" w:themeShade="1A"/>
          <w:kern w:val="24"/>
          <w:lang w:eastAsia="en-GB"/>
        </w:rPr>
      </w:pPr>
    </w:p>
    <w:p w14:paraId="71CFF49D" w14:textId="51E82E3C" w:rsidR="008305EA" w:rsidRDefault="008305EA" w:rsidP="007346D7">
      <w:pPr>
        <w:spacing w:line="480" w:lineRule="auto"/>
        <w:rPr>
          <w:rFonts w:asciiTheme="minorHAnsi" w:hAnsiTheme="minorHAnsi" w:cstheme="minorHAnsi"/>
          <w:color w:val="141A1B" w:themeColor="background2" w:themeShade="1A"/>
          <w:kern w:val="24"/>
          <w:lang w:eastAsia="en-GB"/>
        </w:rPr>
      </w:pPr>
    </w:p>
    <w:p w14:paraId="53428FBC" w14:textId="3B90F444" w:rsidR="008305EA" w:rsidRDefault="008305EA" w:rsidP="007346D7">
      <w:pPr>
        <w:spacing w:line="480" w:lineRule="auto"/>
        <w:rPr>
          <w:rFonts w:asciiTheme="minorHAnsi" w:hAnsiTheme="minorHAnsi" w:cstheme="minorHAnsi"/>
          <w:color w:val="141A1B" w:themeColor="background2" w:themeShade="1A"/>
          <w:kern w:val="24"/>
          <w:lang w:eastAsia="en-GB"/>
        </w:rPr>
      </w:pPr>
    </w:p>
    <w:p w14:paraId="42F7ADCB" w14:textId="32D31D76" w:rsidR="008305EA" w:rsidRDefault="008305EA" w:rsidP="007346D7">
      <w:pPr>
        <w:spacing w:line="480" w:lineRule="auto"/>
        <w:rPr>
          <w:rFonts w:asciiTheme="minorHAnsi" w:hAnsiTheme="minorHAnsi" w:cstheme="minorHAnsi"/>
          <w:color w:val="141A1B" w:themeColor="background2" w:themeShade="1A"/>
          <w:kern w:val="24"/>
          <w:lang w:eastAsia="en-GB"/>
        </w:rPr>
      </w:pPr>
    </w:p>
    <w:p w14:paraId="681E141A" w14:textId="77777777" w:rsidR="008305EA" w:rsidRPr="007346D7" w:rsidRDefault="008305EA" w:rsidP="007346D7">
      <w:pPr>
        <w:spacing w:line="480" w:lineRule="auto"/>
        <w:rPr>
          <w:rFonts w:asciiTheme="minorHAnsi" w:hAnsiTheme="minorHAnsi" w:cstheme="minorHAnsi"/>
          <w:color w:val="141A1B" w:themeColor="background2" w:themeShade="1A"/>
          <w:kern w:val="24"/>
          <w:lang w:eastAsia="en-GB"/>
        </w:rPr>
      </w:pPr>
    </w:p>
    <w:p w14:paraId="4EF1696A" w14:textId="1E65E1CC" w:rsidR="008305EA" w:rsidRPr="008305EA" w:rsidRDefault="00435B24" w:rsidP="008305EA">
      <w:pPr>
        <w:pStyle w:val="Heading1"/>
        <w:spacing w:line="480" w:lineRule="auto"/>
        <w:rPr>
          <w:sz w:val="24"/>
          <w:szCs w:val="24"/>
        </w:rPr>
      </w:pPr>
      <w:r w:rsidRPr="007346D7">
        <w:rPr>
          <w:sz w:val="24"/>
          <w:szCs w:val="24"/>
        </w:rPr>
        <w:lastRenderedPageBreak/>
        <w:t>R</w:t>
      </w:r>
      <w:r w:rsidR="00307BD9" w:rsidRPr="007346D7">
        <w:rPr>
          <w:sz w:val="24"/>
          <w:szCs w:val="24"/>
        </w:rPr>
        <w:t>eferences</w:t>
      </w:r>
    </w:p>
    <w:p w14:paraId="7AA80262" w14:textId="2EEF9CE5" w:rsidR="00DC7B7E" w:rsidRPr="007346D7" w:rsidRDefault="00DC7B7E" w:rsidP="007346D7">
      <w:pPr>
        <w:spacing w:line="480" w:lineRule="auto"/>
        <w:rPr>
          <w:color w:val="0000FF"/>
          <w:u w:val="single"/>
        </w:rPr>
      </w:pPr>
      <w:r w:rsidRPr="007346D7">
        <w:t>BASW</w:t>
      </w:r>
      <w:r w:rsidR="005A09B6">
        <w:t xml:space="preserve"> (2018)</w:t>
      </w:r>
      <w:r w:rsidRPr="007346D7">
        <w:t xml:space="preserve"> </w:t>
      </w:r>
      <w:r w:rsidRPr="007346D7">
        <w:rPr>
          <w:b/>
          <w:bCs/>
        </w:rPr>
        <w:t xml:space="preserve">The Professional Capabilities Framework  </w:t>
      </w:r>
      <w:hyperlink r:id="rId31" w:history="1">
        <w:r w:rsidRPr="007346D7">
          <w:rPr>
            <w:color w:val="0000FF"/>
            <w:u w:val="single"/>
          </w:rPr>
          <w:t>The Professional Capabilities Framework (PCF) | www.basw.co.uk</w:t>
        </w:r>
      </w:hyperlink>
    </w:p>
    <w:p w14:paraId="670AA4D3" w14:textId="77777777" w:rsidR="00DC7B7E" w:rsidRPr="007346D7" w:rsidRDefault="00DC7B7E" w:rsidP="007346D7">
      <w:pPr>
        <w:spacing w:line="480" w:lineRule="auto"/>
        <w:rPr>
          <w:color w:val="0000FF"/>
          <w:u w:val="single"/>
        </w:rPr>
      </w:pPr>
    </w:p>
    <w:p w14:paraId="39968F75" w14:textId="2BF05797" w:rsidR="00B14CB2" w:rsidRPr="007346D7" w:rsidRDefault="00B14CB2" w:rsidP="007346D7">
      <w:pPr>
        <w:spacing w:line="480" w:lineRule="auto"/>
      </w:pPr>
      <w:r w:rsidRPr="007346D7">
        <w:t xml:space="preserve">DHSC (2021a) </w:t>
      </w:r>
      <w:r w:rsidRPr="007346D7">
        <w:rPr>
          <w:b/>
          <w:bCs/>
        </w:rPr>
        <w:t xml:space="preserve">People at the Heart of Care – adult social </w:t>
      </w:r>
      <w:r w:rsidR="00DC7B7E" w:rsidRPr="007346D7">
        <w:rPr>
          <w:b/>
          <w:bCs/>
        </w:rPr>
        <w:t>care</w:t>
      </w:r>
      <w:r w:rsidRPr="007346D7">
        <w:rPr>
          <w:b/>
          <w:bCs/>
        </w:rPr>
        <w:t xml:space="preserve"> reform white paper</w:t>
      </w:r>
      <w:r w:rsidRPr="007346D7">
        <w:t xml:space="preserve"> </w:t>
      </w:r>
      <w:hyperlink r:id="rId32" w:history="1">
        <w:r w:rsidRPr="007346D7">
          <w:rPr>
            <w:color w:val="0000FF"/>
            <w:u w:val="single"/>
          </w:rPr>
          <w:t>People at the Heart of Care: adult social care reform white paper - GOV.UK (www.gov.uk)</w:t>
        </w:r>
      </w:hyperlink>
      <w:r w:rsidRPr="007346D7">
        <w:t xml:space="preserve"> Accessed 16.06.22</w:t>
      </w:r>
    </w:p>
    <w:p w14:paraId="083C59DA" w14:textId="77777777" w:rsidR="00B14CB2" w:rsidRPr="007346D7" w:rsidRDefault="00B14CB2" w:rsidP="007346D7">
      <w:pPr>
        <w:spacing w:line="480" w:lineRule="auto"/>
      </w:pPr>
    </w:p>
    <w:p w14:paraId="3C58A6AD" w14:textId="58073EB6" w:rsidR="00DC7B7E" w:rsidRDefault="00DC7B7E" w:rsidP="007346D7">
      <w:pPr>
        <w:spacing w:line="480" w:lineRule="auto"/>
      </w:pPr>
      <w:r w:rsidRPr="007346D7">
        <w:t xml:space="preserve">DHSC (2022) </w:t>
      </w:r>
      <w:hyperlink r:id="rId33" w:history="1">
        <w:r w:rsidRPr="007346D7">
          <w:rPr>
            <w:color w:val="0000FF"/>
            <w:u w:val="single"/>
          </w:rPr>
          <w:t>Leadership for a collaborative and inclusive future - GOV.UK (www.gov.uk)</w:t>
        </w:r>
      </w:hyperlink>
      <w:r w:rsidRPr="007346D7">
        <w:t xml:space="preserve"> – Independent report. The Messenger leadership review. Accessed 16.06.22</w:t>
      </w:r>
    </w:p>
    <w:p w14:paraId="28FDBD43" w14:textId="77777777" w:rsidR="008305EA" w:rsidRDefault="008305EA" w:rsidP="007346D7">
      <w:pPr>
        <w:spacing w:line="480" w:lineRule="auto"/>
      </w:pPr>
    </w:p>
    <w:p w14:paraId="154AA710" w14:textId="4D032411" w:rsidR="00302A3C" w:rsidRDefault="00302A3C" w:rsidP="007346D7">
      <w:pPr>
        <w:spacing w:line="480" w:lineRule="auto"/>
      </w:pPr>
      <w:r>
        <w:t xml:space="preserve">Health Education England (2022) </w:t>
      </w:r>
      <w:r w:rsidR="00BA3DBA">
        <w:t>R</w:t>
      </w:r>
      <w:r w:rsidR="005E6E56">
        <w:t>eturn</w:t>
      </w:r>
      <w:r w:rsidR="00BA3DBA">
        <w:t xml:space="preserve"> to practice : HCPC: A guide for Organisations </w:t>
      </w:r>
      <w:hyperlink r:id="rId34" w:history="1">
        <w:r w:rsidR="005E6E56" w:rsidRPr="005E6E56">
          <w:rPr>
            <w:color w:val="0000FF"/>
            <w:u w:val="single"/>
          </w:rPr>
          <w:t>AHP - Website Content - Return to Practice HCPC Quick guide.pdf - All Documents (sharepoint.com)</w:t>
        </w:r>
      </w:hyperlink>
      <w:r w:rsidR="005E6E56">
        <w:t xml:space="preserve"> accessed 16.06.22</w:t>
      </w:r>
    </w:p>
    <w:p w14:paraId="15876E0F" w14:textId="77777777" w:rsidR="005E6E56" w:rsidRDefault="005E6E56" w:rsidP="007346D7">
      <w:pPr>
        <w:spacing w:line="480" w:lineRule="auto"/>
      </w:pPr>
    </w:p>
    <w:p w14:paraId="2BE2D539" w14:textId="4831AC1F" w:rsidR="008305EA" w:rsidRPr="008305EA" w:rsidRDefault="008305EA" w:rsidP="008305EA">
      <w:pPr>
        <w:spacing w:line="480" w:lineRule="auto"/>
        <w:rPr>
          <w:b/>
          <w:bCs/>
        </w:rPr>
      </w:pPr>
      <w:r>
        <w:t xml:space="preserve">Local Government Association (2020) The standards for employers of social workers in England 2020. </w:t>
      </w:r>
      <w:hyperlink r:id="rId35" w:history="1">
        <w:r w:rsidRPr="008305EA">
          <w:rPr>
            <w:color w:val="0000FF"/>
            <w:u w:val="single"/>
          </w:rPr>
          <w:t>The Standards for employers of social workers in England | Local Government Association</w:t>
        </w:r>
      </w:hyperlink>
      <w:r>
        <w:t xml:space="preserve">. </w:t>
      </w:r>
      <w:r w:rsidRPr="008305EA">
        <w:rPr>
          <w:i/>
          <w:iCs/>
        </w:rPr>
        <w:t>Accessed 06.6.22</w:t>
      </w:r>
    </w:p>
    <w:p w14:paraId="07F40AB0" w14:textId="77777777" w:rsidR="008305EA" w:rsidRDefault="008305EA" w:rsidP="008305EA">
      <w:pPr>
        <w:spacing w:line="480" w:lineRule="auto"/>
      </w:pPr>
    </w:p>
    <w:p w14:paraId="0C4ECFD6" w14:textId="452B400C" w:rsidR="008305EA" w:rsidRDefault="008305EA" w:rsidP="007346D7">
      <w:pPr>
        <w:spacing w:line="480" w:lineRule="auto"/>
      </w:pPr>
      <w:r>
        <w:t xml:space="preserve">Local Government Association (2021) National summary report of the emploter standards survey for registered social workers </w:t>
      </w:r>
      <w:hyperlink r:id="rId36" w:history="1">
        <w:r w:rsidRPr="008305EA">
          <w:rPr>
            <w:color w:val="0000FF"/>
            <w:u w:val="single"/>
          </w:rPr>
          <w:t>The Standards for Employers of Social Workers: National report summary 2021 | Local Government Association</w:t>
        </w:r>
      </w:hyperlink>
      <w:r>
        <w:t xml:space="preserve">. </w:t>
      </w:r>
      <w:r w:rsidRPr="008305EA">
        <w:rPr>
          <w:i/>
          <w:iCs/>
        </w:rPr>
        <w:t>Accessed 06.06.2</w:t>
      </w:r>
      <w:r>
        <w:rPr>
          <w:i/>
          <w:iCs/>
        </w:rPr>
        <w:t>2</w:t>
      </w:r>
    </w:p>
    <w:p w14:paraId="4B52DA80" w14:textId="77777777" w:rsidR="008305EA" w:rsidRPr="007346D7" w:rsidRDefault="008305EA" w:rsidP="007346D7">
      <w:pPr>
        <w:spacing w:line="480" w:lineRule="auto"/>
      </w:pPr>
    </w:p>
    <w:p w14:paraId="7D9F0D20" w14:textId="3D1A5832" w:rsidR="00B14CB2" w:rsidRPr="007346D7" w:rsidRDefault="00B14CB2" w:rsidP="007346D7">
      <w:pPr>
        <w:spacing w:line="480" w:lineRule="auto"/>
      </w:pPr>
      <w:r w:rsidRPr="007346D7">
        <w:lastRenderedPageBreak/>
        <w:t xml:space="preserve">NHS England and NHS Improvement (2019a) </w:t>
      </w:r>
      <w:r w:rsidR="00DC7B7E" w:rsidRPr="007346D7">
        <w:t xml:space="preserve">We are the NHS: People Plan 2020/2021 – action for all of us </w:t>
      </w:r>
      <w:hyperlink r:id="rId37" w:history="1">
        <w:r w:rsidR="00DC7B7E" w:rsidRPr="007346D7">
          <w:rPr>
            <w:color w:val="0000FF"/>
            <w:u w:val="single"/>
          </w:rPr>
          <w:t>We-Are-The-NHS-Action-For-All-Of-Us-FINAL-March-21.pdf (england.nhs.uk)</w:t>
        </w:r>
      </w:hyperlink>
      <w:r w:rsidR="00DC7B7E" w:rsidRPr="007346D7">
        <w:t xml:space="preserve"> Accessed 16.06.22</w:t>
      </w:r>
    </w:p>
    <w:p w14:paraId="552017B2" w14:textId="77777777" w:rsidR="00B14CB2" w:rsidRPr="007346D7" w:rsidRDefault="00B14CB2" w:rsidP="007346D7">
      <w:pPr>
        <w:spacing w:line="480" w:lineRule="auto"/>
      </w:pPr>
    </w:p>
    <w:p w14:paraId="04429DBF" w14:textId="26FCB59F" w:rsidR="004256C8" w:rsidRPr="007346D7" w:rsidRDefault="004256C8" w:rsidP="007346D7">
      <w:pPr>
        <w:spacing w:line="480" w:lineRule="auto"/>
      </w:pPr>
      <w:r w:rsidRPr="007346D7">
        <w:t xml:space="preserve">NHS England and NHS Improvement (2019b) The NHS Long Term Plan </w:t>
      </w:r>
      <w:hyperlink r:id="rId38" w:history="1">
        <w:r w:rsidRPr="007346D7">
          <w:rPr>
            <w:color w:val="0000FF"/>
            <w:u w:val="single"/>
          </w:rPr>
          <w:t>NHS Long Term Plan v1.2 August 2019</w:t>
        </w:r>
      </w:hyperlink>
      <w:r w:rsidRPr="007346D7">
        <w:t xml:space="preserve"> Accessed 16.06.22</w:t>
      </w:r>
    </w:p>
    <w:p w14:paraId="42F80872" w14:textId="77777777" w:rsidR="004256C8" w:rsidRPr="007346D7" w:rsidRDefault="004256C8" w:rsidP="007346D7">
      <w:pPr>
        <w:spacing w:line="480" w:lineRule="auto"/>
      </w:pPr>
    </w:p>
    <w:p w14:paraId="2A35525A" w14:textId="0AAA5127" w:rsidR="00DC7B7E" w:rsidRPr="007346D7" w:rsidRDefault="00DC7B7E" w:rsidP="007346D7">
      <w:pPr>
        <w:spacing w:line="480" w:lineRule="auto"/>
        <w:rPr>
          <w:rStyle w:val="Hyperlink"/>
        </w:rPr>
      </w:pPr>
      <w:r w:rsidRPr="007346D7">
        <w:t xml:space="preserve">NHS England and NHS Improvement (2021) </w:t>
      </w:r>
      <w:r w:rsidRPr="007346D7">
        <w:rPr>
          <w:b/>
          <w:bCs/>
        </w:rPr>
        <w:t>Building strong Integrated Care Systems</w:t>
      </w:r>
      <w:r w:rsidRPr="007346D7">
        <w:t xml:space="preserve"> </w:t>
      </w:r>
      <w:r w:rsidRPr="007346D7">
        <w:rPr>
          <w:b/>
          <w:bCs/>
        </w:rPr>
        <w:t xml:space="preserve">everywhere </w:t>
      </w:r>
      <w:hyperlink r:id="rId39" w:history="1">
        <w:r w:rsidRPr="007346D7">
          <w:rPr>
            <w:color w:val="0000FF"/>
            <w:u w:val="single"/>
          </w:rPr>
          <w:t>B0664-ics-clinical-and-care-professional-leadership.pdf (england.nhs.uk)</w:t>
        </w:r>
      </w:hyperlink>
      <w:hyperlink w:history="1">
        <w:r w:rsidRPr="007346D7">
          <w:rPr>
            <w:rStyle w:val="Hyperlink"/>
          </w:rPr>
          <w:t>People at the Heart of Care: adult social care reform white paper - GOV.UK (www.gov.uk)</w:t>
        </w:r>
      </w:hyperlink>
    </w:p>
    <w:p w14:paraId="65BAAF46" w14:textId="3639AB36" w:rsidR="00DC7B7E" w:rsidRPr="007346D7" w:rsidRDefault="00DC7B7E" w:rsidP="007346D7">
      <w:pPr>
        <w:spacing w:line="480" w:lineRule="auto"/>
        <w:rPr>
          <w:rStyle w:val="Hyperlink"/>
          <w:color w:val="auto"/>
          <w:u w:val="none"/>
        </w:rPr>
      </w:pPr>
      <w:r w:rsidRPr="007346D7">
        <w:rPr>
          <w:rStyle w:val="Hyperlink"/>
          <w:color w:val="auto"/>
          <w:u w:val="none"/>
        </w:rPr>
        <w:t>Accessed 16.06.22</w:t>
      </w:r>
    </w:p>
    <w:p w14:paraId="08B35DEA" w14:textId="77777777" w:rsidR="00DC7B7E" w:rsidRPr="007346D7" w:rsidRDefault="00DC7B7E" w:rsidP="007346D7">
      <w:pPr>
        <w:spacing w:line="480" w:lineRule="auto"/>
        <w:rPr>
          <w:color w:val="0000FF"/>
          <w:u w:val="single"/>
        </w:rPr>
      </w:pPr>
    </w:p>
    <w:p w14:paraId="280F8A99" w14:textId="7C2136F4" w:rsidR="002B5433" w:rsidRPr="007346D7" w:rsidRDefault="00B14CB2" w:rsidP="007346D7">
      <w:pPr>
        <w:spacing w:line="480" w:lineRule="auto"/>
        <w:rPr>
          <w:color w:val="0000FF"/>
          <w:u w:val="single"/>
        </w:rPr>
      </w:pPr>
      <w:r w:rsidRPr="007346D7">
        <w:t xml:space="preserve">Royal College of Occupational Therapists (2021) </w:t>
      </w:r>
      <w:r w:rsidRPr="007346D7">
        <w:rPr>
          <w:b/>
          <w:bCs/>
        </w:rPr>
        <w:t xml:space="preserve">Principal Occupational Therapists - </w:t>
      </w:r>
      <w:r w:rsidR="00DB738E" w:rsidRPr="007346D7">
        <w:rPr>
          <w:b/>
          <w:bCs/>
        </w:rPr>
        <w:t>Roles and responsibilities</w:t>
      </w:r>
      <w:r w:rsidR="00DB738E" w:rsidRPr="007346D7">
        <w:t xml:space="preserve"> </w:t>
      </w:r>
      <w:hyperlink r:id="rId40" w:history="1">
        <w:r w:rsidR="00DB738E" w:rsidRPr="007346D7">
          <w:rPr>
            <w:color w:val="0000FF"/>
            <w:u w:val="single"/>
          </w:rPr>
          <w:t>Principal Occupational Therapists in Adult Social Care Services (1).pdf</w:t>
        </w:r>
      </w:hyperlink>
      <w:r w:rsidRPr="007346D7">
        <w:rPr>
          <w:color w:val="0000FF"/>
          <w:u w:val="single"/>
        </w:rPr>
        <w:t xml:space="preserve"> </w:t>
      </w:r>
      <w:r w:rsidRPr="007346D7">
        <w:t>Accessed 16.06.22</w:t>
      </w:r>
      <w:r w:rsidR="00DC7B7E" w:rsidRPr="007346D7">
        <w:rPr>
          <w:u w:val="single"/>
        </w:rPr>
        <w:t xml:space="preserve"> </w:t>
      </w:r>
    </w:p>
    <w:p w14:paraId="093C3B3C" w14:textId="77777777" w:rsidR="00B14CB2" w:rsidRPr="007346D7" w:rsidRDefault="00B14CB2" w:rsidP="007346D7">
      <w:pPr>
        <w:spacing w:line="480" w:lineRule="auto"/>
      </w:pPr>
    </w:p>
    <w:p w14:paraId="72049FF5" w14:textId="20902F76" w:rsidR="00B14CB2" w:rsidRPr="007346D7" w:rsidRDefault="00A42D7D" w:rsidP="007346D7">
      <w:pPr>
        <w:spacing w:line="480" w:lineRule="auto"/>
        <w:rPr>
          <w:color w:val="0000FF"/>
          <w:u w:val="single"/>
        </w:rPr>
      </w:pPr>
      <w:r w:rsidRPr="007346D7">
        <w:t xml:space="preserve">Skills for </w:t>
      </w:r>
      <w:r w:rsidR="0028464B">
        <w:t>C</w:t>
      </w:r>
      <w:r w:rsidRPr="007346D7">
        <w:t>are</w:t>
      </w:r>
      <w:r w:rsidR="00DC7B7E" w:rsidRPr="007346D7">
        <w:t xml:space="preserve"> (2021</w:t>
      </w:r>
      <w:r w:rsidR="0028464B">
        <w:t>a</w:t>
      </w:r>
      <w:r w:rsidR="00DC7B7E" w:rsidRPr="007346D7">
        <w:t>)</w:t>
      </w:r>
      <w:r w:rsidR="004256C8" w:rsidRPr="007346D7">
        <w:t xml:space="preserve"> Workforce Dataset</w:t>
      </w:r>
      <w:r w:rsidRPr="007346D7">
        <w:t xml:space="preserve"> </w:t>
      </w:r>
      <w:hyperlink r:id="rId41" w:history="1">
        <w:r w:rsidRPr="007346D7">
          <w:rPr>
            <w:color w:val="0000FF"/>
            <w:u w:val="single"/>
          </w:rPr>
          <w:t>Data and publications (skillsforcare.org.uk)</w:t>
        </w:r>
      </w:hyperlink>
      <w:r w:rsidR="00B14CB2" w:rsidRPr="007346D7">
        <w:rPr>
          <w:color w:val="0000FF"/>
          <w:u w:val="single"/>
        </w:rPr>
        <w:t xml:space="preserve"> </w:t>
      </w:r>
    </w:p>
    <w:p w14:paraId="52BE1BE1" w14:textId="44D24B96" w:rsidR="00DB738E" w:rsidRDefault="00B14CB2" w:rsidP="007346D7">
      <w:pPr>
        <w:spacing w:line="480" w:lineRule="auto"/>
      </w:pPr>
      <w:r w:rsidRPr="007346D7">
        <w:t>Accessed 16.06.22</w:t>
      </w:r>
    </w:p>
    <w:p w14:paraId="52AA883E" w14:textId="733988B0" w:rsidR="0028464B" w:rsidRDefault="0028464B" w:rsidP="007346D7">
      <w:pPr>
        <w:spacing w:line="480" w:lineRule="auto"/>
      </w:pPr>
    </w:p>
    <w:p w14:paraId="013DC3CC" w14:textId="1480A64C" w:rsidR="0028464B" w:rsidRPr="007346D7" w:rsidRDefault="0028464B" w:rsidP="007346D7">
      <w:pPr>
        <w:spacing w:line="480" w:lineRule="auto"/>
      </w:pPr>
      <w:r>
        <w:t xml:space="preserve">Skills for Care (2021b) How to make the most of student nurse placements in social care settings – for the person who needs care and support, employer, student and education provider. </w:t>
      </w:r>
      <w:hyperlink r:id="rId42" w:history="1">
        <w:r w:rsidR="005A09B6" w:rsidRPr="005A09B6">
          <w:rPr>
            <w:color w:val="0000FF"/>
            <w:u w:val="single"/>
          </w:rPr>
          <w:t>How to make the most of student nurse placements in social care settings (skillsforcare.org.uk)</w:t>
        </w:r>
      </w:hyperlink>
      <w:r w:rsidR="005A09B6">
        <w:t xml:space="preserve"> Accessed 16.06.22</w:t>
      </w:r>
    </w:p>
    <w:p w14:paraId="7F2637DC" w14:textId="77777777" w:rsidR="00B14CB2" w:rsidRPr="007346D7" w:rsidRDefault="00B14CB2" w:rsidP="007346D7">
      <w:pPr>
        <w:spacing w:line="480" w:lineRule="auto"/>
      </w:pPr>
    </w:p>
    <w:p w14:paraId="6FF451FB" w14:textId="329BA7BD" w:rsidR="0013504C" w:rsidRPr="007346D7" w:rsidRDefault="0013504C" w:rsidP="007346D7">
      <w:pPr>
        <w:spacing w:line="480" w:lineRule="auto"/>
      </w:pPr>
      <w:r w:rsidRPr="007346D7">
        <w:lastRenderedPageBreak/>
        <w:t xml:space="preserve">West M,A;Topakas,A, Dawson JF(2014) </w:t>
      </w:r>
      <w:r w:rsidRPr="007346D7">
        <w:rPr>
          <w:b/>
          <w:bCs/>
        </w:rPr>
        <w:t>Climate and culture for health care performance</w:t>
      </w:r>
      <w:r w:rsidRPr="007346D7">
        <w:t xml:space="preserve"> Schneider b, Marbara K,M (eds) The Oxford handbook of organisational climate and culture for health pp 335-59 Oxford: Oxford University Press</w:t>
      </w:r>
    </w:p>
    <w:p w14:paraId="4575C571" w14:textId="522455EB" w:rsidR="0013504C" w:rsidRPr="007346D7" w:rsidRDefault="0013504C" w:rsidP="007346D7">
      <w:pPr>
        <w:spacing w:line="480" w:lineRule="auto"/>
      </w:pPr>
    </w:p>
    <w:p w14:paraId="5700F85A" w14:textId="758EDDC1" w:rsidR="0013504C" w:rsidRPr="007346D7" w:rsidRDefault="0013504C" w:rsidP="007346D7">
      <w:pPr>
        <w:spacing w:line="480" w:lineRule="auto"/>
      </w:pPr>
      <w:r w:rsidRPr="007346D7">
        <w:t xml:space="preserve">West,M, Echert,R,Collins,B,Chowla (2017) </w:t>
      </w:r>
      <w:r w:rsidRPr="007346D7">
        <w:rPr>
          <w:b/>
          <w:bCs/>
        </w:rPr>
        <w:t>The Kings Fund: Caring to Change: How compassionate leadership can stimulate innovation in health care</w:t>
      </w:r>
      <w:r w:rsidRPr="007346D7">
        <w:t xml:space="preserve"> </w:t>
      </w:r>
      <w:hyperlink r:id="rId43" w:history="1">
        <w:r w:rsidRPr="007346D7">
          <w:rPr>
            <w:color w:val="0000FF"/>
            <w:u w:val="single"/>
          </w:rPr>
          <w:t>Caring to change | The King's Fund (kingsfund.org.uk)</w:t>
        </w:r>
      </w:hyperlink>
      <w:r w:rsidRPr="007346D7">
        <w:t xml:space="preserve"> Accessed 16.06.22</w:t>
      </w:r>
    </w:p>
    <w:p w14:paraId="0953E171" w14:textId="71FC631F" w:rsidR="0013504C" w:rsidRPr="007346D7" w:rsidRDefault="0013504C" w:rsidP="007346D7">
      <w:pPr>
        <w:spacing w:line="480" w:lineRule="auto"/>
      </w:pPr>
    </w:p>
    <w:p w14:paraId="7A738981" w14:textId="77777777" w:rsidR="0013504C" w:rsidRPr="007346D7" w:rsidRDefault="0013504C" w:rsidP="007346D7">
      <w:pPr>
        <w:spacing w:line="480" w:lineRule="auto"/>
      </w:pPr>
    </w:p>
    <w:p w14:paraId="4C912F22" w14:textId="77777777" w:rsidR="003A7DE7" w:rsidRPr="007346D7" w:rsidRDefault="003A7DE7" w:rsidP="007346D7">
      <w:pPr>
        <w:pStyle w:val="Heading1"/>
        <w:spacing w:line="480" w:lineRule="auto"/>
        <w:rPr>
          <w:sz w:val="24"/>
          <w:szCs w:val="24"/>
        </w:rPr>
      </w:pPr>
    </w:p>
    <w:p w14:paraId="7BCD627D" w14:textId="0C41B588" w:rsidR="003A7DE7" w:rsidRPr="007346D7" w:rsidRDefault="003A7DE7" w:rsidP="007346D7">
      <w:pPr>
        <w:pStyle w:val="Heading1"/>
        <w:spacing w:line="480" w:lineRule="auto"/>
        <w:rPr>
          <w:sz w:val="24"/>
          <w:szCs w:val="24"/>
        </w:rPr>
      </w:pPr>
    </w:p>
    <w:p w14:paraId="4FDDDAC0" w14:textId="0D1DE85F" w:rsidR="0045067B" w:rsidRPr="007346D7" w:rsidRDefault="0045067B" w:rsidP="007346D7">
      <w:pPr>
        <w:spacing w:line="480" w:lineRule="auto"/>
      </w:pPr>
    </w:p>
    <w:p w14:paraId="4F683836" w14:textId="6C415631" w:rsidR="0045067B" w:rsidRPr="007346D7" w:rsidRDefault="0045067B" w:rsidP="007346D7">
      <w:pPr>
        <w:spacing w:line="480" w:lineRule="auto"/>
      </w:pPr>
    </w:p>
    <w:p w14:paraId="21948931" w14:textId="5A5FEC26" w:rsidR="0045067B" w:rsidRPr="007346D7" w:rsidRDefault="0045067B" w:rsidP="007346D7">
      <w:pPr>
        <w:spacing w:line="480" w:lineRule="auto"/>
      </w:pPr>
    </w:p>
    <w:p w14:paraId="2CF3555B" w14:textId="0E1E5EF3" w:rsidR="0045067B" w:rsidRPr="007346D7" w:rsidRDefault="0045067B" w:rsidP="007346D7">
      <w:pPr>
        <w:spacing w:line="480" w:lineRule="auto"/>
      </w:pPr>
    </w:p>
    <w:p w14:paraId="3E2D506B" w14:textId="6B72DEED" w:rsidR="0045067B" w:rsidRPr="007346D7" w:rsidRDefault="0045067B" w:rsidP="007346D7">
      <w:pPr>
        <w:spacing w:line="480" w:lineRule="auto"/>
      </w:pPr>
    </w:p>
    <w:p w14:paraId="30DF23EF" w14:textId="7B7248C9" w:rsidR="0045067B" w:rsidRPr="007346D7" w:rsidRDefault="0045067B" w:rsidP="007346D7">
      <w:pPr>
        <w:spacing w:line="480" w:lineRule="auto"/>
      </w:pPr>
    </w:p>
    <w:p w14:paraId="6A5F335D" w14:textId="614269CC" w:rsidR="0045067B" w:rsidRPr="007346D7" w:rsidRDefault="0045067B" w:rsidP="007346D7">
      <w:pPr>
        <w:spacing w:line="480" w:lineRule="auto"/>
      </w:pPr>
    </w:p>
    <w:p w14:paraId="4BE1B058" w14:textId="2C36F5C3" w:rsidR="0045067B" w:rsidRPr="007346D7" w:rsidRDefault="0045067B" w:rsidP="007346D7">
      <w:pPr>
        <w:spacing w:line="480" w:lineRule="auto"/>
      </w:pPr>
    </w:p>
    <w:p w14:paraId="537F12DB" w14:textId="4D032D4E" w:rsidR="0045067B" w:rsidRPr="007346D7" w:rsidRDefault="0045067B" w:rsidP="007346D7">
      <w:pPr>
        <w:spacing w:line="480" w:lineRule="auto"/>
      </w:pPr>
    </w:p>
    <w:p w14:paraId="0DEDE9B2" w14:textId="7B2B1BC4" w:rsidR="0045067B" w:rsidRPr="007346D7" w:rsidRDefault="0045067B" w:rsidP="007346D7">
      <w:pPr>
        <w:spacing w:line="480" w:lineRule="auto"/>
      </w:pPr>
    </w:p>
    <w:p w14:paraId="3FD520B2" w14:textId="6E54151E" w:rsidR="0045067B" w:rsidRPr="007346D7" w:rsidRDefault="0045067B" w:rsidP="007346D7">
      <w:pPr>
        <w:spacing w:line="480" w:lineRule="auto"/>
      </w:pPr>
    </w:p>
    <w:p w14:paraId="2ABB128A" w14:textId="65C30EAC" w:rsidR="0045067B" w:rsidRPr="007346D7" w:rsidRDefault="0045067B" w:rsidP="007346D7">
      <w:pPr>
        <w:spacing w:line="480" w:lineRule="auto"/>
      </w:pPr>
    </w:p>
    <w:p w14:paraId="0716D4D3" w14:textId="11EF4B31" w:rsidR="0045067B" w:rsidRPr="007346D7" w:rsidRDefault="0045067B" w:rsidP="007346D7">
      <w:pPr>
        <w:spacing w:line="480" w:lineRule="auto"/>
      </w:pPr>
    </w:p>
    <w:p w14:paraId="74080C8F" w14:textId="37F2E1CE" w:rsidR="002B5433" w:rsidRPr="007346D7" w:rsidRDefault="00DB738E" w:rsidP="007346D7">
      <w:pPr>
        <w:pStyle w:val="Heading1"/>
        <w:spacing w:line="480" w:lineRule="auto"/>
        <w:rPr>
          <w:sz w:val="24"/>
          <w:szCs w:val="24"/>
        </w:rPr>
      </w:pPr>
      <w:r w:rsidRPr="007346D7">
        <w:rPr>
          <w:sz w:val="24"/>
          <w:szCs w:val="24"/>
        </w:rPr>
        <w:lastRenderedPageBreak/>
        <w:t xml:space="preserve">Appendices </w:t>
      </w:r>
    </w:p>
    <w:p w14:paraId="08505A22" w14:textId="0D9E8C84" w:rsidR="002C1AC3" w:rsidRPr="007346D7" w:rsidRDefault="002C1AC3" w:rsidP="007346D7">
      <w:pPr>
        <w:spacing w:line="480" w:lineRule="auto"/>
      </w:pPr>
    </w:p>
    <w:p w14:paraId="16816658" w14:textId="0B80AA3F" w:rsidR="002C1AC3" w:rsidRPr="007346D7" w:rsidRDefault="00344073" w:rsidP="007346D7">
      <w:pPr>
        <w:spacing w:line="480" w:lineRule="auto"/>
        <w:rPr>
          <w:b/>
          <w:bCs/>
        </w:rPr>
      </w:pPr>
      <w:r w:rsidRPr="007346D7">
        <w:rPr>
          <w:b/>
          <w:bCs/>
        </w:rPr>
        <w:t>App</w:t>
      </w:r>
      <w:r w:rsidR="002C1AC3" w:rsidRPr="007346D7">
        <w:rPr>
          <w:b/>
          <w:bCs/>
        </w:rPr>
        <w:t>endix</w:t>
      </w:r>
      <w:r w:rsidR="00F4364A" w:rsidRPr="007346D7">
        <w:rPr>
          <w:b/>
          <w:bCs/>
        </w:rPr>
        <w:t xml:space="preserve"> A</w:t>
      </w:r>
      <w:r w:rsidR="00300572" w:rsidRPr="007346D7">
        <w:rPr>
          <w:b/>
          <w:bCs/>
        </w:rPr>
        <w:t xml:space="preserve">: Regional Principal OT/Strategic AHP lead Networks </w:t>
      </w:r>
      <w:r w:rsidR="008C3A53" w:rsidRPr="007346D7">
        <w:rPr>
          <w:b/>
          <w:bCs/>
        </w:rPr>
        <w:t>–</w:t>
      </w:r>
      <w:r w:rsidR="00300572" w:rsidRPr="007346D7">
        <w:rPr>
          <w:b/>
          <w:bCs/>
        </w:rPr>
        <w:t xml:space="preserve"> Chairs</w:t>
      </w:r>
    </w:p>
    <w:p w14:paraId="0B42FD5C" w14:textId="5AA7C52E" w:rsidR="008C3A53" w:rsidRPr="007346D7" w:rsidRDefault="008C3A53" w:rsidP="007346D7">
      <w:pPr>
        <w:spacing w:line="480" w:lineRule="auto"/>
      </w:pPr>
    </w:p>
    <w:p w14:paraId="71444F3F" w14:textId="6D7FB283" w:rsidR="008C3A53" w:rsidRPr="007346D7" w:rsidRDefault="00E905FC" w:rsidP="007346D7">
      <w:pPr>
        <w:spacing w:line="480" w:lineRule="auto"/>
      </w:pPr>
      <w:r w:rsidRPr="007346D7">
        <w:t>Below is the</w:t>
      </w:r>
      <w:r w:rsidR="008C3A53" w:rsidRPr="007346D7">
        <w:t xml:space="preserve"> summary of the established regional networks and their chairs</w:t>
      </w:r>
      <w:r w:rsidRPr="007346D7">
        <w:t xml:space="preserve"> who are leading the regional principal OT/most strategic AHP in LA networks. These groups have varying names including Principal OT Network; OT </w:t>
      </w:r>
      <w:r w:rsidR="00E60073" w:rsidRPr="007346D7">
        <w:t>L</w:t>
      </w:r>
      <w:r w:rsidRPr="007346D7">
        <w:t xml:space="preserve">ead </w:t>
      </w:r>
      <w:r w:rsidR="00E60073" w:rsidRPr="007346D7">
        <w:t>N</w:t>
      </w:r>
      <w:r w:rsidRPr="007346D7">
        <w:t xml:space="preserve">etwork; ADASS Principal OT </w:t>
      </w:r>
      <w:r w:rsidR="00E60073" w:rsidRPr="007346D7">
        <w:t>N</w:t>
      </w:r>
      <w:r w:rsidRPr="007346D7">
        <w:t xml:space="preserve">etwork, as many of these groups are supported by their regional ADASS. Where this is in place it appears the additional business support and coordination really helps to establish and maintain this group which allows </w:t>
      </w:r>
      <w:r w:rsidR="002A5AF1" w:rsidRPr="007346D7">
        <w:t>LA OT/AHP leaders to come together to offer the opportunity for peer support, sharing of practice, processes and service development as well as opportunity to provide a regional opinion regarding policy and practice development from an OT/AHP perspective in L</w:t>
      </w:r>
      <w:r w:rsidR="00E60073" w:rsidRPr="007346D7">
        <w:t>As</w:t>
      </w:r>
      <w:r w:rsidR="002A5AF1" w:rsidRPr="007346D7">
        <w:t xml:space="preserve">/social care provider organisations.  </w:t>
      </w:r>
    </w:p>
    <w:p w14:paraId="3266F5F9" w14:textId="50A4952C" w:rsidR="002C1AC3" w:rsidRPr="007346D7" w:rsidRDefault="002C1AC3" w:rsidP="007346D7">
      <w:pPr>
        <w:spacing w:line="480" w:lineRule="auto"/>
      </w:pPr>
    </w:p>
    <w:p w14:paraId="54FBA7BA" w14:textId="2ECB1DC5" w:rsidR="00E905FC" w:rsidRPr="007346D7" w:rsidRDefault="00E905FC" w:rsidP="007346D7">
      <w:pPr>
        <w:spacing w:line="480" w:lineRule="auto"/>
      </w:pPr>
      <w:r w:rsidRPr="007346D7">
        <w:rPr>
          <w:noProof/>
        </w:rPr>
        <w:drawing>
          <wp:inline distT="0" distB="0" distL="0" distR="0" wp14:anchorId="4141EC87" wp14:editId="279482E6">
            <wp:extent cx="6475730" cy="368173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5730" cy="3681730"/>
                    </a:xfrm>
                    <a:prstGeom prst="rect">
                      <a:avLst/>
                    </a:prstGeom>
                  </pic:spPr>
                </pic:pic>
              </a:graphicData>
            </a:graphic>
          </wp:inline>
        </w:drawing>
      </w:r>
    </w:p>
    <w:p w14:paraId="1B1C8FAB" w14:textId="2015737C" w:rsidR="00E872B8" w:rsidRPr="007346D7" w:rsidRDefault="00467EF0" w:rsidP="007346D7">
      <w:pPr>
        <w:spacing w:line="480" w:lineRule="auto"/>
        <w:rPr>
          <w:b/>
          <w:bCs/>
        </w:rPr>
      </w:pPr>
      <w:r w:rsidRPr="007346D7">
        <w:rPr>
          <w:b/>
          <w:bCs/>
        </w:rPr>
        <w:lastRenderedPageBreak/>
        <w:t xml:space="preserve">Appendix </w:t>
      </w:r>
      <w:r w:rsidR="00F4364A" w:rsidRPr="007346D7">
        <w:rPr>
          <w:b/>
          <w:bCs/>
        </w:rPr>
        <w:t>B</w:t>
      </w:r>
      <w:r w:rsidR="003A7DE7" w:rsidRPr="007346D7">
        <w:rPr>
          <w:b/>
          <w:bCs/>
        </w:rPr>
        <w:t xml:space="preserve"> </w:t>
      </w:r>
      <w:r w:rsidRPr="007346D7">
        <w:rPr>
          <w:b/>
          <w:bCs/>
        </w:rPr>
        <w:t xml:space="preserve">– </w:t>
      </w:r>
      <w:r w:rsidR="00F4364A" w:rsidRPr="007346D7">
        <w:rPr>
          <w:b/>
          <w:bCs/>
        </w:rPr>
        <w:t>Health and social care collaboration – Research enablers and barriers.</w:t>
      </w:r>
    </w:p>
    <w:p w14:paraId="619E7EEA" w14:textId="77777777" w:rsidR="00E905FC" w:rsidRPr="007346D7" w:rsidRDefault="00E905FC" w:rsidP="007346D7">
      <w:pPr>
        <w:spacing w:line="480" w:lineRule="auto"/>
        <w:rPr>
          <w:b/>
          <w:bCs/>
          <w:u w:val="single"/>
        </w:rPr>
      </w:pPr>
    </w:p>
    <w:p w14:paraId="6E572BDD" w14:textId="213AA357" w:rsidR="00467EF0" w:rsidRPr="007346D7" w:rsidRDefault="00467EF0" w:rsidP="007346D7">
      <w:pPr>
        <w:spacing w:line="480" w:lineRule="auto"/>
      </w:pPr>
    </w:p>
    <w:p w14:paraId="2D84FC43" w14:textId="194D3840" w:rsidR="00467EF0" w:rsidRPr="007346D7" w:rsidRDefault="00F4364A" w:rsidP="007346D7">
      <w:pPr>
        <w:spacing w:line="480" w:lineRule="auto"/>
        <w:textAlignment w:val="baseline"/>
        <w:rPr>
          <w:rFonts w:cs="Arial"/>
          <w:b/>
          <w:bCs/>
          <w:color w:val="141A1B" w:themeColor="background2" w:themeShade="1A"/>
          <w:lang w:eastAsia="en-GB"/>
        </w:rPr>
      </w:pPr>
      <w:r w:rsidRPr="007346D7">
        <w:rPr>
          <w:rFonts w:cs="Arial"/>
          <w:b/>
          <w:bCs/>
          <w:color w:val="141A1B" w:themeColor="background2" w:themeShade="1A"/>
          <w:lang w:eastAsia="en-GB"/>
        </w:rPr>
        <w:t>1.O</w:t>
      </w:r>
      <w:r w:rsidR="00A22D20" w:rsidRPr="007346D7">
        <w:rPr>
          <w:rFonts w:cs="Arial"/>
          <w:b/>
          <w:bCs/>
          <w:color w:val="141A1B" w:themeColor="background2" w:themeShade="1A"/>
          <w:lang w:eastAsia="en-GB"/>
        </w:rPr>
        <w:t>ptimising health and social care collaboration – the enablers</w:t>
      </w:r>
      <w:r w:rsidR="00467EF0" w:rsidRPr="007346D7">
        <w:rPr>
          <w:rFonts w:cs="Arial"/>
          <w:b/>
          <w:bCs/>
          <w:color w:val="141A1B" w:themeColor="background2" w:themeShade="1A"/>
          <w:lang w:eastAsia="en-GB"/>
        </w:rPr>
        <w:t xml:space="preserve"> </w:t>
      </w:r>
    </w:p>
    <w:p w14:paraId="4188213B" w14:textId="31268FDD" w:rsidR="00A22D20" w:rsidRPr="007346D7" w:rsidRDefault="00A22D20" w:rsidP="007346D7">
      <w:pPr>
        <w:spacing w:line="480" w:lineRule="auto"/>
        <w:textAlignment w:val="baseline"/>
        <w:rPr>
          <w:rFonts w:cs="Arial"/>
          <w:b/>
          <w:bCs/>
          <w:color w:val="141A1B" w:themeColor="background2" w:themeShade="1A"/>
          <w:u w:val="single"/>
          <w:lang w:eastAsia="en-GB"/>
        </w:rPr>
      </w:pPr>
    </w:p>
    <w:p w14:paraId="2F69DCAA" w14:textId="34E9CADD" w:rsidR="00A22D20" w:rsidRPr="007346D7" w:rsidRDefault="00A22D20" w:rsidP="007346D7">
      <w:pPr>
        <w:spacing w:line="480" w:lineRule="auto"/>
        <w:textAlignment w:val="baseline"/>
        <w:rPr>
          <w:rFonts w:cs="Arial"/>
          <w:b/>
          <w:bCs/>
          <w:color w:val="141A1B" w:themeColor="background2" w:themeShade="1A"/>
          <w:lang w:eastAsia="en-GB"/>
        </w:rPr>
      </w:pPr>
      <w:r w:rsidRPr="007346D7">
        <w:rPr>
          <w:noProof/>
        </w:rPr>
        <w:drawing>
          <wp:inline distT="0" distB="0" distL="0" distR="0" wp14:anchorId="08185542" wp14:editId="7D613402">
            <wp:extent cx="6343650" cy="5505450"/>
            <wp:effectExtent l="19050" t="0" r="0" b="0"/>
            <wp:docPr id="22" name="Diagram 22">
              <a:extLst xmlns:a="http://schemas.openxmlformats.org/drawingml/2006/main">
                <a:ext uri="{FF2B5EF4-FFF2-40B4-BE49-F238E27FC236}">
                  <a16:creationId xmlns:a16="http://schemas.microsoft.com/office/drawing/2014/main" id="{259EECEA-EFB6-417F-8660-C29BD953805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2C5EF41A" w14:textId="51C75C17" w:rsidR="00A22D20" w:rsidRPr="007346D7" w:rsidRDefault="00A22D20" w:rsidP="007346D7">
      <w:pPr>
        <w:spacing w:line="480" w:lineRule="auto"/>
        <w:textAlignment w:val="baseline"/>
        <w:rPr>
          <w:rFonts w:cs="Arial"/>
          <w:b/>
          <w:bCs/>
          <w:color w:val="141A1B" w:themeColor="background2" w:themeShade="1A"/>
          <w:lang w:eastAsia="en-GB"/>
        </w:rPr>
      </w:pPr>
    </w:p>
    <w:p w14:paraId="6824C59B" w14:textId="632794C1" w:rsidR="00A22D20" w:rsidRPr="007346D7" w:rsidRDefault="00A22D20" w:rsidP="007346D7">
      <w:pPr>
        <w:spacing w:line="480" w:lineRule="auto"/>
        <w:textAlignment w:val="baseline"/>
        <w:rPr>
          <w:rFonts w:cs="Arial"/>
          <w:b/>
          <w:bCs/>
          <w:color w:val="141A1B" w:themeColor="background2" w:themeShade="1A"/>
          <w:lang w:eastAsia="en-GB"/>
        </w:rPr>
      </w:pPr>
    </w:p>
    <w:p w14:paraId="61CE55CD" w14:textId="64B1C547" w:rsidR="00467EF0" w:rsidRPr="007346D7" w:rsidRDefault="00467EF0" w:rsidP="007346D7">
      <w:pPr>
        <w:spacing w:line="480" w:lineRule="auto"/>
        <w:textAlignment w:val="baseline"/>
        <w:rPr>
          <w:rFonts w:cs="Arial"/>
          <w:color w:val="141A1B" w:themeColor="background2" w:themeShade="1A"/>
          <w:lang w:eastAsia="en-GB"/>
        </w:rPr>
      </w:pPr>
    </w:p>
    <w:p w14:paraId="12EA1049" w14:textId="387F6BAE" w:rsidR="00344073" w:rsidRPr="007346D7" w:rsidRDefault="00344073" w:rsidP="007346D7">
      <w:pPr>
        <w:spacing w:line="480" w:lineRule="auto"/>
        <w:textAlignment w:val="baseline"/>
        <w:rPr>
          <w:rFonts w:cs="Arial"/>
          <w:color w:val="141A1B" w:themeColor="background2" w:themeShade="1A"/>
          <w:lang w:eastAsia="en-GB"/>
        </w:rPr>
      </w:pPr>
    </w:p>
    <w:p w14:paraId="7684A7D9" w14:textId="5A28222C" w:rsidR="00344073" w:rsidRPr="007346D7" w:rsidRDefault="00344073" w:rsidP="007346D7">
      <w:pPr>
        <w:spacing w:line="480" w:lineRule="auto"/>
        <w:textAlignment w:val="baseline"/>
        <w:rPr>
          <w:rFonts w:cs="Arial"/>
          <w:color w:val="141A1B" w:themeColor="background2" w:themeShade="1A"/>
          <w:lang w:eastAsia="en-GB"/>
        </w:rPr>
      </w:pPr>
    </w:p>
    <w:p w14:paraId="2938627B" w14:textId="5A4971A6" w:rsidR="00467EF0" w:rsidRPr="007346D7" w:rsidRDefault="000F40DC" w:rsidP="007346D7">
      <w:pPr>
        <w:pStyle w:val="ListParagraph"/>
        <w:numPr>
          <w:ilvl w:val="0"/>
          <w:numId w:val="42"/>
        </w:numPr>
        <w:spacing w:line="480" w:lineRule="auto"/>
        <w:textAlignment w:val="baseline"/>
        <w:rPr>
          <w:rFonts w:cs="Arial"/>
          <w:b/>
          <w:color w:val="141A1B" w:themeColor="background2" w:themeShade="1A"/>
          <w:lang w:eastAsia="en-GB"/>
        </w:rPr>
      </w:pPr>
      <w:r>
        <w:rPr>
          <w:rFonts w:cs="Arial"/>
          <w:b/>
          <w:color w:val="141A1B" w:themeColor="background2" w:themeShade="1A"/>
          <w:lang w:eastAsia="en-GB"/>
        </w:rPr>
        <w:lastRenderedPageBreak/>
        <w:t>O</w:t>
      </w:r>
      <w:r w:rsidR="00467EF0" w:rsidRPr="007346D7">
        <w:rPr>
          <w:rFonts w:cs="Arial"/>
          <w:b/>
          <w:color w:val="141A1B" w:themeColor="background2" w:themeShade="1A"/>
          <w:lang w:eastAsia="en-GB"/>
        </w:rPr>
        <w:t xml:space="preserve">ptimising health and social care </w:t>
      </w:r>
      <w:r w:rsidR="00F4364A" w:rsidRPr="007346D7">
        <w:rPr>
          <w:rFonts w:cs="Arial"/>
          <w:b/>
          <w:color w:val="141A1B" w:themeColor="background2" w:themeShade="1A"/>
          <w:lang w:eastAsia="en-GB"/>
        </w:rPr>
        <w:t>collaboration: The barriers</w:t>
      </w:r>
      <w:r w:rsidR="00467EF0" w:rsidRPr="007346D7">
        <w:rPr>
          <w:rFonts w:cs="Arial"/>
          <w:b/>
          <w:color w:val="141A1B" w:themeColor="background2" w:themeShade="1A"/>
          <w:lang w:eastAsia="en-GB"/>
        </w:rPr>
        <w:t xml:space="preserve"> </w:t>
      </w:r>
    </w:p>
    <w:p w14:paraId="2A258E42" w14:textId="6D535BE7" w:rsidR="00A22D20" w:rsidRPr="007346D7" w:rsidRDefault="00A22D20" w:rsidP="007346D7">
      <w:pPr>
        <w:spacing w:line="480" w:lineRule="auto"/>
        <w:textAlignment w:val="baseline"/>
        <w:rPr>
          <w:rFonts w:cs="Arial"/>
          <w:b/>
          <w:color w:val="141A1B" w:themeColor="background2" w:themeShade="1A"/>
          <w:u w:val="single"/>
          <w:lang w:eastAsia="en-GB"/>
        </w:rPr>
      </w:pPr>
    </w:p>
    <w:p w14:paraId="47ADCC93" w14:textId="6C51BAFF" w:rsidR="00F4364A" w:rsidRPr="007346D7" w:rsidRDefault="00F4364A" w:rsidP="007346D7">
      <w:pPr>
        <w:spacing w:line="480" w:lineRule="auto"/>
        <w:textAlignment w:val="baseline"/>
        <w:rPr>
          <w:rFonts w:cs="Arial"/>
          <w:bCs/>
          <w:color w:val="141A1B" w:themeColor="background2" w:themeShade="1A"/>
          <w:lang w:eastAsia="en-GB"/>
        </w:rPr>
      </w:pPr>
      <w:r w:rsidRPr="007346D7">
        <w:rPr>
          <w:noProof/>
        </w:rPr>
        <w:drawing>
          <wp:inline distT="0" distB="0" distL="0" distR="0" wp14:anchorId="167FB523" wp14:editId="30D57AB6">
            <wp:extent cx="6553200" cy="3413125"/>
            <wp:effectExtent l="57150" t="38100" r="57150" b="53975"/>
            <wp:docPr id="6" name="Diagram 6">
              <a:extLst xmlns:a="http://schemas.openxmlformats.org/drawingml/2006/main">
                <a:ext uri="{FF2B5EF4-FFF2-40B4-BE49-F238E27FC236}">
                  <a16:creationId xmlns:a16="http://schemas.microsoft.com/office/drawing/2014/main" id="{5BFD1218-15D9-4086-B6BE-FE761D35F37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6DBAB665" w14:textId="77777777" w:rsidR="00F4364A" w:rsidRPr="007346D7" w:rsidRDefault="00F4364A" w:rsidP="007346D7">
      <w:pPr>
        <w:spacing w:line="480" w:lineRule="auto"/>
        <w:textAlignment w:val="baseline"/>
        <w:rPr>
          <w:rFonts w:cs="Arial"/>
          <w:bCs/>
          <w:color w:val="141A1B" w:themeColor="background2" w:themeShade="1A"/>
          <w:lang w:eastAsia="en-GB"/>
        </w:rPr>
      </w:pPr>
    </w:p>
    <w:p w14:paraId="6742D2C9" w14:textId="77777777" w:rsidR="00F4364A" w:rsidRPr="007346D7" w:rsidRDefault="00F4364A" w:rsidP="007346D7">
      <w:pPr>
        <w:spacing w:line="480" w:lineRule="auto"/>
        <w:textAlignment w:val="baseline"/>
        <w:rPr>
          <w:rFonts w:cs="Arial"/>
          <w:bCs/>
          <w:color w:val="141A1B" w:themeColor="background2" w:themeShade="1A"/>
          <w:lang w:eastAsia="en-GB"/>
        </w:rPr>
      </w:pPr>
    </w:p>
    <w:p w14:paraId="765EE6F0" w14:textId="31BC6B13" w:rsidR="00F4364A" w:rsidRPr="007346D7" w:rsidRDefault="00F4364A" w:rsidP="007346D7">
      <w:pPr>
        <w:spacing w:line="480" w:lineRule="auto"/>
        <w:textAlignment w:val="baseline"/>
        <w:rPr>
          <w:rFonts w:cs="Arial"/>
          <w:bCs/>
          <w:color w:val="141A1B" w:themeColor="background2" w:themeShade="1A"/>
          <w:lang w:eastAsia="en-GB"/>
        </w:rPr>
      </w:pPr>
    </w:p>
    <w:p w14:paraId="24647558" w14:textId="3CF688B6" w:rsidR="00344073" w:rsidRPr="007346D7" w:rsidRDefault="00344073" w:rsidP="007346D7">
      <w:pPr>
        <w:spacing w:line="480" w:lineRule="auto"/>
        <w:textAlignment w:val="baseline"/>
        <w:rPr>
          <w:rFonts w:cs="Arial"/>
          <w:bCs/>
          <w:color w:val="141A1B" w:themeColor="background2" w:themeShade="1A"/>
          <w:lang w:eastAsia="en-GB"/>
        </w:rPr>
      </w:pPr>
    </w:p>
    <w:p w14:paraId="58E77C7E" w14:textId="439FC776" w:rsidR="00344073" w:rsidRPr="007346D7" w:rsidRDefault="00344073" w:rsidP="007346D7">
      <w:pPr>
        <w:spacing w:line="480" w:lineRule="auto"/>
        <w:textAlignment w:val="baseline"/>
        <w:rPr>
          <w:rFonts w:cs="Arial"/>
          <w:bCs/>
          <w:color w:val="141A1B" w:themeColor="background2" w:themeShade="1A"/>
          <w:lang w:eastAsia="en-GB"/>
        </w:rPr>
      </w:pPr>
    </w:p>
    <w:p w14:paraId="625E45AE" w14:textId="55A41C52" w:rsidR="00344073" w:rsidRPr="007346D7" w:rsidRDefault="00344073" w:rsidP="007346D7">
      <w:pPr>
        <w:spacing w:line="480" w:lineRule="auto"/>
        <w:textAlignment w:val="baseline"/>
        <w:rPr>
          <w:rFonts w:cs="Arial"/>
          <w:bCs/>
          <w:color w:val="141A1B" w:themeColor="background2" w:themeShade="1A"/>
          <w:lang w:eastAsia="en-GB"/>
        </w:rPr>
      </w:pPr>
    </w:p>
    <w:p w14:paraId="13DF5626" w14:textId="77777777" w:rsidR="00344073" w:rsidRDefault="00344073" w:rsidP="007346D7">
      <w:pPr>
        <w:spacing w:line="480" w:lineRule="auto"/>
        <w:textAlignment w:val="baseline"/>
        <w:rPr>
          <w:rFonts w:cs="Arial"/>
          <w:bCs/>
          <w:color w:val="141A1B" w:themeColor="background2" w:themeShade="1A"/>
          <w:lang w:eastAsia="en-GB"/>
        </w:rPr>
      </w:pPr>
    </w:p>
    <w:p w14:paraId="1337E0AD" w14:textId="77777777" w:rsidR="000F40DC" w:rsidRDefault="000F40DC" w:rsidP="007346D7">
      <w:pPr>
        <w:spacing w:line="480" w:lineRule="auto"/>
        <w:textAlignment w:val="baseline"/>
        <w:rPr>
          <w:rFonts w:cs="Arial"/>
          <w:bCs/>
          <w:color w:val="141A1B" w:themeColor="background2" w:themeShade="1A"/>
          <w:lang w:eastAsia="en-GB"/>
        </w:rPr>
      </w:pPr>
    </w:p>
    <w:p w14:paraId="2DDAC266" w14:textId="77777777" w:rsidR="000F40DC" w:rsidRDefault="000F40DC" w:rsidP="007346D7">
      <w:pPr>
        <w:spacing w:line="480" w:lineRule="auto"/>
        <w:textAlignment w:val="baseline"/>
        <w:rPr>
          <w:rFonts w:cs="Arial"/>
          <w:bCs/>
          <w:color w:val="141A1B" w:themeColor="background2" w:themeShade="1A"/>
          <w:lang w:eastAsia="en-GB"/>
        </w:rPr>
      </w:pPr>
    </w:p>
    <w:p w14:paraId="60C6367E" w14:textId="77777777" w:rsidR="000F40DC" w:rsidRDefault="000F40DC" w:rsidP="007346D7">
      <w:pPr>
        <w:spacing w:line="480" w:lineRule="auto"/>
        <w:textAlignment w:val="baseline"/>
        <w:rPr>
          <w:rFonts w:cs="Arial"/>
          <w:bCs/>
          <w:color w:val="141A1B" w:themeColor="background2" w:themeShade="1A"/>
          <w:lang w:eastAsia="en-GB"/>
        </w:rPr>
      </w:pPr>
    </w:p>
    <w:p w14:paraId="48CBB81C" w14:textId="77777777" w:rsidR="000F40DC" w:rsidRDefault="000F40DC" w:rsidP="007346D7">
      <w:pPr>
        <w:spacing w:line="480" w:lineRule="auto"/>
        <w:textAlignment w:val="baseline"/>
        <w:rPr>
          <w:rFonts w:cs="Arial"/>
          <w:bCs/>
          <w:color w:val="141A1B" w:themeColor="background2" w:themeShade="1A"/>
          <w:lang w:eastAsia="en-GB"/>
        </w:rPr>
      </w:pPr>
    </w:p>
    <w:p w14:paraId="4F19F587" w14:textId="77777777" w:rsidR="000F40DC" w:rsidRDefault="000F40DC" w:rsidP="007346D7">
      <w:pPr>
        <w:spacing w:line="480" w:lineRule="auto"/>
        <w:textAlignment w:val="baseline"/>
        <w:rPr>
          <w:rFonts w:cs="Arial"/>
          <w:bCs/>
          <w:color w:val="141A1B" w:themeColor="background2" w:themeShade="1A"/>
          <w:lang w:eastAsia="en-GB"/>
        </w:rPr>
      </w:pPr>
    </w:p>
    <w:p w14:paraId="712ADCBA" w14:textId="77777777" w:rsidR="000F40DC" w:rsidRPr="007346D7" w:rsidRDefault="000F40DC" w:rsidP="007346D7">
      <w:pPr>
        <w:spacing w:line="480" w:lineRule="auto"/>
        <w:textAlignment w:val="baseline"/>
        <w:rPr>
          <w:rFonts w:cs="Arial"/>
          <w:bCs/>
          <w:color w:val="141A1B" w:themeColor="background2" w:themeShade="1A"/>
          <w:lang w:eastAsia="en-GB"/>
        </w:rPr>
      </w:pPr>
    </w:p>
    <w:p w14:paraId="31F9A507" w14:textId="49E6AE60" w:rsidR="00B94FA7" w:rsidRPr="007346D7" w:rsidRDefault="00B94FA7" w:rsidP="007346D7">
      <w:pPr>
        <w:spacing w:line="480" w:lineRule="auto"/>
        <w:textAlignment w:val="baseline"/>
        <w:rPr>
          <w:rFonts w:cs="Arial"/>
          <w:b/>
          <w:color w:val="141A1B" w:themeColor="background2" w:themeShade="1A"/>
          <w:lang w:eastAsia="en-GB"/>
        </w:rPr>
      </w:pPr>
      <w:r w:rsidRPr="007346D7">
        <w:rPr>
          <w:rFonts w:cs="Arial"/>
          <w:b/>
          <w:color w:val="141A1B" w:themeColor="background2" w:themeShade="1A"/>
          <w:lang w:eastAsia="en-GB"/>
        </w:rPr>
        <w:lastRenderedPageBreak/>
        <w:t>Appendix</w:t>
      </w:r>
      <w:r w:rsidR="00F4364A" w:rsidRPr="007346D7">
        <w:rPr>
          <w:rFonts w:cs="Arial"/>
          <w:b/>
          <w:color w:val="141A1B" w:themeColor="background2" w:themeShade="1A"/>
          <w:lang w:eastAsia="en-GB"/>
        </w:rPr>
        <w:t xml:space="preserve"> C</w:t>
      </w:r>
      <w:r w:rsidRPr="007346D7">
        <w:rPr>
          <w:rFonts w:cs="Arial"/>
          <w:b/>
          <w:color w:val="141A1B" w:themeColor="background2" w:themeShade="1A"/>
          <w:lang w:eastAsia="en-GB"/>
        </w:rPr>
        <w:t xml:space="preserve"> </w:t>
      </w:r>
      <w:r w:rsidR="00F4364A" w:rsidRPr="007346D7">
        <w:rPr>
          <w:rFonts w:cs="Arial"/>
          <w:b/>
          <w:color w:val="141A1B" w:themeColor="background2" w:themeShade="1A"/>
          <w:lang w:eastAsia="en-GB"/>
        </w:rPr>
        <w:t>- Activity to connect and build relationships</w:t>
      </w:r>
      <w:r w:rsidRPr="007346D7">
        <w:rPr>
          <w:rFonts w:cs="Arial"/>
          <w:b/>
          <w:color w:val="141A1B" w:themeColor="background2" w:themeShade="1A"/>
          <w:lang w:eastAsia="en-GB"/>
        </w:rPr>
        <w:t xml:space="preserve"> </w:t>
      </w:r>
      <w:r w:rsidR="00F4364A" w:rsidRPr="007346D7">
        <w:rPr>
          <w:rFonts w:cs="Arial"/>
          <w:b/>
          <w:color w:val="141A1B" w:themeColor="background2" w:themeShade="1A"/>
          <w:lang w:eastAsia="en-GB"/>
        </w:rPr>
        <w:t>during the project…</w:t>
      </w:r>
    </w:p>
    <w:p w14:paraId="542C4B5D" w14:textId="42540A1F" w:rsidR="00B94FA7" w:rsidRPr="007346D7" w:rsidRDefault="00B94FA7" w:rsidP="007346D7">
      <w:pPr>
        <w:spacing w:line="480" w:lineRule="auto"/>
        <w:textAlignment w:val="baseline"/>
        <w:rPr>
          <w:rFonts w:cs="Arial"/>
          <w:bCs/>
          <w:color w:val="141A1B" w:themeColor="background2" w:themeShade="1A"/>
          <w:lang w:eastAsia="en-GB"/>
        </w:rPr>
      </w:pPr>
    </w:p>
    <w:p w14:paraId="210DB850" w14:textId="217ADB5A" w:rsidR="00B94FA7" w:rsidRPr="007346D7" w:rsidRDefault="00B94FA7" w:rsidP="007346D7">
      <w:pPr>
        <w:spacing w:line="480" w:lineRule="auto"/>
      </w:pPr>
      <w:r w:rsidRPr="007346D7">
        <w:rPr>
          <w:b/>
          <w:bCs/>
        </w:rPr>
        <w:t>Connecting and building relationships</w:t>
      </w:r>
      <w:r w:rsidRPr="007346D7">
        <w:t xml:space="preserve"> with health and social care leaders through activities, meetings and discussions were completed</w:t>
      </w:r>
      <w:r w:rsidR="00F4364A" w:rsidRPr="007346D7">
        <w:t>:</w:t>
      </w:r>
    </w:p>
    <w:p w14:paraId="2664AAC8" w14:textId="77777777" w:rsidR="00B94FA7" w:rsidRPr="007346D7" w:rsidRDefault="00B94FA7" w:rsidP="007346D7">
      <w:pPr>
        <w:pStyle w:val="ListParagraph"/>
        <w:spacing w:line="480" w:lineRule="auto"/>
        <w:ind w:left="2520"/>
      </w:pPr>
    </w:p>
    <w:p w14:paraId="7EF88CB3" w14:textId="05B18D7D" w:rsidR="00B94FA7" w:rsidRPr="007346D7" w:rsidRDefault="00B94FA7" w:rsidP="007346D7">
      <w:pPr>
        <w:pStyle w:val="ListParagraph"/>
        <w:numPr>
          <w:ilvl w:val="0"/>
          <w:numId w:val="39"/>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b/>
          <w:bCs/>
          <w:color w:val="141A1B" w:themeColor="background2" w:themeShade="1A"/>
          <w:kern w:val="24"/>
          <w:lang w:eastAsia="en-GB"/>
        </w:rPr>
        <w:t xml:space="preserve">Regional Heads/Workforce leads and AHP Faculties </w:t>
      </w:r>
      <w:r w:rsidRPr="007346D7">
        <w:rPr>
          <w:rFonts w:asciiTheme="minorHAnsi" w:hAnsiTheme="minorHAnsi" w:cstheme="minorHAnsi"/>
          <w:color w:val="141A1B" w:themeColor="background2" w:themeShade="1A"/>
          <w:kern w:val="24"/>
          <w:lang w:eastAsia="en-GB"/>
        </w:rPr>
        <w:t xml:space="preserve">– met with all regional heads to discuss project; invitation to co-led/attend regional discovery workshops; shared the outputs from the workshops to support future collaboration/partnership working. </w:t>
      </w:r>
    </w:p>
    <w:p w14:paraId="078DA68A" w14:textId="77777777" w:rsidR="00F4364A" w:rsidRPr="007346D7" w:rsidRDefault="00F4364A" w:rsidP="007346D7">
      <w:pPr>
        <w:spacing w:line="480" w:lineRule="auto"/>
        <w:contextualSpacing/>
        <w:rPr>
          <w:rFonts w:asciiTheme="minorHAnsi" w:eastAsia="Times New Roman" w:hAnsiTheme="minorHAnsi" w:cstheme="minorHAnsi"/>
          <w:color w:val="141A1B" w:themeColor="background2" w:themeShade="1A"/>
          <w:lang w:eastAsia="en-GB"/>
        </w:rPr>
      </w:pPr>
    </w:p>
    <w:p w14:paraId="203AAB43" w14:textId="603AC377" w:rsidR="00B94FA7" w:rsidRPr="007346D7" w:rsidRDefault="00B94FA7" w:rsidP="007346D7">
      <w:pPr>
        <w:pStyle w:val="ListParagraph"/>
        <w:numPr>
          <w:ilvl w:val="0"/>
          <w:numId w:val="39"/>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b/>
          <w:bCs/>
          <w:color w:val="141A1B" w:themeColor="background2" w:themeShade="1A"/>
          <w:kern w:val="24"/>
          <w:lang w:eastAsia="en-GB"/>
        </w:rPr>
        <w:t xml:space="preserve">Individual meetings with health and social care system leaders </w:t>
      </w:r>
      <w:r w:rsidRPr="007346D7">
        <w:rPr>
          <w:rFonts w:asciiTheme="minorHAnsi" w:hAnsiTheme="minorHAnsi" w:cstheme="minorHAnsi"/>
          <w:color w:val="141A1B" w:themeColor="background2" w:themeShade="1A"/>
          <w:kern w:val="24"/>
          <w:lang w:eastAsia="en-GB"/>
        </w:rPr>
        <w:t>– various discussions to support health and social care AHP integration at system and place.</w:t>
      </w:r>
    </w:p>
    <w:p w14:paraId="49698312" w14:textId="77777777" w:rsidR="00F4364A" w:rsidRPr="007346D7" w:rsidRDefault="00F4364A" w:rsidP="007346D7">
      <w:pPr>
        <w:spacing w:line="480" w:lineRule="auto"/>
        <w:contextualSpacing/>
        <w:rPr>
          <w:rFonts w:asciiTheme="minorHAnsi" w:eastAsia="Times New Roman" w:hAnsiTheme="minorHAnsi" w:cstheme="minorHAnsi"/>
          <w:color w:val="141A1B" w:themeColor="background2" w:themeShade="1A"/>
          <w:lang w:eastAsia="en-GB"/>
        </w:rPr>
      </w:pPr>
    </w:p>
    <w:p w14:paraId="05C8E31D" w14:textId="6FD63762" w:rsidR="00B94FA7" w:rsidRPr="007346D7" w:rsidRDefault="00B94FA7" w:rsidP="007346D7">
      <w:pPr>
        <w:pStyle w:val="ListParagraph"/>
        <w:numPr>
          <w:ilvl w:val="0"/>
          <w:numId w:val="39"/>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b/>
          <w:bCs/>
          <w:color w:val="141A1B" w:themeColor="background2" w:themeShade="1A"/>
          <w:kern w:val="24"/>
          <w:lang w:eastAsia="en-GB"/>
        </w:rPr>
        <w:t xml:space="preserve">Initial meetings and introduction to project at Principal OT networks </w:t>
      </w:r>
      <w:r w:rsidRPr="007346D7">
        <w:rPr>
          <w:rFonts w:asciiTheme="minorHAnsi" w:hAnsiTheme="minorHAnsi" w:cstheme="minorHAnsi"/>
          <w:color w:val="141A1B" w:themeColor="background2" w:themeShade="1A"/>
          <w:kern w:val="24"/>
          <w:lang w:eastAsia="en-GB"/>
        </w:rPr>
        <w:t>– they asked for more time to discuss workforce(regional workshops arranged)</w:t>
      </w:r>
    </w:p>
    <w:p w14:paraId="08178F62" w14:textId="77777777" w:rsidR="00F4364A" w:rsidRPr="007346D7" w:rsidRDefault="00F4364A" w:rsidP="007346D7">
      <w:pPr>
        <w:spacing w:line="480" w:lineRule="auto"/>
        <w:contextualSpacing/>
        <w:rPr>
          <w:rFonts w:asciiTheme="minorHAnsi" w:eastAsia="Times New Roman" w:hAnsiTheme="minorHAnsi" w:cstheme="minorHAnsi"/>
          <w:color w:val="141A1B" w:themeColor="background2" w:themeShade="1A"/>
          <w:lang w:eastAsia="en-GB"/>
        </w:rPr>
      </w:pPr>
    </w:p>
    <w:p w14:paraId="06BD84BD" w14:textId="0AE461EB" w:rsidR="00B94FA7" w:rsidRPr="007346D7" w:rsidRDefault="00B94FA7" w:rsidP="007346D7">
      <w:pPr>
        <w:pStyle w:val="ListParagraph"/>
        <w:numPr>
          <w:ilvl w:val="0"/>
          <w:numId w:val="39"/>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b/>
          <w:bCs/>
          <w:color w:val="141A1B" w:themeColor="background2" w:themeShade="1A"/>
          <w:kern w:val="24"/>
          <w:lang w:eastAsia="en-GB"/>
        </w:rPr>
        <w:t xml:space="preserve">Support and influence to set up NW/E of E Principal OT network groups </w:t>
      </w:r>
      <w:r w:rsidRPr="007346D7">
        <w:rPr>
          <w:rFonts w:asciiTheme="minorHAnsi" w:hAnsiTheme="minorHAnsi" w:cstheme="minorHAnsi"/>
          <w:color w:val="141A1B" w:themeColor="background2" w:themeShade="1A"/>
          <w:kern w:val="24"/>
          <w:lang w:eastAsia="en-GB"/>
        </w:rPr>
        <w:t xml:space="preserve">– both now have regional groups and are connected to regional heads/workforce leads in their areas with an understanding of what areas of workforce priorities they can take forward together. </w:t>
      </w:r>
    </w:p>
    <w:p w14:paraId="768D3A80" w14:textId="77777777" w:rsidR="00F4364A" w:rsidRPr="007346D7" w:rsidRDefault="00F4364A" w:rsidP="007346D7">
      <w:pPr>
        <w:spacing w:line="480" w:lineRule="auto"/>
        <w:contextualSpacing/>
        <w:rPr>
          <w:rFonts w:asciiTheme="minorHAnsi" w:eastAsia="Times New Roman" w:hAnsiTheme="minorHAnsi" w:cstheme="minorHAnsi"/>
          <w:color w:val="141A1B" w:themeColor="background2" w:themeShade="1A"/>
          <w:lang w:eastAsia="en-GB"/>
        </w:rPr>
      </w:pPr>
    </w:p>
    <w:p w14:paraId="2F99F8CA" w14:textId="230A414E" w:rsidR="00B94FA7" w:rsidRPr="007346D7" w:rsidRDefault="00B94FA7" w:rsidP="007346D7">
      <w:pPr>
        <w:pStyle w:val="ListParagraph"/>
        <w:numPr>
          <w:ilvl w:val="0"/>
          <w:numId w:val="39"/>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b/>
          <w:bCs/>
          <w:color w:val="141A1B" w:themeColor="background2" w:themeShade="1A"/>
          <w:kern w:val="24"/>
          <w:lang w:eastAsia="en-GB"/>
        </w:rPr>
        <w:t xml:space="preserve">National AHP faculty Network </w:t>
      </w:r>
      <w:r w:rsidRPr="007346D7">
        <w:rPr>
          <w:rFonts w:asciiTheme="minorHAnsi" w:hAnsiTheme="minorHAnsi" w:cstheme="minorHAnsi"/>
          <w:color w:val="141A1B" w:themeColor="background2" w:themeShade="1A"/>
          <w:kern w:val="24"/>
          <w:lang w:eastAsia="en-GB"/>
        </w:rPr>
        <w:t>– added LA questions for national survey; attended and presented; developed regional workshops in response; connecting those who want to with AHP faculties/regional principal OT network groups/leads in ICSs.</w:t>
      </w:r>
    </w:p>
    <w:p w14:paraId="5B780A1A" w14:textId="77777777" w:rsidR="00F4364A" w:rsidRPr="007346D7" w:rsidRDefault="00F4364A" w:rsidP="007346D7">
      <w:pPr>
        <w:spacing w:line="480" w:lineRule="auto"/>
        <w:contextualSpacing/>
        <w:rPr>
          <w:rFonts w:asciiTheme="minorHAnsi" w:eastAsia="Times New Roman" w:hAnsiTheme="minorHAnsi" w:cstheme="minorHAnsi"/>
          <w:color w:val="141A1B" w:themeColor="background2" w:themeShade="1A"/>
          <w:lang w:eastAsia="en-GB"/>
        </w:rPr>
      </w:pPr>
    </w:p>
    <w:p w14:paraId="40EA24B7" w14:textId="27286D33" w:rsidR="00B94FA7" w:rsidRPr="007346D7" w:rsidRDefault="00B94FA7" w:rsidP="007346D7">
      <w:pPr>
        <w:pStyle w:val="ListParagraph"/>
        <w:numPr>
          <w:ilvl w:val="0"/>
          <w:numId w:val="39"/>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b/>
          <w:bCs/>
          <w:color w:val="141A1B" w:themeColor="background2" w:themeShade="1A"/>
          <w:kern w:val="24"/>
          <w:lang w:eastAsia="en-GB"/>
        </w:rPr>
        <w:t>National ADASS workforce subgroup chair</w:t>
      </w:r>
      <w:r w:rsidRPr="007346D7">
        <w:rPr>
          <w:rFonts w:asciiTheme="minorHAnsi" w:hAnsiTheme="minorHAnsi" w:cstheme="minorHAnsi"/>
          <w:color w:val="141A1B" w:themeColor="background2" w:themeShade="1A"/>
          <w:kern w:val="24"/>
          <w:lang w:eastAsia="en-GB"/>
        </w:rPr>
        <w:t xml:space="preserve"> – met – healthcheck item on the agenda in June; developiong regional representation from principal OTs with chair.</w:t>
      </w:r>
    </w:p>
    <w:p w14:paraId="54F20AA1" w14:textId="77777777" w:rsidR="00F4364A" w:rsidRPr="007346D7" w:rsidRDefault="00F4364A" w:rsidP="007346D7">
      <w:pPr>
        <w:spacing w:line="480" w:lineRule="auto"/>
        <w:contextualSpacing/>
        <w:rPr>
          <w:rFonts w:asciiTheme="minorHAnsi" w:eastAsia="Times New Roman" w:hAnsiTheme="minorHAnsi" w:cstheme="minorHAnsi"/>
          <w:color w:val="141A1B" w:themeColor="background2" w:themeShade="1A"/>
          <w:lang w:eastAsia="en-GB"/>
        </w:rPr>
      </w:pPr>
    </w:p>
    <w:p w14:paraId="718F5752" w14:textId="77777777" w:rsidR="00B94FA7" w:rsidRPr="007346D7" w:rsidRDefault="00B94FA7" w:rsidP="007346D7">
      <w:pPr>
        <w:pStyle w:val="ListParagraph"/>
        <w:numPr>
          <w:ilvl w:val="0"/>
          <w:numId w:val="39"/>
        </w:numPr>
        <w:spacing w:line="480" w:lineRule="auto"/>
        <w:rPr>
          <w:rFonts w:asciiTheme="minorHAnsi" w:eastAsia="Times New Roman" w:hAnsiTheme="minorHAnsi" w:cstheme="minorHAnsi"/>
          <w:color w:val="141A1B" w:themeColor="background2" w:themeShade="1A"/>
          <w:lang w:eastAsia="en-GB"/>
        </w:rPr>
      </w:pPr>
      <w:r w:rsidRPr="007346D7">
        <w:rPr>
          <w:rFonts w:asciiTheme="minorHAnsi" w:hAnsiTheme="minorHAnsi" w:cstheme="minorHAnsi"/>
          <w:b/>
          <w:bCs/>
          <w:color w:val="141A1B" w:themeColor="background2" w:themeShade="1A"/>
          <w:kern w:val="24"/>
          <w:lang w:eastAsia="en-GB"/>
        </w:rPr>
        <w:t xml:space="preserve">RCOT </w:t>
      </w:r>
      <w:r w:rsidRPr="007346D7">
        <w:rPr>
          <w:rFonts w:asciiTheme="minorHAnsi" w:hAnsiTheme="minorHAnsi" w:cstheme="minorHAnsi"/>
          <w:color w:val="141A1B" w:themeColor="background2" w:themeShade="1A"/>
          <w:kern w:val="24"/>
          <w:lang w:eastAsia="en-GB"/>
        </w:rPr>
        <w:t>– link with re. project; opportunity around career progression work – linked with skills for care. Attended group meeting re. shaping this prohect</w:t>
      </w:r>
    </w:p>
    <w:p w14:paraId="2315D2A3" w14:textId="648E98CE" w:rsidR="00B94FA7" w:rsidRPr="007346D7" w:rsidRDefault="00B94FA7" w:rsidP="007346D7">
      <w:pPr>
        <w:pStyle w:val="ListParagraph"/>
        <w:numPr>
          <w:ilvl w:val="0"/>
          <w:numId w:val="39"/>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b/>
          <w:bCs/>
          <w:color w:val="141A1B" w:themeColor="background2" w:themeShade="1A"/>
          <w:kern w:val="24"/>
          <w:lang w:eastAsia="en-GB"/>
        </w:rPr>
        <w:t xml:space="preserve">Skills for care </w:t>
      </w:r>
      <w:r w:rsidRPr="007346D7">
        <w:rPr>
          <w:rFonts w:asciiTheme="minorHAnsi" w:hAnsiTheme="minorHAnsi" w:cstheme="minorHAnsi"/>
          <w:color w:val="141A1B" w:themeColor="background2" w:themeShade="1A"/>
          <w:kern w:val="24"/>
          <w:lang w:eastAsia="en-GB"/>
        </w:rPr>
        <w:t xml:space="preserve">– link re. projects, aspiring leaders programme (first cohort just complete) and national launch for RCOT principal OT document. </w:t>
      </w:r>
    </w:p>
    <w:p w14:paraId="4D88FA44" w14:textId="77777777" w:rsidR="00F4364A" w:rsidRPr="007346D7" w:rsidRDefault="00F4364A" w:rsidP="007346D7">
      <w:pPr>
        <w:spacing w:line="480" w:lineRule="auto"/>
        <w:contextualSpacing/>
        <w:rPr>
          <w:rFonts w:asciiTheme="minorHAnsi" w:eastAsia="Times New Roman" w:hAnsiTheme="minorHAnsi" w:cstheme="minorHAnsi"/>
          <w:color w:val="141A1B" w:themeColor="background2" w:themeShade="1A"/>
          <w:lang w:eastAsia="en-GB"/>
        </w:rPr>
      </w:pPr>
    </w:p>
    <w:p w14:paraId="173E75C8" w14:textId="0344AAEA" w:rsidR="00B94FA7" w:rsidRPr="008305EA" w:rsidRDefault="00B94FA7" w:rsidP="007346D7">
      <w:pPr>
        <w:pStyle w:val="ListParagraph"/>
        <w:numPr>
          <w:ilvl w:val="0"/>
          <w:numId w:val="39"/>
        </w:numPr>
        <w:spacing w:line="480" w:lineRule="auto"/>
        <w:rPr>
          <w:rFonts w:asciiTheme="minorHAnsi" w:eastAsia="Times New Roman" w:hAnsiTheme="minorHAnsi" w:cstheme="minorHAnsi"/>
          <w:color w:val="141A1B" w:themeColor="background2" w:themeShade="1A"/>
          <w:lang w:eastAsia="en-GB"/>
        </w:rPr>
      </w:pPr>
      <w:r w:rsidRPr="007346D7">
        <w:rPr>
          <w:rFonts w:asciiTheme="minorHAnsi" w:hAnsiTheme="minorHAnsi" w:cstheme="minorHAnsi"/>
          <w:b/>
          <w:bCs/>
          <w:color w:val="141A1B" w:themeColor="background2" w:themeShade="1A"/>
          <w:kern w:val="24"/>
          <w:lang w:eastAsia="en-GB"/>
        </w:rPr>
        <w:t>Connected with Suzanne Ratrick</w:t>
      </w:r>
      <w:r w:rsidRPr="007346D7">
        <w:rPr>
          <w:rFonts w:asciiTheme="minorHAnsi" w:hAnsiTheme="minorHAnsi" w:cstheme="minorHAnsi"/>
          <w:color w:val="141A1B" w:themeColor="background2" w:themeShade="1A"/>
          <w:kern w:val="24"/>
          <w:lang w:eastAsia="en-GB"/>
        </w:rPr>
        <w:t xml:space="preserve"> re. plan/project/taking forward – speaking at national event</w:t>
      </w:r>
    </w:p>
    <w:p w14:paraId="28CC8DF1" w14:textId="77777777" w:rsidR="008305EA" w:rsidRPr="008305EA" w:rsidRDefault="008305EA" w:rsidP="008305EA">
      <w:pPr>
        <w:pStyle w:val="ListParagraph"/>
        <w:rPr>
          <w:rFonts w:asciiTheme="minorHAnsi" w:eastAsia="Times New Roman" w:hAnsiTheme="minorHAnsi" w:cstheme="minorHAnsi"/>
          <w:color w:val="141A1B" w:themeColor="background2" w:themeShade="1A"/>
          <w:lang w:eastAsia="en-GB"/>
        </w:rPr>
      </w:pPr>
    </w:p>
    <w:p w14:paraId="7C5D77DF" w14:textId="77777777" w:rsidR="008305EA" w:rsidRPr="007346D7" w:rsidRDefault="008305EA" w:rsidP="008305EA">
      <w:pPr>
        <w:pStyle w:val="ListParagraph"/>
        <w:spacing w:line="480" w:lineRule="auto"/>
        <w:rPr>
          <w:rFonts w:asciiTheme="minorHAnsi" w:eastAsia="Times New Roman" w:hAnsiTheme="minorHAnsi" w:cstheme="minorHAnsi"/>
          <w:color w:val="141A1B" w:themeColor="background2" w:themeShade="1A"/>
          <w:lang w:eastAsia="en-GB"/>
        </w:rPr>
      </w:pPr>
    </w:p>
    <w:p w14:paraId="523946D5" w14:textId="1AF5DDF8" w:rsidR="00B94FA7" w:rsidRPr="007346D7" w:rsidRDefault="00B94FA7" w:rsidP="007346D7">
      <w:pPr>
        <w:pStyle w:val="ListParagraph"/>
        <w:numPr>
          <w:ilvl w:val="0"/>
          <w:numId w:val="39"/>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b/>
          <w:bCs/>
          <w:color w:val="141A1B" w:themeColor="background2" w:themeShade="1A"/>
          <w:kern w:val="24"/>
          <w:lang w:eastAsia="en-GB"/>
        </w:rPr>
        <w:t xml:space="preserve">Met with National Director for discharge and rehabilitation </w:t>
      </w:r>
      <w:r w:rsidRPr="007346D7">
        <w:rPr>
          <w:rFonts w:asciiTheme="minorHAnsi" w:hAnsiTheme="minorHAnsi" w:cstheme="minorHAnsi"/>
          <w:color w:val="141A1B" w:themeColor="background2" w:themeShade="1A"/>
          <w:kern w:val="24"/>
          <w:lang w:eastAsia="en-GB"/>
        </w:rPr>
        <w:t xml:space="preserve">re. Opportunity and potential of LA OT workforce to contribute and add value to the intermediate care framework </w:t>
      </w:r>
    </w:p>
    <w:p w14:paraId="65512FB5" w14:textId="77777777" w:rsidR="00F4364A" w:rsidRPr="007346D7" w:rsidRDefault="00F4364A" w:rsidP="007346D7">
      <w:pPr>
        <w:spacing w:line="480" w:lineRule="auto"/>
        <w:contextualSpacing/>
        <w:rPr>
          <w:rFonts w:asciiTheme="minorHAnsi" w:eastAsia="Times New Roman" w:hAnsiTheme="minorHAnsi" w:cstheme="minorHAnsi"/>
          <w:color w:val="141A1B" w:themeColor="background2" w:themeShade="1A"/>
          <w:lang w:eastAsia="en-GB"/>
        </w:rPr>
      </w:pPr>
    </w:p>
    <w:p w14:paraId="7A5F36A9" w14:textId="76A030EE" w:rsidR="00B94FA7" w:rsidRPr="007346D7" w:rsidRDefault="00B94FA7" w:rsidP="007346D7">
      <w:pPr>
        <w:pStyle w:val="ListParagraph"/>
        <w:numPr>
          <w:ilvl w:val="0"/>
          <w:numId w:val="39"/>
        </w:numPr>
        <w:spacing w:line="480" w:lineRule="auto"/>
        <w:rPr>
          <w:rFonts w:asciiTheme="minorHAnsi" w:hAnsiTheme="minorHAnsi" w:cstheme="minorHAnsi"/>
          <w:color w:val="141A1B" w:themeColor="background2" w:themeShade="1A"/>
          <w:kern w:val="24"/>
          <w:lang w:eastAsia="en-GB"/>
        </w:rPr>
      </w:pPr>
      <w:r w:rsidRPr="007346D7">
        <w:rPr>
          <w:rFonts w:asciiTheme="minorHAnsi" w:hAnsiTheme="minorHAnsi" w:cstheme="minorHAnsi"/>
          <w:b/>
          <w:bCs/>
          <w:color w:val="141A1B" w:themeColor="background2" w:themeShade="1A"/>
          <w:kern w:val="24"/>
          <w:lang w:eastAsia="en-GB"/>
        </w:rPr>
        <w:t xml:space="preserve">Connecting osteopath </w:t>
      </w:r>
      <w:r w:rsidRPr="007346D7">
        <w:rPr>
          <w:rFonts w:asciiTheme="minorHAnsi" w:hAnsiTheme="minorHAnsi" w:cstheme="minorHAnsi"/>
          <w:color w:val="141A1B" w:themeColor="background2" w:themeShade="1A"/>
          <w:kern w:val="24"/>
          <w:lang w:eastAsia="en-GB"/>
        </w:rPr>
        <w:t xml:space="preserve">lead with expansion of student placement project in Devon – meeting with CPEP leads re. potential to progress. </w:t>
      </w:r>
    </w:p>
    <w:p w14:paraId="7A82162A" w14:textId="77777777" w:rsidR="00F4364A" w:rsidRPr="007346D7" w:rsidRDefault="00F4364A" w:rsidP="007346D7">
      <w:pPr>
        <w:spacing w:line="480" w:lineRule="auto"/>
        <w:contextualSpacing/>
        <w:rPr>
          <w:rFonts w:asciiTheme="minorHAnsi" w:eastAsia="Times New Roman" w:hAnsiTheme="minorHAnsi" w:cstheme="minorHAnsi"/>
          <w:color w:val="141A1B" w:themeColor="background2" w:themeShade="1A"/>
          <w:lang w:eastAsia="en-GB"/>
        </w:rPr>
      </w:pPr>
    </w:p>
    <w:p w14:paraId="31C0F711" w14:textId="77777777" w:rsidR="00B94FA7" w:rsidRPr="007346D7" w:rsidRDefault="00B94FA7" w:rsidP="007346D7">
      <w:pPr>
        <w:pStyle w:val="ListParagraph"/>
        <w:numPr>
          <w:ilvl w:val="0"/>
          <w:numId w:val="39"/>
        </w:numPr>
        <w:spacing w:line="480" w:lineRule="auto"/>
        <w:rPr>
          <w:rFonts w:asciiTheme="minorHAnsi" w:eastAsia="Times New Roman" w:hAnsiTheme="minorHAnsi" w:cstheme="minorHAnsi"/>
          <w:color w:val="141A1B" w:themeColor="background2" w:themeShade="1A"/>
          <w:lang w:eastAsia="en-GB"/>
        </w:rPr>
      </w:pPr>
      <w:r w:rsidRPr="007346D7">
        <w:rPr>
          <w:rFonts w:asciiTheme="minorHAnsi" w:hAnsiTheme="minorHAnsi" w:cstheme="minorHAnsi"/>
          <w:b/>
          <w:bCs/>
          <w:color w:val="141A1B" w:themeColor="background2" w:themeShade="1A"/>
          <w:kern w:val="24"/>
          <w:lang w:eastAsia="en-GB"/>
        </w:rPr>
        <w:t xml:space="preserve">Communication/survey from CAHPO to update list of LA principal OTs distribution list </w:t>
      </w:r>
      <w:r w:rsidRPr="007346D7">
        <w:rPr>
          <w:rFonts w:asciiTheme="minorHAnsi" w:hAnsiTheme="minorHAnsi" w:cstheme="minorHAnsi"/>
          <w:color w:val="141A1B" w:themeColor="background2" w:themeShade="1A"/>
          <w:kern w:val="24"/>
          <w:lang w:eastAsia="en-GB"/>
        </w:rPr>
        <w:t xml:space="preserve">– with permission to share with AHP council and AHP faculties as well as sending out via distribution list (Magortu actioning this); mapping contacts regionally. </w:t>
      </w:r>
    </w:p>
    <w:p w14:paraId="2D153136" w14:textId="77777777" w:rsidR="00B94FA7" w:rsidRPr="007346D7" w:rsidRDefault="00B94FA7" w:rsidP="008305EA">
      <w:pPr>
        <w:pStyle w:val="ListParagraph"/>
        <w:spacing w:line="480" w:lineRule="auto"/>
        <w:ind w:left="2520"/>
        <w:textAlignment w:val="baseline"/>
        <w:rPr>
          <w:rFonts w:cs="Arial"/>
          <w:bCs/>
          <w:color w:val="141A1B" w:themeColor="background2" w:themeShade="1A"/>
          <w:lang w:eastAsia="en-GB"/>
        </w:rPr>
      </w:pPr>
    </w:p>
    <w:p w14:paraId="11A1FAB6" w14:textId="0C0C4740" w:rsidR="00A22D20" w:rsidRPr="007346D7" w:rsidRDefault="00A22D20" w:rsidP="007346D7">
      <w:pPr>
        <w:spacing w:line="480" w:lineRule="auto"/>
        <w:textAlignment w:val="baseline"/>
        <w:rPr>
          <w:rFonts w:cs="Arial"/>
          <w:bCs/>
          <w:color w:val="141A1B" w:themeColor="background2" w:themeShade="1A"/>
          <w:lang w:eastAsia="en-GB"/>
        </w:rPr>
      </w:pPr>
    </w:p>
    <w:p w14:paraId="7326DC87" w14:textId="77777777" w:rsidR="00467EF0" w:rsidRPr="007346D7" w:rsidRDefault="00467EF0" w:rsidP="007346D7">
      <w:pPr>
        <w:spacing w:line="480" w:lineRule="auto"/>
        <w:textAlignment w:val="baseline"/>
        <w:rPr>
          <w:rFonts w:cs="Arial"/>
          <w:bCs/>
          <w:color w:val="141A1B" w:themeColor="background2" w:themeShade="1A"/>
          <w:lang w:eastAsia="en-GB"/>
        </w:rPr>
      </w:pPr>
    </w:p>
    <w:p w14:paraId="6199035D" w14:textId="6F94ABA9" w:rsidR="00467EF0" w:rsidRDefault="00467EF0" w:rsidP="007346D7">
      <w:pPr>
        <w:spacing w:line="480" w:lineRule="auto"/>
      </w:pPr>
    </w:p>
    <w:p w14:paraId="358A6C4E" w14:textId="1A69B432" w:rsidR="008305EA" w:rsidRDefault="008305EA" w:rsidP="007346D7">
      <w:pPr>
        <w:spacing w:line="480" w:lineRule="auto"/>
      </w:pPr>
    </w:p>
    <w:p w14:paraId="64329D0E" w14:textId="04C01973" w:rsidR="008305EA" w:rsidRDefault="008305EA" w:rsidP="007346D7">
      <w:pPr>
        <w:spacing w:line="480" w:lineRule="auto"/>
      </w:pPr>
    </w:p>
    <w:p w14:paraId="6922C1A5" w14:textId="1B2A0C59" w:rsidR="0045754F" w:rsidRPr="007346D7" w:rsidRDefault="0045754F" w:rsidP="007346D7">
      <w:pPr>
        <w:spacing w:line="480" w:lineRule="auto"/>
        <w:rPr>
          <w:rFonts w:cs="Arial"/>
          <w:b/>
          <w:color w:val="141A1B" w:themeColor="background2" w:themeShade="1A"/>
        </w:rPr>
      </w:pPr>
      <w:r w:rsidRPr="007346D7">
        <w:rPr>
          <w:rFonts w:cs="Arial"/>
          <w:b/>
          <w:color w:val="141A1B" w:themeColor="background2" w:themeShade="1A"/>
        </w:rPr>
        <w:lastRenderedPageBreak/>
        <w:t xml:space="preserve">Appendix </w:t>
      </w:r>
      <w:r w:rsidR="00F4364A" w:rsidRPr="007346D7">
        <w:rPr>
          <w:rFonts w:cs="Arial"/>
          <w:b/>
          <w:color w:val="141A1B" w:themeColor="background2" w:themeShade="1A"/>
        </w:rPr>
        <w:t xml:space="preserve">D: </w:t>
      </w:r>
      <w:r w:rsidRPr="007346D7">
        <w:rPr>
          <w:b/>
          <w:bCs/>
        </w:rPr>
        <w:t>Online regional workforce discovery workshops:</w:t>
      </w:r>
    </w:p>
    <w:p w14:paraId="0DDCE6BE" w14:textId="77777777" w:rsidR="00EA5E0C" w:rsidRPr="007346D7" w:rsidRDefault="00EA5E0C" w:rsidP="007346D7">
      <w:pPr>
        <w:spacing w:after="120" w:line="480" w:lineRule="auto"/>
        <w:rPr>
          <w:b/>
          <w:iCs/>
          <w:color w:val="141A1B" w:themeColor="background2" w:themeShade="1A"/>
          <w:lang w:eastAsia="en-GB"/>
        </w:rPr>
      </w:pPr>
    </w:p>
    <w:p w14:paraId="2931A2C9" w14:textId="795A6BA0" w:rsidR="00EA5E0C" w:rsidRPr="007346D7" w:rsidRDefault="00EA5E0C" w:rsidP="007346D7">
      <w:pPr>
        <w:spacing w:after="120" w:line="480" w:lineRule="auto"/>
        <w:rPr>
          <w:rFonts w:asciiTheme="minorHAnsi" w:hAnsiTheme="minorHAnsi" w:cstheme="minorHAnsi"/>
          <w:iCs/>
          <w:color w:val="141A1B" w:themeColor="background2" w:themeShade="1A"/>
          <w:lang w:eastAsia="en-GB"/>
        </w:rPr>
      </w:pPr>
      <w:r w:rsidRPr="007346D7">
        <w:rPr>
          <w:rFonts w:asciiTheme="minorHAnsi" w:eastAsiaTheme="majorEastAsia" w:hAnsiTheme="minorHAnsi" w:cstheme="minorHAnsi"/>
          <w:color w:val="141A1B" w:themeColor="background2" w:themeShade="1A"/>
          <w:kern w:val="24"/>
          <w:lang w:val="en-US"/>
        </w:rPr>
        <w:t>In response to ask at National AHP faculty network and regional POT/strategic AHP networks</w:t>
      </w:r>
      <w:r w:rsidR="00344073" w:rsidRPr="007346D7">
        <w:rPr>
          <w:rFonts w:asciiTheme="minorHAnsi" w:eastAsiaTheme="majorEastAsia" w:hAnsiTheme="minorHAnsi" w:cstheme="minorHAnsi"/>
          <w:color w:val="141A1B" w:themeColor="background2" w:themeShade="1A"/>
          <w:kern w:val="24"/>
          <w:lang w:val="en-US"/>
        </w:rPr>
        <w:t xml:space="preserve"> included</w:t>
      </w:r>
      <w:r w:rsidRPr="007346D7">
        <w:rPr>
          <w:rFonts w:asciiTheme="minorHAnsi" w:eastAsiaTheme="majorEastAsia" w:hAnsiTheme="minorHAnsi" w:cstheme="minorHAnsi"/>
          <w:color w:val="141A1B" w:themeColor="background2" w:themeShade="1A"/>
          <w:kern w:val="24"/>
          <w:lang w:val="en-US"/>
        </w:rPr>
        <w:t>:</w:t>
      </w:r>
    </w:p>
    <w:p w14:paraId="2F0AC890" w14:textId="77777777" w:rsidR="00F4364A" w:rsidRPr="007346D7" w:rsidRDefault="00EA5E0C" w:rsidP="007346D7">
      <w:pPr>
        <w:pStyle w:val="ListParagraph"/>
        <w:numPr>
          <w:ilvl w:val="0"/>
          <w:numId w:val="41"/>
        </w:numPr>
        <w:spacing w:after="120" w:line="480" w:lineRule="auto"/>
        <w:rPr>
          <w:rFonts w:asciiTheme="minorHAnsi" w:hAnsiTheme="minorHAnsi" w:cstheme="minorHAnsi"/>
          <w:iCs/>
          <w:color w:val="141A1B" w:themeColor="background2" w:themeShade="1A"/>
          <w:lang w:eastAsia="en-GB"/>
        </w:rPr>
      </w:pPr>
      <w:r w:rsidRPr="007346D7">
        <w:rPr>
          <w:rFonts w:asciiTheme="minorHAnsi" w:eastAsiaTheme="majorEastAsia" w:hAnsiTheme="minorHAnsi" w:cstheme="minorHAnsi"/>
          <w:color w:val="141A1B" w:themeColor="background2" w:themeShade="1A"/>
          <w:kern w:val="24"/>
          <w:lang w:val="en-US"/>
        </w:rPr>
        <w:t>Introduction</w:t>
      </w:r>
    </w:p>
    <w:p w14:paraId="6687105B" w14:textId="77777777" w:rsidR="00F4364A" w:rsidRPr="007346D7" w:rsidRDefault="00EA5E0C" w:rsidP="007346D7">
      <w:pPr>
        <w:pStyle w:val="ListParagraph"/>
        <w:numPr>
          <w:ilvl w:val="0"/>
          <w:numId w:val="41"/>
        </w:numPr>
        <w:spacing w:after="120" w:line="480" w:lineRule="auto"/>
        <w:rPr>
          <w:rFonts w:asciiTheme="minorHAnsi" w:hAnsiTheme="minorHAnsi" w:cstheme="minorHAnsi"/>
          <w:iCs/>
          <w:color w:val="141A1B" w:themeColor="background2" w:themeShade="1A"/>
          <w:lang w:eastAsia="en-GB"/>
        </w:rPr>
      </w:pPr>
      <w:r w:rsidRPr="007346D7">
        <w:rPr>
          <w:rFonts w:asciiTheme="minorHAnsi" w:eastAsiaTheme="majorEastAsia" w:hAnsiTheme="minorHAnsi" w:cstheme="minorHAnsi"/>
          <w:color w:val="141A1B" w:themeColor="background2" w:themeShade="1A"/>
          <w:kern w:val="24"/>
          <w:lang w:val="en-US"/>
        </w:rPr>
        <w:t>Building relationships</w:t>
      </w:r>
    </w:p>
    <w:p w14:paraId="0A2A61CD" w14:textId="77777777" w:rsidR="00F4364A" w:rsidRPr="007346D7" w:rsidRDefault="00EA5E0C" w:rsidP="007346D7">
      <w:pPr>
        <w:pStyle w:val="ListParagraph"/>
        <w:numPr>
          <w:ilvl w:val="0"/>
          <w:numId w:val="41"/>
        </w:numPr>
        <w:spacing w:after="120" w:line="480" w:lineRule="auto"/>
        <w:rPr>
          <w:rFonts w:asciiTheme="minorHAnsi" w:hAnsiTheme="minorHAnsi" w:cstheme="minorHAnsi"/>
          <w:iCs/>
          <w:color w:val="141A1B" w:themeColor="background2" w:themeShade="1A"/>
          <w:lang w:eastAsia="en-GB"/>
        </w:rPr>
      </w:pPr>
      <w:r w:rsidRPr="007346D7">
        <w:rPr>
          <w:rFonts w:asciiTheme="minorHAnsi" w:eastAsiaTheme="majorEastAsia" w:hAnsiTheme="minorHAnsi" w:cstheme="minorHAnsi"/>
          <w:color w:val="141A1B" w:themeColor="background2" w:themeShade="1A"/>
          <w:kern w:val="24"/>
          <w:lang w:val="en-US"/>
        </w:rPr>
        <w:t>Developing mutual understanding</w:t>
      </w:r>
    </w:p>
    <w:p w14:paraId="502F2D43" w14:textId="77777777" w:rsidR="00F4364A" w:rsidRPr="007346D7" w:rsidRDefault="00EA5E0C" w:rsidP="007346D7">
      <w:pPr>
        <w:pStyle w:val="ListParagraph"/>
        <w:numPr>
          <w:ilvl w:val="0"/>
          <w:numId w:val="41"/>
        </w:numPr>
        <w:spacing w:after="120" w:line="480" w:lineRule="auto"/>
        <w:rPr>
          <w:rFonts w:asciiTheme="minorHAnsi" w:hAnsiTheme="minorHAnsi" w:cstheme="minorHAnsi"/>
          <w:iCs/>
          <w:color w:val="141A1B" w:themeColor="background2" w:themeShade="1A"/>
          <w:lang w:eastAsia="en-GB"/>
        </w:rPr>
      </w:pPr>
      <w:r w:rsidRPr="007346D7">
        <w:rPr>
          <w:rFonts w:asciiTheme="minorHAnsi" w:eastAsiaTheme="majorEastAsia" w:hAnsiTheme="minorHAnsi" w:cstheme="minorHAnsi"/>
          <w:color w:val="141A1B" w:themeColor="background2" w:themeShade="1A"/>
          <w:kern w:val="24"/>
          <w:lang w:val="en-US"/>
        </w:rPr>
        <w:t>Identifying priorities together</w:t>
      </w:r>
    </w:p>
    <w:p w14:paraId="1E4D4BED" w14:textId="77777777" w:rsidR="00F4364A" w:rsidRPr="007346D7" w:rsidRDefault="00EA5E0C" w:rsidP="007346D7">
      <w:pPr>
        <w:pStyle w:val="ListParagraph"/>
        <w:numPr>
          <w:ilvl w:val="0"/>
          <w:numId w:val="41"/>
        </w:numPr>
        <w:spacing w:after="120" w:line="480" w:lineRule="auto"/>
        <w:rPr>
          <w:rFonts w:asciiTheme="minorHAnsi" w:hAnsiTheme="minorHAnsi" w:cstheme="minorHAnsi"/>
          <w:iCs/>
          <w:color w:val="141A1B" w:themeColor="background2" w:themeShade="1A"/>
          <w:lang w:eastAsia="en-GB"/>
        </w:rPr>
      </w:pPr>
      <w:r w:rsidRPr="007346D7">
        <w:rPr>
          <w:rFonts w:asciiTheme="minorHAnsi" w:eastAsiaTheme="majorEastAsia" w:hAnsiTheme="minorHAnsi" w:cstheme="minorHAnsi"/>
          <w:color w:val="141A1B" w:themeColor="background2" w:themeShade="1A"/>
          <w:kern w:val="24"/>
          <w:lang w:val="en-US"/>
        </w:rPr>
        <w:t xml:space="preserve">Finding a hock to start/create opportunity for collaboration and engagement </w:t>
      </w:r>
    </w:p>
    <w:p w14:paraId="703EB46F" w14:textId="76131DB9" w:rsidR="00EA5E0C" w:rsidRPr="007346D7" w:rsidRDefault="00EA5E0C" w:rsidP="007346D7">
      <w:pPr>
        <w:pStyle w:val="ListParagraph"/>
        <w:numPr>
          <w:ilvl w:val="0"/>
          <w:numId w:val="41"/>
        </w:numPr>
        <w:spacing w:after="120" w:line="480" w:lineRule="auto"/>
        <w:rPr>
          <w:rFonts w:asciiTheme="minorHAnsi" w:hAnsiTheme="minorHAnsi" w:cstheme="minorHAnsi"/>
          <w:iCs/>
          <w:color w:val="141A1B" w:themeColor="background2" w:themeShade="1A"/>
          <w:lang w:eastAsia="en-GB"/>
        </w:rPr>
      </w:pPr>
      <w:r w:rsidRPr="007346D7">
        <w:rPr>
          <w:rFonts w:asciiTheme="minorHAnsi" w:eastAsiaTheme="majorEastAsia" w:hAnsiTheme="minorHAnsi" w:cstheme="minorHAnsi"/>
          <w:color w:val="141A1B" w:themeColor="background2" w:themeShade="1A"/>
          <w:kern w:val="24"/>
          <w:lang w:val="en-US"/>
        </w:rPr>
        <w:t>Giving LA OTs a voice re. workforce</w:t>
      </w:r>
      <w:r w:rsidR="00F4364A" w:rsidRPr="007346D7">
        <w:rPr>
          <w:rFonts w:asciiTheme="minorHAnsi" w:eastAsiaTheme="majorEastAsia" w:hAnsiTheme="minorHAnsi" w:cstheme="minorHAnsi"/>
          <w:color w:val="141A1B" w:themeColor="background2" w:themeShade="1A"/>
          <w:kern w:val="24"/>
          <w:lang w:val="en-US"/>
        </w:rPr>
        <w:t xml:space="preserve"> </w:t>
      </w:r>
      <w:r w:rsidRPr="007346D7">
        <w:rPr>
          <w:rFonts w:asciiTheme="minorHAnsi" w:eastAsiaTheme="majorEastAsia" w:hAnsiTheme="minorHAnsi" w:cstheme="minorHAnsi"/>
          <w:color w:val="141A1B" w:themeColor="background2" w:themeShade="1A"/>
          <w:kern w:val="24"/>
          <w:lang w:val="en-US"/>
        </w:rPr>
        <w:t xml:space="preserve">(formula/approach informed by my recent MSc </w:t>
      </w:r>
      <w:r w:rsidRPr="007346D7">
        <w:rPr>
          <w:rFonts w:asciiTheme="minorHAnsi" w:eastAsiaTheme="majorEastAsia" w:hAnsiTheme="minorHAnsi" w:cstheme="minorHAnsi"/>
          <w:color w:val="141A1B" w:themeColor="background2" w:themeShade="1A"/>
          <w:kern w:val="24"/>
          <w:lang w:val="en-US"/>
        </w:rPr>
        <w:br/>
        <w:t>research and evidence based re. optimising health and social care collaboration to impact on population outcomes)</w:t>
      </w:r>
    </w:p>
    <w:p w14:paraId="673E84F6" w14:textId="77777777" w:rsidR="00F4364A" w:rsidRPr="007346D7" w:rsidRDefault="00F4364A" w:rsidP="007346D7">
      <w:pPr>
        <w:spacing w:line="480" w:lineRule="auto"/>
        <w:rPr>
          <w:b/>
          <w:bCs/>
        </w:rPr>
      </w:pPr>
    </w:p>
    <w:p w14:paraId="756BD69E" w14:textId="4067C006" w:rsidR="0045754F" w:rsidRPr="007346D7" w:rsidRDefault="00F4364A" w:rsidP="007346D7">
      <w:pPr>
        <w:spacing w:line="480" w:lineRule="auto"/>
        <w:rPr>
          <w:b/>
          <w:bCs/>
        </w:rPr>
      </w:pPr>
      <w:r w:rsidRPr="007346D7">
        <w:rPr>
          <w:b/>
          <w:bCs/>
        </w:rPr>
        <w:t>Developing and delivering the workshops:</w:t>
      </w:r>
    </w:p>
    <w:p w14:paraId="3ED505AB" w14:textId="77777777" w:rsidR="00F4364A" w:rsidRPr="007346D7" w:rsidRDefault="00F4364A" w:rsidP="007346D7">
      <w:pPr>
        <w:spacing w:line="480" w:lineRule="auto"/>
        <w:rPr>
          <w:b/>
          <w:bCs/>
        </w:rPr>
      </w:pPr>
    </w:p>
    <w:p w14:paraId="4515647C" w14:textId="77777777" w:rsidR="0045754F" w:rsidRPr="007346D7" w:rsidRDefault="0045754F" w:rsidP="007346D7">
      <w:pPr>
        <w:pStyle w:val="ListParagraph"/>
        <w:numPr>
          <w:ilvl w:val="0"/>
          <w:numId w:val="14"/>
        </w:numPr>
        <w:spacing w:line="480" w:lineRule="auto"/>
      </w:pPr>
      <w:r w:rsidRPr="007346D7">
        <w:rPr>
          <w:b/>
          <w:bCs/>
        </w:rPr>
        <w:t>Introductory meeting - Following an initial introductory meeting</w:t>
      </w:r>
      <w:r w:rsidRPr="007346D7">
        <w:t xml:space="preserve"> and discussion, led by the project lead, on how social care AHP leadership would like to engage with the project, it was clear that a standalone session would be helpful to have a more focused discussion around the AHP workforce in social care. This is where regional workshops were developed. </w:t>
      </w:r>
    </w:p>
    <w:p w14:paraId="60BCB0E7" w14:textId="77777777" w:rsidR="0045754F" w:rsidRPr="007346D7" w:rsidRDefault="0045754F" w:rsidP="007346D7">
      <w:pPr>
        <w:pStyle w:val="ListParagraph"/>
        <w:spacing w:line="480" w:lineRule="auto"/>
        <w:ind w:left="810"/>
      </w:pPr>
    </w:p>
    <w:p w14:paraId="41DB6F2D" w14:textId="77777777" w:rsidR="0045754F" w:rsidRPr="007346D7" w:rsidRDefault="0045754F" w:rsidP="007346D7">
      <w:pPr>
        <w:pStyle w:val="ListParagraph"/>
        <w:numPr>
          <w:ilvl w:val="0"/>
          <w:numId w:val="14"/>
        </w:numPr>
        <w:spacing w:line="480" w:lineRule="auto"/>
      </w:pPr>
      <w:r w:rsidRPr="007346D7">
        <w:rPr>
          <w:b/>
          <w:bCs/>
        </w:rPr>
        <w:t>8 Regional workshops completed</w:t>
      </w:r>
      <w:r w:rsidRPr="007346D7">
        <w:t xml:space="preserve"> - the East of England and North West group met for the first time at this workforce and will now continue to meet, completing the regional infrastructure for Principal OTs/Strategic AHPs in social care. See Appendix A for </w:t>
      </w:r>
      <w:r w:rsidRPr="007346D7">
        <w:lastRenderedPageBreak/>
        <w:t>regional network chairs. For Southeast, only 3 colleagues were able to attend so we gained further insight using a SWOT around workforce in a survey.</w:t>
      </w:r>
    </w:p>
    <w:p w14:paraId="1A44E259" w14:textId="77777777" w:rsidR="0045754F" w:rsidRPr="007346D7" w:rsidRDefault="0045754F" w:rsidP="007346D7">
      <w:pPr>
        <w:pStyle w:val="ListParagraph"/>
        <w:spacing w:line="480" w:lineRule="auto"/>
        <w:ind w:left="810"/>
      </w:pPr>
    </w:p>
    <w:p w14:paraId="5FAC315E" w14:textId="1CDFE4B8" w:rsidR="0045754F" w:rsidRPr="007346D7" w:rsidRDefault="0045754F" w:rsidP="007346D7">
      <w:pPr>
        <w:pStyle w:val="ListParagraph"/>
        <w:numPr>
          <w:ilvl w:val="0"/>
          <w:numId w:val="14"/>
        </w:numPr>
        <w:spacing w:line="480" w:lineRule="auto"/>
      </w:pPr>
      <w:r w:rsidRPr="007346D7">
        <w:rPr>
          <w:b/>
          <w:bCs/>
        </w:rPr>
        <w:t>Completed with principal OT/AHP lead ADASS/OT networks</w:t>
      </w:r>
      <w:r w:rsidRPr="007346D7">
        <w:t xml:space="preserve"> and HEE regional colleagues/regional heads/workforce leads invited to engage in these workshops.</w:t>
      </w:r>
    </w:p>
    <w:p w14:paraId="0886F315" w14:textId="77777777" w:rsidR="00344073" w:rsidRPr="007346D7" w:rsidRDefault="00344073" w:rsidP="007346D7">
      <w:pPr>
        <w:pStyle w:val="ListParagraph"/>
        <w:spacing w:line="480" w:lineRule="auto"/>
        <w:ind w:left="810"/>
      </w:pPr>
    </w:p>
    <w:p w14:paraId="6BEED676" w14:textId="5456299B" w:rsidR="0045754F" w:rsidRPr="007346D7" w:rsidRDefault="0045754F" w:rsidP="007346D7">
      <w:pPr>
        <w:pStyle w:val="ListParagraph"/>
        <w:spacing w:line="480" w:lineRule="auto"/>
        <w:ind w:left="810"/>
        <w:rPr>
          <w:b/>
          <w:bCs/>
        </w:rPr>
      </w:pPr>
      <w:r w:rsidRPr="007346D7">
        <w:rPr>
          <w:b/>
          <w:bCs/>
        </w:rPr>
        <w:t>The workshop aim to:</w:t>
      </w:r>
    </w:p>
    <w:p w14:paraId="44A65B9C" w14:textId="77777777" w:rsidR="0045754F" w:rsidRPr="007346D7" w:rsidRDefault="0045754F" w:rsidP="007346D7">
      <w:pPr>
        <w:pStyle w:val="ListParagraph"/>
        <w:numPr>
          <w:ilvl w:val="1"/>
          <w:numId w:val="14"/>
        </w:numPr>
        <w:spacing w:line="480" w:lineRule="auto"/>
      </w:pPr>
      <w:r w:rsidRPr="007346D7">
        <w:t>Optimise connection and collaboration opportunities across health and social care regarding workforce</w:t>
      </w:r>
    </w:p>
    <w:p w14:paraId="3D155B7F" w14:textId="77777777" w:rsidR="0045754F" w:rsidRPr="007346D7" w:rsidRDefault="0045754F" w:rsidP="007346D7">
      <w:pPr>
        <w:pStyle w:val="ListParagraph"/>
        <w:numPr>
          <w:ilvl w:val="1"/>
          <w:numId w:val="14"/>
        </w:numPr>
        <w:spacing w:line="480" w:lineRule="auto"/>
      </w:pPr>
      <w:r w:rsidRPr="007346D7">
        <w:t>Listen and understand challenges and opportunity around the AHP workforce within social care, specifically LA in this instance.</w:t>
      </w:r>
    </w:p>
    <w:p w14:paraId="7763D938" w14:textId="77777777" w:rsidR="0045754F" w:rsidRPr="007346D7" w:rsidRDefault="0045754F" w:rsidP="007346D7">
      <w:pPr>
        <w:pStyle w:val="ListParagraph"/>
        <w:numPr>
          <w:ilvl w:val="1"/>
          <w:numId w:val="14"/>
        </w:numPr>
        <w:spacing w:line="480" w:lineRule="auto"/>
      </w:pPr>
      <w:r w:rsidRPr="007346D7">
        <w:t xml:space="preserve">Increase participants knowledge and understanding of the role of the AHP faculties and opportunities to connect and collaborate regarding workforce, by sharing good practice examples and experience. </w:t>
      </w:r>
    </w:p>
    <w:p w14:paraId="4C91417D" w14:textId="77777777" w:rsidR="0045754F" w:rsidRPr="007346D7" w:rsidRDefault="0045754F" w:rsidP="007346D7">
      <w:pPr>
        <w:pStyle w:val="ListParagraph"/>
        <w:spacing w:line="480" w:lineRule="auto"/>
        <w:ind w:left="1440"/>
      </w:pPr>
    </w:p>
    <w:p w14:paraId="7B8A33E5" w14:textId="77777777" w:rsidR="0045754F" w:rsidRPr="007346D7" w:rsidRDefault="0045754F" w:rsidP="007346D7">
      <w:pPr>
        <w:pStyle w:val="ListParagraph"/>
        <w:numPr>
          <w:ilvl w:val="0"/>
          <w:numId w:val="14"/>
        </w:numPr>
        <w:spacing w:line="480" w:lineRule="auto"/>
        <w:rPr>
          <w:b/>
          <w:bCs/>
        </w:rPr>
      </w:pPr>
      <w:r w:rsidRPr="007346D7">
        <w:rPr>
          <w:b/>
          <w:bCs/>
        </w:rPr>
        <w:t>Content of the sessions</w:t>
      </w:r>
    </w:p>
    <w:p w14:paraId="7FF5D013" w14:textId="77777777" w:rsidR="0045754F" w:rsidRPr="007346D7" w:rsidRDefault="0045754F" w:rsidP="007346D7">
      <w:pPr>
        <w:pStyle w:val="ListParagraph"/>
        <w:numPr>
          <w:ilvl w:val="1"/>
          <w:numId w:val="14"/>
        </w:numPr>
        <w:spacing w:line="480" w:lineRule="auto"/>
      </w:pPr>
      <w:r w:rsidRPr="007346D7">
        <w:t>Introduction to the project and how this has led from the initial scoping project around AHP in Leadership, lead by the National CAHPO team in 2021.</w:t>
      </w:r>
    </w:p>
    <w:p w14:paraId="143C5AB9" w14:textId="77777777" w:rsidR="0045754F" w:rsidRPr="007346D7" w:rsidRDefault="0045754F" w:rsidP="007346D7">
      <w:pPr>
        <w:pStyle w:val="ListParagraph"/>
        <w:numPr>
          <w:ilvl w:val="1"/>
          <w:numId w:val="14"/>
        </w:numPr>
        <w:spacing w:line="480" w:lineRule="auto"/>
      </w:pPr>
      <w:r w:rsidRPr="007346D7">
        <w:t xml:space="preserve">Introduction to AHP faculties – purpose and role. </w:t>
      </w:r>
    </w:p>
    <w:p w14:paraId="6A711B62" w14:textId="11BC3954" w:rsidR="0045754F" w:rsidRPr="007346D7" w:rsidRDefault="0045754F" w:rsidP="007346D7">
      <w:pPr>
        <w:pStyle w:val="ListParagraph"/>
        <w:numPr>
          <w:ilvl w:val="1"/>
          <w:numId w:val="14"/>
        </w:numPr>
        <w:spacing w:line="480" w:lineRule="auto"/>
      </w:pPr>
      <w:r w:rsidRPr="007346D7">
        <w:t xml:space="preserve">Sharing of examples of opportunity and impact health and social care AHP faculties has already achieved </w:t>
      </w:r>
    </w:p>
    <w:p w14:paraId="103476F1" w14:textId="77777777" w:rsidR="0045754F" w:rsidRPr="007346D7" w:rsidRDefault="0045754F" w:rsidP="007346D7">
      <w:pPr>
        <w:pStyle w:val="ListParagraph"/>
        <w:spacing w:line="480" w:lineRule="auto"/>
        <w:ind w:left="1440"/>
      </w:pPr>
    </w:p>
    <w:p w14:paraId="47C3A416" w14:textId="75F2F54F" w:rsidR="0045754F" w:rsidRPr="007346D7" w:rsidRDefault="0045754F" w:rsidP="007346D7">
      <w:pPr>
        <w:pStyle w:val="ListParagraph"/>
        <w:numPr>
          <w:ilvl w:val="0"/>
          <w:numId w:val="14"/>
        </w:numPr>
        <w:spacing w:line="480" w:lineRule="auto"/>
        <w:rPr>
          <w:b/>
          <w:bCs/>
        </w:rPr>
      </w:pPr>
      <w:r w:rsidRPr="007346D7">
        <w:rPr>
          <w:b/>
          <w:bCs/>
        </w:rPr>
        <w:t>Outputs from the session</w:t>
      </w:r>
    </w:p>
    <w:p w14:paraId="04B9D522" w14:textId="77777777" w:rsidR="00344073" w:rsidRPr="007346D7" w:rsidRDefault="00344073" w:rsidP="007346D7">
      <w:pPr>
        <w:pStyle w:val="ListParagraph"/>
        <w:spacing w:line="480" w:lineRule="auto"/>
        <w:ind w:left="810"/>
        <w:rPr>
          <w:b/>
          <w:bCs/>
        </w:rPr>
      </w:pPr>
    </w:p>
    <w:p w14:paraId="377AC419" w14:textId="77777777" w:rsidR="0045754F" w:rsidRPr="007346D7" w:rsidRDefault="0045754F" w:rsidP="007346D7">
      <w:pPr>
        <w:pStyle w:val="ListParagraph"/>
        <w:numPr>
          <w:ilvl w:val="1"/>
          <w:numId w:val="14"/>
        </w:numPr>
        <w:spacing w:line="480" w:lineRule="auto"/>
      </w:pPr>
      <w:r w:rsidRPr="007346D7">
        <w:rPr>
          <w:b/>
          <w:bCs/>
        </w:rPr>
        <w:t>Summary of regional session output</w:t>
      </w:r>
      <w:r w:rsidRPr="007346D7">
        <w:t xml:space="preserve"> - Following each workshop a summary of session outputs were shared with regional heads/workforce leads and POT </w:t>
      </w:r>
      <w:r w:rsidRPr="007346D7">
        <w:lastRenderedPageBreak/>
        <w:t>networks, sharing specific opportunities that were discussed as being priorities to take forward within regions/system faculties to be used to aid further discussion between regional heads/workforce leads/POT/Strategic AHP leader in LA networks.</w:t>
      </w:r>
    </w:p>
    <w:p w14:paraId="7BC1C054" w14:textId="77777777" w:rsidR="0045754F" w:rsidRPr="007346D7" w:rsidRDefault="0045754F" w:rsidP="007346D7">
      <w:pPr>
        <w:pStyle w:val="ListParagraph"/>
        <w:numPr>
          <w:ilvl w:val="1"/>
          <w:numId w:val="14"/>
        </w:numPr>
        <w:spacing w:line="480" w:lineRule="auto"/>
      </w:pPr>
      <w:r w:rsidRPr="007346D7">
        <w:rPr>
          <w:b/>
          <w:bCs/>
        </w:rPr>
        <w:t>Thematic analysis</w:t>
      </w:r>
      <w:r w:rsidRPr="007346D7">
        <w:t xml:space="preserve"> of the outputs of all workshops – shared in this report. </w:t>
      </w:r>
    </w:p>
    <w:p w14:paraId="00B98B54" w14:textId="77777777" w:rsidR="0045754F" w:rsidRPr="007346D7" w:rsidRDefault="0045754F" w:rsidP="007346D7">
      <w:pPr>
        <w:spacing w:line="480" w:lineRule="auto"/>
        <w:rPr>
          <w:rFonts w:cs="Arial"/>
          <w:b/>
          <w:color w:val="141A1B" w:themeColor="background2" w:themeShade="1A"/>
        </w:rPr>
      </w:pPr>
    </w:p>
    <w:p w14:paraId="642220CF" w14:textId="77777777" w:rsidR="0045754F" w:rsidRPr="007346D7" w:rsidRDefault="0045754F" w:rsidP="007346D7">
      <w:pPr>
        <w:spacing w:line="480" w:lineRule="auto"/>
        <w:rPr>
          <w:rFonts w:cs="Arial"/>
          <w:b/>
          <w:color w:val="141A1B" w:themeColor="background2" w:themeShade="1A"/>
        </w:rPr>
      </w:pPr>
    </w:p>
    <w:p w14:paraId="311B4AEC" w14:textId="77777777" w:rsidR="0045754F" w:rsidRPr="007346D7" w:rsidRDefault="0045754F" w:rsidP="007346D7">
      <w:pPr>
        <w:spacing w:line="480" w:lineRule="auto"/>
        <w:rPr>
          <w:rFonts w:cs="Arial"/>
          <w:b/>
          <w:color w:val="141A1B" w:themeColor="background2" w:themeShade="1A"/>
        </w:rPr>
      </w:pPr>
    </w:p>
    <w:sectPr w:rsidR="0045754F" w:rsidRPr="007346D7" w:rsidSect="00A33C11">
      <w:headerReference w:type="first" r:id="rId55"/>
      <w:footerReference w:type="first" r:id="rId56"/>
      <w:pgSz w:w="11900" w:h="16840"/>
      <w:pgMar w:top="1413"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65688" w14:textId="77777777" w:rsidR="0039529D" w:rsidRDefault="0039529D" w:rsidP="00AC72FD">
      <w:r>
        <w:separator/>
      </w:r>
    </w:p>
  </w:endnote>
  <w:endnote w:type="continuationSeparator" w:id="0">
    <w:p w14:paraId="5E67CBCA" w14:textId="77777777" w:rsidR="0039529D" w:rsidRDefault="0039529D" w:rsidP="00AC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3A1B" w14:textId="77777777" w:rsidR="00766700" w:rsidRDefault="00766700"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A9ED4F" w14:textId="77777777" w:rsidR="00766700" w:rsidRDefault="00766700"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774C" w14:textId="77777777" w:rsidR="00766700" w:rsidRPr="0091039C" w:rsidRDefault="00766700" w:rsidP="009D32F5">
    <w:pPr>
      <w:pStyle w:val="Footer"/>
      <w:framePr w:wrap="around" w:vAnchor="text" w:hAnchor="margin" w:xAlign="center" w:y="1"/>
      <w:jc w:val="right"/>
      <w:rPr>
        <w:rStyle w:val="PageNumber"/>
        <w:color w:val="5BAEFF" w:themeColor="text1" w:themeTint="80"/>
      </w:rPr>
    </w:pPr>
    <w:r w:rsidRPr="00946D88">
      <w:rPr>
        <w:rStyle w:val="PageNumber"/>
      </w:rPr>
      <w:fldChar w:fldCharType="begin"/>
    </w:r>
    <w:r w:rsidRPr="00946D88">
      <w:rPr>
        <w:rStyle w:val="PageNumber"/>
      </w:rPr>
      <w:instrText xml:space="preserve">PAGE  </w:instrText>
    </w:r>
    <w:r w:rsidRPr="00946D88">
      <w:rPr>
        <w:rStyle w:val="PageNumber"/>
      </w:rPr>
      <w:fldChar w:fldCharType="separate"/>
    </w:r>
    <w:r>
      <w:rPr>
        <w:rStyle w:val="PageNumber"/>
        <w:noProof/>
      </w:rPr>
      <w:t>2</w:t>
    </w:r>
    <w:r w:rsidRPr="00946D88">
      <w:rPr>
        <w:rStyle w:val="PageNumber"/>
      </w:rPr>
      <w:fldChar w:fldCharType="end"/>
    </w:r>
  </w:p>
  <w:p w14:paraId="1FA785DD" w14:textId="77777777" w:rsidR="00766700" w:rsidRDefault="00766700"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5604" w14:textId="1913C462" w:rsidR="00766700" w:rsidRDefault="001F085E" w:rsidP="00971F14">
    <w:pPr>
      <w:pStyle w:val="Footer"/>
      <w:ind w:left="-851"/>
    </w:pPr>
    <w:r>
      <w:rPr>
        <w:noProof/>
        <w:lang w:val="en-US"/>
      </w:rPr>
      <w:drawing>
        <wp:inline distT="0" distB="0" distL="0" distR="0" wp14:anchorId="7BC45DC3" wp14:editId="2000E95B">
          <wp:extent cx="7568808" cy="902789"/>
          <wp:effectExtent l="0" t="0" r="635" b="0"/>
          <wp:docPr id="13" name="Picture 13"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www.hee.nhs.uk&#10;We work with partners to plan, recruit, educate and train the health workforce."/>
                  <pic:cNvPicPr/>
                </pic:nvPicPr>
                <pic:blipFill>
                  <a:blip r:embed="rId1">
                    <a:extLst>
                      <a:ext uri="{28A0092B-C50C-407E-A947-70E740481C1C}">
                        <a14:useLocalDpi xmlns:a14="http://schemas.microsoft.com/office/drawing/2010/main" val="0"/>
                      </a:ext>
                    </a:extLst>
                  </a:blip>
                  <a:stretch>
                    <a:fillRect/>
                  </a:stretch>
                </pic:blipFill>
                <pic:spPr>
                  <a:xfrm>
                    <a:off x="0" y="0"/>
                    <a:ext cx="7762529" cy="92589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E936E" w14:textId="686F921B" w:rsidR="0053427F" w:rsidRDefault="0053427F" w:rsidP="00946D88">
    <w:pPr>
      <w:pStyle w:val="Footer"/>
      <w:ind w:left="-851"/>
    </w:pPr>
    <w:r>
      <w:rPr>
        <w:noProof/>
        <w:lang w:val="en-US"/>
      </w:rPr>
      <w:drawing>
        <wp:inline distT="0" distB="0" distL="0" distR="0" wp14:anchorId="1B450142" wp14:editId="32BA6ACD">
          <wp:extent cx="6471360" cy="742950"/>
          <wp:effectExtent l="0" t="0" r="5715" b="0"/>
          <wp:docPr id="23" name="Picture 23"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www.hee.nhs.uk&#10;We work with partners to plan, recruit, educate and train the health workforce."/>
                  <pic:cNvPicPr/>
                </pic:nvPicPr>
                <pic:blipFill>
                  <a:blip r:embed="rId1">
                    <a:extLst>
                      <a:ext uri="{28A0092B-C50C-407E-A947-70E740481C1C}">
                        <a14:useLocalDpi xmlns:a14="http://schemas.microsoft.com/office/drawing/2010/main" val="0"/>
                      </a:ext>
                    </a:extLst>
                  </a:blip>
                  <a:stretch>
                    <a:fillRect/>
                  </a:stretch>
                </pic:blipFill>
                <pic:spPr>
                  <a:xfrm>
                    <a:off x="0" y="0"/>
                    <a:ext cx="6477530" cy="7436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8AE8A" w14:textId="77777777" w:rsidR="0039529D" w:rsidRDefault="0039529D" w:rsidP="00AC72FD">
      <w:r>
        <w:separator/>
      </w:r>
    </w:p>
  </w:footnote>
  <w:footnote w:type="continuationSeparator" w:id="0">
    <w:p w14:paraId="36292006" w14:textId="77777777" w:rsidR="0039529D" w:rsidRDefault="0039529D" w:rsidP="00AC7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A9BC" w14:textId="51A72874" w:rsidR="00766700" w:rsidRPr="00AC72FD" w:rsidRDefault="00103078" w:rsidP="002D6889">
    <w:pPr>
      <w:pStyle w:val="Heading2"/>
      <w:spacing w:after="400"/>
      <w:jc w:val="right"/>
    </w:pPr>
    <w:r>
      <w:t xml:space="preserve">AHP Workforce in </w:t>
    </w:r>
    <w:r w:rsidR="007E0CA4">
      <w:t>Social Care</w:t>
    </w:r>
    <w:r w:rsidR="0035364D">
      <w:t xml:space="preserve">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D8AC" w14:textId="300930D5" w:rsidR="00766700" w:rsidRDefault="0004569C" w:rsidP="00946D88">
    <w:pPr>
      <w:pStyle w:val="Header"/>
      <w:jc w:val="right"/>
    </w:pPr>
    <w:r>
      <w:rPr>
        <w:noProof/>
      </w:rPr>
      <w:drawing>
        <wp:anchor distT="0" distB="0" distL="114300" distR="114300" simplePos="0" relativeHeight="251657216" behindDoc="1" locked="0" layoutInCell="1" allowOverlap="1" wp14:anchorId="6BA339C9" wp14:editId="06D6610A">
          <wp:simplePos x="0" y="0"/>
          <wp:positionH relativeFrom="page">
            <wp:posOffset>4061460</wp:posOffset>
          </wp:positionH>
          <wp:positionV relativeFrom="paragraph">
            <wp:posOffset>-344805</wp:posOffset>
          </wp:positionV>
          <wp:extent cx="3206418" cy="1447165"/>
          <wp:effectExtent l="0" t="0" r="0" b="635"/>
          <wp:wrapNone/>
          <wp:docPr id="11" name="Picture 11"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lth Education England logo"/>
                  <pic:cNvPicPr/>
                </pic:nvPicPr>
                <pic:blipFill>
                  <a:blip r:embed="rId1"/>
                  <a:stretch>
                    <a:fillRect/>
                  </a:stretch>
                </pic:blipFill>
                <pic:spPr>
                  <a:xfrm>
                    <a:off x="0" y="0"/>
                    <a:ext cx="3228588" cy="145717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EDD8" w14:textId="743F5831" w:rsidR="00766700" w:rsidRPr="00BF5EFE" w:rsidRDefault="00E029EB" w:rsidP="00971F14">
    <w:pPr>
      <w:pStyle w:val="Heading2"/>
      <w:jc w:val="right"/>
      <w:rPr>
        <w:color w:val="AE2473" w:themeColor="accent5"/>
      </w:rPr>
    </w:pPr>
    <w:r>
      <w:rPr>
        <w:color w:val="AE2473" w:themeColor="accent5"/>
      </w:rPr>
      <w:t>AHP workforce in Local Authorities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066B"/>
    <w:multiLevelType w:val="hybridMultilevel"/>
    <w:tmpl w:val="9E60632E"/>
    <w:lvl w:ilvl="0" w:tplc="0809001B">
      <w:start w:val="1"/>
      <w:numFmt w:val="lowerRoman"/>
      <w:lvlText w:val="%1."/>
      <w:lvlJc w:val="right"/>
      <w:pPr>
        <w:ind w:left="1080" w:hanging="360"/>
      </w:pPr>
    </w:lvl>
    <w:lvl w:ilvl="1" w:tplc="EEA6E4B4">
      <w:start w:val="1"/>
      <w:numFmt w:val="bullet"/>
      <w:lvlText w:val=""/>
      <w:lvlJc w:val="left"/>
      <w:pPr>
        <w:ind w:left="1800" w:hanging="360"/>
      </w:pPr>
      <w:rPr>
        <w:rFonts w:ascii="Symbol" w:hAnsi="Symbol" w:hint="default"/>
        <w:color w:val="auto"/>
      </w:rPr>
    </w:lvl>
    <w:lvl w:ilvl="2" w:tplc="08090003">
      <w:start w:val="1"/>
      <w:numFmt w:val="bullet"/>
      <w:lvlText w:val="o"/>
      <w:lvlJc w:val="left"/>
      <w:pPr>
        <w:ind w:left="2520" w:hanging="180"/>
      </w:pPr>
      <w:rPr>
        <w:rFonts w:ascii="Courier New" w:hAnsi="Courier New" w:cs="Courier New" w:hint="default"/>
      </w:r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84B519E"/>
    <w:multiLevelType w:val="multilevel"/>
    <w:tmpl w:val="2B86FF7E"/>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5C4FB4"/>
    <w:multiLevelType w:val="hybridMultilevel"/>
    <w:tmpl w:val="F274CD0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AA09F4"/>
    <w:multiLevelType w:val="hybridMultilevel"/>
    <w:tmpl w:val="05504346"/>
    <w:lvl w:ilvl="0" w:tplc="0809001B">
      <w:start w:val="1"/>
      <w:numFmt w:val="lowerRoman"/>
      <w:lvlText w:val="%1."/>
      <w:lvlJc w:val="right"/>
      <w:pPr>
        <w:ind w:left="1080" w:hanging="360"/>
      </w:pPr>
    </w:lvl>
    <w:lvl w:ilvl="1" w:tplc="EEA6E4B4">
      <w:start w:val="1"/>
      <w:numFmt w:val="bullet"/>
      <w:lvlText w:val=""/>
      <w:lvlJc w:val="left"/>
      <w:pPr>
        <w:ind w:left="1800" w:hanging="360"/>
      </w:pPr>
      <w:rPr>
        <w:rFonts w:ascii="Symbol" w:hAnsi="Symbol" w:hint="default"/>
        <w:color w:val="auto"/>
      </w:rPr>
    </w:lvl>
    <w:lvl w:ilvl="2" w:tplc="08090003">
      <w:start w:val="1"/>
      <w:numFmt w:val="bullet"/>
      <w:lvlText w:val="o"/>
      <w:lvlJc w:val="left"/>
      <w:pPr>
        <w:ind w:left="2520" w:hanging="180"/>
      </w:pPr>
      <w:rPr>
        <w:rFonts w:ascii="Courier New" w:hAnsi="Courier New" w:cs="Courier New" w:hint="default"/>
      </w:r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E8251C3"/>
    <w:multiLevelType w:val="hybridMultilevel"/>
    <w:tmpl w:val="B508AB2E"/>
    <w:lvl w:ilvl="0" w:tplc="0809001B">
      <w:start w:val="1"/>
      <w:numFmt w:val="lowerRoman"/>
      <w:lvlText w:val="%1."/>
      <w:lvlJc w:val="right"/>
      <w:pPr>
        <w:ind w:left="1080" w:hanging="360"/>
      </w:pPr>
    </w:lvl>
    <w:lvl w:ilvl="1" w:tplc="EEA6E4B4">
      <w:start w:val="1"/>
      <w:numFmt w:val="bullet"/>
      <w:lvlText w:val=""/>
      <w:lvlJc w:val="left"/>
      <w:pPr>
        <w:ind w:left="1800" w:hanging="360"/>
      </w:pPr>
      <w:rPr>
        <w:rFonts w:ascii="Symbol" w:hAnsi="Symbol" w:hint="default"/>
        <w:color w:val="auto"/>
      </w:rPr>
    </w:lvl>
    <w:lvl w:ilvl="2" w:tplc="08090003">
      <w:start w:val="1"/>
      <w:numFmt w:val="bullet"/>
      <w:lvlText w:val="o"/>
      <w:lvlJc w:val="left"/>
      <w:pPr>
        <w:ind w:left="2520" w:hanging="180"/>
      </w:pPr>
      <w:rPr>
        <w:rFonts w:ascii="Courier New" w:hAnsi="Courier New" w:cs="Courier New" w:hint="default"/>
      </w:r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10F0D85"/>
    <w:multiLevelType w:val="hybridMultilevel"/>
    <w:tmpl w:val="D4927F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16D85"/>
    <w:multiLevelType w:val="hybridMultilevel"/>
    <w:tmpl w:val="ABE28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0039DD"/>
    <w:multiLevelType w:val="hybridMultilevel"/>
    <w:tmpl w:val="3160945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E0EE4"/>
    <w:multiLevelType w:val="hybridMultilevel"/>
    <w:tmpl w:val="E048AB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6A5307"/>
    <w:multiLevelType w:val="hybridMultilevel"/>
    <w:tmpl w:val="1FE6217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5005DF5"/>
    <w:multiLevelType w:val="hybridMultilevel"/>
    <w:tmpl w:val="CF7A3A14"/>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984808"/>
    <w:multiLevelType w:val="hybridMultilevel"/>
    <w:tmpl w:val="39445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C7DC1"/>
    <w:multiLevelType w:val="hybridMultilevel"/>
    <w:tmpl w:val="6F5A3E2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5E6F4E"/>
    <w:multiLevelType w:val="hybridMultilevel"/>
    <w:tmpl w:val="A14EC26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1E3A5EDD"/>
    <w:multiLevelType w:val="hybridMultilevel"/>
    <w:tmpl w:val="7BEA1D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D61F3C"/>
    <w:multiLevelType w:val="hybridMultilevel"/>
    <w:tmpl w:val="0602E1C4"/>
    <w:lvl w:ilvl="0" w:tplc="D94E3D2E">
      <w:start w:val="1"/>
      <w:numFmt w:val="bullet"/>
      <w:lvlText w:val="•"/>
      <w:lvlJc w:val="left"/>
      <w:pPr>
        <w:tabs>
          <w:tab w:val="num" w:pos="720"/>
        </w:tabs>
        <w:ind w:left="720" w:hanging="360"/>
      </w:pPr>
      <w:rPr>
        <w:rFonts w:ascii="Times New Roman" w:hAnsi="Times New Roman" w:hint="default"/>
      </w:rPr>
    </w:lvl>
    <w:lvl w:ilvl="1" w:tplc="8D7A1F20" w:tentative="1">
      <w:start w:val="1"/>
      <w:numFmt w:val="bullet"/>
      <w:lvlText w:val="•"/>
      <w:lvlJc w:val="left"/>
      <w:pPr>
        <w:tabs>
          <w:tab w:val="num" w:pos="1440"/>
        </w:tabs>
        <w:ind w:left="1440" w:hanging="360"/>
      </w:pPr>
      <w:rPr>
        <w:rFonts w:ascii="Times New Roman" w:hAnsi="Times New Roman" w:hint="default"/>
      </w:rPr>
    </w:lvl>
    <w:lvl w:ilvl="2" w:tplc="611E50EC" w:tentative="1">
      <w:start w:val="1"/>
      <w:numFmt w:val="bullet"/>
      <w:lvlText w:val="•"/>
      <w:lvlJc w:val="left"/>
      <w:pPr>
        <w:tabs>
          <w:tab w:val="num" w:pos="2160"/>
        </w:tabs>
        <w:ind w:left="2160" w:hanging="360"/>
      </w:pPr>
      <w:rPr>
        <w:rFonts w:ascii="Times New Roman" w:hAnsi="Times New Roman" w:hint="default"/>
      </w:rPr>
    </w:lvl>
    <w:lvl w:ilvl="3" w:tplc="C72A0D92" w:tentative="1">
      <w:start w:val="1"/>
      <w:numFmt w:val="bullet"/>
      <w:lvlText w:val="•"/>
      <w:lvlJc w:val="left"/>
      <w:pPr>
        <w:tabs>
          <w:tab w:val="num" w:pos="2880"/>
        </w:tabs>
        <w:ind w:left="2880" w:hanging="360"/>
      </w:pPr>
      <w:rPr>
        <w:rFonts w:ascii="Times New Roman" w:hAnsi="Times New Roman" w:hint="default"/>
      </w:rPr>
    </w:lvl>
    <w:lvl w:ilvl="4" w:tplc="DF1A6CAA" w:tentative="1">
      <w:start w:val="1"/>
      <w:numFmt w:val="bullet"/>
      <w:lvlText w:val="•"/>
      <w:lvlJc w:val="left"/>
      <w:pPr>
        <w:tabs>
          <w:tab w:val="num" w:pos="3600"/>
        </w:tabs>
        <w:ind w:left="3600" w:hanging="360"/>
      </w:pPr>
      <w:rPr>
        <w:rFonts w:ascii="Times New Roman" w:hAnsi="Times New Roman" w:hint="default"/>
      </w:rPr>
    </w:lvl>
    <w:lvl w:ilvl="5" w:tplc="5178C320" w:tentative="1">
      <w:start w:val="1"/>
      <w:numFmt w:val="bullet"/>
      <w:lvlText w:val="•"/>
      <w:lvlJc w:val="left"/>
      <w:pPr>
        <w:tabs>
          <w:tab w:val="num" w:pos="4320"/>
        </w:tabs>
        <w:ind w:left="4320" w:hanging="360"/>
      </w:pPr>
      <w:rPr>
        <w:rFonts w:ascii="Times New Roman" w:hAnsi="Times New Roman" w:hint="default"/>
      </w:rPr>
    </w:lvl>
    <w:lvl w:ilvl="6" w:tplc="254E8D0E" w:tentative="1">
      <w:start w:val="1"/>
      <w:numFmt w:val="bullet"/>
      <w:lvlText w:val="•"/>
      <w:lvlJc w:val="left"/>
      <w:pPr>
        <w:tabs>
          <w:tab w:val="num" w:pos="5040"/>
        </w:tabs>
        <w:ind w:left="5040" w:hanging="360"/>
      </w:pPr>
      <w:rPr>
        <w:rFonts w:ascii="Times New Roman" w:hAnsi="Times New Roman" w:hint="default"/>
      </w:rPr>
    </w:lvl>
    <w:lvl w:ilvl="7" w:tplc="F776116A" w:tentative="1">
      <w:start w:val="1"/>
      <w:numFmt w:val="bullet"/>
      <w:lvlText w:val="•"/>
      <w:lvlJc w:val="left"/>
      <w:pPr>
        <w:tabs>
          <w:tab w:val="num" w:pos="5760"/>
        </w:tabs>
        <w:ind w:left="5760" w:hanging="360"/>
      </w:pPr>
      <w:rPr>
        <w:rFonts w:ascii="Times New Roman" w:hAnsi="Times New Roman" w:hint="default"/>
      </w:rPr>
    </w:lvl>
    <w:lvl w:ilvl="8" w:tplc="7C0A01D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248658E"/>
    <w:multiLevelType w:val="hybridMultilevel"/>
    <w:tmpl w:val="B3A65C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DC21E8"/>
    <w:multiLevelType w:val="hybridMultilevel"/>
    <w:tmpl w:val="FC28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245E8C"/>
    <w:multiLevelType w:val="hybridMultilevel"/>
    <w:tmpl w:val="AE7A1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317C2C"/>
    <w:multiLevelType w:val="multilevel"/>
    <w:tmpl w:val="EEB66694"/>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F4D54C9"/>
    <w:multiLevelType w:val="hybridMultilevel"/>
    <w:tmpl w:val="CF86BFA4"/>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FB704E"/>
    <w:multiLevelType w:val="hybridMultilevel"/>
    <w:tmpl w:val="A314CD2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9A94189"/>
    <w:multiLevelType w:val="hybridMultilevel"/>
    <w:tmpl w:val="E454275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3DFA7203"/>
    <w:multiLevelType w:val="hybridMultilevel"/>
    <w:tmpl w:val="6598ED86"/>
    <w:lvl w:ilvl="0" w:tplc="4C966908">
      <w:start w:val="1"/>
      <w:numFmt w:val="decimal"/>
      <w:lvlText w:val="%1."/>
      <w:lvlJc w:val="left"/>
      <w:pPr>
        <w:ind w:left="810" w:hanging="45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D3712A"/>
    <w:multiLevelType w:val="hybridMultilevel"/>
    <w:tmpl w:val="1590A4E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4982FBB"/>
    <w:multiLevelType w:val="hybridMultilevel"/>
    <w:tmpl w:val="8FB83352"/>
    <w:lvl w:ilvl="0" w:tplc="5874EBE0">
      <w:start w:val="1"/>
      <w:numFmt w:val="bullet"/>
      <w:lvlText w:val="•"/>
      <w:lvlJc w:val="left"/>
      <w:pPr>
        <w:tabs>
          <w:tab w:val="num" w:pos="720"/>
        </w:tabs>
        <w:ind w:left="720" w:hanging="360"/>
      </w:pPr>
      <w:rPr>
        <w:rFonts w:ascii="Arial" w:hAnsi="Arial" w:hint="default"/>
      </w:rPr>
    </w:lvl>
    <w:lvl w:ilvl="1" w:tplc="B906C3BE">
      <w:start w:val="1"/>
      <w:numFmt w:val="bullet"/>
      <w:lvlText w:val="•"/>
      <w:lvlJc w:val="left"/>
      <w:pPr>
        <w:tabs>
          <w:tab w:val="num" w:pos="1440"/>
        </w:tabs>
        <w:ind w:left="1440" w:hanging="360"/>
      </w:pPr>
      <w:rPr>
        <w:rFonts w:ascii="Arial" w:hAnsi="Arial" w:hint="default"/>
      </w:rPr>
    </w:lvl>
    <w:lvl w:ilvl="2" w:tplc="EB3C1B86" w:tentative="1">
      <w:start w:val="1"/>
      <w:numFmt w:val="bullet"/>
      <w:lvlText w:val="•"/>
      <w:lvlJc w:val="left"/>
      <w:pPr>
        <w:tabs>
          <w:tab w:val="num" w:pos="2160"/>
        </w:tabs>
        <w:ind w:left="2160" w:hanging="360"/>
      </w:pPr>
      <w:rPr>
        <w:rFonts w:ascii="Arial" w:hAnsi="Arial" w:hint="default"/>
      </w:rPr>
    </w:lvl>
    <w:lvl w:ilvl="3" w:tplc="3354804A" w:tentative="1">
      <w:start w:val="1"/>
      <w:numFmt w:val="bullet"/>
      <w:lvlText w:val="•"/>
      <w:lvlJc w:val="left"/>
      <w:pPr>
        <w:tabs>
          <w:tab w:val="num" w:pos="2880"/>
        </w:tabs>
        <w:ind w:left="2880" w:hanging="360"/>
      </w:pPr>
      <w:rPr>
        <w:rFonts w:ascii="Arial" w:hAnsi="Arial" w:hint="default"/>
      </w:rPr>
    </w:lvl>
    <w:lvl w:ilvl="4" w:tplc="0E70502E" w:tentative="1">
      <w:start w:val="1"/>
      <w:numFmt w:val="bullet"/>
      <w:lvlText w:val="•"/>
      <w:lvlJc w:val="left"/>
      <w:pPr>
        <w:tabs>
          <w:tab w:val="num" w:pos="3600"/>
        </w:tabs>
        <w:ind w:left="3600" w:hanging="360"/>
      </w:pPr>
      <w:rPr>
        <w:rFonts w:ascii="Arial" w:hAnsi="Arial" w:hint="default"/>
      </w:rPr>
    </w:lvl>
    <w:lvl w:ilvl="5" w:tplc="6EF05824" w:tentative="1">
      <w:start w:val="1"/>
      <w:numFmt w:val="bullet"/>
      <w:lvlText w:val="•"/>
      <w:lvlJc w:val="left"/>
      <w:pPr>
        <w:tabs>
          <w:tab w:val="num" w:pos="4320"/>
        </w:tabs>
        <w:ind w:left="4320" w:hanging="360"/>
      </w:pPr>
      <w:rPr>
        <w:rFonts w:ascii="Arial" w:hAnsi="Arial" w:hint="default"/>
      </w:rPr>
    </w:lvl>
    <w:lvl w:ilvl="6" w:tplc="B922BEF6" w:tentative="1">
      <w:start w:val="1"/>
      <w:numFmt w:val="bullet"/>
      <w:lvlText w:val="•"/>
      <w:lvlJc w:val="left"/>
      <w:pPr>
        <w:tabs>
          <w:tab w:val="num" w:pos="5040"/>
        </w:tabs>
        <w:ind w:left="5040" w:hanging="360"/>
      </w:pPr>
      <w:rPr>
        <w:rFonts w:ascii="Arial" w:hAnsi="Arial" w:hint="default"/>
      </w:rPr>
    </w:lvl>
    <w:lvl w:ilvl="7" w:tplc="5DA88FAC" w:tentative="1">
      <w:start w:val="1"/>
      <w:numFmt w:val="bullet"/>
      <w:lvlText w:val="•"/>
      <w:lvlJc w:val="left"/>
      <w:pPr>
        <w:tabs>
          <w:tab w:val="num" w:pos="5760"/>
        </w:tabs>
        <w:ind w:left="5760" w:hanging="360"/>
      </w:pPr>
      <w:rPr>
        <w:rFonts w:ascii="Arial" w:hAnsi="Arial" w:hint="default"/>
      </w:rPr>
    </w:lvl>
    <w:lvl w:ilvl="8" w:tplc="46C67F9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73758E4"/>
    <w:multiLevelType w:val="hybridMultilevel"/>
    <w:tmpl w:val="049AFA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637F80"/>
    <w:multiLevelType w:val="hybridMultilevel"/>
    <w:tmpl w:val="A212F488"/>
    <w:lvl w:ilvl="0" w:tplc="DF5C734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08675DF"/>
    <w:multiLevelType w:val="hybridMultilevel"/>
    <w:tmpl w:val="FDE6E8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BC4336"/>
    <w:multiLevelType w:val="hybridMultilevel"/>
    <w:tmpl w:val="CBB8E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D035F9"/>
    <w:multiLevelType w:val="hybridMultilevel"/>
    <w:tmpl w:val="1A48A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5A575A3"/>
    <w:multiLevelType w:val="hybridMultilevel"/>
    <w:tmpl w:val="6C5C67AA"/>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2" w15:restartNumberingAfterBreak="0">
    <w:nsid w:val="55F15148"/>
    <w:multiLevelType w:val="hybridMultilevel"/>
    <w:tmpl w:val="2188C0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042473"/>
    <w:multiLevelType w:val="hybridMultilevel"/>
    <w:tmpl w:val="304C2F4E"/>
    <w:lvl w:ilvl="0" w:tplc="513CD2A2">
      <w:start w:val="1"/>
      <w:numFmt w:val="bullet"/>
      <w:lvlText w:val="•"/>
      <w:lvlJc w:val="left"/>
      <w:pPr>
        <w:tabs>
          <w:tab w:val="num" w:pos="720"/>
        </w:tabs>
        <w:ind w:left="720" w:hanging="360"/>
      </w:pPr>
      <w:rPr>
        <w:rFonts w:ascii="Times New Roman" w:hAnsi="Times New Roman" w:hint="default"/>
      </w:rPr>
    </w:lvl>
    <w:lvl w:ilvl="1" w:tplc="0ABE831E" w:tentative="1">
      <w:start w:val="1"/>
      <w:numFmt w:val="bullet"/>
      <w:lvlText w:val="•"/>
      <w:lvlJc w:val="left"/>
      <w:pPr>
        <w:tabs>
          <w:tab w:val="num" w:pos="1440"/>
        </w:tabs>
        <w:ind w:left="1440" w:hanging="360"/>
      </w:pPr>
      <w:rPr>
        <w:rFonts w:ascii="Times New Roman" w:hAnsi="Times New Roman" w:hint="default"/>
      </w:rPr>
    </w:lvl>
    <w:lvl w:ilvl="2" w:tplc="912E342C" w:tentative="1">
      <w:start w:val="1"/>
      <w:numFmt w:val="bullet"/>
      <w:lvlText w:val="•"/>
      <w:lvlJc w:val="left"/>
      <w:pPr>
        <w:tabs>
          <w:tab w:val="num" w:pos="2160"/>
        </w:tabs>
        <w:ind w:left="2160" w:hanging="360"/>
      </w:pPr>
      <w:rPr>
        <w:rFonts w:ascii="Times New Roman" w:hAnsi="Times New Roman" w:hint="default"/>
      </w:rPr>
    </w:lvl>
    <w:lvl w:ilvl="3" w:tplc="075E1B7A" w:tentative="1">
      <w:start w:val="1"/>
      <w:numFmt w:val="bullet"/>
      <w:lvlText w:val="•"/>
      <w:lvlJc w:val="left"/>
      <w:pPr>
        <w:tabs>
          <w:tab w:val="num" w:pos="2880"/>
        </w:tabs>
        <w:ind w:left="2880" w:hanging="360"/>
      </w:pPr>
      <w:rPr>
        <w:rFonts w:ascii="Times New Roman" w:hAnsi="Times New Roman" w:hint="default"/>
      </w:rPr>
    </w:lvl>
    <w:lvl w:ilvl="4" w:tplc="72DE3D3A" w:tentative="1">
      <w:start w:val="1"/>
      <w:numFmt w:val="bullet"/>
      <w:lvlText w:val="•"/>
      <w:lvlJc w:val="left"/>
      <w:pPr>
        <w:tabs>
          <w:tab w:val="num" w:pos="3600"/>
        </w:tabs>
        <w:ind w:left="3600" w:hanging="360"/>
      </w:pPr>
      <w:rPr>
        <w:rFonts w:ascii="Times New Roman" w:hAnsi="Times New Roman" w:hint="default"/>
      </w:rPr>
    </w:lvl>
    <w:lvl w:ilvl="5" w:tplc="60DEB302" w:tentative="1">
      <w:start w:val="1"/>
      <w:numFmt w:val="bullet"/>
      <w:lvlText w:val="•"/>
      <w:lvlJc w:val="left"/>
      <w:pPr>
        <w:tabs>
          <w:tab w:val="num" w:pos="4320"/>
        </w:tabs>
        <w:ind w:left="4320" w:hanging="360"/>
      </w:pPr>
      <w:rPr>
        <w:rFonts w:ascii="Times New Roman" w:hAnsi="Times New Roman" w:hint="default"/>
      </w:rPr>
    </w:lvl>
    <w:lvl w:ilvl="6" w:tplc="0C009AF4" w:tentative="1">
      <w:start w:val="1"/>
      <w:numFmt w:val="bullet"/>
      <w:lvlText w:val="•"/>
      <w:lvlJc w:val="left"/>
      <w:pPr>
        <w:tabs>
          <w:tab w:val="num" w:pos="5040"/>
        </w:tabs>
        <w:ind w:left="5040" w:hanging="360"/>
      </w:pPr>
      <w:rPr>
        <w:rFonts w:ascii="Times New Roman" w:hAnsi="Times New Roman" w:hint="default"/>
      </w:rPr>
    </w:lvl>
    <w:lvl w:ilvl="7" w:tplc="2C2E272E" w:tentative="1">
      <w:start w:val="1"/>
      <w:numFmt w:val="bullet"/>
      <w:lvlText w:val="•"/>
      <w:lvlJc w:val="left"/>
      <w:pPr>
        <w:tabs>
          <w:tab w:val="num" w:pos="5760"/>
        </w:tabs>
        <w:ind w:left="5760" w:hanging="360"/>
      </w:pPr>
      <w:rPr>
        <w:rFonts w:ascii="Times New Roman" w:hAnsi="Times New Roman" w:hint="default"/>
      </w:rPr>
    </w:lvl>
    <w:lvl w:ilvl="8" w:tplc="5DD059A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7F61E66"/>
    <w:multiLevelType w:val="hybridMultilevel"/>
    <w:tmpl w:val="E65A8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33620F"/>
    <w:multiLevelType w:val="hybridMultilevel"/>
    <w:tmpl w:val="51EE8ED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AE23C18"/>
    <w:multiLevelType w:val="hybridMultilevel"/>
    <w:tmpl w:val="688AEB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1B6883"/>
    <w:multiLevelType w:val="hybridMultilevel"/>
    <w:tmpl w:val="5B86892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903486F"/>
    <w:multiLevelType w:val="hybridMultilevel"/>
    <w:tmpl w:val="1D7A500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4D59E6"/>
    <w:multiLevelType w:val="hybridMultilevel"/>
    <w:tmpl w:val="43265DEC"/>
    <w:lvl w:ilvl="0" w:tplc="B4A47F16">
      <w:start w:val="1"/>
      <w:numFmt w:val="bullet"/>
      <w:lvlText w:val="•"/>
      <w:lvlJc w:val="left"/>
      <w:pPr>
        <w:tabs>
          <w:tab w:val="num" w:pos="720"/>
        </w:tabs>
        <w:ind w:left="720" w:hanging="360"/>
      </w:pPr>
      <w:rPr>
        <w:rFonts w:ascii="Arial" w:hAnsi="Arial" w:hint="default"/>
      </w:rPr>
    </w:lvl>
    <w:lvl w:ilvl="1" w:tplc="F73083F4">
      <w:start w:val="1"/>
      <w:numFmt w:val="bullet"/>
      <w:lvlText w:val="•"/>
      <w:lvlJc w:val="left"/>
      <w:pPr>
        <w:tabs>
          <w:tab w:val="num" w:pos="1440"/>
        </w:tabs>
        <w:ind w:left="1440" w:hanging="360"/>
      </w:pPr>
      <w:rPr>
        <w:rFonts w:ascii="Arial" w:hAnsi="Arial" w:hint="default"/>
      </w:rPr>
    </w:lvl>
    <w:lvl w:ilvl="2" w:tplc="B6EE6206" w:tentative="1">
      <w:start w:val="1"/>
      <w:numFmt w:val="bullet"/>
      <w:lvlText w:val="•"/>
      <w:lvlJc w:val="left"/>
      <w:pPr>
        <w:tabs>
          <w:tab w:val="num" w:pos="2160"/>
        </w:tabs>
        <w:ind w:left="2160" w:hanging="360"/>
      </w:pPr>
      <w:rPr>
        <w:rFonts w:ascii="Arial" w:hAnsi="Arial" w:hint="default"/>
      </w:rPr>
    </w:lvl>
    <w:lvl w:ilvl="3" w:tplc="D5F46B2C" w:tentative="1">
      <w:start w:val="1"/>
      <w:numFmt w:val="bullet"/>
      <w:lvlText w:val="•"/>
      <w:lvlJc w:val="left"/>
      <w:pPr>
        <w:tabs>
          <w:tab w:val="num" w:pos="2880"/>
        </w:tabs>
        <w:ind w:left="2880" w:hanging="360"/>
      </w:pPr>
      <w:rPr>
        <w:rFonts w:ascii="Arial" w:hAnsi="Arial" w:hint="default"/>
      </w:rPr>
    </w:lvl>
    <w:lvl w:ilvl="4" w:tplc="DFC8BA72" w:tentative="1">
      <w:start w:val="1"/>
      <w:numFmt w:val="bullet"/>
      <w:lvlText w:val="•"/>
      <w:lvlJc w:val="left"/>
      <w:pPr>
        <w:tabs>
          <w:tab w:val="num" w:pos="3600"/>
        </w:tabs>
        <w:ind w:left="3600" w:hanging="360"/>
      </w:pPr>
      <w:rPr>
        <w:rFonts w:ascii="Arial" w:hAnsi="Arial" w:hint="default"/>
      </w:rPr>
    </w:lvl>
    <w:lvl w:ilvl="5" w:tplc="2E667A92" w:tentative="1">
      <w:start w:val="1"/>
      <w:numFmt w:val="bullet"/>
      <w:lvlText w:val="•"/>
      <w:lvlJc w:val="left"/>
      <w:pPr>
        <w:tabs>
          <w:tab w:val="num" w:pos="4320"/>
        </w:tabs>
        <w:ind w:left="4320" w:hanging="360"/>
      </w:pPr>
      <w:rPr>
        <w:rFonts w:ascii="Arial" w:hAnsi="Arial" w:hint="default"/>
      </w:rPr>
    </w:lvl>
    <w:lvl w:ilvl="6" w:tplc="A82E8A7A" w:tentative="1">
      <w:start w:val="1"/>
      <w:numFmt w:val="bullet"/>
      <w:lvlText w:val="•"/>
      <w:lvlJc w:val="left"/>
      <w:pPr>
        <w:tabs>
          <w:tab w:val="num" w:pos="5040"/>
        </w:tabs>
        <w:ind w:left="5040" w:hanging="360"/>
      </w:pPr>
      <w:rPr>
        <w:rFonts w:ascii="Arial" w:hAnsi="Arial" w:hint="default"/>
      </w:rPr>
    </w:lvl>
    <w:lvl w:ilvl="7" w:tplc="EB3018F0" w:tentative="1">
      <w:start w:val="1"/>
      <w:numFmt w:val="bullet"/>
      <w:lvlText w:val="•"/>
      <w:lvlJc w:val="left"/>
      <w:pPr>
        <w:tabs>
          <w:tab w:val="num" w:pos="5760"/>
        </w:tabs>
        <w:ind w:left="5760" w:hanging="360"/>
      </w:pPr>
      <w:rPr>
        <w:rFonts w:ascii="Arial" w:hAnsi="Arial" w:hint="default"/>
      </w:rPr>
    </w:lvl>
    <w:lvl w:ilvl="8" w:tplc="0A6C470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A9D3094"/>
    <w:multiLevelType w:val="hybridMultilevel"/>
    <w:tmpl w:val="35D22880"/>
    <w:lvl w:ilvl="0" w:tplc="08090003">
      <w:start w:val="1"/>
      <w:numFmt w:val="bullet"/>
      <w:lvlText w:val="o"/>
      <w:lvlJc w:val="left"/>
      <w:pPr>
        <w:ind w:left="1800" w:hanging="360"/>
      </w:pPr>
      <w:rPr>
        <w:rFonts w:ascii="Courier New" w:hAnsi="Courier New" w:cs="Courier New" w:hint="default"/>
        <w:color w:val="auto"/>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7B471C3C"/>
    <w:multiLevelType w:val="hybridMultilevel"/>
    <w:tmpl w:val="E64C86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7D90474B"/>
    <w:multiLevelType w:val="hybridMultilevel"/>
    <w:tmpl w:val="D730E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1758F9"/>
    <w:multiLevelType w:val="hybridMultilevel"/>
    <w:tmpl w:val="D08E70E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4456400">
    <w:abstractNumId w:val="16"/>
  </w:num>
  <w:num w:numId="2" w16cid:durableId="1449280400">
    <w:abstractNumId w:val="11"/>
  </w:num>
  <w:num w:numId="3" w16cid:durableId="812986935">
    <w:abstractNumId w:val="12"/>
  </w:num>
  <w:num w:numId="4" w16cid:durableId="1492599633">
    <w:abstractNumId w:val="25"/>
  </w:num>
  <w:num w:numId="5" w16cid:durableId="1993363898">
    <w:abstractNumId w:val="39"/>
  </w:num>
  <w:num w:numId="6" w16cid:durableId="903832771">
    <w:abstractNumId w:val="34"/>
  </w:num>
  <w:num w:numId="7" w16cid:durableId="651569361">
    <w:abstractNumId w:val="36"/>
  </w:num>
  <w:num w:numId="8" w16cid:durableId="1794669849">
    <w:abstractNumId w:val="1"/>
  </w:num>
  <w:num w:numId="9" w16cid:durableId="1827696534">
    <w:abstractNumId w:val="14"/>
  </w:num>
  <w:num w:numId="10" w16cid:durableId="1114906670">
    <w:abstractNumId w:val="10"/>
  </w:num>
  <w:num w:numId="11" w16cid:durableId="24840013">
    <w:abstractNumId w:val="0"/>
  </w:num>
  <w:num w:numId="12" w16cid:durableId="263995423">
    <w:abstractNumId w:val="21"/>
  </w:num>
  <w:num w:numId="13" w16cid:durableId="1866558722">
    <w:abstractNumId w:val="40"/>
  </w:num>
  <w:num w:numId="14" w16cid:durableId="988676469">
    <w:abstractNumId w:val="23"/>
  </w:num>
  <w:num w:numId="15" w16cid:durableId="1354846171">
    <w:abstractNumId w:val="15"/>
  </w:num>
  <w:num w:numId="16" w16cid:durableId="1835415250">
    <w:abstractNumId w:val="42"/>
  </w:num>
  <w:num w:numId="17" w16cid:durableId="1929196247">
    <w:abstractNumId w:val="33"/>
  </w:num>
  <w:num w:numId="18" w16cid:durableId="1939678828">
    <w:abstractNumId w:val="28"/>
  </w:num>
  <w:num w:numId="19" w16cid:durableId="1735734652">
    <w:abstractNumId w:val="32"/>
  </w:num>
  <w:num w:numId="20" w16cid:durableId="1822232283">
    <w:abstractNumId w:val="20"/>
  </w:num>
  <w:num w:numId="21" w16cid:durableId="2030449921">
    <w:abstractNumId w:val="43"/>
  </w:num>
  <w:num w:numId="22" w16cid:durableId="1994142332">
    <w:abstractNumId w:val="26"/>
  </w:num>
  <w:num w:numId="23" w16cid:durableId="337737995">
    <w:abstractNumId w:val="18"/>
  </w:num>
  <w:num w:numId="24" w16cid:durableId="1201745603">
    <w:abstractNumId w:val="37"/>
  </w:num>
  <w:num w:numId="25" w16cid:durableId="972095871">
    <w:abstractNumId w:val="24"/>
  </w:num>
  <w:num w:numId="26" w16cid:durableId="161361051">
    <w:abstractNumId w:val="2"/>
  </w:num>
  <w:num w:numId="27" w16cid:durableId="1354303085">
    <w:abstractNumId w:val="35"/>
  </w:num>
  <w:num w:numId="28" w16cid:durableId="1147864554">
    <w:abstractNumId w:val="9"/>
  </w:num>
  <w:num w:numId="29" w16cid:durableId="1241016369">
    <w:abstractNumId w:val="3"/>
  </w:num>
  <w:num w:numId="30" w16cid:durableId="333533296">
    <w:abstractNumId w:val="41"/>
  </w:num>
  <w:num w:numId="31" w16cid:durableId="83453742">
    <w:abstractNumId w:val="22"/>
  </w:num>
  <w:num w:numId="32" w16cid:durableId="924850280">
    <w:abstractNumId w:val="13"/>
  </w:num>
  <w:num w:numId="33" w16cid:durableId="1826387741">
    <w:abstractNumId w:val="31"/>
  </w:num>
  <w:num w:numId="34" w16cid:durableId="128861872">
    <w:abstractNumId w:val="4"/>
  </w:num>
  <w:num w:numId="35" w16cid:durableId="57556052">
    <w:abstractNumId w:val="5"/>
  </w:num>
  <w:num w:numId="36" w16cid:durableId="1403018438">
    <w:abstractNumId w:val="8"/>
  </w:num>
  <w:num w:numId="37" w16cid:durableId="2035770405">
    <w:abstractNumId w:val="19"/>
  </w:num>
  <w:num w:numId="38" w16cid:durableId="1324889664">
    <w:abstractNumId w:val="38"/>
  </w:num>
  <w:num w:numId="39" w16cid:durableId="266155186">
    <w:abstractNumId w:val="7"/>
  </w:num>
  <w:num w:numId="40" w16cid:durableId="1441953496">
    <w:abstractNumId w:val="29"/>
  </w:num>
  <w:num w:numId="41" w16cid:durableId="1723208855">
    <w:abstractNumId w:val="17"/>
  </w:num>
  <w:num w:numId="42" w16cid:durableId="1857888962">
    <w:abstractNumId w:val="27"/>
  </w:num>
  <w:num w:numId="43" w16cid:durableId="152914090">
    <w:abstractNumId w:val="30"/>
  </w:num>
  <w:num w:numId="44" w16cid:durableId="1622764794">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94"/>
    <w:rsid w:val="0000094C"/>
    <w:rsid w:val="00011857"/>
    <w:rsid w:val="000131A9"/>
    <w:rsid w:val="000227AF"/>
    <w:rsid w:val="00026A34"/>
    <w:rsid w:val="00032124"/>
    <w:rsid w:val="0004569C"/>
    <w:rsid w:val="00047DF6"/>
    <w:rsid w:val="00047F01"/>
    <w:rsid w:val="00056686"/>
    <w:rsid w:val="00062274"/>
    <w:rsid w:val="00074D70"/>
    <w:rsid w:val="00080134"/>
    <w:rsid w:val="00083598"/>
    <w:rsid w:val="000871F4"/>
    <w:rsid w:val="00096CD4"/>
    <w:rsid w:val="000A5726"/>
    <w:rsid w:val="000B6003"/>
    <w:rsid w:val="000E03B3"/>
    <w:rsid w:val="000F40DC"/>
    <w:rsid w:val="000F414C"/>
    <w:rsid w:val="000F7ED1"/>
    <w:rsid w:val="00103078"/>
    <w:rsid w:val="001045D2"/>
    <w:rsid w:val="00107F41"/>
    <w:rsid w:val="001236A3"/>
    <w:rsid w:val="001267A7"/>
    <w:rsid w:val="0013504C"/>
    <w:rsid w:val="00140F74"/>
    <w:rsid w:val="00142890"/>
    <w:rsid w:val="00161998"/>
    <w:rsid w:val="001663DB"/>
    <w:rsid w:val="00171809"/>
    <w:rsid w:val="001838FA"/>
    <w:rsid w:val="00184133"/>
    <w:rsid w:val="00195057"/>
    <w:rsid w:val="001C0D14"/>
    <w:rsid w:val="001C3144"/>
    <w:rsid w:val="001D2A42"/>
    <w:rsid w:val="001D4724"/>
    <w:rsid w:val="001D4F3A"/>
    <w:rsid w:val="001F085E"/>
    <w:rsid w:val="00203228"/>
    <w:rsid w:val="0020468B"/>
    <w:rsid w:val="00204DC8"/>
    <w:rsid w:val="00214FC0"/>
    <w:rsid w:val="0022082D"/>
    <w:rsid w:val="002211C5"/>
    <w:rsid w:val="002233EC"/>
    <w:rsid w:val="00232578"/>
    <w:rsid w:val="0023588E"/>
    <w:rsid w:val="00245534"/>
    <w:rsid w:val="00245DD2"/>
    <w:rsid w:val="0025038D"/>
    <w:rsid w:val="00250DE4"/>
    <w:rsid w:val="00263C7F"/>
    <w:rsid w:val="00281A12"/>
    <w:rsid w:val="0028464B"/>
    <w:rsid w:val="0028622B"/>
    <w:rsid w:val="00297474"/>
    <w:rsid w:val="002A4D9B"/>
    <w:rsid w:val="002A5AF1"/>
    <w:rsid w:val="002A691C"/>
    <w:rsid w:val="002B5433"/>
    <w:rsid w:val="002B7570"/>
    <w:rsid w:val="002C1AC3"/>
    <w:rsid w:val="002C3B31"/>
    <w:rsid w:val="002C55CE"/>
    <w:rsid w:val="002D6889"/>
    <w:rsid w:val="002D6AAD"/>
    <w:rsid w:val="002D7216"/>
    <w:rsid w:val="002D7658"/>
    <w:rsid w:val="002D7C20"/>
    <w:rsid w:val="002E17DD"/>
    <w:rsid w:val="002E49BA"/>
    <w:rsid w:val="00300572"/>
    <w:rsid w:val="003018EE"/>
    <w:rsid w:val="003020C8"/>
    <w:rsid w:val="00302A3C"/>
    <w:rsid w:val="00304AEF"/>
    <w:rsid w:val="003053FE"/>
    <w:rsid w:val="00307BD9"/>
    <w:rsid w:val="00324D2B"/>
    <w:rsid w:val="00325C80"/>
    <w:rsid w:val="00326EAC"/>
    <w:rsid w:val="003334EC"/>
    <w:rsid w:val="0033523E"/>
    <w:rsid w:val="0033657A"/>
    <w:rsid w:val="0033747F"/>
    <w:rsid w:val="00344073"/>
    <w:rsid w:val="00344EEF"/>
    <w:rsid w:val="00345DB0"/>
    <w:rsid w:val="0035364D"/>
    <w:rsid w:val="00353CAC"/>
    <w:rsid w:val="00355F43"/>
    <w:rsid w:val="00356C7A"/>
    <w:rsid w:val="0036266C"/>
    <w:rsid w:val="00374D88"/>
    <w:rsid w:val="0039175F"/>
    <w:rsid w:val="0039395B"/>
    <w:rsid w:val="0039529D"/>
    <w:rsid w:val="003A7DE7"/>
    <w:rsid w:val="003B10E5"/>
    <w:rsid w:val="003B4DF7"/>
    <w:rsid w:val="003D7867"/>
    <w:rsid w:val="003E0FDF"/>
    <w:rsid w:val="003E2661"/>
    <w:rsid w:val="003E4473"/>
    <w:rsid w:val="003F0EA4"/>
    <w:rsid w:val="00400AED"/>
    <w:rsid w:val="00403D51"/>
    <w:rsid w:val="00404F1D"/>
    <w:rsid w:val="00413194"/>
    <w:rsid w:val="0041336A"/>
    <w:rsid w:val="00415B7F"/>
    <w:rsid w:val="004160C7"/>
    <w:rsid w:val="00421C73"/>
    <w:rsid w:val="00421EFA"/>
    <w:rsid w:val="004256C8"/>
    <w:rsid w:val="0042695E"/>
    <w:rsid w:val="00427F01"/>
    <w:rsid w:val="00435B24"/>
    <w:rsid w:val="00437B66"/>
    <w:rsid w:val="0045067B"/>
    <w:rsid w:val="00451C64"/>
    <w:rsid w:val="0045263F"/>
    <w:rsid w:val="0045754F"/>
    <w:rsid w:val="00467EF0"/>
    <w:rsid w:val="004839BF"/>
    <w:rsid w:val="00485F9A"/>
    <w:rsid w:val="00487461"/>
    <w:rsid w:val="00492960"/>
    <w:rsid w:val="0049589D"/>
    <w:rsid w:val="00497A39"/>
    <w:rsid w:val="004B5267"/>
    <w:rsid w:val="004B649B"/>
    <w:rsid w:val="004C24F5"/>
    <w:rsid w:val="004C76A9"/>
    <w:rsid w:val="004E6611"/>
    <w:rsid w:val="0051289B"/>
    <w:rsid w:val="00512C18"/>
    <w:rsid w:val="00524EE1"/>
    <w:rsid w:val="0052567C"/>
    <w:rsid w:val="0053427F"/>
    <w:rsid w:val="00535F3A"/>
    <w:rsid w:val="00537103"/>
    <w:rsid w:val="00537CFE"/>
    <w:rsid w:val="00544AA7"/>
    <w:rsid w:val="00553232"/>
    <w:rsid w:val="0057588A"/>
    <w:rsid w:val="005929C1"/>
    <w:rsid w:val="005970E2"/>
    <w:rsid w:val="005A09B6"/>
    <w:rsid w:val="005A7FA9"/>
    <w:rsid w:val="005C138D"/>
    <w:rsid w:val="005C6BF3"/>
    <w:rsid w:val="005D47B1"/>
    <w:rsid w:val="005D59A5"/>
    <w:rsid w:val="005D6D9F"/>
    <w:rsid w:val="005E6E56"/>
    <w:rsid w:val="005E7C30"/>
    <w:rsid w:val="0060283D"/>
    <w:rsid w:val="00603F7F"/>
    <w:rsid w:val="00605072"/>
    <w:rsid w:val="00605FB9"/>
    <w:rsid w:val="00614624"/>
    <w:rsid w:val="00636C4D"/>
    <w:rsid w:val="0065602C"/>
    <w:rsid w:val="006603E8"/>
    <w:rsid w:val="0066444A"/>
    <w:rsid w:val="006707DD"/>
    <w:rsid w:val="00676C89"/>
    <w:rsid w:val="00681EA0"/>
    <w:rsid w:val="006837FA"/>
    <w:rsid w:val="00695309"/>
    <w:rsid w:val="006A576A"/>
    <w:rsid w:val="006B6962"/>
    <w:rsid w:val="006B7679"/>
    <w:rsid w:val="006C441A"/>
    <w:rsid w:val="006E1769"/>
    <w:rsid w:val="006F70B9"/>
    <w:rsid w:val="0070285E"/>
    <w:rsid w:val="00705D2E"/>
    <w:rsid w:val="007067CF"/>
    <w:rsid w:val="00711A7F"/>
    <w:rsid w:val="00715121"/>
    <w:rsid w:val="00731525"/>
    <w:rsid w:val="007344D1"/>
    <w:rsid w:val="007346D7"/>
    <w:rsid w:val="007507E3"/>
    <w:rsid w:val="007513C7"/>
    <w:rsid w:val="0076061D"/>
    <w:rsid w:val="00760E60"/>
    <w:rsid w:val="0076565F"/>
    <w:rsid w:val="00766700"/>
    <w:rsid w:val="00787AFF"/>
    <w:rsid w:val="00790B6B"/>
    <w:rsid w:val="007A0631"/>
    <w:rsid w:val="007A66E0"/>
    <w:rsid w:val="007A731B"/>
    <w:rsid w:val="007B774B"/>
    <w:rsid w:val="007C08CC"/>
    <w:rsid w:val="007C7047"/>
    <w:rsid w:val="007D42B1"/>
    <w:rsid w:val="007E0CA4"/>
    <w:rsid w:val="007F105C"/>
    <w:rsid w:val="007F2CB8"/>
    <w:rsid w:val="007F36EC"/>
    <w:rsid w:val="007F6C82"/>
    <w:rsid w:val="007F70A5"/>
    <w:rsid w:val="00810C1E"/>
    <w:rsid w:val="00814A75"/>
    <w:rsid w:val="00820E99"/>
    <w:rsid w:val="008305EA"/>
    <w:rsid w:val="00832F64"/>
    <w:rsid w:val="008428B2"/>
    <w:rsid w:val="008472B4"/>
    <w:rsid w:val="008518B0"/>
    <w:rsid w:val="00861C74"/>
    <w:rsid w:val="0087180C"/>
    <w:rsid w:val="00871B0A"/>
    <w:rsid w:val="0087222A"/>
    <w:rsid w:val="008730E9"/>
    <w:rsid w:val="00881D1F"/>
    <w:rsid w:val="00884D22"/>
    <w:rsid w:val="008878B4"/>
    <w:rsid w:val="008A0E17"/>
    <w:rsid w:val="008B400A"/>
    <w:rsid w:val="008C0B02"/>
    <w:rsid w:val="008C2820"/>
    <w:rsid w:val="008C3208"/>
    <w:rsid w:val="008C3A53"/>
    <w:rsid w:val="008E48B8"/>
    <w:rsid w:val="009049C1"/>
    <w:rsid w:val="00906015"/>
    <w:rsid w:val="0091039C"/>
    <w:rsid w:val="009243A5"/>
    <w:rsid w:val="009305C0"/>
    <w:rsid w:val="00937BE1"/>
    <w:rsid w:val="00946D88"/>
    <w:rsid w:val="009470DC"/>
    <w:rsid w:val="00951995"/>
    <w:rsid w:val="00953816"/>
    <w:rsid w:val="00971F14"/>
    <w:rsid w:val="009722CE"/>
    <w:rsid w:val="00974D5A"/>
    <w:rsid w:val="00984BDC"/>
    <w:rsid w:val="009903E7"/>
    <w:rsid w:val="009945F8"/>
    <w:rsid w:val="009B4FB1"/>
    <w:rsid w:val="009C7E71"/>
    <w:rsid w:val="009D32F5"/>
    <w:rsid w:val="009E2641"/>
    <w:rsid w:val="009E5FB7"/>
    <w:rsid w:val="009F79E6"/>
    <w:rsid w:val="009F7C42"/>
    <w:rsid w:val="00A030ED"/>
    <w:rsid w:val="00A2272D"/>
    <w:rsid w:val="00A22D20"/>
    <w:rsid w:val="00A33C11"/>
    <w:rsid w:val="00A349A8"/>
    <w:rsid w:val="00A42D7D"/>
    <w:rsid w:val="00A51A24"/>
    <w:rsid w:val="00A554D4"/>
    <w:rsid w:val="00A61977"/>
    <w:rsid w:val="00A66968"/>
    <w:rsid w:val="00A6755E"/>
    <w:rsid w:val="00A7242F"/>
    <w:rsid w:val="00A73A4C"/>
    <w:rsid w:val="00A76867"/>
    <w:rsid w:val="00A76BDB"/>
    <w:rsid w:val="00A84F76"/>
    <w:rsid w:val="00A85DC2"/>
    <w:rsid w:val="00A86268"/>
    <w:rsid w:val="00A91A12"/>
    <w:rsid w:val="00A92A97"/>
    <w:rsid w:val="00A92F28"/>
    <w:rsid w:val="00A97BFA"/>
    <w:rsid w:val="00AA1E1F"/>
    <w:rsid w:val="00AA6AC8"/>
    <w:rsid w:val="00AC2280"/>
    <w:rsid w:val="00AC6687"/>
    <w:rsid w:val="00AC6A9C"/>
    <w:rsid w:val="00AC72FD"/>
    <w:rsid w:val="00AD1CE8"/>
    <w:rsid w:val="00AD2E4D"/>
    <w:rsid w:val="00AD3004"/>
    <w:rsid w:val="00AE353C"/>
    <w:rsid w:val="00AF4565"/>
    <w:rsid w:val="00AF5F64"/>
    <w:rsid w:val="00B11792"/>
    <w:rsid w:val="00B13AF2"/>
    <w:rsid w:val="00B14CB2"/>
    <w:rsid w:val="00B24D84"/>
    <w:rsid w:val="00B335B4"/>
    <w:rsid w:val="00B44916"/>
    <w:rsid w:val="00B44DC5"/>
    <w:rsid w:val="00B57C3E"/>
    <w:rsid w:val="00B746EE"/>
    <w:rsid w:val="00B757D6"/>
    <w:rsid w:val="00B77913"/>
    <w:rsid w:val="00B90BA9"/>
    <w:rsid w:val="00B930FD"/>
    <w:rsid w:val="00B94FA7"/>
    <w:rsid w:val="00BA3DBA"/>
    <w:rsid w:val="00BA68D4"/>
    <w:rsid w:val="00BB2FB4"/>
    <w:rsid w:val="00BB5F66"/>
    <w:rsid w:val="00BC16D4"/>
    <w:rsid w:val="00BC7493"/>
    <w:rsid w:val="00BD0D2E"/>
    <w:rsid w:val="00BD123B"/>
    <w:rsid w:val="00BD192D"/>
    <w:rsid w:val="00BD690D"/>
    <w:rsid w:val="00BD70E8"/>
    <w:rsid w:val="00BE6497"/>
    <w:rsid w:val="00BF5EFE"/>
    <w:rsid w:val="00C00C30"/>
    <w:rsid w:val="00C0162A"/>
    <w:rsid w:val="00C10219"/>
    <w:rsid w:val="00C20D43"/>
    <w:rsid w:val="00C2311F"/>
    <w:rsid w:val="00C36D8A"/>
    <w:rsid w:val="00C46A19"/>
    <w:rsid w:val="00C5059D"/>
    <w:rsid w:val="00C57619"/>
    <w:rsid w:val="00C65F30"/>
    <w:rsid w:val="00CA192F"/>
    <w:rsid w:val="00CA38E4"/>
    <w:rsid w:val="00CA79F4"/>
    <w:rsid w:val="00CA7EEA"/>
    <w:rsid w:val="00CB6D97"/>
    <w:rsid w:val="00CD0B9E"/>
    <w:rsid w:val="00CD5BCD"/>
    <w:rsid w:val="00CE17F5"/>
    <w:rsid w:val="00CF7968"/>
    <w:rsid w:val="00D3020F"/>
    <w:rsid w:val="00D3534F"/>
    <w:rsid w:val="00D4210E"/>
    <w:rsid w:val="00D52B67"/>
    <w:rsid w:val="00D54393"/>
    <w:rsid w:val="00D60B59"/>
    <w:rsid w:val="00D81A71"/>
    <w:rsid w:val="00D87821"/>
    <w:rsid w:val="00DA0379"/>
    <w:rsid w:val="00DA527C"/>
    <w:rsid w:val="00DA6440"/>
    <w:rsid w:val="00DA6C93"/>
    <w:rsid w:val="00DB738E"/>
    <w:rsid w:val="00DC7B7E"/>
    <w:rsid w:val="00DE72EC"/>
    <w:rsid w:val="00DF4DAD"/>
    <w:rsid w:val="00DF6451"/>
    <w:rsid w:val="00DF6A80"/>
    <w:rsid w:val="00E0043F"/>
    <w:rsid w:val="00E029EB"/>
    <w:rsid w:val="00E02F8E"/>
    <w:rsid w:val="00E1479D"/>
    <w:rsid w:val="00E25F03"/>
    <w:rsid w:val="00E30BE9"/>
    <w:rsid w:val="00E40B9D"/>
    <w:rsid w:val="00E41487"/>
    <w:rsid w:val="00E4221F"/>
    <w:rsid w:val="00E516A2"/>
    <w:rsid w:val="00E5708C"/>
    <w:rsid w:val="00E57E8D"/>
    <w:rsid w:val="00E60073"/>
    <w:rsid w:val="00E65FAA"/>
    <w:rsid w:val="00E66D76"/>
    <w:rsid w:val="00E6717F"/>
    <w:rsid w:val="00E76772"/>
    <w:rsid w:val="00E801F4"/>
    <w:rsid w:val="00E872B8"/>
    <w:rsid w:val="00E905FC"/>
    <w:rsid w:val="00E92075"/>
    <w:rsid w:val="00EA206B"/>
    <w:rsid w:val="00EA3A42"/>
    <w:rsid w:val="00EA3CCE"/>
    <w:rsid w:val="00EA5E0C"/>
    <w:rsid w:val="00EB0FD7"/>
    <w:rsid w:val="00ED0A72"/>
    <w:rsid w:val="00ED2809"/>
    <w:rsid w:val="00EE047D"/>
    <w:rsid w:val="00EE55C8"/>
    <w:rsid w:val="00EE7826"/>
    <w:rsid w:val="00EF1A23"/>
    <w:rsid w:val="00F06FDE"/>
    <w:rsid w:val="00F07D7E"/>
    <w:rsid w:val="00F26FAD"/>
    <w:rsid w:val="00F4364A"/>
    <w:rsid w:val="00F45A83"/>
    <w:rsid w:val="00F466BB"/>
    <w:rsid w:val="00F52A85"/>
    <w:rsid w:val="00F55145"/>
    <w:rsid w:val="00F57344"/>
    <w:rsid w:val="00F656F5"/>
    <w:rsid w:val="00F65B36"/>
    <w:rsid w:val="00F66CBC"/>
    <w:rsid w:val="00FA3F4C"/>
    <w:rsid w:val="00FC2B56"/>
    <w:rsid w:val="00FD4155"/>
    <w:rsid w:val="00FD610C"/>
    <w:rsid w:val="00FF6C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EE0B17"/>
  <w14:defaultImageDpi w14:val="300"/>
  <w15:docId w15:val="{5675A2B0-1198-4662-9C09-02AF54394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889"/>
  </w:style>
  <w:style w:type="paragraph" w:styleId="Heading1">
    <w:name w:val="heading 1"/>
    <w:basedOn w:val="Normal"/>
    <w:next w:val="Normal"/>
    <w:link w:val="Heading1Char"/>
    <w:uiPriority w:val="9"/>
    <w:qFormat/>
    <w:rsid w:val="00C00C30"/>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C00C30"/>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C00C30"/>
    <w:pPr>
      <w:spacing w:after="100" w:afterAutospacing="1"/>
      <w:outlineLvl w:val="2"/>
    </w:pPr>
    <w:rPr>
      <w:b/>
      <w:color w:val="005EB8" w:themeColor="text1"/>
      <w:szCs w:val="22"/>
    </w:rPr>
  </w:style>
  <w:style w:type="paragraph" w:styleId="Heading4">
    <w:name w:val="heading 4"/>
    <w:basedOn w:val="Normal"/>
    <w:next w:val="Normal"/>
    <w:link w:val="Heading4Char"/>
    <w:uiPriority w:val="9"/>
    <w:unhideWhenUsed/>
    <w:qFormat/>
    <w:rsid w:val="00C00C30"/>
    <w:pPr>
      <w:keepNext/>
      <w:keepLines/>
      <w:spacing w:before="40"/>
      <w:outlineLvl w:val="3"/>
    </w:pPr>
    <w:rPr>
      <w:rFonts w:asciiTheme="majorHAnsi" w:eastAsiaTheme="majorEastAsia" w:hAnsiTheme="majorHAnsi" w:cstheme="majorBidi"/>
      <w:iCs/>
      <w:color w:val="00A9C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C00C30"/>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C00C30"/>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C00C30"/>
    <w:rPr>
      <w:b/>
      <w:color w:val="005EB8" w:themeColor="text1"/>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C00C30"/>
    <w:pPr>
      <w:spacing w:after="400"/>
    </w:pPr>
    <w:rPr>
      <w:color w:val="003087" w:themeColor="accent3"/>
      <w:sz w:val="32"/>
      <w:szCs w:val="32"/>
    </w:rPr>
  </w:style>
  <w:style w:type="paragraph" w:customStyle="1" w:styleId="Reporttitleinheader">
    <w:name w:val="Report title in header"/>
    <w:basedOn w:val="Heading2"/>
    <w:qFormat/>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qFormat/>
    <w:rsid w:val="00C00C30"/>
    <w:pPr>
      <w:spacing w:after="100" w:afterAutospacing="1"/>
    </w:pPr>
    <w:rPr>
      <w:color w:val="AE2473" w:themeColor="accent5"/>
      <w:sz w:val="28"/>
      <w:szCs w:val="28"/>
    </w:rPr>
  </w:style>
  <w:style w:type="paragraph" w:customStyle="1" w:styleId="Reportcovertitle">
    <w:name w:val="Report cover title"/>
    <w:basedOn w:val="Normal"/>
    <w:qFormat/>
    <w:rsid w:val="00C00C30"/>
    <w:pPr>
      <w:spacing w:before="1200"/>
    </w:pPr>
    <w:rPr>
      <w:b/>
      <w:color w:val="AE2473" w:themeColor="accent5"/>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paragraph" w:customStyle="1" w:styleId="Reportcoversubhead">
    <w:name w:val="Report cover subhead"/>
    <w:basedOn w:val="Normal"/>
    <w:qFormat/>
    <w:rsid w:val="00C00C30"/>
    <w:rPr>
      <w:b/>
      <w:color w:val="00A9CE" w:themeColor="accent2"/>
      <w:sz w:val="32"/>
      <w:szCs w:val="32"/>
    </w:rPr>
  </w:style>
  <w:style w:type="character" w:customStyle="1" w:styleId="Heading4Char">
    <w:name w:val="Heading 4 Char"/>
    <w:basedOn w:val="DefaultParagraphFont"/>
    <w:link w:val="Heading4"/>
    <w:uiPriority w:val="9"/>
    <w:rsid w:val="00C00C30"/>
    <w:rPr>
      <w:rFonts w:asciiTheme="majorHAnsi" w:eastAsiaTheme="majorEastAsia" w:hAnsiTheme="majorHAnsi" w:cstheme="majorBidi"/>
      <w:iCs/>
      <w:color w:val="00A9CE" w:themeColor="accent2"/>
    </w:rPr>
  </w:style>
  <w:style w:type="paragraph" w:styleId="TOC1">
    <w:name w:val="toc 1"/>
    <w:basedOn w:val="Normal"/>
    <w:next w:val="Normal"/>
    <w:autoRedefine/>
    <w:uiPriority w:val="39"/>
    <w:unhideWhenUsed/>
    <w:rsid w:val="0053427F"/>
    <w:pPr>
      <w:tabs>
        <w:tab w:val="right" w:leader="dot" w:pos="9054"/>
      </w:tabs>
      <w:spacing w:line="360" w:lineRule="auto"/>
    </w:pPr>
    <w:rPr>
      <w:rFonts w:eastAsia="Times New Roman" w:cs="Times New Roman"/>
      <w:bCs/>
      <w:szCs w:val="26"/>
    </w:rPr>
  </w:style>
  <w:style w:type="character" w:styleId="Hyperlink">
    <w:name w:val="Hyperlink"/>
    <w:uiPriority w:val="99"/>
    <w:unhideWhenUsed/>
    <w:rsid w:val="0053427F"/>
    <w:rPr>
      <w:color w:val="0000FF"/>
      <w:u w:val="single"/>
    </w:rPr>
  </w:style>
  <w:style w:type="paragraph" w:styleId="TOC2">
    <w:name w:val="toc 2"/>
    <w:basedOn w:val="Normal"/>
    <w:next w:val="Normal"/>
    <w:autoRedefine/>
    <w:uiPriority w:val="39"/>
    <w:unhideWhenUsed/>
    <w:rsid w:val="0053427F"/>
    <w:pPr>
      <w:ind w:left="240"/>
    </w:pPr>
    <w:rPr>
      <w:rFonts w:eastAsia="Times New Roman" w:cs="Times New Roman"/>
      <w:bCs/>
      <w:szCs w:val="26"/>
    </w:rPr>
  </w:style>
  <w:style w:type="paragraph" w:styleId="ListParagraph">
    <w:name w:val="List Paragraph"/>
    <w:basedOn w:val="Normal"/>
    <w:uiPriority w:val="34"/>
    <w:qFormat/>
    <w:rsid w:val="0065602C"/>
    <w:pPr>
      <w:ind w:left="720"/>
      <w:contextualSpacing/>
    </w:pPr>
  </w:style>
  <w:style w:type="character" w:styleId="UnresolvedMention">
    <w:name w:val="Unresolved Mention"/>
    <w:basedOn w:val="DefaultParagraphFont"/>
    <w:uiPriority w:val="99"/>
    <w:semiHidden/>
    <w:unhideWhenUsed/>
    <w:rsid w:val="002B5433"/>
    <w:rPr>
      <w:color w:val="605E5C"/>
      <w:shd w:val="clear" w:color="auto" w:fill="E1DFDD"/>
    </w:rPr>
  </w:style>
  <w:style w:type="character" w:styleId="CommentReference">
    <w:name w:val="annotation reference"/>
    <w:basedOn w:val="DefaultParagraphFont"/>
    <w:uiPriority w:val="99"/>
    <w:semiHidden/>
    <w:unhideWhenUsed/>
    <w:rsid w:val="00A86268"/>
    <w:rPr>
      <w:sz w:val="16"/>
      <w:szCs w:val="16"/>
    </w:rPr>
  </w:style>
  <w:style w:type="paragraph" w:styleId="CommentText">
    <w:name w:val="annotation text"/>
    <w:basedOn w:val="Normal"/>
    <w:link w:val="CommentTextChar"/>
    <w:uiPriority w:val="99"/>
    <w:unhideWhenUsed/>
    <w:rsid w:val="00A86268"/>
    <w:rPr>
      <w:sz w:val="20"/>
      <w:szCs w:val="20"/>
    </w:rPr>
  </w:style>
  <w:style w:type="character" w:customStyle="1" w:styleId="CommentTextChar">
    <w:name w:val="Comment Text Char"/>
    <w:basedOn w:val="DefaultParagraphFont"/>
    <w:link w:val="CommentText"/>
    <w:uiPriority w:val="99"/>
    <w:rsid w:val="00A86268"/>
    <w:rPr>
      <w:sz w:val="20"/>
      <w:szCs w:val="20"/>
    </w:rPr>
  </w:style>
  <w:style w:type="paragraph" w:styleId="CommentSubject">
    <w:name w:val="annotation subject"/>
    <w:basedOn w:val="CommentText"/>
    <w:next w:val="CommentText"/>
    <w:link w:val="CommentSubjectChar"/>
    <w:uiPriority w:val="99"/>
    <w:semiHidden/>
    <w:unhideWhenUsed/>
    <w:rsid w:val="00A86268"/>
    <w:rPr>
      <w:b/>
      <w:bCs/>
    </w:rPr>
  </w:style>
  <w:style w:type="character" w:customStyle="1" w:styleId="CommentSubjectChar">
    <w:name w:val="Comment Subject Char"/>
    <w:basedOn w:val="CommentTextChar"/>
    <w:link w:val="CommentSubject"/>
    <w:uiPriority w:val="99"/>
    <w:semiHidden/>
    <w:rsid w:val="00A86268"/>
    <w:rPr>
      <w:b/>
      <w:bCs/>
      <w:sz w:val="20"/>
      <w:szCs w:val="20"/>
    </w:rPr>
  </w:style>
  <w:style w:type="character" w:styleId="FollowedHyperlink">
    <w:name w:val="FollowedHyperlink"/>
    <w:basedOn w:val="DefaultParagraphFont"/>
    <w:uiPriority w:val="99"/>
    <w:semiHidden/>
    <w:unhideWhenUsed/>
    <w:rsid w:val="002846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907">
      <w:bodyDiv w:val="1"/>
      <w:marLeft w:val="0"/>
      <w:marRight w:val="0"/>
      <w:marTop w:val="0"/>
      <w:marBottom w:val="0"/>
      <w:divBdr>
        <w:top w:val="none" w:sz="0" w:space="0" w:color="auto"/>
        <w:left w:val="none" w:sz="0" w:space="0" w:color="auto"/>
        <w:bottom w:val="none" w:sz="0" w:space="0" w:color="auto"/>
        <w:right w:val="none" w:sz="0" w:space="0" w:color="auto"/>
      </w:divBdr>
      <w:divsChild>
        <w:div w:id="34474028">
          <w:marLeft w:val="360"/>
          <w:marRight w:val="0"/>
          <w:marTop w:val="200"/>
          <w:marBottom w:val="0"/>
          <w:divBdr>
            <w:top w:val="none" w:sz="0" w:space="0" w:color="auto"/>
            <w:left w:val="none" w:sz="0" w:space="0" w:color="auto"/>
            <w:bottom w:val="none" w:sz="0" w:space="0" w:color="auto"/>
            <w:right w:val="none" w:sz="0" w:space="0" w:color="auto"/>
          </w:divBdr>
        </w:div>
        <w:div w:id="136068650">
          <w:marLeft w:val="360"/>
          <w:marRight w:val="0"/>
          <w:marTop w:val="200"/>
          <w:marBottom w:val="0"/>
          <w:divBdr>
            <w:top w:val="none" w:sz="0" w:space="0" w:color="auto"/>
            <w:left w:val="none" w:sz="0" w:space="0" w:color="auto"/>
            <w:bottom w:val="none" w:sz="0" w:space="0" w:color="auto"/>
            <w:right w:val="none" w:sz="0" w:space="0" w:color="auto"/>
          </w:divBdr>
        </w:div>
        <w:div w:id="325210856">
          <w:marLeft w:val="360"/>
          <w:marRight w:val="0"/>
          <w:marTop w:val="200"/>
          <w:marBottom w:val="0"/>
          <w:divBdr>
            <w:top w:val="none" w:sz="0" w:space="0" w:color="auto"/>
            <w:left w:val="none" w:sz="0" w:space="0" w:color="auto"/>
            <w:bottom w:val="none" w:sz="0" w:space="0" w:color="auto"/>
            <w:right w:val="none" w:sz="0" w:space="0" w:color="auto"/>
          </w:divBdr>
        </w:div>
        <w:div w:id="335158257">
          <w:marLeft w:val="360"/>
          <w:marRight w:val="0"/>
          <w:marTop w:val="200"/>
          <w:marBottom w:val="0"/>
          <w:divBdr>
            <w:top w:val="none" w:sz="0" w:space="0" w:color="auto"/>
            <w:left w:val="none" w:sz="0" w:space="0" w:color="auto"/>
            <w:bottom w:val="none" w:sz="0" w:space="0" w:color="auto"/>
            <w:right w:val="none" w:sz="0" w:space="0" w:color="auto"/>
          </w:divBdr>
        </w:div>
        <w:div w:id="606234458">
          <w:marLeft w:val="360"/>
          <w:marRight w:val="0"/>
          <w:marTop w:val="200"/>
          <w:marBottom w:val="0"/>
          <w:divBdr>
            <w:top w:val="none" w:sz="0" w:space="0" w:color="auto"/>
            <w:left w:val="none" w:sz="0" w:space="0" w:color="auto"/>
            <w:bottom w:val="none" w:sz="0" w:space="0" w:color="auto"/>
            <w:right w:val="none" w:sz="0" w:space="0" w:color="auto"/>
          </w:divBdr>
        </w:div>
        <w:div w:id="1143235564">
          <w:marLeft w:val="360"/>
          <w:marRight w:val="0"/>
          <w:marTop w:val="200"/>
          <w:marBottom w:val="0"/>
          <w:divBdr>
            <w:top w:val="none" w:sz="0" w:space="0" w:color="auto"/>
            <w:left w:val="none" w:sz="0" w:space="0" w:color="auto"/>
            <w:bottom w:val="none" w:sz="0" w:space="0" w:color="auto"/>
            <w:right w:val="none" w:sz="0" w:space="0" w:color="auto"/>
          </w:divBdr>
        </w:div>
        <w:div w:id="1164585765">
          <w:marLeft w:val="360"/>
          <w:marRight w:val="0"/>
          <w:marTop w:val="200"/>
          <w:marBottom w:val="0"/>
          <w:divBdr>
            <w:top w:val="none" w:sz="0" w:space="0" w:color="auto"/>
            <w:left w:val="none" w:sz="0" w:space="0" w:color="auto"/>
            <w:bottom w:val="none" w:sz="0" w:space="0" w:color="auto"/>
            <w:right w:val="none" w:sz="0" w:space="0" w:color="auto"/>
          </w:divBdr>
        </w:div>
        <w:div w:id="1387996087">
          <w:marLeft w:val="360"/>
          <w:marRight w:val="0"/>
          <w:marTop w:val="200"/>
          <w:marBottom w:val="0"/>
          <w:divBdr>
            <w:top w:val="none" w:sz="0" w:space="0" w:color="auto"/>
            <w:left w:val="none" w:sz="0" w:space="0" w:color="auto"/>
            <w:bottom w:val="none" w:sz="0" w:space="0" w:color="auto"/>
            <w:right w:val="none" w:sz="0" w:space="0" w:color="auto"/>
          </w:divBdr>
        </w:div>
        <w:div w:id="1496846839">
          <w:marLeft w:val="360"/>
          <w:marRight w:val="0"/>
          <w:marTop w:val="200"/>
          <w:marBottom w:val="0"/>
          <w:divBdr>
            <w:top w:val="none" w:sz="0" w:space="0" w:color="auto"/>
            <w:left w:val="none" w:sz="0" w:space="0" w:color="auto"/>
            <w:bottom w:val="none" w:sz="0" w:space="0" w:color="auto"/>
            <w:right w:val="none" w:sz="0" w:space="0" w:color="auto"/>
          </w:divBdr>
        </w:div>
        <w:div w:id="1689330044">
          <w:marLeft w:val="360"/>
          <w:marRight w:val="0"/>
          <w:marTop w:val="200"/>
          <w:marBottom w:val="0"/>
          <w:divBdr>
            <w:top w:val="none" w:sz="0" w:space="0" w:color="auto"/>
            <w:left w:val="none" w:sz="0" w:space="0" w:color="auto"/>
            <w:bottom w:val="none" w:sz="0" w:space="0" w:color="auto"/>
            <w:right w:val="none" w:sz="0" w:space="0" w:color="auto"/>
          </w:divBdr>
        </w:div>
        <w:div w:id="2018069079">
          <w:marLeft w:val="360"/>
          <w:marRight w:val="0"/>
          <w:marTop w:val="200"/>
          <w:marBottom w:val="0"/>
          <w:divBdr>
            <w:top w:val="none" w:sz="0" w:space="0" w:color="auto"/>
            <w:left w:val="none" w:sz="0" w:space="0" w:color="auto"/>
            <w:bottom w:val="none" w:sz="0" w:space="0" w:color="auto"/>
            <w:right w:val="none" w:sz="0" w:space="0" w:color="auto"/>
          </w:divBdr>
        </w:div>
        <w:div w:id="2076707408">
          <w:marLeft w:val="360"/>
          <w:marRight w:val="0"/>
          <w:marTop w:val="200"/>
          <w:marBottom w:val="0"/>
          <w:divBdr>
            <w:top w:val="none" w:sz="0" w:space="0" w:color="auto"/>
            <w:left w:val="none" w:sz="0" w:space="0" w:color="auto"/>
            <w:bottom w:val="none" w:sz="0" w:space="0" w:color="auto"/>
            <w:right w:val="none" w:sz="0" w:space="0" w:color="auto"/>
          </w:divBdr>
        </w:div>
        <w:div w:id="2088764782">
          <w:marLeft w:val="360"/>
          <w:marRight w:val="0"/>
          <w:marTop w:val="200"/>
          <w:marBottom w:val="0"/>
          <w:divBdr>
            <w:top w:val="none" w:sz="0" w:space="0" w:color="auto"/>
            <w:left w:val="none" w:sz="0" w:space="0" w:color="auto"/>
            <w:bottom w:val="none" w:sz="0" w:space="0" w:color="auto"/>
            <w:right w:val="none" w:sz="0" w:space="0" w:color="auto"/>
          </w:divBdr>
        </w:div>
      </w:divsChild>
    </w:div>
    <w:div w:id="135806931">
      <w:bodyDiv w:val="1"/>
      <w:marLeft w:val="0"/>
      <w:marRight w:val="0"/>
      <w:marTop w:val="0"/>
      <w:marBottom w:val="0"/>
      <w:divBdr>
        <w:top w:val="none" w:sz="0" w:space="0" w:color="auto"/>
        <w:left w:val="none" w:sz="0" w:space="0" w:color="auto"/>
        <w:bottom w:val="none" w:sz="0" w:space="0" w:color="auto"/>
        <w:right w:val="none" w:sz="0" w:space="0" w:color="auto"/>
      </w:divBdr>
      <w:divsChild>
        <w:div w:id="21828188">
          <w:marLeft w:val="360"/>
          <w:marRight w:val="0"/>
          <w:marTop w:val="200"/>
          <w:marBottom w:val="0"/>
          <w:divBdr>
            <w:top w:val="none" w:sz="0" w:space="0" w:color="auto"/>
            <w:left w:val="none" w:sz="0" w:space="0" w:color="auto"/>
            <w:bottom w:val="none" w:sz="0" w:space="0" w:color="auto"/>
            <w:right w:val="none" w:sz="0" w:space="0" w:color="auto"/>
          </w:divBdr>
        </w:div>
        <w:div w:id="568346451">
          <w:marLeft w:val="360"/>
          <w:marRight w:val="0"/>
          <w:marTop w:val="200"/>
          <w:marBottom w:val="0"/>
          <w:divBdr>
            <w:top w:val="none" w:sz="0" w:space="0" w:color="auto"/>
            <w:left w:val="none" w:sz="0" w:space="0" w:color="auto"/>
            <w:bottom w:val="none" w:sz="0" w:space="0" w:color="auto"/>
            <w:right w:val="none" w:sz="0" w:space="0" w:color="auto"/>
          </w:divBdr>
        </w:div>
        <w:div w:id="1017537067">
          <w:marLeft w:val="360"/>
          <w:marRight w:val="0"/>
          <w:marTop w:val="200"/>
          <w:marBottom w:val="0"/>
          <w:divBdr>
            <w:top w:val="none" w:sz="0" w:space="0" w:color="auto"/>
            <w:left w:val="none" w:sz="0" w:space="0" w:color="auto"/>
            <w:bottom w:val="none" w:sz="0" w:space="0" w:color="auto"/>
            <w:right w:val="none" w:sz="0" w:space="0" w:color="auto"/>
          </w:divBdr>
        </w:div>
        <w:div w:id="1056926419">
          <w:marLeft w:val="360"/>
          <w:marRight w:val="0"/>
          <w:marTop w:val="200"/>
          <w:marBottom w:val="0"/>
          <w:divBdr>
            <w:top w:val="none" w:sz="0" w:space="0" w:color="auto"/>
            <w:left w:val="none" w:sz="0" w:space="0" w:color="auto"/>
            <w:bottom w:val="none" w:sz="0" w:space="0" w:color="auto"/>
            <w:right w:val="none" w:sz="0" w:space="0" w:color="auto"/>
          </w:divBdr>
        </w:div>
        <w:div w:id="1160535904">
          <w:marLeft w:val="360"/>
          <w:marRight w:val="0"/>
          <w:marTop w:val="200"/>
          <w:marBottom w:val="0"/>
          <w:divBdr>
            <w:top w:val="none" w:sz="0" w:space="0" w:color="auto"/>
            <w:left w:val="none" w:sz="0" w:space="0" w:color="auto"/>
            <w:bottom w:val="none" w:sz="0" w:space="0" w:color="auto"/>
            <w:right w:val="none" w:sz="0" w:space="0" w:color="auto"/>
          </w:divBdr>
        </w:div>
        <w:div w:id="2130586310">
          <w:marLeft w:val="360"/>
          <w:marRight w:val="0"/>
          <w:marTop w:val="200"/>
          <w:marBottom w:val="0"/>
          <w:divBdr>
            <w:top w:val="none" w:sz="0" w:space="0" w:color="auto"/>
            <w:left w:val="none" w:sz="0" w:space="0" w:color="auto"/>
            <w:bottom w:val="none" w:sz="0" w:space="0" w:color="auto"/>
            <w:right w:val="none" w:sz="0" w:space="0" w:color="auto"/>
          </w:divBdr>
        </w:div>
      </w:divsChild>
    </w:div>
    <w:div w:id="206256260">
      <w:bodyDiv w:val="1"/>
      <w:marLeft w:val="0"/>
      <w:marRight w:val="0"/>
      <w:marTop w:val="0"/>
      <w:marBottom w:val="0"/>
      <w:divBdr>
        <w:top w:val="none" w:sz="0" w:space="0" w:color="auto"/>
        <w:left w:val="none" w:sz="0" w:space="0" w:color="auto"/>
        <w:bottom w:val="none" w:sz="0" w:space="0" w:color="auto"/>
        <w:right w:val="none" w:sz="0" w:space="0" w:color="auto"/>
      </w:divBdr>
      <w:divsChild>
        <w:div w:id="1524905051">
          <w:marLeft w:val="547"/>
          <w:marRight w:val="0"/>
          <w:marTop w:val="0"/>
          <w:marBottom w:val="0"/>
          <w:divBdr>
            <w:top w:val="none" w:sz="0" w:space="0" w:color="auto"/>
            <w:left w:val="none" w:sz="0" w:space="0" w:color="auto"/>
            <w:bottom w:val="none" w:sz="0" w:space="0" w:color="auto"/>
            <w:right w:val="none" w:sz="0" w:space="0" w:color="auto"/>
          </w:divBdr>
        </w:div>
      </w:divsChild>
    </w:div>
    <w:div w:id="267467742">
      <w:bodyDiv w:val="1"/>
      <w:marLeft w:val="0"/>
      <w:marRight w:val="0"/>
      <w:marTop w:val="0"/>
      <w:marBottom w:val="0"/>
      <w:divBdr>
        <w:top w:val="none" w:sz="0" w:space="0" w:color="auto"/>
        <w:left w:val="none" w:sz="0" w:space="0" w:color="auto"/>
        <w:bottom w:val="none" w:sz="0" w:space="0" w:color="auto"/>
        <w:right w:val="none" w:sz="0" w:space="0" w:color="auto"/>
      </w:divBdr>
      <w:divsChild>
        <w:div w:id="22944481">
          <w:marLeft w:val="360"/>
          <w:marRight w:val="0"/>
          <w:marTop w:val="200"/>
          <w:marBottom w:val="0"/>
          <w:divBdr>
            <w:top w:val="none" w:sz="0" w:space="0" w:color="auto"/>
            <w:left w:val="none" w:sz="0" w:space="0" w:color="auto"/>
            <w:bottom w:val="none" w:sz="0" w:space="0" w:color="auto"/>
            <w:right w:val="none" w:sz="0" w:space="0" w:color="auto"/>
          </w:divBdr>
        </w:div>
        <w:div w:id="236788653">
          <w:marLeft w:val="360"/>
          <w:marRight w:val="0"/>
          <w:marTop w:val="200"/>
          <w:marBottom w:val="0"/>
          <w:divBdr>
            <w:top w:val="none" w:sz="0" w:space="0" w:color="auto"/>
            <w:left w:val="none" w:sz="0" w:space="0" w:color="auto"/>
            <w:bottom w:val="none" w:sz="0" w:space="0" w:color="auto"/>
            <w:right w:val="none" w:sz="0" w:space="0" w:color="auto"/>
          </w:divBdr>
        </w:div>
        <w:div w:id="331418137">
          <w:marLeft w:val="360"/>
          <w:marRight w:val="0"/>
          <w:marTop w:val="200"/>
          <w:marBottom w:val="0"/>
          <w:divBdr>
            <w:top w:val="none" w:sz="0" w:space="0" w:color="auto"/>
            <w:left w:val="none" w:sz="0" w:space="0" w:color="auto"/>
            <w:bottom w:val="none" w:sz="0" w:space="0" w:color="auto"/>
            <w:right w:val="none" w:sz="0" w:space="0" w:color="auto"/>
          </w:divBdr>
        </w:div>
        <w:div w:id="377171551">
          <w:marLeft w:val="360"/>
          <w:marRight w:val="0"/>
          <w:marTop w:val="200"/>
          <w:marBottom w:val="0"/>
          <w:divBdr>
            <w:top w:val="none" w:sz="0" w:space="0" w:color="auto"/>
            <w:left w:val="none" w:sz="0" w:space="0" w:color="auto"/>
            <w:bottom w:val="none" w:sz="0" w:space="0" w:color="auto"/>
            <w:right w:val="none" w:sz="0" w:space="0" w:color="auto"/>
          </w:divBdr>
        </w:div>
        <w:div w:id="424963390">
          <w:marLeft w:val="360"/>
          <w:marRight w:val="0"/>
          <w:marTop w:val="200"/>
          <w:marBottom w:val="0"/>
          <w:divBdr>
            <w:top w:val="none" w:sz="0" w:space="0" w:color="auto"/>
            <w:left w:val="none" w:sz="0" w:space="0" w:color="auto"/>
            <w:bottom w:val="none" w:sz="0" w:space="0" w:color="auto"/>
            <w:right w:val="none" w:sz="0" w:space="0" w:color="auto"/>
          </w:divBdr>
        </w:div>
        <w:div w:id="563834944">
          <w:marLeft w:val="360"/>
          <w:marRight w:val="0"/>
          <w:marTop w:val="200"/>
          <w:marBottom w:val="0"/>
          <w:divBdr>
            <w:top w:val="none" w:sz="0" w:space="0" w:color="auto"/>
            <w:left w:val="none" w:sz="0" w:space="0" w:color="auto"/>
            <w:bottom w:val="none" w:sz="0" w:space="0" w:color="auto"/>
            <w:right w:val="none" w:sz="0" w:space="0" w:color="auto"/>
          </w:divBdr>
        </w:div>
        <w:div w:id="567686204">
          <w:marLeft w:val="360"/>
          <w:marRight w:val="0"/>
          <w:marTop w:val="200"/>
          <w:marBottom w:val="0"/>
          <w:divBdr>
            <w:top w:val="none" w:sz="0" w:space="0" w:color="auto"/>
            <w:left w:val="none" w:sz="0" w:space="0" w:color="auto"/>
            <w:bottom w:val="none" w:sz="0" w:space="0" w:color="auto"/>
            <w:right w:val="none" w:sz="0" w:space="0" w:color="auto"/>
          </w:divBdr>
        </w:div>
        <w:div w:id="659888674">
          <w:marLeft w:val="360"/>
          <w:marRight w:val="0"/>
          <w:marTop w:val="200"/>
          <w:marBottom w:val="0"/>
          <w:divBdr>
            <w:top w:val="none" w:sz="0" w:space="0" w:color="auto"/>
            <w:left w:val="none" w:sz="0" w:space="0" w:color="auto"/>
            <w:bottom w:val="none" w:sz="0" w:space="0" w:color="auto"/>
            <w:right w:val="none" w:sz="0" w:space="0" w:color="auto"/>
          </w:divBdr>
        </w:div>
        <w:div w:id="688458283">
          <w:marLeft w:val="360"/>
          <w:marRight w:val="0"/>
          <w:marTop w:val="200"/>
          <w:marBottom w:val="0"/>
          <w:divBdr>
            <w:top w:val="none" w:sz="0" w:space="0" w:color="auto"/>
            <w:left w:val="none" w:sz="0" w:space="0" w:color="auto"/>
            <w:bottom w:val="none" w:sz="0" w:space="0" w:color="auto"/>
            <w:right w:val="none" w:sz="0" w:space="0" w:color="auto"/>
          </w:divBdr>
        </w:div>
        <w:div w:id="1555464058">
          <w:marLeft w:val="360"/>
          <w:marRight w:val="0"/>
          <w:marTop w:val="200"/>
          <w:marBottom w:val="0"/>
          <w:divBdr>
            <w:top w:val="none" w:sz="0" w:space="0" w:color="auto"/>
            <w:left w:val="none" w:sz="0" w:space="0" w:color="auto"/>
            <w:bottom w:val="none" w:sz="0" w:space="0" w:color="auto"/>
            <w:right w:val="none" w:sz="0" w:space="0" w:color="auto"/>
          </w:divBdr>
        </w:div>
        <w:div w:id="1872183805">
          <w:marLeft w:val="360"/>
          <w:marRight w:val="0"/>
          <w:marTop w:val="200"/>
          <w:marBottom w:val="0"/>
          <w:divBdr>
            <w:top w:val="none" w:sz="0" w:space="0" w:color="auto"/>
            <w:left w:val="none" w:sz="0" w:space="0" w:color="auto"/>
            <w:bottom w:val="none" w:sz="0" w:space="0" w:color="auto"/>
            <w:right w:val="none" w:sz="0" w:space="0" w:color="auto"/>
          </w:divBdr>
        </w:div>
        <w:div w:id="2082211783">
          <w:marLeft w:val="360"/>
          <w:marRight w:val="0"/>
          <w:marTop w:val="200"/>
          <w:marBottom w:val="0"/>
          <w:divBdr>
            <w:top w:val="none" w:sz="0" w:space="0" w:color="auto"/>
            <w:left w:val="none" w:sz="0" w:space="0" w:color="auto"/>
            <w:bottom w:val="none" w:sz="0" w:space="0" w:color="auto"/>
            <w:right w:val="none" w:sz="0" w:space="0" w:color="auto"/>
          </w:divBdr>
        </w:div>
      </w:divsChild>
    </w:div>
    <w:div w:id="312565040">
      <w:bodyDiv w:val="1"/>
      <w:marLeft w:val="0"/>
      <w:marRight w:val="0"/>
      <w:marTop w:val="0"/>
      <w:marBottom w:val="0"/>
      <w:divBdr>
        <w:top w:val="none" w:sz="0" w:space="0" w:color="auto"/>
        <w:left w:val="none" w:sz="0" w:space="0" w:color="auto"/>
        <w:bottom w:val="none" w:sz="0" w:space="0" w:color="auto"/>
        <w:right w:val="none" w:sz="0" w:space="0" w:color="auto"/>
      </w:divBdr>
      <w:divsChild>
        <w:div w:id="1515145759">
          <w:marLeft w:val="547"/>
          <w:marRight w:val="0"/>
          <w:marTop w:val="0"/>
          <w:marBottom w:val="0"/>
          <w:divBdr>
            <w:top w:val="none" w:sz="0" w:space="0" w:color="auto"/>
            <w:left w:val="none" w:sz="0" w:space="0" w:color="auto"/>
            <w:bottom w:val="none" w:sz="0" w:space="0" w:color="auto"/>
            <w:right w:val="none" w:sz="0" w:space="0" w:color="auto"/>
          </w:divBdr>
        </w:div>
      </w:divsChild>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767508852">
      <w:bodyDiv w:val="1"/>
      <w:marLeft w:val="0"/>
      <w:marRight w:val="0"/>
      <w:marTop w:val="0"/>
      <w:marBottom w:val="0"/>
      <w:divBdr>
        <w:top w:val="none" w:sz="0" w:space="0" w:color="auto"/>
        <w:left w:val="none" w:sz="0" w:space="0" w:color="auto"/>
        <w:bottom w:val="none" w:sz="0" w:space="0" w:color="auto"/>
        <w:right w:val="none" w:sz="0" w:space="0" w:color="auto"/>
      </w:divBdr>
      <w:divsChild>
        <w:div w:id="129399771">
          <w:marLeft w:val="1080"/>
          <w:marRight w:val="0"/>
          <w:marTop w:val="100"/>
          <w:marBottom w:val="0"/>
          <w:divBdr>
            <w:top w:val="none" w:sz="0" w:space="0" w:color="auto"/>
            <w:left w:val="none" w:sz="0" w:space="0" w:color="auto"/>
            <w:bottom w:val="none" w:sz="0" w:space="0" w:color="auto"/>
            <w:right w:val="none" w:sz="0" w:space="0" w:color="auto"/>
          </w:divBdr>
        </w:div>
        <w:div w:id="171382233">
          <w:marLeft w:val="1080"/>
          <w:marRight w:val="0"/>
          <w:marTop w:val="100"/>
          <w:marBottom w:val="0"/>
          <w:divBdr>
            <w:top w:val="none" w:sz="0" w:space="0" w:color="auto"/>
            <w:left w:val="none" w:sz="0" w:space="0" w:color="auto"/>
            <w:bottom w:val="none" w:sz="0" w:space="0" w:color="auto"/>
            <w:right w:val="none" w:sz="0" w:space="0" w:color="auto"/>
          </w:divBdr>
        </w:div>
        <w:div w:id="597910834">
          <w:marLeft w:val="1080"/>
          <w:marRight w:val="0"/>
          <w:marTop w:val="100"/>
          <w:marBottom w:val="0"/>
          <w:divBdr>
            <w:top w:val="none" w:sz="0" w:space="0" w:color="auto"/>
            <w:left w:val="none" w:sz="0" w:space="0" w:color="auto"/>
            <w:bottom w:val="none" w:sz="0" w:space="0" w:color="auto"/>
            <w:right w:val="none" w:sz="0" w:space="0" w:color="auto"/>
          </w:divBdr>
        </w:div>
        <w:div w:id="764302450">
          <w:marLeft w:val="1080"/>
          <w:marRight w:val="0"/>
          <w:marTop w:val="100"/>
          <w:marBottom w:val="0"/>
          <w:divBdr>
            <w:top w:val="none" w:sz="0" w:space="0" w:color="auto"/>
            <w:left w:val="none" w:sz="0" w:space="0" w:color="auto"/>
            <w:bottom w:val="none" w:sz="0" w:space="0" w:color="auto"/>
            <w:right w:val="none" w:sz="0" w:space="0" w:color="auto"/>
          </w:divBdr>
        </w:div>
        <w:div w:id="1003245733">
          <w:marLeft w:val="1080"/>
          <w:marRight w:val="0"/>
          <w:marTop w:val="100"/>
          <w:marBottom w:val="0"/>
          <w:divBdr>
            <w:top w:val="none" w:sz="0" w:space="0" w:color="auto"/>
            <w:left w:val="none" w:sz="0" w:space="0" w:color="auto"/>
            <w:bottom w:val="none" w:sz="0" w:space="0" w:color="auto"/>
            <w:right w:val="none" w:sz="0" w:space="0" w:color="auto"/>
          </w:divBdr>
        </w:div>
        <w:div w:id="1252616825">
          <w:marLeft w:val="1080"/>
          <w:marRight w:val="0"/>
          <w:marTop w:val="100"/>
          <w:marBottom w:val="0"/>
          <w:divBdr>
            <w:top w:val="none" w:sz="0" w:space="0" w:color="auto"/>
            <w:left w:val="none" w:sz="0" w:space="0" w:color="auto"/>
            <w:bottom w:val="none" w:sz="0" w:space="0" w:color="auto"/>
            <w:right w:val="none" w:sz="0" w:space="0" w:color="auto"/>
          </w:divBdr>
        </w:div>
        <w:div w:id="1495873948">
          <w:marLeft w:val="1080"/>
          <w:marRight w:val="0"/>
          <w:marTop w:val="100"/>
          <w:marBottom w:val="0"/>
          <w:divBdr>
            <w:top w:val="none" w:sz="0" w:space="0" w:color="auto"/>
            <w:left w:val="none" w:sz="0" w:space="0" w:color="auto"/>
            <w:bottom w:val="none" w:sz="0" w:space="0" w:color="auto"/>
            <w:right w:val="none" w:sz="0" w:space="0" w:color="auto"/>
          </w:divBdr>
        </w:div>
        <w:div w:id="1834370811">
          <w:marLeft w:val="1080"/>
          <w:marRight w:val="0"/>
          <w:marTop w:val="100"/>
          <w:marBottom w:val="0"/>
          <w:divBdr>
            <w:top w:val="none" w:sz="0" w:space="0" w:color="auto"/>
            <w:left w:val="none" w:sz="0" w:space="0" w:color="auto"/>
            <w:bottom w:val="none" w:sz="0" w:space="0" w:color="auto"/>
            <w:right w:val="none" w:sz="0" w:space="0" w:color="auto"/>
          </w:divBdr>
        </w:div>
        <w:div w:id="2067216174">
          <w:marLeft w:val="1080"/>
          <w:marRight w:val="0"/>
          <w:marTop w:val="100"/>
          <w:marBottom w:val="0"/>
          <w:divBdr>
            <w:top w:val="none" w:sz="0" w:space="0" w:color="auto"/>
            <w:left w:val="none" w:sz="0" w:space="0" w:color="auto"/>
            <w:bottom w:val="none" w:sz="0" w:space="0" w:color="auto"/>
            <w:right w:val="none" w:sz="0" w:space="0" w:color="auto"/>
          </w:divBdr>
        </w:div>
      </w:divsChild>
    </w:div>
    <w:div w:id="968515345">
      <w:bodyDiv w:val="1"/>
      <w:marLeft w:val="0"/>
      <w:marRight w:val="0"/>
      <w:marTop w:val="0"/>
      <w:marBottom w:val="0"/>
      <w:divBdr>
        <w:top w:val="none" w:sz="0" w:space="0" w:color="auto"/>
        <w:left w:val="none" w:sz="0" w:space="0" w:color="auto"/>
        <w:bottom w:val="none" w:sz="0" w:space="0" w:color="auto"/>
        <w:right w:val="none" w:sz="0" w:space="0" w:color="auto"/>
      </w:divBdr>
    </w:div>
    <w:div w:id="1716004868">
      <w:bodyDiv w:val="1"/>
      <w:marLeft w:val="0"/>
      <w:marRight w:val="0"/>
      <w:marTop w:val="0"/>
      <w:marBottom w:val="0"/>
      <w:divBdr>
        <w:top w:val="none" w:sz="0" w:space="0" w:color="auto"/>
        <w:left w:val="none" w:sz="0" w:space="0" w:color="auto"/>
        <w:bottom w:val="none" w:sz="0" w:space="0" w:color="auto"/>
        <w:right w:val="none" w:sz="0" w:space="0" w:color="auto"/>
      </w:divBdr>
      <w:divsChild>
        <w:div w:id="1430349421">
          <w:marLeft w:val="547"/>
          <w:marRight w:val="0"/>
          <w:marTop w:val="0"/>
          <w:marBottom w:val="0"/>
          <w:divBdr>
            <w:top w:val="none" w:sz="0" w:space="0" w:color="auto"/>
            <w:left w:val="none" w:sz="0" w:space="0" w:color="auto"/>
            <w:bottom w:val="none" w:sz="0" w:space="0" w:color="auto"/>
            <w:right w:val="none" w:sz="0" w:space="0" w:color="auto"/>
          </w:divBdr>
        </w:div>
        <w:div w:id="458959560">
          <w:marLeft w:val="547"/>
          <w:marRight w:val="0"/>
          <w:marTop w:val="0"/>
          <w:marBottom w:val="0"/>
          <w:divBdr>
            <w:top w:val="none" w:sz="0" w:space="0" w:color="auto"/>
            <w:left w:val="none" w:sz="0" w:space="0" w:color="auto"/>
            <w:bottom w:val="none" w:sz="0" w:space="0" w:color="auto"/>
            <w:right w:val="none" w:sz="0" w:space="0" w:color="auto"/>
          </w:divBdr>
        </w:div>
        <w:div w:id="235363863">
          <w:marLeft w:val="547"/>
          <w:marRight w:val="0"/>
          <w:marTop w:val="0"/>
          <w:marBottom w:val="0"/>
          <w:divBdr>
            <w:top w:val="none" w:sz="0" w:space="0" w:color="auto"/>
            <w:left w:val="none" w:sz="0" w:space="0" w:color="auto"/>
            <w:bottom w:val="none" w:sz="0" w:space="0" w:color="auto"/>
            <w:right w:val="none" w:sz="0" w:space="0" w:color="auto"/>
          </w:divBdr>
        </w:div>
        <w:div w:id="1521360075">
          <w:marLeft w:val="547"/>
          <w:marRight w:val="0"/>
          <w:marTop w:val="0"/>
          <w:marBottom w:val="0"/>
          <w:divBdr>
            <w:top w:val="none" w:sz="0" w:space="0" w:color="auto"/>
            <w:left w:val="none" w:sz="0" w:space="0" w:color="auto"/>
            <w:bottom w:val="none" w:sz="0" w:space="0" w:color="auto"/>
            <w:right w:val="none" w:sz="0" w:space="0" w:color="auto"/>
          </w:divBdr>
        </w:div>
        <w:div w:id="989216623">
          <w:marLeft w:val="547"/>
          <w:marRight w:val="0"/>
          <w:marTop w:val="0"/>
          <w:marBottom w:val="0"/>
          <w:divBdr>
            <w:top w:val="none" w:sz="0" w:space="0" w:color="auto"/>
            <w:left w:val="none" w:sz="0" w:space="0" w:color="auto"/>
            <w:bottom w:val="none" w:sz="0" w:space="0" w:color="auto"/>
            <w:right w:val="none" w:sz="0" w:space="0" w:color="auto"/>
          </w:divBdr>
        </w:div>
        <w:div w:id="152651130">
          <w:marLeft w:val="547"/>
          <w:marRight w:val="0"/>
          <w:marTop w:val="0"/>
          <w:marBottom w:val="0"/>
          <w:divBdr>
            <w:top w:val="none" w:sz="0" w:space="0" w:color="auto"/>
            <w:left w:val="none" w:sz="0" w:space="0" w:color="auto"/>
            <w:bottom w:val="none" w:sz="0" w:space="0" w:color="auto"/>
            <w:right w:val="none" w:sz="0" w:space="0" w:color="auto"/>
          </w:divBdr>
        </w:div>
      </w:divsChild>
    </w:div>
    <w:div w:id="1722558822">
      <w:bodyDiv w:val="1"/>
      <w:marLeft w:val="0"/>
      <w:marRight w:val="0"/>
      <w:marTop w:val="0"/>
      <w:marBottom w:val="0"/>
      <w:divBdr>
        <w:top w:val="none" w:sz="0" w:space="0" w:color="auto"/>
        <w:left w:val="none" w:sz="0" w:space="0" w:color="auto"/>
        <w:bottom w:val="none" w:sz="0" w:space="0" w:color="auto"/>
        <w:right w:val="none" w:sz="0" w:space="0" w:color="auto"/>
      </w:divBdr>
    </w:div>
    <w:div w:id="18379210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diagramLayout" Target="diagrams/layout2.xml"/><Relationship Id="rId39" Type="http://schemas.openxmlformats.org/officeDocument/2006/relationships/hyperlink" Target="https://www.england.nhs.uk/wp-content/uploads/2021/06/B0664-ics-clinical-and-care-professional-leadership.pdf" TargetMode="External"/><Relationship Id="rId21" Type="http://schemas.openxmlformats.org/officeDocument/2006/relationships/diagramLayout" Target="diagrams/layout1.xml"/><Relationship Id="rId34" Type="http://schemas.openxmlformats.org/officeDocument/2006/relationships/hyperlink" Target="https://healtheducationengland.sharepoint.com/sites/AHPWC/Shared%20Documents/Forms/AllItems.aspx?ga=1&amp;id=%2Fsites%2FAHPWC%2FShared%20Documents%2FReturn%20to%20Practice%20%2D%20allied%20health%20professionals%2C%20healthcare%20scientists%20and%20practising%20psychologists%2FResources%2FResources%2FReturn%20to%20Practice%20HCPC%20Quick%20guide%2Epdf&amp;parent=%2Fsites%2FAHPWC%2FShared%20Documents%2FReturn%20to%20Practice%20%2D%20allied%20health%20professionals%2C%20healthcare%20scientists%20and%20practising%20psychologists%2FResources%2FResources" TargetMode="External"/><Relationship Id="rId42" Type="http://schemas.openxmlformats.org/officeDocument/2006/relationships/hyperlink" Target="https://www.skillsforcare.org.uk/resources/documents/Regulated-professions/Nursing/How-to-make-the-most-of-student-nurse-placements/How-to-make-the-most-of-student-nurse-placements-in-social-care-settings.pdf" TargetMode="External"/><Relationship Id="rId47" Type="http://schemas.openxmlformats.org/officeDocument/2006/relationships/diagramQuickStyle" Target="diagrams/quickStyle3.xml"/><Relationship Id="rId50" Type="http://schemas.openxmlformats.org/officeDocument/2006/relationships/diagramData" Target="diagrams/data4.xml"/><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microsoft.com/office/2007/relationships/diagramDrawing" Target="diagrams/drawing2.xml"/><Relationship Id="rId11" Type="http://schemas.openxmlformats.org/officeDocument/2006/relationships/image" Target="media/image1.jpg"/><Relationship Id="rId24" Type="http://schemas.microsoft.com/office/2007/relationships/diagramDrawing" Target="diagrams/drawing1.xml"/><Relationship Id="rId32" Type="http://schemas.openxmlformats.org/officeDocument/2006/relationships/hyperlink" Target="https://www.gov.uk/government/publications/people-at-the-heart-of-care-adult-social-care-reform-white-paper" TargetMode="External"/><Relationship Id="rId37" Type="http://schemas.openxmlformats.org/officeDocument/2006/relationships/hyperlink" Target="https://www.england.nhs.uk/wp-content/uploads/2020/07/We-Are-The-NHS-Action-For-All-Of-Us-FINAL-March-21.pdf" TargetMode="External"/><Relationship Id="rId40" Type="http://schemas.openxmlformats.org/officeDocument/2006/relationships/hyperlink" Target="file:///C:/Users/carolyne.hague/Downloads/Principal%20Occupational%20Therapists%20in%20Adult%20Social%20Care%20Services%20(1).pdf" TargetMode="External"/><Relationship Id="rId45" Type="http://schemas.openxmlformats.org/officeDocument/2006/relationships/diagramData" Target="diagrams/data3.xml"/><Relationship Id="rId53" Type="http://schemas.openxmlformats.org/officeDocument/2006/relationships/diagramColors" Target="diagrams/colors4.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7.png"/><Relationship Id="rId35" Type="http://schemas.openxmlformats.org/officeDocument/2006/relationships/hyperlink" Target="https://www.local.gov.uk/standards-employers-social-workers-england-0" TargetMode="External"/><Relationship Id="rId43" Type="http://schemas.openxmlformats.org/officeDocument/2006/relationships/hyperlink" Target="https://www.kingsfund.org.uk/publications/caring-change" TargetMode="External"/><Relationship Id="rId48" Type="http://schemas.openxmlformats.org/officeDocument/2006/relationships/diagramColors" Target="diagrams/colors3.xm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diagramLayout" Target="diagrams/layout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diagramData" Target="diagrams/data2.xml"/><Relationship Id="rId33" Type="http://schemas.openxmlformats.org/officeDocument/2006/relationships/hyperlink" Target="https://www.gov.uk/government/publications/health-and-social-care-review-leadership-for-a-collaborative-and-inclusive-future/leadership-for-a-collaborative-and-inclusive-future" TargetMode="External"/><Relationship Id="rId38" Type="http://schemas.openxmlformats.org/officeDocument/2006/relationships/hyperlink" Target="https://www.longtermplan.nhs.uk/wp-content/uploads/2019/08/nhs-long-term-plan-version-1.2.pdf" TargetMode="External"/><Relationship Id="rId46" Type="http://schemas.openxmlformats.org/officeDocument/2006/relationships/diagramLayout" Target="diagrams/layout3.xml"/><Relationship Id="rId20" Type="http://schemas.openxmlformats.org/officeDocument/2006/relationships/diagramData" Target="diagrams/data1.xml"/><Relationship Id="rId41" Type="http://schemas.openxmlformats.org/officeDocument/2006/relationships/hyperlink" Target="https://www.skillsforcare.org.uk/Adult-Social-Care-Workforce-Data/Workforce-intelligence/publications/Data-and-publications.aspx" TargetMode="External"/><Relationship Id="rId54"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hyperlink" Target="https://www.local.gov.uk/publications/standards-employers-social-workers-national-report-summary-2021" TargetMode="External"/><Relationship Id="rId49" Type="http://schemas.microsoft.com/office/2007/relationships/diagramDrawing" Target="diagrams/drawing3.xm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basw.co.uk/professional-development/professional-capabilities-framework-pcf/the-pcf" TargetMode="External"/><Relationship Id="rId44" Type="http://schemas.openxmlformats.org/officeDocument/2006/relationships/image" Target="media/image8.png"/><Relationship Id="rId52" Type="http://schemas.openxmlformats.org/officeDocument/2006/relationships/diagramQuickStyle" Target="diagrams/quickStyle4.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w\Downloads\Word%20document%20template%20-%20A4%20portrait%20report%20-%20text%20in%20one%20column%20(2).dotx" TargetMode="External"/></Relationships>
</file>

<file path=word/diagrams/_rels/data3.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diagrams/_rels/drawing3.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18/5/colors/Iconchunking_coloredtext_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bg1"/>
    </dgm:fillClrLst>
    <dgm:linClrLst meth="repeat">
      <a:schemeClr val="lt1">
        <a:alpha val="0"/>
      </a:schemeClr>
    </dgm:linClrLst>
    <dgm:effectClrLst/>
    <dgm:txLinClrLst/>
    <dgm:txFillClrLst meth="repeat">
      <a:schemeClr val="dk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0"/>
      </a:schemeClr>
    </dgm:fillClrLst>
    <dgm:linClrLst>
      <a:schemeClr val="accent5"/>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a:schemeClr val="accent5"/>
      <a:schemeClr val="accent6"/>
    </dgm:fillClrLst>
    <dgm:linClrLst meth="repeat">
      <a:schemeClr val="lt1">
        <a:alpha val="0"/>
      </a:schemeClr>
    </dgm:linClrLst>
    <dgm:effectClrLst/>
    <dgm:txLinClrLst/>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accent5">
        <a:alpha val="0"/>
      </a:schemeClr>
    </dgm:fillClrLst>
    <dgm:linClrLst meth="repeat">
      <a:schemeClr val="accent5">
        <a:alpha val="0"/>
      </a:schemeClr>
    </dgm:linClrLst>
    <dgm:effectClrLst/>
    <dgm:txLinClrLst/>
    <dgm:txFillClrLst>
      <a:schemeClr val="accent5"/>
      <a:schemeClr val="accent6"/>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0AA39C-4C65-43A0-9A46-719D073AE910}" type="doc">
      <dgm:prSet loTypeId="urn:microsoft.com/office/officeart/2005/8/layout/cycle3" loCatId="cycle" qsTypeId="urn:microsoft.com/office/officeart/2005/8/quickstyle/simple4" qsCatId="simple" csTypeId="urn:microsoft.com/office/officeart/2005/8/colors/colorful1" csCatId="colorful" phldr="1"/>
      <dgm:spPr/>
      <dgm:t>
        <a:bodyPr/>
        <a:lstStyle/>
        <a:p>
          <a:endParaRPr lang="en-GB"/>
        </a:p>
      </dgm:t>
    </dgm:pt>
    <dgm:pt modelId="{A1C27F65-0264-43EF-993F-3D7F3AA72DD7}">
      <dgm:prSet/>
      <dgm:spPr>
        <a:solidFill>
          <a:schemeClr val="accent1">
            <a:lumMod val="60000"/>
            <a:lumOff val="40000"/>
          </a:schemeClr>
        </a:solidFill>
      </dgm:spPr>
      <dgm:t>
        <a:bodyPr/>
        <a:lstStyle/>
        <a:p>
          <a:r>
            <a:rPr lang="en-GB" b="1" dirty="0">
              <a:solidFill>
                <a:sysClr val="windowText" lastClr="000000"/>
              </a:solidFill>
            </a:rPr>
            <a:t>Expansion of student placements</a:t>
          </a:r>
          <a:endParaRPr lang="en-GB" dirty="0">
            <a:solidFill>
              <a:sysClr val="windowText" lastClr="000000"/>
            </a:solidFill>
          </a:endParaRPr>
        </a:p>
      </dgm:t>
    </dgm:pt>
    <dgm:pt modelId="{80EFA7D3-712E-4C01-9DD3-B7CD6CE42209}" type="parTrans" cxnId="{C53AD8EF-64F6-4A2A-BE3C-D117E2AA6244}">
      <dgm:prSet/>
      <dgm:spPr/>
      <dgm:t>
        <a:bodyPr/>
        <a:lstStyle/>
        <a:p>
          <a:endParaRPr lang="en-GB">
            <a:solidFill>
              <a:sysClr val="windowText" lastClr="000000"/>
            </a:solidFill>
          </a:endParaRPr>
        </a:p>
      </dgm:t>
    </dgm:pt>
    <dgm:pt modelId="{BDD4D252-668A-4898-86D2-9D4C3BC8F3E3}" type="sibTrans" cxnId="{C53AD8EF-64F6-4A2A-BE3C-D117E2AA6244}">
      <dgm:prSet/>
      <dgm:spPr>
        <a:solidFill>
          <a:srgbClr val="D1379A"/>
        </a:solidFill>
      </dgm:spPr>
      <dgm:t>
        <a:bodyPr/>
        <a:lstStyle/>
        <a:p>
          <a:endParaRPr lang="en-GB">
            <a:solidFill>
              <a:sysClr val="windowText" lastClr="000000"/>
            </a:solidFill>
          </a:endParaRPr>
        </a:p>
      </dgm:t>
    </dgm:pt>
    <dgm:pt modelId="{A8B05B43-1BFB-45D0-A177-314972E8D1E3}">
      <dgm:prSet/>
      <dgm:spPr>
        <a:solidFill>
          <a:srgbClr val="0070C0"/>
        </a:solidFill>
      </dgm:spPr>
      <dgm:t>
        <a:bodyPr/>
        <a:lstStyle/>
        <a:p>
          <a:r>
            <a:rPr lang="en-GB" b="1">
              <a:solidFill>
                <a:sysClr val="windowText" lastClr="000000"/>
              </a:solidFill>
            </a:rPr>
            <a:t>Integrated health and social care AHP/OT rotations</a:t>
          </a:r>
          <a:endParaRPr lang="en-GB" dirty="0">
            <a:solidFill>
              <a:sysClr val="windowText" lastClr="000000"/>
            </a:solidFill>
          </a:endParaRPr>
        </a:p>
      </dgm:t>
    </dgm:pt>
    <dgm:pt modelId="{411BACD9-7070-4FCF-9BA0-EC164C9C4C8A}" type="parTrans" cxnId="{4C7DE577-A9FB-4671-B883-B15DBE1FB634}">
      <dgm:prSet/>
      <dgm:spPr/>
      <dgm:t>
        <a:bodyPr/>
        <a:lstStyle/>
        <a:p>
          <a:endParaRPr lang="en-GB">
            <a:solidFill>
              <a:sysClr val="windowText" lastClr="000000"/>
            </a:solidFill>
          </a:endParaRPr>
        </a:p>
      </dgm:t>
    </dgm:pt>
    <dgm:pt modelId="{796821EE-982F-419D-98F9-E08C922B6554}" type="sibTrans" cxnId="{4C7DE577-A9FB-4671-B883-B15DBE1FB634}">
      <dgm:prSet/>
      <dgm:spPr/>
      <dgm:t>
        <a:bodyPr/>
        <a:lstStyle/>
        <a:p>
          <a:endParaRPr lang="en-GB">
            <a:solidFill>
              <a:sysClr val="windowText" lastClr="000000"/>
            </a:solidFill>
          </a:endParaRPr>
        </a:p>
      </dgm:t>
    </dgm:pt>
    <dgm:pt modelId="{ADEC420B-FA70-4824-8EF1-6DC920B62A4C}">
      <dgm:prSet/>
      <dgm:spPr>
        <a:solidFill>
          <a:srgbClr val="0070C0"/>
        </a:solidFill>
      </dgm:spPr>
      <dgm:t>
        <a:bodyPr/>
        <a:lstStyle/>
        <a:p>
          <a:r>
            <a:rPr lang="en-GB" b="1">
              <a:solidFill>
                <a:sysClr val="windowText" lastClr="000000"/>
              </a:solidFill>
            </a:rPr>
            <a:t>Shared learning and development </a:t>
          </a:r>
          <a:endParaRPr lang="en-GB">
            <a:solidFill>
              <a:sysClr val="windowText" lastClr="000000"/>
            </a:solidFill>
          </a:endParaRPr>
        </a:p>
      </dgm:t>
    </dgm:pt>
    <dgm:pt modelId="{A59C553B-3185-4B06-A68A-0CAF84509095}" type="parTrans" cxnId="{EB0A10F4-54C8-4BA6-965C-D44464855D12}">
      <dgm:prSet/>
      <dgm:spPr/>
      <dgm:t>
        <a:bodyPr/>
        <a:lstStyle/>
        <a:p>
          <a:endParaRPr lang="en-GB">
            <a:solidFill>
              <a:sysClr val="windowText" lastClr="000000"/>
            </a:solidFill>
          </a:endParaRPr>
        </a:p>
      </dgm:t>
    </dgm:pt>
    <dgm:pt modelId="{EEC36555-E1CF-4740-B9F5-D7D65C4FA9D9}" type="sibTrans" cxnId="{EB0A10F4-54C8-4BA6-965C-D44464855D12}">
      <dgm:prSet/>
      <dgm:spPr/>
      <dgm:t>
        <a:bodyPr/>
        <a:lstStyle/>
        <a:p>
          <a:endParaRPr lang="en-GB">
            <a:solidFill>
              <a:sysClr val="windowText" lastClr="000000"/>
            </a:solidFill>
          </a:endParaRPr>
        </a:p>
      </dgm:t>
    </dgm:pt>
    <dgm:pt modelId="{48954ED3-470F-448A-BE3B-E7534EB17B4F}">
      <dgm:prSet/>
      <dgm:spPr/>
      <dgm:t>
        <a:bodyPr/>
        <a:lstStyle/>
        <a:p>
          <a:r>
            <a:rPr lang="en-GB" b="1">
              <a:solidFill>
                <a:sysClr val="windowText" lastClr="000000"/>
              </a:solidFill>
            </a:rPr>
            <a:t>Apprenticeships</a:t>
          </a:r>
          <a:endParaRPr lang="en-GB" dirty="0">
            <a:solidFill>
              <a:sysClr val="windowText" lastClr="000000"/>
            </a:solidFill>
          </a:endParaRPr>
        </a:p>
      </dgm:t>
    </dgm:pt>
    <dgm:pt modelId="{8A119BF1-7B4D-473B-B597-387225F5B853}" type="parTrans" cxnId="{C54235AF-3D67-470B-AD71-ABC5050D9C6F}">
      <dgm:prSet/>
      <dgm:spPr/>
      <dgm:t>
        <a:bodyPr/>
        <a:lstStyle/>
        <a:p>
          <a:endParaRPr lang="en-GB">
            <a:solidFill>
              <a:sysClr val="windowText" lastClr="000000"/>
            </a:solidFill>
          </a:endParaRPr>
        </a:p>
      </dgm:t>
    </dgm:pt>
    <dgm:pt modelId="{0F6715F3-A1C7-444B-924F-E0F35128E4FE}" type="sibTrans" cxnId="{C54235AF-3D67-470B-AD71-ABC5050D9C6F}">
      <dgm:prSet/>
      <dgm:spPr/>
      <dgm:t>
        <a:bodyPr/>
        <a:lstStyle/>
        <a:p>
          <a:endParaRPr lang="en-GB">
            <a:solidFill>
              <a:sysClr val="windowText" lastClr="000000"/>
            </a:solidFill>
          </a:endParaRPr>
        </a:p>
      </dgm:t>
    </dgm:pt>
    <dgm:pt modelId="{61C3903B-AFE7-498A-9CC0-487236FA59F9}">
      <dgm:prSet/>
      <dgm:spPr>
        <a:solidFill>
          <a:srgbClr val="0070C0"/>
        </a:solidFill>
      </dgm:spPr>
      <dgm:t>
        <a:bodyPr/>
        <a:lstStyle/>
        <a:p>
          <a:r>
            <a:rPr lang="en-GB" b="1">
              <a:solidFill>
                <a:sysClr val="windowText" lastClr="000000"/>
              </a:solidFill>
            </a:rPr>
            <a:t>Showcase the role of OT in social care</a:t>
          </a:r>
          <a:endParaRPr lang="en-GB">
            <a:solidFill>
              <a:sysClr val="windowText" lastClr="000000"/>
            </a:solidFill>
          </a:endParaRPr>
        </a:p>
      </dgm:t>
    </dgm:pt>
    <dgm:pt modelId="{E7EAEC07-C536-4E3B-A010-1611186D66D6}" type="parTrans" cxnId="{6C671E77-8937-4306-99E7-DACF37953E0E}">
      <dgm:prSet/>
      <dgm:spPr/>
      <dgm:t>
        <a:bodyPr/>
        <a:lstStyle/>
        <a:p>
          <a:endParaRPr lang="en-GB">
            <a:solidFill>
              <a:sysClr val="windowText" lastClr="000000"/>
            </a:solidFill>
          </a:endParaRPr>
        </a:p>
      </dgm:t>
    </dgm:pt>
    <dgm:pt modelId="{ED75A499-5C2E-4781-982A-6F54700A74D5}" type="sibTrans" cxnId="{6C671E77-8937-4306-99E7-DACF37953E0E}">
      <dgm:prSet/>
      <dgm:spPr/>
      <dgm:t>
        <a:bodyPr/>
        <a:lstStyle/>
        <a:p>
          <a:endParaRPr lang="en-GB">
            <a:solidFill>
              <a:sysClr val="windowText" lastClr="000000"/>
            </a:solidFill>
          </a:endParaRPr>
        </a:p>
      </dgm:t>
    </dgm:pt>
    <dgm:pt modelId="{752B87D3-9BDD-45F4-8EEE-E364F9F40025}">
      <dgm:prSet/>
      <dgm:spPr>
        <a:solidFill>
          <a:schemeClr val="accent5">
            <a:lumMod val="75000"/>
          </a:schemeClr>
        </a:solidFill>
      </dgm:spPr>
      <dgm:t>
        <a:bodyPr/>
        <a:lstStyle/>
        <a:p>
          <a:r>
            <a:rPr lang="en-GB" b="1">
              <a:solidFill>
                <a:sysClr val="windowText" lastClr="000000"/>
              </a:solidFill>
            </a:rPr>
            <a:t>Investment in Leadership</a:t>
          </a:r>
          <a:endParaRPr lang="en-GB">
            <a:solidFill>
              <a:sysClr val="windowText" lastClr="000000"/>
            </a:solidFill>
          </a:endParaRPr>
        </a:p>
      </dgm:t>
    </dgm:pt>
    <dgm:pt modelId="{03E13231-FC48-403C-A5B4-4C831EF3E7B7}" type="parTrans" cxnId="{F014521A-40D5-40F0-9EA1-17B3FAEDF043}">
      <dgm:prSet/>
      <dgm:spPr/>
      <dgm:t>
        <a:bodyPr/>
        <a:lstStyle/>
        <a:p>
          <a:endParaRPr lang="en-GB">
            <a:solidFill>
              <a:sysClr val="windowText" lastClr="000000"/>
            </a:solidFill>
          </a:endParaRPr>
        </a:p>
      </dgm:t>
    </dgm:pt>
    <dgm:pt modelId="{0C337FE1-2393-42CC-AD1A-F82638CD7907}" type="sibTrans" cxnId="{F014521A-40D5-40F0-9EA1-17B3FAEDF043}">
      <dgm:prSet/>
      <dgm:spPr/>
      <dgm:t>
        <a:bodyPr/>
        <a:lstStyle/>
        <a:p>
          <a:endParaRPr lang="en-GB">
            <a:solidFill>
              <a:sysClr val="windowText" lastClr="000000"/>
            </a:solidFill>
          </a:endParaRPr>
        </a:p>
      </dgm:t>
    </dgm:pt>
    <dgm:pt modelId="{F5FA9362-27B0-40CD-A9DE-95AE19A59DF4}">
      <dgm:prSet/>
      <dgm:spPr>
        <a:solidFill>
          <a:srgbClr val="0070C0"/>
        </a:solidFill>
      </dgm:spPr>
      <dgm:t>
        <a:bodyPr/>
        <a:lstStyle/>
        <a:p>
          <a:r>
            <a:rPr lang="en-GB" b="1">
              <a:solidFill>
                <a:sysClr val="windowText" lastClr="000000"/>
              </a:solidFill>
            </a:rPr>
            <a:t>Sharing knowledge and skills with others</a:t>
          </a:r>
          <a:endParaRPr lang="en-GB">
            <a:solidFill>
              <a:sysClr val="windowText" lastClr="000000"/>
            </a:solidFill>
          </a:endParaRPr>
        </a:p>
      </dgm:t>
    </dgm:pt>
    <dgm:pt modelId="{1162C96B-1AC0-42D2-A62B-FE9D2E4FD941}" type="parTrans" cxnId="{D38AFBBA-E02B-4F4D-9DF9-D478860DA71A}">
      <dgm:prSet/>
      <dgm:spPr/>
      <dgm:t>
        <a:bodyPr/>
        <a:lstStyle/>
        <a:p>
          <a:endParaRPr lang="en-GB">
            <a:solidFill>
              <a:sysClr val="windowText" lastClr="000000"/>
            </a:solidFill>
          </a:endParaRPr>
        </a:p>
      </dgm:t>
    </dgm:pt>
    <dgm:pt modelId="{DC93095A-7D6C-4F09-AD4C-24CA4C7E4F96}" type="sibTrans" cxnId="{D38AFBBA-E02B-4F4D-9DF9-D478860DA71A}">
      <dgm:prSet/>
      <dgm:spPr/>
      <dgm:t>
        <a:bodyPr/>
        <a:lstStyle/>
        <a:p>
          <a:endParaRPr lang="en-GB">
            <a:solidFill>
              <a:sysClr val="windowText" lastClr="000000"/>
            </a:solidFill>
          </a:endParaRPr>
        </a:p>
      </dgm:t>
    </dgm:pt>
    <dgm:pt modelId="{3A7A4F52-52B3-47D0-AF2B-DADB4D4A0DB1}">
      <dgm:prSet/>
      <dgm:spPr>
        <a:solidFill>
          <a:schemeClr val="accent1">
            <a:lumMod val="75000"/>
          </a:schemeClr>
        </a:solidFill>
      </dgm:spPr>
      <dgm:t>
        <a:bodyPr/>
        <a:lstStyle/>
        <a:p>
          <a:r>
            <a:rPr lang="en-GB" b="1">
              <a:solidFill>
                <a:sysClr val="windowText" lastClr="000000"/>
              </a:solidFill>
            </a:rPr>
            <a:t>Preceptorship</a:t>
          </a:r>
          <a:endParaRPr lang="en-GB">
            <a:solidFill>
              <a:sysClr val="windowText" lastClr="000000"/>
            </a:solidFill>
          </a:endParaRPr>
        </a:p>
      </dgm:t>
    </dgm:pt>
    <dgm:pt modelId="{018373B0-382A-4630-A178-EA46A79B3917}" type="parTrans" cxnId="{EA85B6AA-DC3E-4F95-9800-E74944E7AD10}">
      <dgm:prSet/>
      <dgm:spPr/>
      <dgm:t>
        <a:bodyPr/>
        <a:lstStyle/>
        <a:p>
          <a:endParaRPr lang="en-GB">
            <a:solidFill>
              <a:sysClr val="windowText" lastClr="000000"/>
            </a:solidFill>
          </a:endParaRPr>
        </a:p>
      </dgm:t>
    </dgm:pt>
    <dgm:pt modelId="{2FB45100-B78E-4DA3-9D04-200F472681F9}" type="sibTrans" cxnId="{EA85B6AA-DC3E-4F95-9800-E74944E7AD10}">
      <dgm:prSet/>
      <dgm:spPr/>
      <dgm:t>
        <a:bodyPr/>
        <a:lstStyle/>
        <a:p>
          <a:endParaRPr lang="en-GB">
            <a:solidFill>
              <a:sysClr val="windowText" lastClr="000000"/>
            </a:solidFill>
          </a:endParaRPr>
        </a:p>
      </dgm:t>
    </dgm:pt>
    <dgm:pt modelId="{31B36F3B-68B9-46C9-9820-3EFADCD5979A}">
      <dgm:prSet/>
      <dgm:spPr/>
      <dgm:t>
        <a:bodyPr/>
        <a:lstStyle/>
        <a:p>
          <a:r>
            <a:rPr lang="en-GB" b="1">
              <a:solidFill>
                <a:sysClr val="windowText" lastClr="000000"/>
              </a:solidFill>
            </a:rPr>
            <a:t>Developing the support workers workforce</a:t>
          </a:r>
          <a:endParaRPr lang="en-GB" dirty="0">
            <a:solidFill>
              <a:sysClr val="windowText" lastClr="000000"/>
            </a:solidFill>
          </a:endParaRPr>
        </a:p>
      </dgm:t>
    </dgm:pt>
    <dgm:pt modelId="{D9B00AD2-B330-47A0-A1AC-489828611BC8}" type="parTrans" cxnId="{90A8474D-932F-47A0-BE6E-B0A836A353A7}">
      <dgm:prSet/>
      <dgm:spPr/>
      <dgm:t>
        <a:bodyPr/>
        <a:lstStyle/>
        <a:p>
          <a:endParaRPr lang="en-GB">
            <a:solidFill>
              <a:sysClr val="windowText" lastClr="000000"/>
            </a:solidFill>
          </a:endParaRPr>
        </a:p>
      </dgm:t>
    </dgm:pt>
    <dgm:pt modelId="{09C28326-C997-4B5A-93E0-7AD6B16981AC}" type="sibTrans" cxnId="{90A8474D-932F-47A0-BE6E-B0A836A353A7}">
      <dgm:prSet/>
      <dgm:spPr/>
      <dgm:t>
        <a:bodyPr/>
        <a:lstStyle/>
        <a:p>
          <a:endParaRPr lang="en-GB">
            <a:solidFill>
              <a:sysClr val="windowText" lastClr="000000"/>
            </a:solidFill>
          </a:endParaRPr>
        </a:p>
      </dgm:t>
    </dgm:pt>
    <dgm:pt modelId="{D7F490F7-02F7-4426-AC6C-36AFDDDED344}">
      <dgm:prSet/>
      <dgm:spPr>
        <a:solidFill>
          <a:schemeClr val="accent1">
            <a:lumMod val="75000"/>
          </a:schemeClr>
        </a:solidFill>
      </dgm:spPr>
      <dgm:t>
        <a:bodyPr/>
        <a:lstStyle/>
        <a:p>
          <a:r>
            <a:rPr lang="en-GB" b="1">
              <a:solidFill>
                <a:sysClr val="windowText" lastClr="000000"/>
              </a:solidFill>
            </a:rPr>
            <a:t>Career pathways and progression</a:t>
          </a:r>
          <a:endParaRPr lang="en-GB" dirty="0">
            <a:solidFill>
              <a:sysClr val="windowText" lastClr="000000"/>
            </a:solidFill>
          </a:endParaRPr>
        </a:p>
      </dgm:t>
    </dgm:pt>
    <dgm:pt modelId="{5E010F9C-3AFF-4A6A-A355-00CC7BF200E2}" type="parTrans" cxnId="{B911249D-B9EE-4CFB-B4E5-C7347E22E539}">
      <dgm:prSet/>
      <dgm:spPr/>
      <dgm:t>
        <a:bodyPr/>
        <a:lstStyle/>
        <a:p>
          <a:endParaRPr lang="en-GB">
            <a:solidFill>
              <a:sysClr val="windowText" lastClr="000000"/>
            </a:solidFill>
          </a:endParaRPr>
        </a:p>
      </dgm:t>
    </dgm:pt>
    <dgm:pt modelId="{402B0B7D-5180-4AD9-BB13-F047931474D8}" type="sibTrans" cxnId="{B911249D-B9EE-4CFB-B4E5-C7347E22E539}">
      <dgm:prSet/>
      <dgm:spPr/>
      <dgm:t>
        <a:bodyPr/>
        <a:lstStyle/>
        <a:p>
          <a:endParaRPr lang="en-GB">
            <a:solidFill>
              <a:sysClr val="windowText" lastClr="000000"/>
            </a:solidFill>
          </a:endParaRPr>
        </a:p>
      </dgm:t>
    </dgm:pt>
    <dgm:pt modelId="{2E9DA6FF-959B-4705-863D-FF1E8C080C26}">
      <dgm:prSet/>
      <dgm:spPr>
        <a:solidFill>
          <a:schemeClr val="accent1">
            <a:lumMod val="75000"/>
          </a:schemeClr>
        </a:solidFill>
      </dgm:spPr>
      <dgm:t>
        <a:bodyPr/>
        <a:lstStyle/>
        <a:p>
          <a:r>
            <a:rPr lang="en-GB" b="1">
              <a:solidFill>
                <a:sysClr val="windowText" lastClr="000000"/>
              </a:solidFill>
            </a:rPr>
            <a:t>Careers promotion of AHPs in social care</a:t>
          </a:r>
          <a:endParaRPr lang="en-GB" dirty="0">
            <a:solidFill>
              <a:sysClr val="windowText" lastClr="000000"/>
            </a:solidFill>
          </a:endParaRPr>
        </a:p>
      </dgm:t>
    </dgm:pt>
    <dgm:pt modelId="{0033D825-8495-4B84-896B-32E657D9E10B}" type="parTrans" cxnId="{B8D237FA-22A7-4974-9142-79A3033BC790}">
      <dgm:prSet/>
      <dgm:spPr/>
      <dgm:t>
        <a:bodyPr/>
        <a:lstStyle/>
        <a:p>
          <a:endParaRPr lang="en-GB">
            <a:solidFill>
              <a:sysClr val="windowText" lastClr="000000"/>
            </a:solidFill>
          </a:endParaRPr>
        </a:p>
      </dgm:t>
    </dgm:pt>
    <dgm:pt modelId="{C43AA825-B331-4434-9429-A2F29C025370}" type="sibTrans" cxnId="{B8D237FA-22A7-4974-9142-79A3033BC790}">
      <dgm:prSet/>
      <dgm:spPr/>
      <dgm:t>
        <a:bodyPr/>
        <a:lstStyle/>
        <a:p>
          <a:endParaRPr lang="en-GB">
            <a:solidFill>
              <a:sysClr val="windowText" lastClr="000000"/>
            </a:solidFill>
          </a:endParaRPr>
        </a:p>
      </dgm:t>
    </dgm:pt>
    <dgm:pt modelId="{5B612807-0282-404B-A772-4369CECDE1A8}" type="pres">
      <dgm:prSet presAssocID="{460AA39C-4C65-43A0-9A46-719D073AE910}" presName="Name0" presStyleCnt="0">
        <dgm:presLayoutVars>
          <dgm:dir/>
          <dgm:resizeHandles val="exact"/>
        </dgm:presLayoutVars>
      </dgm:prSet>
      <dgm:spPr/>
    </dgm:pt>
    <dgm:pt modelId="{6D60C909-B6CB-4EDD-808D-ADC11CDE575B}" type="pres">
      <dgm:prSet presAssocID="{460AA39C-4C65-43A0-9A46-719D073AE910}" presName="cycle" presStyleCnt="0"/>
      <dgm:spPr/>
    </dgm:pt>
    <dgm:pt modelId="{9B9728F8-6A73-4C21-ACEE-4A41BEE4115B}" type="pres">
      <dgm:prSet presAssocID="{A1C27F65-0264-43EF-993F-3D7F3AA72DD7}" presName="nodeFirstNode" presStyleLbl="node1" presStyleIdx="0" presStyleCnt="11" custRadScaleRad="100126" custRadScaleInc="4871">
        <dgm:presLayoutVars>
          <dgm:bulletEnabled val="1"/>
        </dgm:presLayoutVars>
      </dgm:prSet>
      <dgm:spPr/>
    </dgm:pt>
    <dgm:pt modelId="{4B89614D-E908-4841-8947-5476F4D14C68}" type="pres">
      <dgm:prSet presAssocID="{BDD4D252-668A-4898-86D2-9D4C3BC8F3E3}" presName="sibTransFirstNode" presStyleLbl="bgShp" presStyleIdx="0" presStyleCnt="1"/>
      <dgm:spPr/>
    </dgm:pt>
    <dgm:pt modelId="{3A5420D2-0204-47E7-B762-3A8A804DCA29}" type="pres">
      <dgm:prSet presAssocID="{A8B05B43-1BFB-45D0-A177-314972E8D1E3}" presName="nodeFollowingNodes" presStyleLbl="node1" presStyleIdx="1" presStyleCnt="11">
        <dgm:presLayoutVars>
          <dgm:bulletEnabled val="1"/>
        </dgm:presLayoutVars>
      </dgm:prSet>
      <dgm:spPr/>
    </dgm:pt>
    <dgm:pt modelId="{4B26D3C6-1A6E-49CF-B2EC-72B7198CF4A1}" type="pres">
      <dgm:prSet presAssocID="{ADEC420B-FA70-4824-8EF1-6DC920B62A4C}" presName="nodeFollowingNodes" presStyleLbl="node1" presStyleIdx="2" presStyleCnt="11">
        <dgm:presLayoutVars>
          <dgm:bulletEnabled val="1"/>
        </dgm:presLayoutVars>
      </dgm:prSet>
      <dgm:spPr/>
    </dgm:pt>
    <dgm:pt modelId="{848342C7-7D87-4FF6-8EE8-A3698D20E678}" type="pres">
      <dgm:prSet presAssocID="{48954ED3-470F-448A-BE3B-E7534EB17B4F}" presName="nodeFollowingNodes" presStyleLbl="node1" presStyleIdx="3" presStyleCnt="11">
        <dgm:presLayoutVars>
          <dgm:bulletEnabled val="1"/>
        </dgm:presLayoutVars>
      </dgm:prSet>
      <dgm:spPr/>
    </dgm:pt>
    <dgm:pt modelId="{A8746A18-A867-4269-8FB9-EC802C6868F2}" type="pres">
      <dgm:prSet presAssocID="{61C3903B-AFE7-498A-9CC0-487236FA59F9}" presName="nodeFollowingNodes" presStyleLbl="node1" presStyleIdx="4" presStyleCnt="11">
        <dgm:presLayoutVars>
          <dgm:bulletEnabled val="1"/>
        </dgm:presLayoutVars>
      </dgm:prSet>
      <dgm:spPr/>
    </dgm:pt>
    <dgm:pt modelId="{C359335F-54D3-470A-B96A-6D9E86BADFDD}" type="pres">
      <dgm:prSet presAssocID="{752B87D3-9BDD-45F4-8EEE-E364F9F40025}" presName="nodeFollowingNodes" presStyleLbl="node1" presStyleIdx="5" presStyleCnt="11" custRadScaleRad="101697" custRadScaleInc="-9503">
        <dgm:presLayoutVars>
          <dgm:bulletEnabled val="1"/>
        </dgm:presLayoutVars>
      </dgm:prSet>
      <dgm:spPr/>
    </dgm:pt>
    <dgm:pt modelId="{B4D57FDE-AF71-47B4-885E-CACA1E65BCD3}" type="pres">
      <dgm:prSet presAssocID="{F5FA9362-27B0-40CD-A9DE-95AE19A59DF4}" presName="nodeFollowingNodes" presStyleLbl="node1" presStyleIdx="6" presStyleCnt="11">
        <dgm:presLayoutVars>
          <dgm:bulletEnabled val="1"/>
        </dgm:presLayoutVars>
      </dgm:prSet>
      <dgm:spPr/>
    </dgm:pt>
    <dgm:pt modelId="{5D86AC4B-41A1-4EC9-86CE-0D4F3AB27366}" type="pres">
      <dgm:prSet presAssocID="{3A7A4F52-52B3-47D0-AF2B-DADB4D4A0DB1}" presName="nodeFollowingNodes" presStyleLbl="node1" presStyleIdx="7" presStyleCnt="11">
        <dgm:presLayoutVars>
          <dgm:bulletEnabled val="1"/>
        </dgm:presLayoutVars>
      </dgm:prSet>
      <dgm:spPr/>
    </dgm:pt>
    <dgm:pt modelId="{27536385-D55A-45A9-AE00-12E38A357988}" type="pres">
      <dgm:prSet presAssocID="{31B36F3B-68B9-46C9-9820-3EFADCD5979A}" presName="nodeFollowingNodes" presStyleLbl="node1" presStyleIdx="8" presStyleCnt="11">
        <dgm:presLayoutVars>
          <dgm:bulletEnabled val="1"/>
        </dgm:presLayoutVars>
      </dgm:prSet>
      <dgm:spPr/>
    </dgm:pt>
    <dgm:pt modelId="{459F2E4A-1E56-4650-B68C-932CB252F106}" type="pres">
      <dgm:prSet presAssocID="{D7F490F7-02F7-4426-AC6C-36AFDDDED344}" presName="nodeFollowingNodes" presStyleLbl="node1" presStyleIdx="9" presStyleCnt="11">
        <dgm:presLayoutVars>
          <dgm:bulletEnabled val="1"/>
        </dgm:presLayoutVars>
      </dgm:prSet>
      <dgm:spPr/>
    </dgm:pt>
    <dgm:pt modelId="{AC654251-B6D2-451F-A2F5-FFE96E0B363B}" type="pres">
      <dgm:prSet presAssocID="{2E9DA6FF-959B-4705-863D-FF1E8C080C26}" presName="nodeFollowingNodes" presStyleLbl="node1" presStyleIdx="10" presStyleCnt="11">
        <dgm:presLayoutVars>
          <dgm:bulletEnabled val="1"/>
        </dgm:presLayoutVars>
      </dgm:prSet>
      <dgm:spPr/>
    </dgm:pt>
  </dgm:ptLst>
  <dgm:cxnLst>
    <dgm:cxn modelId="{16C9DB18-EDDA-466D-8805-8E9477BB6DD4}" type="presOf" srcId="{61C3903B-AFE7-498A-9CC0-487236FA59F9}" destId="{A8746A18-A867-4269-8FB9-EC802C6868F2}" srcOrd="0" destOrd="0" presId="urn:microsoft.com/office/officeart/2005/8/layout/cycle3"/>
    <dgm:cxn modelId="{F014521A-40D5-40F0-9EA1-17B3FAEDF043}" srcId="{460AA39C-4C65-43A0-9A46-719D073AE910}" destId="{752B87D3-9BDD-45F4-8EEE-E364F9F40025}" srcOrd="5" destOrd="0" parTransId="{03E13231-FC48-403C-A5B4-4C831EF3E7B7}" sibTransId="{0C337FE1-2393-42CC-AD1A-F82638CD7907}"/>
    <dgm:cxn modelId="{66AFED1E-C8F0-4875-A052-4D12FFDF75E5}" type="presOf" srcId="{48954ED3-470F-448A-BE3B-E7534EB17B4F}" destId="{848342C7-7D87-4FF6-8EE8-A3698D20E678}" srcOrd="0" destOrd="0" presId="urn:microsoft.com/office/officeart/2005/8/layout/cycle3"/>
    <dgm:cxn modelId="{64F63E25-B53D-4745-B5AC-F44353EF9B30}" type="presOf" srcId="{F5FA9362-27B0-40CD-A9DE-95AE19A59DF4}" destId="{B4D57FDE-AF71-47B4-885E-CACA1E65BCD3}" srcOrd="0" destOrd="0" presId="urn:microsoft.com/office/officeart/2005/8/layout/cycle3"/>
    <dgm:cxn modelId="{82535330-46A0-44BC-964D-CE64A1A2256E}" type="presOf" srcId="{2E9DA6FF-959B-4705-863D-FF1E8C080C26}" destId="{AC654251-B6D2-451F-A2F5-FFE96E0B363B}" srcOrd="0" destOrd="0" presId="urn:microsoft.com/office/officeart/2005/8/layout/cycle3"/>
    <dgm:cxn modelId="{B8304340-A81E-433E-AF8B-57D3B4E712E3}" type="presOf" srcId="{752B87D3-9BDD-45F4-8EEE-E364F9F40025}" destId="{C359335F-54D3-470A-B96A-6D9E86BADFDD}" srcOrd="0" destOrd="0" presId="urn:microsoft.com/office/officeart/2005/8/layout/cycle3"/>
    <dgm:cxn modelId="{E0992D6D-24F0-4604-9FF0-7E7D18D1360B}" type="presOf" srcId="{ADEC420B-FA70-4824-8EF1-6DC920B62A4C}" destId="{4B26D3C6-1A6E-49CF-B2EC-72B7198CF4A1}" srcOrd="0" destOrd="0" presId="urn:microsoft.com/office/officeart/2005/8/layout/cycle3"/>
    <dgm:cxn modelId="{90A8474D-932F-47A0-BE6E-B0A836A353A7}" srcId="{460AA39C-4C65-43A0-9A46-719D073AE910}" destId="{31B36F3B-68B9-46C9-9820-3EFADCD5979A}" srcOrd="8" destOrd="0" parTransId="{D9B00AD2-B330-47A0-A1AC-489828611BC8}" sibTransId="{09C28326-C997-4B5A-93E0-7AD6B16981AC}"/>
    <dgm:cxn modelId="{1FD4E44E-F417-4BED-AD2C-EDB5E0516037}" type="presOf" srcId="{3A7A4F52-52B3-47D0-AF2B-DADB4D4A0DB1}" destId="{5D86AC4B-41A1-4EC9-86CE-0D4F3AB27366}" srcOrd="0" destOrd="0" presId="urn:microsoft.com/office/officeart/2005/8/layout/cycle3"/>
    <dgm:cxn modelId="{1D162B50-2C94-4AD4-A1C1-C6FFFC5D923D}" type="presOf" srcId="{460AA39C-4C65-43A0-9A46-719D073AE910}" destId="{5B612807-0282-404B-A772-4369CECDE1A8}" srcOrd="0" destOrd="0" presId="urn:microsoft.com/office/officeart/2005/8/layout/cycle3"/>
    <dgm:cxn modelId="{89E84775-7082-4FAF-8AA2-7156DB91DF7E}" type="presOf" srcId="{D7F490F7-02F7-4426-AC6C-36AFDDDED344}" destId="{459F2E4A-1E56-4650-B68C-932CB252F106}" srcOrd="0" destOrd="0" presId="urn:microsoft.com/office/officeart/2005/8/layout/cycle3"/>
    <dgm:cxn modelId="{6C671E77-8937-4306-99E7-DACF37953E0E}" srcId="{460AA39C-4C65-43A0-9A46-719D073AE910}" destId="{61C3903B-AFE7-498A-9CC0-487236FA59F9}" srcOrd="4" destOrd="0" parTransId="{E7EAEC07-C536-4E3B-A010-1611186D66D6}" sibTransId="{ED75A499-5C2E-4781-982A-6F54700A74D5}"/>
    <dgm:cxn modelId="{4C7DE577-A9FB-4671-B883-B15DBE1FB634}" srcId="{460AA39C-4C65-43A0-9A46-719D073AE910}" destId="{A8B05B43-1BFB-45D0-A177-314972E8D1E3}" srcOrd="1" destOrd="0" parTransId="{411BACD9-7070-4FCF-9BA0-EC164C9C4C8A}" sibTransId="{796821EE-982F-419D-98F9-E08C922B6554}"/>
    <dgm:cxn modelId="{CA679D8C-03A2-418B-943C-EA6F98E39DA2}" type="presOf" srcId="{31B36F3B-68B9-46C9-9820-3EFADCD5979A}" destId="{27536385-D55A-45A9-AE00-12E38A357988}" srcOrd="0" destOrd="0" presId="urn:microsoft.com/office/officeart/2005/8/layout/cycle3"/>
    <dgm:cxn modelId="{B911249D-B9EE-4CFB-B4E5-C7347E22E539}" srcId="{460AA39C-4C65-43A0-9A46-719D073AE910}" destId="{D7F490F7-02F7-4426-AC6C-36AFDDDED344}" srcOrd="9" destOrd="0" parTransId="{5E010F9C-3AFF-4A6A-A355-00CC7BF200E2}" sibTransId="{402B0B7D-5180-4AD9-BB13-F047931474D8}"/>
    <dgm:cxn modelId="{EA85B6AA-DC3E-4F95-9800-E74944E7AD10}" srcId="{460AA39C-4C65-43A0-9A46-719D073AE910}" destId="{3A7A4F52-52B3-47D0-AF2B-DADB4D4A0DB1}" srcOrd="7" destOrd="0" parTransId="{018373B0-382A-4630-A178-EA46A79B3917}" sibTransId="{2FB45100-B78E-4DA3-9D04-200F472681F9}"/>
    <dgm:cxn modelId="{C54235AF-3D67-470B-AD71-ABC5050D9C6F}" srcId="{460AA39C-4C65-43A0-9A46-719D073AE910}" destId="{48954ED3-470F-448A-BE3B-E7534EB17B4F}" srcOrd="3" destOrd="0" parTransId="{8A119BF1-7B4D-473B-B597-387225F5B853}" sibTransId="{0F6715F3-A1C7-444B-924F-E0F35128E4FE}"/>
    <dgm:cxn modelId="{B9AEB4B6-082C-4CE6-A615-1F2E1B910376}" type="presOf" srcId="{A1C27F65-0264-43EF-993F-3D7F3AA72DD7}" destId="{9B9728F8-6A73-4C21-ACEE-4A41BEE4115B}" srcOrd="0" destOrd="0" presId="urn:microsoft.com/office/officeart/2005/8/layout/cycle3"/>
    <dgm:cxn modelId="{D38AFBBA-E02B-4F4D-9DF9-D478860DA71A}" srcId="{460AA39C-4C65-43A0-9A46-719D073AE910}" destId="{F5FA9362-27B0-40CD-A9DE-95AE19A59DF4}" srcOrd="6" destOrd="0" parTransId="{1162C96B-1AC0-42D2-A62B-FE9D2E4FD941}" sibTransId="{DC93095A-7D6C-4F09-AD4C-24CA4C7E4F96}"/>
    <dgm:cxn modelId="{A8A457C1-1279-4FAA-94B2-7927CABD119C}" type="presOf" srcId="{A8B05B43-1BFB-45D0-A177-314972E8D1E3}" destId="{3A5420D2-0204-47E7-B762-3A8A804DCA29}" srcOrd="0" destOrd="0" presId="urn:microsoft.com/office/officeart/2005/8/layout/cycle3"/>
    <dgm:cxn modelId="{C53AD8EF-64F6-4A2A-BE3C-D117E2AA6244}" srcId="{460AA39C-4C65-43A0-9A46-719D073AE910}" destId="{A1C27F65-0264-43EF-993F-3D7F3AA72DD7}" srcOrd="0" destOrd="0" parTransId="{80EFA7D3-712E-4C01-9DD3-B7CD6CE42209}" sibTransId="{BDD4D252-668A-4898-86D2-9D4C3BC8F3E3}"/>
    <dgm:cxn modelId="{EB0A10F4-54C8-4BA6-965C-D44464855D12}" srcId="{460AA39C-4C65-43A0-9A46-719D073AE910}" destId="{ADEC420B-FA70-4824-8EF1-6DC920B62A4C}" srcOrd="2" destOrd="0" parTransId="{A59C553B-3185-4B06-A68A-0CAF84509095}" sibTransId="{EEC36555-E1CF-4740-B9F5-D7D65C4FA9D9}"/>
    <dgm:cxn modelId="{B8D237FA-22A7-4974-9142-79A3033BC790}" srcId="{460AA39C-4C65-43A0-9A46-719D073AE910}" destId="{2E9DA6FF-959B-4705-863D-FF1E8C080C26}" srcOrd="10" destOrd="0" parTransId="{0033D825-8495-4B84-896B-32E657D9E10B}" sibTransId="{C43AA825-B331-4434-9429-A2F29C025370}"/>
    <dgm:cxn modelId="{5A5324FF-D13C-4470-ACE8-2A7CE4149025}" type="presOf" srcId="{BDD4D252-668A-4898-86D2-9D4C3BC8F3E3}" destId="{4B89614D-E908-4841-8947-5476F4D14C68}" srcOrd="0" destOrd="0" presId="urn:microsoft.com/office/officeart/2005/8/layout/cycle3"/>
    <dgm:cxn modelId="{9C91D607-6E6F-4B7F-858C-41F39E87DBEF}" type="presParOf" srcId="{5B612807-0282-404B-A772-4369CECDE1A8}" destId="{6D60C909-B6CB-4EDD-808D-ADC11CDE575B}" srcOrd="0" destOrd="0" presId="urn:microsoft.com/office/officeart/2005/8/layout/cycle3"/>
    <dgm:cxn modelId="{CED669F3-8A7C-41C8-8485-169CEF63216F}" type="presParOf" srcId="{6D60C909-B6CB-4EDD-808D-ADC11CDE575B}" destId="{9B9728F8-6A73-4C21-ACEE-4A41BEE4115B}" srcOrd="0" destOrd="0" presId="urn:microsoft.com/office/officeart/2005/8/layout/cycle3"/>
    <dgm:cxn modelId="{1D567A9C-47FE-46BF-8FEB-3CBF78ED6B89}" type="presParOf" srcId="{6D60C909-B6CB-4EDD-808D-ADC11CDE575B}" destId="{4B89614D-E908-4841-8947-5476F4D14C68}" srcOrd="1" destOrd="0" presId="urn:microsoft.com/office/officeart/2005/8/layout/cycle3"/>
    <dgm:cxn modelId="{14C52312-0429-4C3F-A7AF-83FA05B110A8}" type="presParOf" srcId="{6D60C909-B6CB-4EDD-808D-ADC11CDE575B}" destId="{3A5420D2-0204-47E7-B762-3A8A804DCA29}" srcOrd="2" destOrd="0" presId="urn:microsoft.com/office/officeart/2005/8/layout/cycle3"/>
    <dgm:cxn modelId="{704B7CA7-67A0-427C-A8B9-6537B32B78FC}" type="presParOf" srcId="{6D60C909-B6CB-4EDD-808D-ADC11CDE575B}" destId="{4B26D3C6-1A6E-49CF-B2EC-72B7198CF4A1}" srcOrd="3" destOrd="0" presId="urn:microsoft.com/office/officeart/2005/8/layout/cycle3"/>
    <dgm:cxn modelId="{849F6902-BECD-438D-B8D4-B34A23728768}" type="presParOf" srcId="{6D60C909-B6CB-4EDD-808D-ADC11CDE575B}" destId="{848342C7-7D87-4FF6-8EE8-A3698D20E678}" srcOrd="4" destOrd="0" presId="urn:microsoft.com/office/officeart/2005/8/layout/cycle3"/>
    <dgm:cxn modelId="{477A1430-02B1-4EE3-AD91-A7BF4FD9058C}" type="presParOf" srcId="{6D60C909-B6CB-4EDD-808D-ADC11CDE575B}" destId="{A8746A18-A867-4269-8FB9-EC802C6868F2}" srcOrd="5" destOrd="0" presId="urn:microsoft.com/office/officeart/2005/8/layout/cycle3"/>
    <dgm:cxn modelId="{B53808A0-924C-4E1E-AB48-B1A61DF5A5F8}" type="presParOf" srcId="{6D60C909-B6CB-4EDD-808D-ADC11CDE575B}" destId="{C359335F-54D3-470A-B96A-6D9E86BADFDD}" srcOrd="6" destOrd="0" presId="urn:microsoft.com/office/officeart/2005/8/layout/cycle3"/>
    <dgm:cxn modelId="{4806C275-24C1-43E6-B17C-67A1C1A4D57F}" type="presParOf" srcId="{6D60C909-B6CB-4EDD-808D-ADC11CDE575B}" destId="{B4D57FDE-AF71-47B4-885E-CACA1E65BCD3}" srcOrd="7" destOrd="0" presId="urn:microsoft.com/office/officeart/2005/8/layout/cycle3"/>
    <dgm:cxn modelId="{D472BAC4-F165-4B03-A473-3A540C30624E}" type="presParOf" srcId="{6D60C909-B6CB-4EDD-808D-ADC11CDE575B}" destId="{5D86AC4B-41A1-4EC9-86CE-0D4F3AB27366}" srcOrd="8" destOrd="0" presId="urn:microsoft.com/office/officeart/2005/8/layout/cycle3"/>
    <dgm:cxn modelId="{37F459A7-44B9-4991-A65A-5BDD90AF5266}" type="presParOf" srcId="{6D60C909-B6CB-4EDD-808D-ADC11CDE575B}" destId="{27536385-D55A-45A9-AE00-12E38A357988}" srcOrd="9" destOrd="0" presId="urn:microsoft.com/office/officeart/2005/8/layout/cycle3"/>
    <dgm:cxn modelId="{763B4602-1BCA-4F36-9461-2C6D91057A18}" type="presParOf" srcId="{6D60C909-B6CB-4EDD-808D-ADC11CDE575B}" destId="{459F2E4A-1E56-4650-B68C-932CB252F106}" srcOrd="10" destOrd="0" presId="urn:microsoft.com/office/officeart/2005/8/layout/cycle3"/>
    <dgm:cxn modelId="{DF509B68-5651-43B7-99DD-50EC1AA9B5FD}" type="presParOf" srcId="{6D60C909-B6CB-4EDD-808D-ADC11CDE575B}" destId="{AC654251-B6D2-451F-A2F5-FFE96E0B363B}" srcOrd="11" destOrd="0" presId="urn:microsoft.com/office/officeart/2005/8/layout/cycle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804E61-8A06-42D3-8202-A69FF90890BB}" type="doc">
      <dgm:prSet loTypeId="urn:microsoft.com/office/officeart/2005/8/layout/vList2" loCatId="list" qsTypeId="urn:microsoft.com/office/officeart/2005/8/quickstyle/simple1" qsCatId="simple" csTypeId="urn:microsoft.com/office/officeart/2005/8/colors/colorful2" csCatId="colorful" phldr="1"/>
      <dgm:spPr/>
      <dgm:t>
        <a:bodyPr/>
        <a:lstStyle/>
        <a:p>
          <a:endParaRPr lang="en-GB"/>
        </a:p>
      </dgm:t>
    </dgm:pt>
    <dgm:pt modelId="{CAE72703-D7DB-40C4-992C-538B0FC34C63}">
      <dgm:prSet/>
      <dgm:spPr/>
      <dgm:t>
        <a:bodyPr/>
        <a:lstStyle/>
        <a:p>
          <a:r>
            <a:rPr lang="en-GB" b="1" dirty="0"/>
            <a:t>Recruitment challenges </a:t>
          </a:r>
          <a:r>
            <a:rPr lang="en-GB" dirty="0"/>
            <a:t>– increasing vacancies within a small workforce</a:t>
          </a:r>
        </a:p>
      </dgm:t>
    </dgm:pt>
    <dgm:pt modelId="{6ACCDD72-EC46-48D0-B7AB-2555456A2E23}" type="parTrans" cxnId="{36A3F5C5-ACD4-4848-B427-F7C70EFCB47C}">
      <dgm:prSet/>
      <dgm:spPr/>
      <dgm:t>
        <a:bodyPr/>
        <a:lstStyle/>
        <a:p>
          <a:endParaRPr lang="en-GB"/>
        </a:p>
      </dgm:t>
    </dgm:pt>
    <dgm:pt modelId="{7877A900-3FA6-49CC-9DE0-100D78E7D284}" type="sibTrans" cxnId="{36A3F5C5-ACD4-4848-B427-F7C70EFCB47C}">
      <dgm:prSet/>
      <dgm:spPr/>
      <dgm:t>
        <a:bodyPr/>
        <a:lstStyle/>
        <a:p>
          <a:endParaRPr lang="en-GB"/>
        </a:p>
      </dgm:t>
    </dgm:pt>
    <dgm:pt modelId="{D11ADD28-398E-42C1-A404-797BEFEA59CE}">
      <dgm:prSet/>
      <dgm:spPr/>
      <dgm:t>
        <a:bodyPr/>
        <a:lstStyle/>
        <a:p>
          <a:r>
            <a:rPr lang="en-GB" b="1" dirty="0"/>
            <a:t>Career progression </a:t>
          </a:r>
          <a:r>
            <a:rPr lang="en-GB" dirty="0"/>
            <a:t>– from school to advanced practitioner to Principal OT to Director of social care and beyond!</a:t>
          </a:r>
        </a:p>
      </dgm:t>
    </dgm:pt>
    <dgm:pt modelId="{4C22AC3F-AE4E-4AE1-A8BC-09736A2E608C}" type="parTrans" cxnId="{1CEB2B95-2A4A-4933-BC23-FB28CDAED235}">
      <dgm:prSet/>
      <dgm:spPr/>
      <dgm:t>
        <a:bodyPr/>
        <a:lstStyle/>
        <a:p>
          <a:endParaRPr lang="en-GB"/>
        </a:p>
      </dgm:t>
    </dgm:pt>
    <dgm:pt modelId="{A7E342BD-50EF-4F85-B6B7-BD7E4BDA17DD}" type="sibTrans" cxnId="{1CEB2B95-2A4A-4933-BC23-FB28CDAED235}">
      <dgm:prSet/>
      <dgm:spPr/>
      <dgm:t>
        <a:bodyPr/>
        <a:lstStyle/>
        <a:p>
          <a:endParaRPr lang="en-GB"/>
        </a:p>
      </dgm:t>
    </dgm:pt>
    <dgm:pt modelId="{CB39CA5E-3503-409E-B112-8B37171BFA15}">
      <dgm:prSet/>
      <dgm:spPr/>
      <dgm:t>
        <a:bodyPr/>
        <a:lstStyle/>
        <a:p>
          <a:r>
            <a:rPr lang="en-GB" b="1" dirty="0"/>
            <a:t>Lack of Strategic OT/AHP leadership to invest in system level activity </a:t>
          </a:r>
          <a:r>
            <a:rPr lang="en-GB" b="0" dirty="0"/>
            <a:t>in relation to workforce /investment in leadership development (operational leaders)</a:t>
          </a:r>
        </a:p>
      </dgm:t>
    </dgm:pt>
    <dgm:pt modelId="{E54ED8F5-6A80-4CDC-B906-DDDA4961A7D8}" type="parTrans" cxnId="{F60E7794-DD6A-44A6-BB61-C494B46FBA30}">
      <dgm:prSet/>
      <dgm:spPr/>
      <dgm:t>
        <a:bodyPr/>
        <a:lstStyle/>
        <a:p>
          <a:endParaRPr lang="en-GB"/>
        </a:p>
      </dgm:t>
    </dgm:pt>
    <dgm:pt modelId="{A837BFA5-FFD0-43BE-9CEF-E450E5848C98}" type="sibTrans" cxnId="{F60E7794-DD6A-44A6-BB61-C494B46FBA30}">
      <dgm:prSet/>
      <dgm:spPr/>
      <dgm:t>
        <a:bodyPr/>
        <a:lstStyle/>
        <a:p>
          <a:endParaRPr lang="en-GB"/>
        </a:p>
      </dgm:t>
    </dgm:pt>
    <dgm:pt modelId="{B3CD5C87-5F3D-4ABA-B0FE-28088E393789}">
      <dgm:prSet/>
      <dgm:spPr/>
      <dgm:t>
        <a:bodyPr/>
        <a:lstStyle/>
        <a:p>
          <a:r>
            <a:rPr lang="en-GB" b="1" dirty="0"/>
            <a:t>Lack of understanding and impact of the role of OT in Local Authorities</a:t>
          </a:r>
          <a:endParaRPr lang="en-GB" dirty="0"/>
        </a:p>
      </dgm:t>
    </dgm:pt>
    <dgm:pt modelId="{F84D335B-60B2-4A84-9F3E-B162980E5AD5}" type="parTrans" cxnId="{B0D36D88-4AEF-411C-9CB3-7F554450F1B5}">
      <dgm:prSet/>
      <dgm:spPr/>
      <dgm:t>
        <a:bodyPr/>
        <a:lstStyle/>
        <a:p>
          <a:endParaRPr lang="en-GB"/>
        </a:p>
      </dgm:t>
    </dgm:pt>
    <dgm:pt modelId="{C38BF7AF-0E8F-47AB-A836-4C8C0555EE75}" type="sibTrans" cxnId="{B0D36D88-4AEF-411C-9CB3-7F554450F1B5}">
      <dgm:prSet/>
      <dgm:spPr/>
      <dgm:t>
        <a:bodyPr/>
        <a:lstStyle/>
        <a:p>
          <a:endParaRPr lang="en-GB"/>
        </a:p>
      </dgm:t>
    </dgm:pt>
    <dgm:pt modelId="{8E3869FD-08C5-4BE6-9F10-F5D339216651}">
      <dgm:prSet/>
      <dgm:spPr/>
      <dgm:t>
        <a:bodyPr/>
        <a:lstStyle/>
        <a:p>
          <a:r>
            <a:rPr lang="en-GB" b="1" dirty="0"/>
            <a:t>Terms and conditions – </a:t>
          </a:r>
          <a:r>
            <a:rPr lang="en-GB" b="0" dirty="0"/>
            <a:t>differing between health and social care (more favourable in health)</a:t>
          </a:r>
        </a:p>
      </dgm:t>
    </dgm:pt>
    <dgm:pt modelId="{7B4D8A81-0B12-45C9-A28A-A2458C872EDF}" type="parTrans" cxnId="{2455003B-BC73-43CD-A59F-8D1ACA2F3489}">
      <dgm:prSet/>
      <dgm:spPr/>
      <dgm:t>
        <a:bodyPr/>
        <a:lstStyle/>
        <a:p>
          <a:endParaRPr lang="en-GB"/>
        </a:p>
      </dgm:t>
    </dgm:pt>
    <dgm:pt modelId="{7F7EFF06-048D-40A9-82D8-90DF8A930279}" type="sibTrans" cxnId="{2455003B-BC73-43CD-A59F-8D1ACA2F3489}">
      <dgm:prSet/>
      <dgm:spPr/>
      <dgm:t>
        <a:bodyPr/>
        <a:lstStyle/>
        <a:p>
          <a:endParaRPr lang="en-GB"/>
        </a:p>
      </dgm:t>
    </dgm:pt>
    <dgm:pt modelId="{06D831CD-1908-4D93-9F9C-67604A48E801}">
      <dgm:prSet/>
      <dgm:spPr/>
      <dgm:t>
        <a:bodyPr/>
        <a:lstStyle/>
        <a:p>
          <a:r>
            <a:rPr lang="en-GB" b="1" dirty="0"/>
            <a:t>Lack of Parity of esteem with Social Work and health colleagues</a:t>
          </a:r>
          <a:endParaRPr lang="en-GB" dirty="0"/>
        </a:p>
      </dgm:t>
    </dgm:pt>
    <dgm:pt modelId="{2F90BBCD-626F-4AD2-8630-ACAA2ECDAF10}" type="parTrans" cxnId="{B4820B23-730B-41A8-A92E-7656A3AD20FF}">
      <dgm:prSet/>
      <dgm:spPr/>
      <dgm:t>
        <a:bodyPr/>
        <a:lstStyle/>
        <a:p>
          <a:endParaRPr lang="en-GB"/>
        </a:p>
      </dgm:t>
    </dgm:pt>
    <dgm:pt modelId="{35D3F16A-5DF5-4637-B5E2-11C8CDC8128D}" type="sibTrans" cxnId="{B4820B23-730B-41A8-A92E-7656A3AD20FF}">
      <dgm:prSet/>
      <dgm:spPr/>
      <dgm:t>
        <a:bodyPr/>
        <a:lstStyle/>
        <a:p>
          <a:endParaRPr lang="en-GB"/>
        </a:p>
      </dgm:t>
    </dgm:pt>
    <dgm:pt modelId="{41626851-555B-4D5C-AB1C-8D5D67601319}" type="pres">
      <dgm:prSet presAssocID="{AB804E61-8A06-42D3-8202-A69FF90890BB}" presName="linear" presStyleCnt="0">
        <dgm:presLayoutVars>
          <dgm:animLvl val="lvl"/>
          <dgm:resizeHandles val="exact"/>
        </dgm:presLayoutVars>
      </dgm:prSet>
      <dgm:spPr/>
    </dgm:pt>
    <dgm:pt modelId="{668A078E-4888-4BD1-B2AA-395D26F785A2}" type="pres">
      <dgm:prSet presAssocID="{CAE72703-D7DB-40C4-992C-538B0FC34C63}" presName="parentText" presStyleLbl="node1" presStyleIdx="0" presStyleCnt="6">
        <dgm:presLayoutVars>
          <dgm:chMax val="0"/>
          <dgm:bulletEnabled val="1"/>
        </dgm:presLayoutVars>
      </dgm:prSet>
      <dgm:spPr/>
    </dgm:pt>
    <dgm:pt modelId="{98AC7CCD-65CA-4313-A5C2-E655CC3C6B44}" type="pres">
      <dgm:prSet presAssocID="{7877A900-3FA6-49CC-9DE0-100D78E7D284}" presName="spacer" presStyleCnt="0"/>
      <dgm:spPr/>
    </dgm:pt>
    <dgm:pt modelId="{A5AF7367-DDDB-461F-8F1F-6C520E6B1DC6}" type="pres">
      <dgm:prSet presAssocID="{D11ADD28-398E-42C1-A404-797BEFEA59CE}" presName="parentText" presStyleLbl="node1" presStyleIdx="1" presStyleCnt="6">
        <dgm:presLayoutVars>
          <dgm:chMax val="0"/>
          <dgm:bulletEnabled val="1"/>
        </dgm:presLayoutVars>
      </dgm:prSet>
      <dgm:spPr/>
    </dgm:pt>
    <dgm:pt modelId="{D4A015CE-4C4A-4D1D-9282-9B6334CAF8B5}" type="pres">
      <dgm:prSet presAssocID="{A7E342BD-50EF-4F85-B6B7-BD7E4BDA17DD}" presName="spacer" presStyleCnt="0"/>
      <dgm:spPr/>
    </dgm:pt>
    <dgm:pt modelId="{8DD5308A-59E8-46F5-901F-0CD807A90EEE}" type="pres">
      <dgm:prSet presAssocID="{CB39CA5E-3503-409E-B112-8B37171BFA15}" presName="parentText" presStyleLbl="node1" presStyleIdx="2" presStyleCnt="6">
        <dgm:presLayoutVars>
          <dgm:chMax val="0"/>
          <dgm:bulletEnabled val="1"/>
        </dgm:presLayoutVars>
      </dgm:prSet>
      <dgm:spPr/>
    </dgm:pt>
    <dgm:pt modelId="{58583A2F-0F4B-4FC3-AE0F-38A514C63EB7}" type="pres">
      <dgm:prSet presAssocID="{A837BFA5-FFD0-43BE-9CEF-E450E5848C98}" presName="spacer" presStyleCnt="0"/>
      <dgm:spPr/>
    </dgm:pt>
    <dgm:pt modelId="{4C1E1191-EF10-43AE-9802-4DCF504CD7AC}" type="pres">
      <dgm:prSet presAssocID="{B3CD5C87-5F3D-4ABA-B0FE-28088E393789}" presName="parentText" presStyleLbl="node1" presStyleIdx="3" presStyleCnt="6">
        <dgm:presLayoutVars>
          <dgm:chMax val="0"/>
          <dgm:bulletEnabled val="1"/>
        </dgm:presLayoutVars>
      </dgm:prSet>
      <dgm:spPr/>
    </dgm:pt>
    <dgm:pt modelId="{0FC90856-E239-4621-85CF-42D43E0D7992}" type="pres">
      <dgm:prSet presAssocID="{C38BF7AF-0E8F-47AB-A836-4C8C0555EE75}" presName="spacer" presStyleCnt="0"/>
      <dgm:spPr/>
    </dgm:pt>
    <dgm:pt modelId="{B2BE8C86-06C9-4DEE-8567-020EAA262F99}" type="pres">
      <dgm:prSet presAssocID="{8E3869FD-08C5-4BE6-9F10-F5D339216651}" presName="parentText" presStyleLbl="node1" presStyleIdx="4" presStyleCnt="6">
        <dgm:presLayoutVars>
          <dgm:chMax val="0"/>
          <dgm:bulletEnabled val="1"/>
        </dgm:presLayoutVars>
      </dgm:prSet>
      <dgm:spPr/>
    </dgm:pt>
    <dgm:pt modelId="{971DC4C4-3EBD-40A8-9BDA-F5F8056D3C0C}" type="pres">
      <dgm:prSet presAssocID="{7F7EFF06-048D-40A9-82D8-90DF8A930279}" presName="spacer" presStyleCnt="0"/>
      <dgm:spPr/>
    </dgm:pt>
    <dgm:pt modelId="{2FD751F0-93B2-44ED-AC21-24FA1A96D0EC}" type="pres">
      <dgm:prSet presAssocID="{06D831CD-1908-4D93-9F9C-67604A48E801}" presName="parentText" presStyleLbl="node1" presStyleIdx="5" presStyleCnt="6">
        <dgm:presLayoutVars>
          <dgm:chMax val="0"/>
          <dgm:bulletEnabled val="1"/>
        </dgm:presLayoutVars>
      </dgm:prSet>
      <dgm:spPr/>
    </dgm:pt>
  </dgm:ptLst>
  <dgm:cxnLst>
    <dgm:cxn modelId="{E3C0AD19-2D26-4EC8-B5CF-94C5D938E30B}" type="presOf" srcId="{AB804E61-8A06-42D3-8202-A69FF90890BB}" destId="{41626851-555B-4D5C-AB1C-8D5D67601319}" srcOrd="0" destOrd="0" presId="urn:microsoft.com/office/officeart/2005/8/layout/vList2"/>
    <dgm:cxn modelId="{B4820B23-730B-41A8-A92E-7656A3AD20FF}" srcId="{AB804E61-8A06-42D3-8202-A69FF90890BB}" destId="{06D831CD-1908-4D93-9F9C-67604A48E801}" srcOrd="5" destOrd="0" parTransId="{2F90BBCD-626F-4AD2-8630-ACAA2ECDAF10}" sibTransId="{35D3F16A-5DF5-4637-B5E2-11C8CDC8128D}"/>
    <dgm:cxn modelId="{A6788037-02BC-4A45-B66A-5194213F341E}" type="presOf" srcId="{D11ADD28-398E-42C1-A404-797BEFEA59CE}" destId="{A5AF7367-DDDB-461F-8F1F-6C520E6B1DC6}" srcOrd="0" destOrd="0" presId="urn:microsoft.com/office/officeart/2005/8/layout/vList2"/>
    <dgm:cxn modelId="{2455003B-BC73-43CD-A59F-8D1ACA2F3489}" srcId="{AB804E61-8A06-42D3-8202-A69FF90890BB}" destId="{8E3869FD-08C5-4BE6-9F10-F5D339216651}" srcOrd="4" destOrd="0" parTransId="{7B4D8A81-0B12-45C9-A28A-A2458C872EDF}" sibTransId="{7F7EFF06-048D-40A9-82D8-90DF8A930279}"/>
    <dgm:cxn modelId="{ECDF9D3D-5F3B-48B5-838B-0C301A1EC650}" type="presOf" srcId="{8E3869FD-08C5-4BE6-9F10-F5D339216651}" destId="{B2BE8C86-06C9-4DEE-8567-020EAA262F99}" srcOrd="0" destOrd="0" presId="urn:microsoft.com/office/officeart/2005/8/layout/vList2"/>
    <dgm:cxn modelId="{DA9E6476-57BC-4EC5-BFC3-EC9C1858F060}" type="presOf" srcId="{CB39CA5E-3503-409E-B112-8B37171BFA15}" destId="{8DD5308A-59E8-46F5-901F-0CD807A90EEE}" srcOrd="0" destOrd="0" presId="urn:microsoft.com/office/officeart/2005/8/layout/vList2"/>
    <dgm:cxn modelId="{B0D36D88-4AEF-411C-9CB3-7F554450F1B5}" srcId="{AB804E61-8A06-42D3-8202-A69FF90890BB}" destId="{B3CD5C87-5F3D-4ABA-B0FE-28088E393789}" srcOrd="3" destOrd="0" parTransId="{F84D335B-60B2-4A84-9F3E-B162980E5AD5}" sibTransId="{C38BF7AF-0E8F-47AB-A836-4C8C0555EE75}"/>
    <dgm:cxn modelId="{F60E7794-DD6A-44A6-BB61-C494B46FBA30}" srcId="{AB804E61-8A06-42D3-8202-A69FF90890BB}" destId="{CB39CA5E-3503-409E-B112-8B37171BFA15}" srcOrd="2" destOrd="0" parTransId="{E54ED8F5-6A80-4CDC-B906-DDDA4961A7D8}" sibTransId="{A837BFA5-FFD0-43BE-9CEF-E450E5848C98}"/>
    <dgm:cxn modelId="{1CEB2B95-2A4A-4933-BC23-FB28CDAED235}" srcId="{AB804E61-8A06-42D3-8202-A69FF90890BB}" destId="{D11ADD28-398E-42C1-A404-797BEFEA59CE}" srcOrd="1" destOrd="0" parTransId="{4C22AC3F-AE4E-4AE1-A8BC-09736A2E608C}" sibTransId="{A7E342BD-50EF-4F85-B6B7-BD7E4BDA17DD}"/>
    <dgm:cxn modelId="{4B58D3B9-5241-4B88-B742-BA2A7CEE3943}" type="presOf" srcId="{CAE72703-D7DB-40C4-992C-538B0FC34C63}" destId="{668A078E-4888-4BD1-B2AA-395D26F785A2}" srcOrd="0" destOrd="0" presId="urn:microsoft.com/office/officeart/2005/8/layout/vList2"/>
    <dgm:cxn modelId="{36A3F5C5-ACD4-4848-B427-F7C70EFCB47C}" srcId="{AB804E61-8A06-42D3-8202-A69FF90890BB}" destId="{CAE72703-D7DB-40C4-992C-538B0FC34C63}" srcOrd="0" destOrd="0" parTransId="{6ACCDD72-EC46-48D0-B7AB-2555456A2E23}" sibTransId="{7877A900-3FA6-49CC-9DE0-100D78E7D284}"/>
    <dgm:cxn modelId="{7ED7BAE9-0AC4-4192-A4FE-EC6276C6575B}" type="presOf" srcId="{06D831CD-1908-4D93-9F9C-67604A48E801}" destId="{2FD751F0-93B2-44ED-AC21-24FA1A96D0EC}" srcOrd="0" destOrd="0" presId="urn:microsoft.com/office/officeart/2005/8/layout/vList2"/>
    <dgm:cxn modelId="{8BCAFDF3-0D9E-4D86-8089-1951D915CCEA}" type="presOf" srcId="{B3CD5C87-5F3D-4ABA-B0FE-28088E393789}" destId="{4C1E1191-EF10-43AE-9802-4DCF504CD7AC}" srcOrd="0" destOrd="0" presId="urn:microsoft.com/office/officeart/2005/8/layout/vList2"/>
    <dgm:cxn modelId="{79CB2F40-0FA8-49A3-A20C-6EB47F0227D1}" type="presParOf" srcId="{41626851-555B-4D5C-AB1C-8D5D67601319}" destId="{668A078E-4888-4BD1-B2AA-395D26F785A2}" srcOrd="0" destOrd="0" presId="urn:microsoft.com/office/officeart/2005/8/layout/vList2"/>
    <dgm:cxn modelId="{A5355CE7-39F2-4279-8093-EDE339541D97}" type="presParOf" srcId="{41626851-555B-4D5C-AB1C-8D5D67601319}" destId="{98AC7CCD-65CA-4313-A5C2-E655CC3C6B44}" srcOrd="1" destOrd="0" presId="urn:microsoft.com/office/officeart/2005/8/layout/vList2"/>
    <dgm:cxn modelId="{610401E1-CDD5-449A-A11A-41CB3C217777}" type="presParOf" srcId="{41626851-555B-4D5C-AB1C-8D5D67601319}" destId="{A5AF7367-DDDB-461F-8F1F-6C520E6B1DC6}" srcOrd="2" destOrd="0" presId="urn:microsoft.com/office/officeart/2005/8/layout/vList2"/>
    <dgm:cxn modelId="{F98AC4B2-4225-4907-9BF5-282C0C2FED3F}" type="presParOf" srcId="{41626851-555B-4D5C-AB1C-8D5D67601319}" destId="{D4A015CE-4C4A-4D1D-9282-9B6334CAF8B5}" srcOrd="3" destOrd="0" presId="urn:microsoft.com/office/officeart/2005/8/layout/vList2"/>
    <dgm:cxn modelId="{D43A932C-701B-4C3A-BB1D-23A7F68CB2B4}" type="presParOf" srcId="{41626851-555B-4D5C-AB1C-8D5D67601319}" destId="{8DD5308A-59E8-46F5-901F-0CD807A90EEE}" srcOrd="4" destOrd="0" presId="urn:microsoft.com/office/officeart/2005/8/layout/vList2"/>
    <dgm:cxn modelId="{13D7DD7B-880C-45C4-A074-2F0C15B9044D}" type="presParOf" srcId="{41626851-555B-4D5C-AB1C-8D5D67601319}" destId="{58583A2F-0F4B-4FC3-AE0F-38A514C63EB7}" srcOrd="5" destOrd="0" presId="urn:microsoft.com/office/officeart/2005/8/layout/vList2"/>
    <dgm:cxn modelId="{600AD17E-1B19-4F65-AA48-EB261B486030}" type="presParOf" srcId="{41626851-555B-4D5C-AB1C-8D5D67601319}" destId="{4C1E1191-EF10-43AE-9802-4DCF504CD7AC}" srcOrd="6" destOrd="0" presId="urn:microsoft.com/office/officeart/2005/8/layout/vList2"/>
    <dgm:cxn modelId="{C664F598-98C8-4BBF-A2CD-3613B05D1B9C}" type="presParOf" srcId="{41626851-555B-4D5C-AB1C-8D5D67601319}" destId="{0FC90856-E239-4621-85CF-42D43E0D7992}" srcOrd="7" destOrd="0" presId="urn:microsoft.com/office/officeart/2005/8/layout/vList2"/>
    <dgm:cxn modelId="{FF0E3C4E-0658-4491-B8BB-CD3DE23FA8BE}" type="presParOf" srcId="{41626851-555B-4D5C-AB1C-8D5D67601319}" destId="{B2BE8C86-06C9-4DEE-8567-020EAA262F99}" srcOrd="8" destOrd="0" presId="urn:microsoft.com/office/officeart/2005/8/layout/vList2"/>
    <dgm:cxn modelId="{26FFF94D-0AEE-45F5-9912-D58DC9D79E1E}" type="presParOf" srcId="{41626851-555B-4D5C-AB1C-8D5D67601319}" destId="{971DC4C4-3EBD-40A8-9BDA-F5F8056D3C0C}" srcOrd="9" destOrd="0" presId="urn:microsoft.com/office/officeart/2005/8/layout/vList2"/>
    <dgm:cxn modelId="{49002381-A62D-494B-9F69-279F9852FAC8}" type="presParOf" srcId="{41626851-555B-4D5C-AB1C-8D5D67601319}" destId="{2FD751F0-93B2-44ED-AC21-24FA1A96D0EC}" srcOrd="10" destOrd="0" presId="urn:microsoft.com/office/officeart/2005/8/layout/vList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8C058A-B8BF-4855-965B-47EE0F4561CC}" type="doc">
      <dgm:prSet loTypeId="urn:microsoft.com/office/officeart/2018/5/layout/IconCircleLabelList" loCatId="icon" qsTypeId="urn:microsoft.com/office/officeart/2005/8/quickstyle/simple1" qsCatId="simple" csTypeId="urn:microsoft.com/office/officeart/2018/5/colors/Iconchunking_coloredtext_colorful5" csCatId="colorful" phldr="1"/>
      <dgm:spPr/>
      <dgm:t>
        <a:bodyPr/>
        <a:lstStyle/>
        <a:p>
          <a:endParaRPr lang="en-US"/>
        </a:p>
      </dgm:t>
    </dgm:pt>
    <dgm:pt modelId="{59514ED2-2CEC-43F3-8EA6-470B6F0E936A}">
      <dgm:prSet custT="1"/>
      <dgm:spPr/>
      <dgm:t>
        <a:bodyPr/>
        <a:lstStyle/>
        <a:p>
          <a:pPr>
            <a:defRPr cap="all"/>
          </a:pPr>
          <a:r>
            <a:rPr lang="en-GB" sz="1200" b="1" baseline="0" dirty="0">
              <a:solidFill>
                <a:schemeClr val="tx1"/>
              </a:solidFill>
              <a:latin typeface="Arial Black" panose="020B0A04020102020204" pitchFamily="34" charset="0"/>
              <a:cs typeface="Arial" panose="020B0604020202020204" pitchFamily="34" charset="0"/>
            </a:rPr>
            <a:t>Gaining mutual understanding/ Consensus </a:t>
          </a:r>
        </a:p>
        <a:p>
          <a:pPr>
            <a:defRPr cap="all"/>
          </a:pPr>
          <a:r>
            <a:rPr lang="en-GB" sz="1200" cap="none" dirty="0">
              <a:solidFill>
                <a:schemeClr val="tx1"/>
              </a:solidFill>
              <a:latin typeface="Arial Black" panose="020B0A04020102020204" pitchFamily="34" charset="0"/>
              <a:cs typeface="Arial" panose="020B0604020202020204" pitchFamily="34" charset="0"/>
            </a:rPr>
            <a:t>Taking time to understand each others pressures/issues/ priorities; role clarification</a:t>
          </a:r>
          <a:endParaRPr lang="en-US" sz="1200" cap="none" dirty="0">
            <a:solidFill>
              <a:schemeClr val="tx1"/>
            </a:solidFill>
            <a:latin typeface="Arial Black" panose="020B0A04020102020204" pitchFamily="34" charset="0"/>
          </a:endParaRPr>
        </a:p>
      </dgm:t>
    </dgm:pt>
    <dgm:pt modelId="{1E3B3ADE-B525-4F7B-9543-6F69D9E44D77}" type="parTrans" cxnId="{F374740D-EF74-4C48-A8B7-43C922211E7B}">
      <dgm:prSet/>
      <dgm:spPr/>
      <dgm:t>
        <a:bodyPr/>
        <a:lstStyle/>
        <a:p>
          <a:endParaRPr lang="en-US" sz="2400"/>
        </a:p>
      </dgm:t>
    </dgm:pt>
    <dgm:pt modelId="{2DDB60F3-13E8-417E-A9B9-63FB35B5011D}" type="sibTrans" cxnId="{F374740D-EF74-4C48-A8B7-43C922211E7B}">
      <dgm:prSet/>
      <dgm:spPr/>
      <dgm:t>
        <a:bodyPr/>
        <a:lstStyle/>
        <a:p>
          <a:endParaRPr lang="en-US"/>
        </a:p>
      </dgm:t>
    </dgm:pt>
    <dgm:pt modelId="{F91BB11A-5288-48E1-8598-9BAC63E0AEF6}">
      <dgm:prSet custT="1"/>
      <dgm:spPr/>
      <dgm:t>
        <a:bodyPr/>
        <a:lstStyle/>
        <a:p>
          <a:pPr>
            <a:defRPr cap="all"/>
          </a:pPr>
          <a:r>
            <a:rPr lang="en-GB" sz="1600" b="1" baseline="0" dirty="0">
              <a:solidFill>
                <a:schemeClr val="tx1"/>
              </a:solidFill>
              <a:latin typeface="Arial Black" panose="020B0A04020102020204" pitchFamily="34" charset="0"/>
              <a:cs typeface="Arial" panose="020B0604020202020204" pitchFamily="34" charset="0"/>
            </a:rPr>
            <a:t>Inspiring a shared purpose</a:t>
          </a:r>
        </a:p>
        <a:p>
          <a:pPr>
            <a:defRPr cap="all"/>
          </a:pPr>
          <a:r>
            <a:rPr lang="en-GB" sz="1800" b="1" cap="none" dirty="0">
              <a:solidFill>
                <a:schemeClr val="tx1"/>
              </a:solidFill>
              <a:latin typeface="Arial Black" panose="020B0A04020102020204" pitchFamily="34" charset="0"/>
              <a:cs typeface="Arial" panose="020B0604020202020204" pitchFamily="34" charset="0"/>
            </a:rPr>
            <a:t> </a:t>
          </a:r>
          <a:r>
            <a:rPr lang="en-GB" sz="1200" cap="none" dirty="0">
              <a:solidFill>
                <a:schemeClr val="tx1"/>
              </a:solidFill>
              <a:latin typeface="Arial Black" panose="020B0A04020102020204" pitchFamily="34" charset="0"/>
              <a:cs typeface="Arial" panose="020B0604020202020204" pitchFamily="34" charset="0"/>
            </a:rPr>
            <a:t>Doing the right thing based on the person (person centredness/quality improvement) – FIND the hock to increase engagement</a:t>
          </a:r>
          <a:endParaRPr lang="en-US" sz="900" cap="none" dirty="0">
            <a:solidFill>
              <a:schemeClr val="tx1"/>
            </a:solidFill>
            <a:latin typeface="Arial Black" panose="020B0A04020102020204" pitchFamily="34" charset="0"/>
            <a:cs typeface="Arial" panose="020B0604020202020204" pitchFamily="34" charset="0"/>
          </a:endParaRPr>
        </a:p>
      </dgm:t>
    </dgm:pt>
    <dgm:pt modelId="{80B1DF1F-1FAB-40B3-8AE6-36319E4DACBD}" type="parTrans" cxnId="{15DD7074-F04D-4159-976F-B8D8C8270D6E}">
      <dgm:prSet/>
      <dgm:spPr/>
      <dgm:t>
        <a:bodyPr/>
        <a:lstStyle/>
        <a:p>
          <a:endParaRPr lang="en-US" sz="2400"/>
        </a:p>
      </dgm:t>
    </dgm:pt>
    <dgm:pt modelId="{0BC3829F-B1C3-41ED-A6D8-AC675DE31C86}" type="sibTrans" cxnId="{15DD7074-F04D-4159-976F-B8D8C8270D6E}">
      <dgm:prSet/>
      <dgm:spPr/>
      <dgm:t>
        <a:bodyPr/>
        <a:lstStyle/>
        <a:p>
          <a:endParaRPr lang="en-US"/>
        </a:p>
      </dgm:t>
    </dgm:pt>
    <dgm:pt modelId="{21CEB6A2-E175-4EA7-9E8B-FC1484A42948}">
      <dgm:prSet custT="1"/>
      <dgm:spPr/>
      <dgm:t>
        <a:bodyPr/>
        <a:lstStyle/>
        <a:p>
          <a:pPr>
            <a:defRPr cap="all"/>
          </a:pPr>
          <a:r>
            <a:rPr lang="en-GB" sz="1600" b="1" baseline="0" dirty="0">
              <a:solidFill>
                <a:schemeClr val="tx1"/>
              </a:solidFill>
              <a:latin typeface="Arial Black" panose="020B0A04020102020204" pitchFamily="34" charset="0"/>
              <a:cs typeface="Arial" panose="020B0604020202020204" pitchFamily="34" charset="0"/>
            </a:rPr>
            <a:t>Ability to influence</a:t>
          </a:r>
        </a:p>
        <a:p>
          <a:pPr>
            <a:defRPr cap="all"/>
          </a:pPr>
          <a:r>
            <a:rPr lang="en-GB" sz="1400" b="1" dirty="0">
              <a:solidFill>
                <a:schemeClr val="tx1"/>
              </a:solidFill>
              <a:latin typeface="Arial Black" panose="020B0A04020102020204" pitchFamily="34" charset="0"/>
              <a:cs typeface="Arial" panose="020B0604020202020204" pitchFamily="34" charset="0"/>
            </a:rPr>
            <a:t> </a:t>
          </a:r>
          <a:r>
            <a:rPr lang="en-GB" sz="1200" cap="none" dirty="0">
              <a:solidFill>
                <a:schemeClr val="tx1"/>
              </a:solidFill>
              <a:latin typeface="Arial Black" panose="020B0A04020102020204" pitchFamily="34" charset="0"/>
              <a:cs typeface="Arial" panose="020B0604020202020204" pitchFamily="34" charset="0"/>
            </a:rPr>
            <a:t>Building relationships, making connections, communication and engagement skills, leadership development</a:t>
          </a:r>
          <a:endParaRPr lang="en-US" sz="1100" dirty="0">
            <a:solidFill>
              <a:schemeClr val="tx1"/>
            </a:solidFill>
            <a:latin typeface="Arial Black" panose="020B0A04020102020204" pitchFamily="34" charset="0"/>
            <a:cs typeface="Arial" panose="020B0604020202020204" pitchFamily="34" charset="0"/>
          </a:endParaRPr>
        </a:p>
      </dgm:t>
    </dgm:pt>
    <dgm:pt modelId="{86E48BA6-8707-4259-BF32-B998C67BC678}" type="parTrans" cxnId="{59F6BC89-D5CE-49CD-B4F7-A565F919BD74}">
      <dgm:prSet/>
      <dgm:spPr/>
      <dgm:t>
        <a:bodyPr/>
        <a:lstStyle/>
        <a:p>
          <a:endParaRPr lang="en-US" sz="2400"/>
        </a:p>
      </dgm:t>
    </dgm:pt>
    <dgm:pt modelId="{FBB5204F-C551-4B5E-9014-2AEE5ED19A41}" type="sibTrans" cxnId="{59F6BC89-D5CE-49CD-B4F7-A565F919BD74}">
      <dgm:prSet/>
      <dgm:spPr/>
      <dgm:t>
        <a:bodyPr/>
        <a:lstStyle/>
        <a:p>
          <a:endParaRPr lang="en-US"/>
        </a:p>
      </dgm:t>
    </dgm:pt>
    <dgm:pt modelId="{4B509C26-32D8-4100-9103-E247887988DE}">
      <dgm:prSet custT="1"/>
      <dgm:spPr/>
      <dgm:t>
        <a:bodyPr/>
        <a:lstStyle/>
        <a:p>
          <a:pPr>
            <a:defRPr cap="all"/>
          </a:pPr>
          <a:r>
            <a:rPr lang="en-GB" sz="1600" b="1" baseline="0" dirty="0">
              <a:solidFill>
                <a:schemeClr val="tx1"/>
              </a:solidFill>
              <a:latin typeface="Arial Black" panose="020B0A04020102020204" pitchFamily="34" charset="0"/>
            </a:rPr>
            <a:t>Giving people a voice</a:t>
          </a:r>
          <a:endParaRPr lang="en-US" sz="1600" b="1" baseline="0" dirty="0">
            <a:solidFill>
              <a:schemeClr val="tx1"/>
            </a:solidFill>
            <a:latin typeface="Arial Black" panose="020B0A04020102020204" pitchFamily="34" charset="0"/>
          </a:endParaRPr>
        </a:p>
      </dgm:t>
    </dgm:pt>
    <dgm:pt modelId="{5416729A-9555-49AE-82B5-4BA192BE78FA}" type="parTrans" cxnId="{ED002BD6-1AED-4CFD-948C-96E1EF83170E}">
      <dgm:prSet/>
      <dgm:spPr/>
      <dgm:t>
        <a:bodyPr/>
        <a:lstStyle/>
        <a:p>
          <a:endParaRPr lang="en-US" sz="2400"/>
        </a:p>
      </dgm:t>
    </dgm:pt>
    <dgm:pt modelId="{A1D4D23F-7037-4683-A9B6-61BA1D45D8ED}" type="sibTrans" cxnId="{ED002BD6-1AED-4CFD-948C-96E1EF83170E}">
      <dgm:prSet/>
      <dgm:spPr/>
      <dgm:t>
        <a:bodyPr/>
        <a:lstStyle/>
        <a:p>
          <a:endParaRPr lang="en-US"/>
        </a:p>
      </dgm:t>
    </dgm:pt>
    <dgm:pt modelId="{2CEF005D-C3FE-4BEC-99FB-C64383EC6C97}" type="pres">
      <dgm:prSet presAssocID="{F88C058A-B8BF-4855-965B-47EE0F4561CC}" presName="root" presStyleCnt="0">
        <dgm:presLayoutVars>
          <dgm:dir/>
          <dgm:resizeHandles val="exact"/>
        </dgm:presLayoutVars>
      </dgm:prSet>
      <dgm:spPr/>
    </dgm:pt>
    <dgm:pt modelId="{ACEEFAA2-E0CA-4D49-86FD-1EF13830B0D7}" type="pres">
      <dgm:prSet presAssocID="{59514ED2-2CEC-43F3-8EA6-470B6F0E936A}" presName="compNode" presStyleCnt="0"/>
      <dgm:spPr/>
    </dgm:pt>
    <dgm:pt modelId="{30DE136E-AB2C-4723-99A7-1875CF9AC1E4}" type="pres">
      <dgm:prSet presAssocID="{59514ED2-2CEC-43F3-8EA6-470B6F0E936A}" presName="iconBgRect" presStyleLbl="bgShp" presStyleIdx="0" presStyleCnt="4" custLinFactNeighborY="4959"/>
      <dgm:spPr/>
    </dgm:pt>
    <dgm:pt modelId="{C4155709-ACA2-484F-9181-5EABE211B3DE}" type="pres">
      <dgm:prSet presAssocID="{59514ED2-2CEC-43F3-8EA6-470B6F0E936A}" presName="iconRect" presStyleLbl="node1" presStyleIdx="0" presStyleCnt="4"/>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a:noFill/>
        </a:ln>
      </dgm:spPr>
      <dgm:extLst>
        <a:ext uri="{E40237B7-FDA0-4F09-8148-C483321AD2D9}">
          <dgm14:cNvPr xmlns:dgm14="http://schemas.microsoft.com/office/drawing/2010/diagram" id="0" name="" descr="Board Room"/>
        </a:ext>
      </dgm:extLst>
    </dgm:pt>
    <dgm:pt modelId="{464B03BD-ABC2-4BF3-B0FD-09CABBC1A89E}" type="pres">
      <dgm:prSet presAssocID="{59514ED2-2CEC-43F3-8EA6-470B6F0E936A}" presName="spaceRect" presStyleCnt="0"/>
      <dgm:spPr/>
    </dgm:pt>
    <dgm:pt modelId="{B6298A0C-D5A2-4543-97BB-14759C6FB9FC}" type="pres">
      <dgm:prSet presAssocID="{59514ED2-2CEC-43F3-8EA6-470B6F0E936A}" presName="textRect" presStyleLbl="revTx" presStyleIdx="0" presStyleCnt="4" custScaleX="106556" custScaleY="137551" custLinFactNeighborX="-1819" custLinFactNeighborY="45882">
        <dgm:presLayoutVars>
          <dgm:chMax val="1"/>
          <dgm:chPref val="1"/>
        </dgm:presLayoutVars>
      </dgm:prSet>
      <dgm:spPr/>
    </dgm:pt>
    <dgm:pt modelId="{0BB120FC-13DB-4330-83C8-E969D8F398CC}" type="pres">
      <dgm:prSet presAssocID="{2DDB60F3-13E8-417E-A9B9-63FB35B5011D}" presName="sibTrans" presStyleCnt="0"/>
      <dgm:spPr/>
    </dgm:pt>
    <dgm:pt modelId="{A5DC613C-14FA-496A-9630-488F6693F1E2}" type="pres">
      <dgm:prSet presAssocID="{F91BB11A-5288-48E1-8598-9BAC63E0AEF6}" presName="compNode" presStyleCnt="0"/>
      <dgm:spPr/>
    </dgm:pt>
    <dgm:pt modelId="{A9F21444-49E4-4BE9-B967-637BBA88565F}" type="pres">
      <dgm:prSet presAssocID="{F91BB11A-5288-48E1-8598-9BAC63E0AEF6}" presName="iconBgRect" presStyleLbl="bgShp" presStyleIdx="1" presStyleCnt="4" custLinFactNeighborX="6266" custLinFactNeighborY="-4504"/>
      <dgm:spPr/>
    </dgm:pt>
    <dgm:pt modelId="{72B5F354-DF2D-4670-AE38-F532432231A6}" type="pres">
      <dgm:prSet presAssocID="{F91BB11A-5288-48E1-8598-9BAC63E0AEF6}" presName="iconRect" presStyleLbl="node1" presStyleIdx="1" presStyleCnt="4"/>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a:noFill/>
        </a:ln>
      </dgm:spPr>
      <dgm:extLst>
        <a:ext uri="{E40237B7-FDA0-4F09-8148-C483321AD2D9}">
          <dgm14:cNvPr xmlns:dgm14="http://schemas.microsoft.com/office/drawing/2010/diagram" id="0" name="" descr="Eyes"/>
        </a:ext>
      </dgm:extLst>
    </dgm:pt>
    <dgm:pt modelId="{FF2A84EA-E137-4F08-A7C2-86A1A5150F60}" type="pres">
      <dgm:prSet presAssocID="{F91BB11A-5288-48E1-8598-9BAC63E0AEF6}" presName="spaceRect" presStyleCnt="0"/>
      <dgm:spPr/>
    </dgm:pt>
    <dgm:pt modelId="{CAE12F7C-D2AB-401D-8819-79AE469B5AB9}" type="pres">
      <dgm:prSet presAssocID="{F91BB11A-5288-48E1-8598-9BAC63E0AEF6}" presName="textRect" presStyleLbl="revTx" presStyleIdx="1" presStyleCnt="4">
        <dgm:presLayoutVars>
          <dgm:chMax val="1"/>
          <dgm:chPref val="1"/>
        </dgm:presLayoutVars>
      </dgm:prSet>
      <dgm:spPr/>
    </dgm:pt>
    <dgm:pt modelId="{1A8DE982-E56F-483B-946D-710601218642}" type="pres">
      <dgm:prSet presAssocID="{0BC3829F-B1C3-41ED-A6D8-AC675DE31C86}" presName="sibTrans" presStyleCnt="0"/>
      <dgm:spPr/>
    </dgm:pt>
    <dgm:pt modelId="{E7AEC769-EBC1-43C8-A5CA-BCF1453FFFF4}" type="pres">
      <dgm:prSet presAssocID="{21CEB6A2-E175-4EA7-9E8B-FC1484A42948}" presName="compNode" presStyleCnt="0"/>
      <dgm:spPr/>
    </dgm:pt>
    <dgm:pt modelId="{3FB04D58-0833-413A-B8F0-CC36113A73CD}" type="pres">
      <dgm:prSet presAssocID="{21CEB6A2-E175-4EA7-9E8B-FC1484A42948}" presName="iconBgRect" presStyleLbl="bgShp" presStyleIdx="2" presStyleCnt="4"/>
      <dgm:spPr/>
    </dgm:pt>
    <dgm:pt modelId="{B326872C-FAC7-4DE8-837F-257D64AA75D2}" type="pres">
      <dgm:prSet presAssocID="{21CEB6A2-E175-4EA7-9E8B-FC1484A42948}" presName="iconRect" presStyleLbl="node1" presStyleIdx="2" presStyleCnt="4"/>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a:noFill/>
        </a:ln>
      </dgm:spPr>
      <dgm:extLst>
        <a:ext uri="{E40237B7-FDA0-4F09-8148-C483321AD2D9}">
          <dgm14:cNvPr xmlns:dgm14="http://schemas.microsoft.com/office/drawing/2010/diagram" id="0" name="" descr="Social Network"/>
        </a:ext>
      </dgm:extLst>
    </dgm:pt>
    <dgm:pt modelId="{BEAE1DA2-6F85-4133-95D3-45A23CD14C36}" type="pres">
      <dgm:prSet presAssocID="{21CEB6A2-E175-4EA7-9E8B-FC1484A42948}" presName="spaceRect" presStyleCnt="0"/>
      <dgm:spPr/>
    </dgm:pt>
    <dgm:pt modelId="{B3824319-505C-4678-AEDC-4ADF471489C4}" type="pres">
      <dgm:prSet presAssocID="{21CEB6A2-E175-4EA7-9E8B-FC1484A42948}" presName="textRect" presStyleLbl="revTx" presStyleIdx="2" presStyleCnt="4">
        <dgm:presLayoutVars>
          <dgm:chMax val="1"/>
          <dgm:chPref val="1"/>
        </dgm:presLayoutVars>
      </dgm:prSet>
      <dgm:spPr/>
    </dgm:pt>
    <dgm:pt modelId="{2C6C44BF-56A2-4993-A523-8C9E7988037D}" type="pres">
      <dgm:prSet presAssocID="{FBB5204F-C551-4B5E-9014-2AEE5ED19A41}" presName="sibTrans" presStyleCnt="0"/>
      <dgm:spPr/>
    </dgm:pt>
    <dgm:pt modelId="{A5E770C7-BA8C-4BA4-A177-71A6C19F3519}" type="pres">
      <dgm:prSet presAssocID="{4B509C26-32D8-4100-9103-E247887988DE}" presName="compNode" presStyleCnt="0"/>
      <dgm:spPr/>
    </dgm:pt>
    <dgm:pt modelId="{82303A25-1634-4755-A26C-41779DDDFD3D}" type="pres">
      <dgm:prSet presAssocID="{4B509C26-32D8-4100-9103-E247887988DE}" presName="iconBgRect" presStyleLbl="bgShp" presStyleIdx="3" presStyleCnt="4"/>
      <dgm:spPr/>
    </dgm:pt>
    <dgm:pt modelId="{EDF0FAEE-5B77-4141-82F4-147438D87D5A}" type="pres">
      <dgm:prSet presAssocID="{4B509C26-32D8-4100-9103-E247887988DE}" presName="iconRect" presStyleLbl="node1" presStyleIdx="3" presStyleCnt="4"/>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a:noFill/>
        </a:ln>
      </dgm:spPr>
      <dgm:extLst>
        <a:ext uri="{E40237B7-FDA0-4F09-8148-C483321AD2D9}">
          <dgm14:cNvPr xmlns:dgm14="http://schemas.microsoft.com/office/drawing/2010/diagram" id="0" name="" descr="Megaphone"/>
        </a:ext>
      </dgm:extLst>
    </dgm:pt>
    <dgm:pt modelId="{50FF9661-F09B-4231-9330-C6869D185953}" type="pres">
      <dgm:prSet presAssocID="{4B509C26-32D8-4100-9103-E247887988DE}" presName="spaceRect" presStyleCnt="0"/>
      <dgm:spPr/>
    </dgm:pt>
    <dgm:pt modelId="{2C898C5B-0633-43A4-BD3D-290D0C549A32}" type="pres">
      <dgm:prSet presAssocID="{4B509C26-32D8-4100-9103-E247887988DE}" presName="textRect" presStyleLbl="revTx" presStyleIdx="3" presStyleCnt="4">
        <dgm:presLayoutVars>
          <dgm:chMax val="1"/>
          <dgm:chPref val="1"/>
        </dgm:presLayoutVars>
      </dgm:prSet>
      <dgm:spPr/>
    </dgm:pt>
  </dgm:ptLst>
  <dgm:cxnLst>
    <dgm:cxn modelId="{F374740D-EF74-4C48-A8B7-43C922211E7B}" srcId="{F88C058A-B8BF-4855-965B-47EE0F4561CC}" destId="{59514ED2-2CEC-43F3-8EA6-470B6F0E936A}" srcOrd="0" destOrd="0" parTransId="{1E3B3ADE-B525-4F7B-9543-6F69D9E44D77}" sibTransId="{2DDB60F3-13E8-417E-A9B9-63FB35B5011D}"/>
    <dgm:cxn modelId="{06D8815F-01DD-4BAD-B13B-8EB445C4FF75}" type="presOf" srcId="{59514ED2-2CEC-43F3-8EA6-470B6F0E936A}" destId="{B6298A0C-D5A2-4543-97BB-14759C6FB9FC}" srcOrd="0" destOrd="0" presId="urn:microsoft.com/office/officeart/2018/5/layout/IconCircleLabelList"/>
    <dgm:cxn modelId="{15DD7074-F04D-4159-976F-B8D8C8270D6E}" srcId="{F88C058A-B8BF-4855-965B-47EE0F4561CC}" destId="{F91BB11A-5288-48E1-8598-9BAC63E0AEF6}" srcOrd="1" destOrd="0" parTransId="{80B1DF1F-1FAB-40B3-8AE6-36319E4DACBD}" sibTransId="{0BC3829F-B1C3-41ED-A6D8-AC675DE31C86}"/>
    <dgm:cxn modelId="{26E90378-E6FD-47A9-9DB0-6968DCB144CE}" type="presOf" srcId="{F91BB11A-5288-48E1-8598-9BAC63E0AEF6}" destId="{CAE12F7C-D2AB-401D-8819-79AE469B5AB9}" srcOrd="0" destOrd="0" presId="urn:microsoft.com/office/officeart/2018/5/layout/IconCircleLabelList"/>
    <dgm:cxn modelId="{59F6BC89-D5CE-49CD-B4F7-A565F919BD74}" srcId="{F88C058A-B8BF-4855-965B-47EE0F4561CC}" destId="{21CEB6A2-E175-4EA7-9E8B-FC1484A42948}" srcOrd="2" destOrd="0" parTransId="{86E48BA6-8707-4259-BF32-B998C67BC678}" sibTransId="{FBB5204F-C551-4B5E-9014-2AEE5ED19A41}"/>
    <dgm:cxn modelId="{C6B79690-1A23-44F4-B706-B880BC14DCED}" type="presOf" srcId="{21CEB6A2-E175-4EA7-9E8B-FC1484A42948}" destId="{B3824319-505C-4678-AEDC-4ADF471489C4}" srcOrd="0" destOrd="0" presId="urn:microsoft.com/office/officeart/2018/5/layout/IconCircleLabelList"/>
    <dgm:cxn modelId="{6FC2A8A6-D262-4BF7-8E99-15B7AC2CB0B6}" type="presOf" srcId="{4B509C26-32D8-4100-9103-E247887988DE}" destId="{2C898C5B-0633-43A4-BD3D-290D0C549A32}" srcOrd="0" destOrd="0" presId="urn:microsoft.com/office/officeart/2018/5/layout/IconCircleLabelList"/>
    <dgm:cxn modelId="{ED002BD6-1AED-4CFD-948C-96E1EF83170E}" srcId="{F88C058A-B8BF-4855-965B-47EE0F4561CC}" destId="{4B509C26-32D8-4100-9103-E247887988DE}" srcOrd="3" destOrd="0" parTransId="{5416729A-9555-49AE-82B5-4BA192BE78FA}" sibTransId="{A1D4D23F-7037-4683-A9B6-61BA1D45D8ED}"/>
    <dgm:cxn modelId="{2F6AB6F3-6B16-4698-BA38-0539567C49CE}" type="presOf" srcId="{F88C058A-B8BF-4855-965B-47EE0F4561CC}" destId="{2CEF005D-C3FE-4BEC-99FB-C64383EC6C97}" srcOrd="0" destOrd="0" presId="urn:microsoft.com/office/officeart/2018/5/layout/IconCircleLabelList"/>
    <dgm:cxn modelId="{B83F10F8-A3A9-497A-B262-399F1FE2A37D}" type="presParOf" srcId="{2CEF005D-C3FE-4BEC-99FB-C64383EC6C97}" destId="{ACEEFAA2-E0CA-4D49-86FD-1EF13830B0D7}" srcOrd="0" destOrd="0" presId="urn:microsoft.com/office/officeart/2018/5/layout/IconCircleLabelList"/>
    <dgm:cxn modelId="{5436B1D4-591C-4113-8A7C-E0557A52EE01}" type="presParOf" srcId="{ACEEFAA2-E0CA-4D49-86FD-1EF13830B0D7}" destId="{30DE136E-AB2C-4723-99A7-1875CF9AC1E4}" srcOrd="0" destOrd="0" presId="urn:microsoft.com/office/officeart/2018/5/layout/IconCircleLabelList"/>
    <dgm:cxn modelId="{F31D0946-03FC-4E30-8C86-7C6FC46D8C90}" type="presParOf" srcId="{ACEEFAA2-E0CA-4D49-86FD-1EF13830B0D7}" destId="{C4155709-ACA2-484F-9181-5EABE211B3DE}" srcOrd="1" destOrd="0" presId="urn:microsoft.com/office/officeart/2018/5/layout/IconCircleLabelList"/>
    <dgm:cxn modelId="{29AF097A-FC02-4425-875C-FF96F31321A8}" type="presParOf" srcId="{ACEEFAA2-E0CA-4D49-86FD-1EF13830B0D7}" destId="{464B03BD-ABC2-4BF3-B0FD-09CABBC1A89E}" srcOrd="2" destOrd="0" presId="urn:microsoft.com/office/officeart/2018/5/layout/IconCircleLabelList"/>
    <dgm:cxn modelId="{40D9E393-523B-4701-AB4E-18BCEDA33AF4}" type="presParOf" srcId="{ACEEFAA2-E0CA-4D49-86FD-1EF13830B0D7}" destId="{B6298A0C-D5A2-4543-97BB-14759C6FB9FC}" srcOrd="3" destOrd="0" presId="urn:microsoft.com/office/officeart/2018/5/layout/IconCircleLabelList"/>
    <dgm:cxn modelId="{2B2020BD-B0F8-4429-A77A-213EED5C83BA}" type="presParOf" srcId="{2CEF005D-C3FE-4BEC-99FB-C64383EC6C97}" destId="{0BB120FC-13DB-4330-83C8-E969D8F398CC}" srcOrd="1" destOrd="0" presId="urn:microsoft.com/office/officeart/2018/5/layout/IconCircleLabelList"/>
    <dgm:cxn modelId="{E2A47D0F-C25C-472F-82D5-F52B20939068}" type="presParOf" srcId="{2CEF005D-C3FE-4BEC-99FB-C64383EC6C97}" destId="{A5DC613C-14FA-496A-9630-488F6693F1E2}" srcOrd="2" destOrd="0" presId="urn:microsoft.com/office/officeart/2018/5/layout/IconCircleLabelList"/>
    <dgm:cxn modelId="{B793163E-E0E4-47BE-AD60-0EB75BB369C6}" type="presParOf" srcId="{A5DC613C-14FA-496A-9630-488F6693F1E2}" destId="{A9F21444-49E4-4BE9-B967-637BBA88565F}" srcOrd="0" destOrd="0" presId="urn:microsoft.com/office/officeart/2018/5/layout/IconCircleLabelList"/>
    <dgm:cxn modelId="{3C2B3AD4-FE77-4091-94FB-0432E9B26635}" type="presParOf" srcId="{A5DC613C-14FA-496A-9630-488F6693F1E2}" destId="{72B5F354-DF2D-4670-AE38-F532432231A6}" srcOrd="1" destOrd="0" presId="urn:microsoft.com/office/officeart/2018/5/layout/IconCircleLabelList"/>
    <dgm:cxn modelId="{96C18340-D169-4819-BEA4-138392C9AEF8}" type="presParOf" srcId="{A5DC613C-14FA-496A-9630-488F6693F1E2}" destId="{FF2A84EA-E137-4F08-A7C2-86A1A5150F60}" srcOrd="2" destOrd="0" presId="urn:microsoft.com/office/officeart/2018/5/layout/IconCircleLabelList"/>
    <dgm:cxn modelId="{27E9E2CD-B1F4-4BB5-B1A4-E077D8DDF333}" type="presParOf" srcId="{A5DC613C-14FA-496A-9630-488F6693F1E2}" destId="{CAE12F7C-D2AB-401D-8819-79AE469B5AB9}" srcOrd="3" destOrd="0" presId="urn:microsoft.com/office/officeart/2018/5/layout/IconCircleLabelList"/>
    <dgm:cxn modelId="{9A3D9DBA-FE60-4491-BDDB-3AC3D707002E}" type="presParOf" srcId="{2CEF005D-C3FE-4BEC-99FB-C64383EC6C97}" destId="{1A8DE982-E56F-483B-946D-710601218642}" srcOrd="3" destOrd="0" presId="urn:microsoft.com/office/officeart/2018/5/layout/IconCircleLabelList"/>
    <dgm:cxn modelId="{AD8937C0-BBC7-4293-8555-3E1D0F857450}" type="presParOf" srcId="{2CEF005D-C3FE-4BEC-99FB-C64383EC6C97}" destId="{E7AEC769-EBC1-43C8-A5CA-BCF1453FFFF4}" srcOrd="4" destOrd="0" presId="urn:microsoft.com/office/officeart/2018/5/layout/IconCircleLabelList"/>
    <dgm:cxn modelId="{2F78E693-905B-4515-9F9E-735F8D2E40C2}" type="presParOf" srcId="{E7AEC769-EBC1-43C8-A5CA-BCF1453FFFF4}" destId="{3FB04D58-0833-413A-B8F0-CC36113A73CD}" srcOrd="0" destOrd="0" presId="urn:microsoft.com/office/officeart/2018/5/layout/IconCircleLabelList"/>
    <dgm:cxn modelId="{7486E02A-808F-4F0F-88F0-EF729BA40E60}" type="presParOf" srcId="{E7AEC769-EBC1-43C8-A5CA-BCF1453FFFF4}" destId="{B326872C-FAC7-4DE8-837F-257D64AA75D2}" srcOrd="1" destOrd="0" presId="urn:microsoft.com/office/officeart/2018/5/layout/IconCircleLabelList"/>
    <dgm:cxn modelId="{0374E7B8-02F0-46C7-B582-1E43FA6D93DD}" type="presParOf" srcId="{E7AEC769-EBC1-43C8-A5CA-BCF1453FFFF4}" destId="{BEAE1DA2-6F85-4133-95D3-45A23CD14C36}" srcOrd="2" destOrd="0" presId="urn:microsoft.com/office/officeart/2018/5/layout/IconCircleLabelList"/>
    <dgm:cxn modelId="{65275552-0515-4575-8059-852745AB77F8}" type="presParOf" srcId="{E7AEC769-EBC1-43C8-A5CA-BCF1453FFFF4}" destId="{B3824319-505C-4678-AEDC-4ADF471489C4}" srcOrd="3" destOrd="0" presId="urn:microsoft.com/office/officeart/2018/5/layout/IconCircleLabelList"/>
    <dgm:cxn modelId="{C916B9BD-8B7E-430B-AC4F-1C29579FBDDA}" type="presParOf" srcId="{2CEF005D-C3FE-4BEC-99FB-C64383EC6C97}" destId="{2C6C44BF-56A2-4993-A523-8C9E7988037D}" srcOrd="5" destOrd="0" presId="urn:microsoft.com/office/officeart/2018/5/layout/IconCircleLabelList"/>
    <dgm:cxn modelId="{55C63291-846F-4440-88BD-078559D1BCC3}" type="presParOf" srcId="{2CEF005D-C3FE-4BEC-99FB-C64383EC6C97}" destId="{A5E770C7-BA8C-4BA4-A177-71A6C19F3519}" srcOrd="6" destOrd="0" presId="urn:microsoft.com/office/officeart/2018/5/layout/IconCircleLabelList"/>
    <dgm:cxn modelId="{A77814FD-FCF0-4D8F-B3C2-38349DEAEC60}" type="presParOf" srcId="{A5E770C7-BA8C-4BA4-A177-71A6C19F3519}" destId="{82303A25-1634-4755-A26C-41779DDDFD3D}" srcOrd="0" destOrd="0" presId="urn:microsoft.com/office/officeart/2018/5/layout/IconCircleLabelList"/>
    <dgm:cxn modelId="{286C6A91-4DEA-4A03-B1C4-1A392BC18ACB}" type="presParOf" srcId="{A5E770C7-BA8C-4BA4-A177-71A6C19F3519}" destId="{EDF0FAEE-5B77-4141-82F4-147438D87D5A}" srcOrd="1" destOrd="0" presId="urn:microsoft.com/office/officeart/2018/5/layout/IconCircleLabelList"/>
    <dgm:cxn modelId="{D3F9660F-DCF0-44C4-8923-53E2B7D6B814}" type="presParOf" srcId="{A5E770C7-BA8C-4BA4-A177-71A6C19F3519}" destId="{50FF9661-F09B-4231-9330-C6869D185953}" srcOrd="2" destOrd="0" presId="urn:microsoft.com/office/officeart/2018/5/layout/IconCircleLabelList"/>
    <dgm:cxn modelId="{EF0EE2E5-FBBD-4B10-BC3D-604DBDC70D0B}" type="presParOf" srcId="{A5E770C7-BA8C-4BA4-A177-71A6C19F3519}" destId="{2C898C5B-0633-43A4-BD3D-290D0C549A32}" srcOrd="3" destOrd="0" presId="urn:microsoft.com/office/officeart/2018/5/layout/IconCircleLabelLis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BC6ACD-454E-43AB-A5FF-275AD78EB3C2}" type="doc">
      <dgm:prSet loTypeId="urn:microsoft.com/office/officeart/2005/8/layout/vList2" loCatId="list" qsTypeId="urn:microsoft.com/office/officeart/2005/8/quickstyle/simple5" qsCatId="simple" csTypeId="urn:microsoft.com/office/officeart/2005/8/colors/accent3_2" csCatId="accent3" phldr="1"/>
      <dgm:spPr/>
      <dgm:t>
        <a:bodyPr/>
        <a:lstStyle/>
        <a:p>
          <a:endParaRPr lang="en-US"/>
        </a:p>
      </dgm:t>
    </dgm:pt>
    <dgm:pt modelId="{FBD917F5-52C1-4EF3-B875-6D32F9987789}">
      <dgm:prSet/>
      <dgm:spPr>
        <a:xfrm>
          <a:off x="0" y="7227"/>
          <a:ext cx="5862320" cy="608400"/>
        </a:xfrm>
        <a:prstGeom prst="roundRect">
          <a:avLst/>
        </a:prstGeom>
        <a:solidFill>
          <a:srgbClr val="00B050"/>
        </a:solidFill>
        <a:ln>
          <a:noFill/>
        </a:ln>
        <a:effectLst>
          <a:outerShdw blurRad="57150" dist="19050" dir="5400000" algn="ctr" rotWithShape="0">
            <a:srgbClr val="000000">
              <a:alpha val="63000"/>
            </a:srgbClr>
          </a:outerShdw>
        </a:effectLst>
      </dgm:spPr>
      <dgm:t>
        <a:bodyPr/>
        <a:lstStyle/>
        <a:p>
          <a:pPr algn="ctr">
            <a:buNone/>
          </a:pPr>
          <a:r>
            <a:rPr lang="en-GB" dirty="0">
              <a:solidFill>
                <a:srgbClr val="FFFFFF"/>
              </a:solidFill>
              <a:latin typeface="Arial" panose="020B0604020202020204" pitchFamily="34" charset="0"/>
              <a:ea typeface="+mn-ea"/>
              <a:cs typeface="Arial" panose="020B0604020202020204" pitchFamily="34" charset="0"/>
            </a:rPr>
            <a:t>Professional</a:t>
          </a:r>
          <a:r>
            <a:rPr lang="en-GB" dirty="0">
              <a:solidFill>
                <a:srgbClr val="FFFFFF"/>
              </a:solidFill>
              <a:latin typeface="Arial" panose="020B0604020202020204"/>
              <a:ea typeface="+mn-ea"/>
              <a:cs typeface="+mn-cs"/>
            </a:rPr>
            <a:t> boundaries</a:t>
          </a:r>
          <a:endParaRPr lang="en-US" dirty="0">
            <a:solidFill>
              <a:srgbClr val="FFFFFF"/>
            </a:solidFill>
            <a:latin typeface="Arial" panose="020B0604020202020204"/>
            <a:ea typeface="+mn-ea"/>
            <a:cs typeface="+mn-cs"/>
          </a:endParaRPr>
        </a:p>
      </dgm:t>
    </dgm:pt>
    <dgm:pt modelId="{755AA5C6-64F0-4635-879B-9F17E88F216C}" type="parTrans" cxnId="{71E3C594-3A70-45B4-BE16-9427614DF89B}">
      <dgm:prSet/>
      <dgm:spPr/>
      <dgm:t>
        <a:bodyPr/>
        <a:lstStyle/>
        <a:p>
          <a:pPr algn="ctr"/>
          <a:endParaRPr lang="en-US"/>
        </a:p>
      </dgm:t>
    </dgm:pt>
    <dgm:pt modelId="{C0BBBD28-D4F6-4D03-9650-A7C191A9B249}" type="sibTrans" cxnId="{71E3C594-3A70-45B4-BE16-9427614DF89B}">
      <dgm:prSet/>
      <dgm:spPr/>
      <dgm:t>
        <a:bodyPr/>
        <a:lstStyle/>
        <a:p>
          <a:pPr algn="ctr"/>
          <a:endParaRPr lang="en-US"/>
        </a:p>
      </dgm:t>
    </dgm:pt>
    <dgm:pt modelId="{F465B25B-2EBB-478D-81A7-E8DAF02E3905}">
      <dgm:prSet/>
      <dgm:spPr>
        <a:xfrm>
          <a:off x="0" y="690507"/>
          <a:ext cx="5862320" cy="608400"/>
        </a:xfrm>
        <a:prstGeom prst="roundRect">
          <a:avLst/>
        </a:prstGeom>
        <a:solidFill>
          <a:srgbClr val="005EB8">
            <a:lumMod val="60000"/>
            <a:lumOff val="40000"/>
          </a:srgbClr>
        </a:solidFill>
        <a:ln>
          <a:noFill/>
        </a:ln>
        <a:effectLst>
          <a:outerShdw blurRad="57150" dist="19050" dir="5400000" algn="ctr" rotWithShape="0">
            <a:srgbClr val="000000">
              <a:alpha val="63000"/>
            </a:srgbClr>
          </a:outerShdw>
        </a:effectLst>
      </dgm:spPr>
      <dgm:t>
        <a:bodyPr/>
        <a:lstStyle/>
        <a:p>
          <a:pPr algn="ctr">
            <a:buNone/>
          </a:pPr>
          <a:r>
            <a:rPr lang="en-GB" dirty="0">
              <a:solidFill>
                <a:srgbClr val="FFFFFF"/>
              </a:solidFill>
              <a:latin typeface="Arial" panose="020B0604020202020204" pitchFamily="34" charset="0"/>
              <a:ea typeface="+mn-ea"/>
              <a:cs typeface="Arial" panose="020B0604020202020204" pitchFamily="34" charset="0"/>
            </a:rPr>
            <a:t>Resource limitations – financial</a:t>
          </a:r>
          <a:endParaRPr lang="en-US" dirty="0">
            <a:solidFill>
              <a:srgbClr val="FFFFFF"/>
            </a:solidFill>
            <a:latin typeface="Arial" panose="020B0604020202020204" pitchFamily="34" charset="0"/>
            <a:ea typeface="+mn-ea"/>
            <a:cs typeface="Arial" panose="020B0604020202020204" pitchFamily="34" charset="0"/>
          </a:endParaRPr>
        </a:p>
      </dgm:t>
    </dgm:pt>
    <dgm:pt modelId="{C10DE5B0-2B27-41EB-AE12-D89240AEED84}" type="parTrans" cxnId="{50ABDB81-8B5C-4760-B9F7-4396F0B02F17}">
      <dgm:prSet/>
      <dgm:spPr/>
      <dgm:t>
        <a:bodyPr/>
        <a:lstStyle/>
        <a:p>
          <a:pPr algn="ctr"/>
          <a:endParaRPr lang="en-US"/>
        </a:p>
      </dgm:t>
    </dgm:pt>
    <dgm:pt modelId="{06A4F451-053B-4FF2-B19D-50284FC0F372}" type="sibTrans" cxnId="{50ABDB81-8B5C-4760-B9F7-4396F0B02F17}">
      <dgm:prSet/>
      <dgm:spPr/>
      <dgm:t>
        <a:bodyPr/>
        <a:lstStyle/>
        <a:p>
          <a:pPr algn="ctr"/>
          <a:endParaRPr lang="en-US"/>
        </a:p>
      </dgm:t>
    </dgm:pt>
    <dgm:pt modelId="{752EC132-8402-4F50-B884-7DD3062AE36B}">
      <dgm:prSet/>
      <dgm:spPr>
        <a:xfrm>
          <a:off x="0" y="1373787"/>
          <a:ext cx="5862320" cy="608400"/>
        </a:xfrm>
        <a:prstGeom prst="roundRect">
          <a:avLst/>
        </a:prstGeom>
        <a:solidFill>
          <a:srgbClr val="7030A0"/>
        </a:solidFill>
        <a:ln>
          <a:noFill/>
        </a:ln>
        <a:effectLst>
          <a:outerShdw blurRad="57150" dist="19050" dir="5400000" algn="ctr" rotWithShape="0">
            <a:srgbClr val="000000">
              <a:alpha val="63000"/>
            </a:srgbClr>
          </a:outerShdw>
        </a:effectLst>
      </dgm:spPr>
      <dgm:t>
        <a:bodyPr/>
        <a:lstStyle/>
        <a:p>
          <a:pPr algn="ctr">
            <a:buNone/>
          </a:pPr>
          <a:r>
            <a:rPr lang="en-GB" dirty="0">
              <a:solidFill>
                <a:srgbClr val="FFFFFF"/>
              </a:solidFill>
              <a:latin typeface="Arial" panose="020B0604020202020204" pitchFamily="34" charset="0"/>
              <a:ea typeface="+mn-ea"/>
              <a:cs typeface="Arial" panose="020B0604020202020204" pitchFamily="34" charset="0"/>
            </a:rPr>
            <a:t>Governance/structure</a:t>
          </a:r>
          <a:endParaRPr lang="en-US" dirty="0">
            <a:solidFill>
              <a:srgbClr val="FFFFFF"/>
            </a:solidFill>
            <a:latin typeface="Arial" panose="020B0604020202020204" pitchFamily="34" charset="0"/>
            <a:ea typeface="+mn-ea"/>
            <a:cs typeface="Arial" panose="020B0604020202020204" pitchFamily="34" charset="0"/>
          </a:endParaRPr>
        </a:p>
      </dgm:t>
    </dgm:pt>
    <dgm:pt modelId="{49462EAB-92E4-4C6C-BC6A-2EBA5437D29E}" type="parTrans" cxnId="{734C1227-AADB-4D4C-AB46-1A34F3FCCB5F}">
      <dgm:prSet/>
      <dgm:spPr/>
      <dgm:t>
        <a:bodyPr/>
        <a:lstStyle/>
        <a:p>
          <a:pPr algn="ctr"/>
          <a:endParaRPr lang="en-US"/>
        </a:p>
      </dgm:t>
    </dgm:pt>
    <dgm:pt modelId="{1A4443D4-EFAD-4EE2-BAAB-5C15D99B4CF3}" type="sibTrans" cxnId="{734C1227-AADB-4D4C-AB46-1A34F3FCCB5F}">
      <dgm:prSet/>
      <dgm:spPr/>
      <dgm:t>
        <a:bodyPr/>
        <a:lstStyle/>
        <a:p>
          <a:pPr algn="ctr"/>
          <a:endParaRPr lang="en-US"/>
        </a:p>
      </dgm:t>
    </dgm:pt>
    <dgm:pt modelId="{E431B39A-70F0-4028-B674-0A8C9B4A5C68}">
      <dgm:prSet/>
      <dgm:spPr>
        <a:xfrm>
          <a:off x="0" y="2057067"/>
          <a:ext cx="5862320" cy="608400"/>
        </a:xfrm>
        <a:prstGeom prst="roundRect">
          <a:avLst/>
        </a:prstGeom>
        <a:solidFill>
          <a:srgbClr val="41B6E6">
            <a:lumMod val="60000"/>
            <a:lumOff val="40000"/>
          </a:srgbClr>
        </a:solidFill>
        <a:ln>
          <a:noFill/>
        </a:ln>
        <a:effectLst>
          <a:outerShdw blurRad="57150" dist="19050" dir="5400000" algn="ctr" rotWithShape="0">
            <a:srgbClr val="000000">
              <a:alpha val="63000"/>
            </a:srgbClr>
          </a:outerShdw>
        </a:effectLst>
      </dgm:spPr>
      <dgm:t>
        <a:bodyPr/>
        <a:lstStyle/>
        <a:p>
          <a:pPr algn="ctr">
            <a:buNone/>
          </a:pPr>
          <a:r>
            <a:rPr lang="en-GB" dirty="0">
              <a:solidFill>
                <a:srgbClr val="FFFFFF"/>
              </a:solidFill>
              <a:latin typeface="Arial" panose="020B0604020202020204" pitchFamily="34" charset="0"/>
              <a:ea typeface="+mn-ea"/>
              <a:cs typeface="Arial" panose="020B0604020202020204" pitchFamily="34" charset="0"/>
            </a:rPr>
            <a:t>Parity of esteem</a:t>
          </a:r>
          <a:endParaRPr lang="en-US" dirty="0">
            <a:solidFill>
              <a:srgbClr val="FFFFFF"/>
            </a:solidFill>
            <a:latin typeface="Arial" panose="020B0604020202020204" pitchFamily="34" charset="0"/>
            <a:ea typeface="+mn-ea"/>
            <a:cs typeface="Arial" panose="020B0604020202020204" pitchFamily="34" charset="0"/>
          </a:endParaRPr>
        </a:p>
      </dgm:t>
    </dgm:pt>
    <dgm:pt modelId="{21C1E590-7167-492A-8DE4-72984532E94D}" type="parTrans" cxnId="{A6AD33B6-ADD0-4DD7-8F70-321552A39ADD}">
      <dgm:prSet/>
      <dgm:spPr/>
      <dgm:t>
        <a:bodyPr/>
        <a:lstStyle/>
        <a:p>
          <a:pPr algn="ctr"/>
          <a:endParaRPr lang="en-US"/>
        </a:p>
      </dgm:t>
    </dgm:pt>
    <dgm:pt modelId="{63F21E05-D108-40D3-ACCD-AE52FB9A8B04}" type="sibTrans" cxnId="{A6AD33B6-ADD0-4DD7-8F70-321552A39ADD}">
      <dgm:prSet/>
      <dgm:spPr/>
      <dgm:t>
        <a:bodyPr/>
        <a:lstStyle/>
        <a:p>
          <a:pPr algn="ctr"/>
          <a:endParaRPr lang="en-US"/>
        </a:p>
      </dgm:t>
    </dgm:pt>
    <dgm:pt modelId="{BDA81526-3F7E-4128-A9BA-F1F4C320BDEC}">
      <dgm:prSet/>
      <dgm:spPr>
        <a:xfrm>
          <a:off x="0" y="2740347"/>
          <a:ext cx="5862320" cy="608400"/>
        </a:xfrm>
        <a:prstGeom prst="roundRect">
          <a:avLst/>
        </a:prstGeom>
        <a:solidFill>
          <a:srgbClr val="D1379A"/>
        </a:solidFill>
        <a:ln>
          <a:noFill/>
        </a:ln>
        <a:effectLst>
          <a:outerShdw blurRad="57150" dist="19050" dir="5400000" algn="ctr" rotWithShape="0">
            <a:srgbClr val="000000">
              <a:alpha val="63000"/>
            </a:srgbClr>
          </a:outerShdw>
        </a:effectLst>
      </dgm:spPr>
      <dgm:t>
        <a:bodyPr/>
        <a:lstStyle/>
        <a:p>
          <a:pPr algn="ctr">
            <a:buNone/>
          </a:pPr>
          <a:r>
            <a:rPr lang="en-GB" dirty="0">
              <a:solidFill>
                <a:srgbClr val="FFFFFF"/>
              </a:solidFill>
              <a:latin typeface="Arial" panose="020B0604020202020204" pitchFamily="34" charset="0"/>
              <a:ea typeface="+mn-ea"/>
              <a:cs typeface="Arial" panose="020B0604020202020204" pitchFamily="34" charset="0"/>
            </a:rPr>
            <a:t>Language</a:t>
          </a:r>
          <a:endParaRPr lang="en-US" dirty="0">
            <a:solidFill>
              <a:srgbClr val="FFFFFF"/>
            </a:solidFill>
            <a:latin typeface="Arial" panose="020B0604020202020204" pitchFamily="34" charset="0"/>
            <a:ea typeface="+mn-ea"/>
            <a:cs typeface="Arial" panose="020B0604020202020204" pitchFamily="34" charset="0"/>
          </a:endParaRPr>
        </a:p>
      </dgm:t>
    </dgm:pt>
    <dgm:pt modelId="{0BF4F341-3751-4390-8DF5-8D5D547B8D33}" type="parTrans" cxnId="{7DCE3F20-53AD-41F4-9890-69C604A76D31}">
      <dgm:prSet/>
      <dgm:spPr/>
      <dgm:t>
        <a:bodyPr/>
        <a:lstStyle/>
        <a:p>
          <a:pPr algn="ctr"/>
          <a:endParaRPr lang="en-US"/>
        </a:p>
      </dgm:t>
    </dgm:pt>
    <dgm:pt modelId="{0D7595DB-A967-47CA-8912-F2BD864B4604}" type="sibTrans" cxnId="{7DCE3F20-53AD-41F4-9890-69C604A76D31}">
      <dgm:prSet/>
      <dgm:spPr/>
      <dgm:t>
        <a:bodyPr/>
        <a:lstStyle/>
        <a:p>
          <a:pPr algn="ctr"/>
          <a:endParaRPr lang="en-US"/>
        </a:p>
      </dgm:t>
    </dgm:pt>
    <dgm:pt modelId="{29A262A5-407A-46D3-BBA3-F82DBE510DD3}" type="pres">
      <dgm:prSet presAssocID="{57BC6ACD-454E-43AB-A5FF-275AD78EB3C2}" presName="linear" presStyleCnt="0">
        <dgm:presLayoutVars>
          <dgm:animLvl val="lvl"/>
          <dgm:resizeHandles val="exact"/>
        </dgm:presLayoutVars>
      </dgm:prSet>
      <dgm:spPr/>
    </dgm:pt>
    <dgm:pt modelId="{8ED432CA-A127-4746-9099-BF63E8DAF2B6}" type="pres">
      <dgm:prSet presAssocID="{FBD917F5-52C1-4EF3-B875-6D32F9987789}" presName="parentText" presStyleLbl="node1" presStyleIdx="0" presStyleCnt="5" custLinFactNeighborX="-487" custLinFactNeighborY="-38161">
        <dgm:presLayoutVars>
          <dgm:chMax val="0"/>
          <dgm:bulletEnabled val="1"/>
        </dgm:presLayoutVars>
      </dgm:prSet>
      <dgm:spPr/>
    </dgm:pt>
    <dgm:pt modelId="{3617ACA1-A8D8-40E3-8C0C-E019DED055C4}" type="pres">
      <dgm:prSet presAssocID="{C0BBBD28-D4F6-4D03-9650-A7C191A9B249}" presName="spacer" presStyleCnt="0"/>
      <dgm:spPr/>
    </dgm:pt>
    <dgm:pt modelId="{C8C320F9-207D-4E7E-9A0D-63A03F569DCD}" type="pres">
      <dgm:prSet presAssocID="{F465B25B-2EBB-478D-81A7-E8DAF02E3905}" presName="parentText" presStyleLbl="node1" presStyleIdx="1" presStyleCnt="5">
        <dgm:presLayoutVars>
          <dgm:chMax val="0"/>
          <dgm:bulletEnabled val="1"/>
        </dgm:presLayoutVars>
      </dgm:prSet>
      <dgm:spPr/>
    </dgm:pt>
    <dgm:pt modelId="{10CBFF96-CD69-4144-B57E-D7C0200F2FDD}" type="pres">
      <dgm:prSet presAssocID="{06A4F451-053B-4FF2-B19D-50284FC0F372}" presName="spacer" presStyleCnt="0"/>
      <dgm:spPr/>
    </dgm:pt>
    <dgm:pt modelId="{A8DF01F1-2A6B-4489-B3F8-907624A00C4A}" type="pres">
      <dgm:prSet presAssocID="{752EC132-8402-4F50-B884-7DD3062AE36B}" presName="parentText" presStyleLbl="node1" presStyleIdx="2" presStyleCnt="5">
        <dgm:presLayoutVars>
          <dgm:chMax val="0"/>
          <dgm:bulletEnabled val="1"/>
        </dgm:presLayoutVars>
      </dgm:prSet>
      <dgm:spPr/>
    </dgm:pt>
    <dgm:pt modelId="{AB581290-B3E3-4EFF-9588-2A0468720949}" type="pres">
      <dgm:prSet presAssocID="{1A4443D4-EFAD-4EE2-BAAB-5C15D99B4CF3}" presName="spacer" presStyleCnt="0"/>
      <dgm:spPr/>
    </dgm:pt>
    <dgm:pt modelId="{9AF492B2-5619-43B9-8893-727723320DBC}" type="pres">
      <dgm:prSet presAssocID="{E431B39A-70F0-4028-B674-0A8C9B4A5C68}" presName="parentText" presStyleLbl="node1" presStyleIdx="3" presStyleCnt="5">
        <dgm:presLayoutVars>
          <dgm:chMax val="0"/>
          <dgm:bulletEnabled val="1"/>
        </dgm:presLayoutVars>
      </dgm:prSet>
      <dgm:spPr/>
    </dgm:pt>
    <dgm:pt modelId="{18D38301-4FF5-435C-B35B-59F8959542AD}" type="pres">
      <dgm:prSet presAssocID="{63F21E05-D108-40D3-ACCD-AE52FB9A8B04}" presName="spacer" presStyleCnt="0"/>
      <dgm:spPr/>
    </dgm:pt>
    <dgm:pt modelId="{13326D81-B74F-4459-A761-F7061D185200}" type="pres">
      <dgm:prSet presAssocID="{BDA81526-3F7E-4128-A9BA-F1F4C320BDEC}" presName="parentText" presStyleLbl="node1" presStyleIdx="4" presStyleCnt="5">
        <dgm:presLayoutVars>
          <dgm:chMax val="0"/>
          <dgm:bulletEnabled val="1"/>
        </dgm:presLayoutVars>
      </dgm:prSet>
      <dgm:spPr/>
    </dgm:pt>
  </dgm:ptLst>
  <dgm:cxnLst>
    <dgm:cxn modelId="{A25D9F14-36EB-4156-88AE-DB8F0E7D8B99}" type="presOf" srcId="{BDA81526-3F7E-4128-A9BA-F1F4C320BDEC}" destId="{13326D81-B74F-4459-A761-F7061D185200}" srcOrd="0" destOrd="0" presId="urn:microsoft.com/office/officeart/2005/8/layout/vList2"/>
    <dgm:cxn modelId="{7DCE3F20-53AD-41F4-9890-69C604A76D31}" srcId="{57BC6ACD-454E-43AB-A5FF-275AD78EB3C2}" destId="{BDA81526-3F7E-4128-A9BA-F1F4C320BDEC}" srcOrd="4" destOrd="0" parTransId="{0BF4F341-3751-4390-8DF5-8D5D547B8D33}" sibTransId="{0D7595DB-A967-47CA-8912-F2BD864B4604}"/>
    <dgm:cxn modelId="{734C1227-AADB-4D4C-AB46-1A34F3FCCB5F}" srcId="{57BC6ACD-454E-43AB-A5FF-275AD78EB3C2}" destId="{752EC132-8402-4F50-B884-7DD3062AE36B}" srcOrd="2" destOrd="0" parTransId="{49462EAB-92E4-4C6C-BC6A-2EBA5437D29E}" sibTransId="{1A4443D4-EFAD-4EE2-BAAB-5C15D99B4CF3}"/>
    <dgm:cxn modelId="{D0917F3F-85D2-4316-A0D9-BA937DA1A62B}" type="presOf" srcId="{E431B39A-70F0-4028-B674-0A8C9B4A5C68}" destId="{9AF492B2-5619-43B9-8893-727723320DBC}" srcOrd="0" destOrd="0" presId="urn:microsoft.com/office/officeart/2005/8/layout/vList2"/>
    <dgm:cxn modelId="{1BB91F5F-2102-4464-88B9-67884A70A2E7}" type="presOf" srcId="{F465B25B-2EBB-478D-81A7-E8DAF02E3905}" destId="{C8C320F9-207D-4E7E-9A0D-63A03F569DCD}" srcOrd="0" destOrd="0" presId="urn:microsoft.com/office/officeart/2005/8/layout/vList2"/>
    <dgm:cxn modelId="{6888C35F-6C89-43BE-84C2-38197138763A}" type="presOf" srcId="{752EC132-8402-4F50-B884-7DD3062AE36B}" destId="{A8DF01F1-2A6B-4489-B3F8-907624A00C4A}" srcOrd="0" destOrd="0" presId="urn:microsoft.com/office/officeart/2005/8/layout/vList2"/>
    <dgm:cxn modelId="{2CC0FA65-36F6-44E2-A575-05993C6969C3}" type="presOf" srcId="{FBD917F5-52C1-4EF3-B875-6D32F9987789}" destId="{8ED432CA-A127-4746-9099-BF63E8DAF2B6}" srcOrd="0" destOrd="0" presId="urn:microsoft.com/office/officeart/2005/8/layout/vList2"/>
    <dgm:cxn modelId="{50ABDB81-8B5C-4760-B9F7-4396F0B02F17}" srcId="{57BC6ACD-454E-43AB-A5FF-275AD78EB3C2}" destId="{F465B25B-2EBB-478D-81A7-E8DAF02E3905}" srcOrd="1" destOrd="0" parTransId="{C10DE5B0-2B27-41EB-AE12-D89240AEED84}" sibTransId="{06A4F451-053B-4FF2-B19D-50284FC0F372}"/>
    <dgm:cxn modelId="{71E3C594-3A70-45B4-BE16-9427614DF89B}" srcId="{57BC6ACD-454E-43AB-A5FF-275AD78EB3C2}" destId="{FBD917F5-52C1-4EF3-B875-6D32F9987789}" srcOrd="0" destOrd="0" parTransId="{755AA5C6-64F0-4635-879B-9F17E88F216C}" sibTransId="{C0BBBD28-D4F6-4D03-9650-A7C191A9B249}"/>
    <dgm:cxn modelId="{336738B0-84E8-40E3-90E6-806A34886FF4}" type="presOf" srcId="{57BC6ACD-454E-43AB-A5FF-275AD78EB3C2}" destId="{29A262A5-407A-46D3-BBA3-F82DBE510DD3}" srcOrd="0" destOrd="0" presId="urn:microsoft.com/office/officeart/2005/8/layout/vList2"/>
    <dgm:cxn modelId="{A6AD33B6-ADD0-4DD7-8F70-321552A39ADD}" srcId="{57BC6ACD-454E-43AB-A5FF-275AD78EB3C2}" destId="{E431B39A-70F0-4028-B674-0A8C9B4A5C68}" srcOrd="3" destOrd="0" parTransId="{21C1E590-7167-492A-8DE4-72984532E94D}" sibTransId="{63F21E05-D108-40D3-ACCD-AE52FB9A8B04}"/>
    <dgm:cxn modelId="{0A3BE981-7BE4-44DD-9A7A-CE8F17D5D4A3}" type="presParOf" srcId="{29A262A5-407A-46D3-BBA3-F82DBE510DD3}" destId="{8ED432CA-A127-4746-9099-BF63E8DAF2B6}" srcOrd="0" destOrd="0" presId="urn:microsoft.com/office/officeart/2005/8/layout/vList2"/>
    <dgm:cxn modelId="{BE16930A-C9B2-438E-9EF1-CBDE2B3699C1}" type="presParOf" srcId="{29A262A5-407A-46D3-BBA3-F82DBE510DD3}" destId="{3617ACA1-A8D8-40E3-8C0C-E019DED055C4}" srcOrd="1" destOrd="0" presId="urn:microsoft.com/office/officeart/2005/8/layout/vList2"/>
    <dgm:cxn modelId="{1D9F7E2D-49A2-49D0-BEE9-A075A8C7A88B}" type="presParOf" srcId="{29A262A5-407A-46D3-BBA3-F82DBE510DD3}" destId="{C8C320F9-207D-4E7E-9A0D-63A03F569DCD}" srcOrd="2" destOrd="0" presId="urn:microsoft.com/office/officeart/2005/8/layout/vList2"/>
    <dgm:cxn modelId="{1C2D3EC2-C73D-4F59-9BB1-536C86F03E50}" type="presParOf" srcId="{29A262A5-407A-46D3-BBA3-F82DBE510DD3}" destId="{10CBFF96-CD69-4144-B57E-D7C0200F2FDD}" srcOrd="3" destOrd="0" presId="urn:microsoft.com/office/officeart/2005/8/layout/vList2"/>
    <dgm:cxn modelId="{B3875D76-05F1-4FC4-833B-B560B42F8F31}" type="presParOf" srcId="{29A262A5-407A-46D3-BBA3-F82DBE510DD3}" destId="{A8DF01F1-2A6B-4489-B3F8-907624A00C4A}" srcOrd="4" destOrd="0" presId="urn:microsoft.com/office/officeart/2005/8/layout/vList2"/>
    <dgm:cxn modelId="{4651E70F-D329-4CAF-A5F9-26EE2CA7E07D}" type="presParOf" srcId="{29A262A5-407A-46D3-BBA3-F82DBE510DD3}" destId="{AB581290-B3E3-4EFF-9588-2A0468720949}" srcOrd="5" destOrd="0" presId="urn:microsoft.com/office/officeart/2005/8/layout/vList2"/>
    <dgm:cxn modelId="{E064CB44-FFCD-4D78-B6BD-1730FF61526D}" type="presParOf" srcId="{29A262A5-407A-46D3-BBA3-F82DBE510DD3}" destId="{9AF492B2-5619-43B9-8893-727723320DBC}" srcOrd="6" destOrd="0" presId="urn:microsoft.com/office/officeart/2005/8/layout/vList2"/>
    <dgm:cxn modelId="{31DB4AA2-2C11-4F2D-9472-F5A892E4D88D}" type="presParOf" srcId="{29A262A5-407A-46D3-BBA3-F82DBE510DD3}" destId="{18D38301-4FF5-435C-B35B-59F8959542AD}" srcOrd="7" destOrd="0" presId="urn:microsoft.com/office/officeart/2005/8/layout/vList2"/>
    <dgm:cxn modelId="{E8056C99-EB15-4FD9-97DD-1EC3DE90D149}" type="presParOf" srcId="{29A262A5-407A-46D3-BBA3-F82DBE510DD3}" destId="{13326D81-B74F-4459-A761-F7061D185200}" srcOrd="8" destOrd="0" presId="urn:microsoft.com/office/officeart/2005/8/layout/vList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89614D-E908-4841-8947-5476F4D14C68}">
      <dsp:nvSpPr>
        <dsp:cNvPr id="0" name=""/>
        <dsp:cNvSpPr/>
      </dsp:nvSpPr>
      <dsp:spPr>
        <a:xfrm>
          <a:off x="910491" y="-73479"/>
          <a:ext cx="4564928" cy="4564928"/>
        </a:xfrm>
        <a:prstGeom prst="circularArrow">
          <a:avLst>
            <a:gd name="adj1" fmla="val 5544"/>
            <a:gd name="adj2" fmla="val 330680"/>
            <a:gd name="adj3" fmla="val 14953864"/>
            <a:gd name="adj4" fmla="val 16703033"/>
            <a:gd name="adj5" fmla="val 5757"/>
          </a:avLst>
        </a:prstGeom>
        <a:solidFill>
          <a:srgbClr val="D1379A"/>
        </a:solidFill>
        <a:ln>
          <a:noFill/>
        </a:ln>
        <a:effectLst/>
      </dsp:spPr>
      <dsp:style>
        <a:lnRef idx="0">
          <a:scrgbClr r="0" g="0" b="0"/>
        </a:lnRef>
        <a:fillRef idx="1">
          <a:scrgbClr r="0" g="0" b="0"/>
        </a:fillRef>
        <a:effectRef idx="2">
          <a:scrgbClr r="0" g="0" b="0"/>
        </a:effectRef>
        <a:fontRef idx="minor"/>
      </dsp:style>
    </dsp:sp>
    <dsp:sp modelId="{9B9728F8-6A73-4C21-ACEE-4A41BEE4115B}">
      <dsp:nvSpPr>
        <dsp:cNvPr id="0" name=""/>
        <dsp:cNvSpPr/>
      </dsp:nvSpPr>
      <dsp:spPr>
        <a:xfrm>
          <a:off x="2707194" y="712"/>
          <a:ext cx="971522" cy="485761"/>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dirty="0">
              <a:solidFill>
                <a:sysClr val="windowText" lastClr="000000"/>
              </a:solidFill>
            </a:rPr>
            <a:t>Expansion of student placements</a:t>
          </a:r>
          <a:endParaRPr lang="en-GB" sz="700" kern="1200" dirty="0">
            <a:solidFill>
              <a:sysClr val="windowText" lastClr="000000"/>
            </a:solidFill>
          </a:endParaRPr>
        </a:p>
      </dsp:txBody>
      <dsp:txXfrm>
        <a:off x="2730907" y="24425"/>
        <a:ext cx="924096" cy="438335"/>
      </dsp:txXfrm>
    </dsp:sp>
    <dsp:sp modelId="{3A5420D2-0204-47E7-B762-3A8A804DCA29}">
      <dsp:nvSpPr>
        <dsp:cNvPr id="0" name=""/>
        <dsp:cNvSpPr/>
      </dsp:nvSpPr>
      <dsp:spPr>
        <a:xfrm>
          <a:off x="3709935" y="311557"/>
          <a:ext cx="971522" cy="485761"/>
        </a:xfrm>
        <a:prstGeom prst="roundRect">
          <a:avLst/>
        </a:prstGeom>
        <a:solidFill>
          <a:srgbClr val="0070C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solidFill>
                <a:sysClr val="windowText" lastClr="000000"/>
              </a:solidFill>
            </a:rPr>
            <a:t>Integrated health and social care AHP/OT rotations</a:t>
          </a:r>
          <a:endParaRPr lang="en-GB" sz="700" kern="1200" dirty="0">
            <a:solidFill>
              <a:sysClr val="windowText" lastClr="000000"/>
            </a:solidFill>
          </a:endParaRPr>
        </a:p>
      </dsp:txBody>
      <dsp:txXfrm>
        <a:off x="3733648" y="335270"/>
        <a:ext cx="924096" cy="438335"/>
      </dsp:txXfrm>
    </dsp:sp>
    <dsp:sp modelId="{4B26D3C6-1A6E-49CF-B2EC-72B7198CF4A1}">
      <dsp:nvSpPr>
        <dsp:cNvPr id="0" name=""/>
        <dsp:cNvSpPr/>
      </dsp:nvSpPr>
      <dsp:spPr>
        <a:xfrm>
          <a:off x="4428237" y="1140522"/>
          <a:ext cx="971522" cy="485761"/>
        </a:xfrm>
        <a:prstGeom prst="roundRect">
          <a:avLst/>
        </a:prstGeom>
        <a:solidFill>
          <a:srgbClr val="0070C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solidFill>
                <a:sysClr val="windowText" lastClr="000000"/>
              </a:solidFill>
            </a:rPr>
            <a:t>Shared learning and development </a:t>
          </a:r>
          <a:endParaRPr lang="en-GB" sz="700" kern="1200">
            <a:solidFill>
              <a:sysClr val="windowText" lastClr="000000"/>
            </a:solidFill>
          </a:endParaRPr>
        </a:p>
      </dsp:txBody>
      <dsp:txXfrm>
        <a:off x="4451950" y="1164235"/>
        <a:ext cx="924096" cy="438335"/>
      </dsp:txXfrm>
    </dsp:sp>
    <dsp:sp modelId="{848342C7-7D87-4FF6-8EE8-A3698D20E678}">
      <dsp:nvSpPr>
        <dsp:cNvPr id="0" name=""/>
        <dsp:cNvSpPr/>
      </dsp:nvSpPr>
      <dsp:spPr>
        <a:xfrm>
          <a:off x="4584339" y="2226235"/>
          <a:ext cx="971522" cy="485761"/>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solidFill>
                <a:sysClr val="windowText" lastClr="000000"/>
              </a:solidFill>
            </a:rPr>
            <a:t>Apprenticeships</a:t>
          </a:r>
          <a:endParaRPr lang="en-GB" sz="700" kern="1200" dirty="0">
            <a:solidFill>
              <a:sysClr val="windowText" lastClr="000000"/>
            </a:solidFill>
          </a:endParaRPr>
        </a:p>
      </dsp:txBody>
      <dsp:txXfrm>
        <a:off x="4608052" y="2249948"/>
        <a:ext cx="924096" cy="438335"/>
      </dsp:txXfrm>
    </dsp:sp>
    <dsp:sp modelId="{A8746A18-A867-4269-8FB9-EC802C6868F2}">
      <dsp:nvSpPr>
        <dsp:cNvPr id="0" name=""/>
        <dsp:cNvSpPr/>
      </dsp:nvSpPr>
      <dsp:spPr>
        <a:xfrm>
          <a:off x="4128679" y="3223990"/>
          <a:ext cx="971522" cy="485761"/>
        </a:xfrm>
        <a:prstGeom prst="roundRect">
          <a:avLst/>
        </a:prstGeom>
        <a:solidFill>
          <a:srgbClr val="0070C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solidFill>
                <a:sysClr val="windowText" lastClr="000000"/>
              </a:solidFill>
            </a:rPr>
            <a:t>Showcase the role of OT in social care</a:t>
          </a:r>
          <a:endParaRPr lang="en-GB" sz="700" kern="1200">
            <a:solidFill>
              <a:sysClr val="windowText" lastClr="000000"/>
            </a:solidFill>
          </a:endParaRPr>
        </a:p>
      </dsp:txBody>
      <dsp:txXfrm>
        <a:off x="4152392" y="3247703"/>
        <a:ext cx="924096" cy="438335"/>
      </dsp:txXfrm>
    </dsp:sp>
    <dsp:sp modelId="{C359335F-54D3-470A-B96A-6D9E86BADFDD}">
      <dsp:nvSpPr>
        <dsp:cNvPr id="0" name=""/>
        <dsp:cNvSpPr/>
      </dsp:nvSpPr>
      <dsp:spPr>
        <a:xfrm>
          <a:off x="3309020" y="3818612"/>
          <a:ext cx="971522" cy="485761"/>
        </a:xfrm>
        <a:prstGeom prst="roundRect">
          <a:avLst/>
        </a:prstGeom>
        <a:solidFill>
          <a:schemeClr val="accent5">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solidFill>
                <a:sysClr val="windowText" lastClr="000000"/>
              </a:solidFill>
            </a:rPr>
            <a:t>Investment in Leadership</a:t>
          </a:r>
          <a:endParaRPr lang="en-GB" sz="700" kern="1200">
            <a:solidFill>
              <a:sysClr val="windowText" lastClr="000000"/>
            </a:solidFill>
          </a:endParaRPr>
        </a:p>
      </dsp:txBody>
      <dsp:txXfrm>
        <a:off x="3332733" y="3842325"/>
        <a:ext cx="924096" cy="438335"/>
      </dsp:txXfrm>
    </dsp:sp>
    <dsp:sp modelId="{B4D57FDE-AF71-47B4-885E-CACA1E65BCD3}">
      <dsp:nvSpPr>
        <dsp:cNvPr id="0" name=""/>
        <dsp:cNvSpPr/>
      </dsp:nvSpPr>
      <dsp:spPr>
        <a:xfrm>
          <a:off x="2109050" y="3817007"/>
          <a:ext cx="971522" cy="485761"/>
        </a:xfrm>
        <a:prstGeom prst="roundRect">
          <a:avLst/>
        </a:prstGeom>
        <a:solidFill>
          <a:srgbClr val="0070C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solidFill>
                <a:sysClr val="windowText" lastClr="000000"/>
              </a:solidFill>
            </a:rPr>
            <a:t>Sharing knowledge and skills with others</a:t>
          </a:r>
          <a:endParaRPr lang="en-GB" sz="700" kern="1200">
            <a:solidFill>
              <a:sysClr val="windowText" lastClr="000000"/>
            </a:solidFill>
          </a:endParaRPr>
        </a:p>
      </dsp:txBody>
      <dsp:txXfrm>
        <a:off x="2132763" y="3840720"/>
        <a:ext cx="924096" cy="438335"/>
      </dsp:txXfrm>
    </dsp:sp>
    <dsp:sp modelId="{5D86AC4B-41A1-4EC9-86CE-0D4F3AB27366}">
      <dsp:nvSpPr>
        <dsp:cNvPr id="0" name=""/>
        <dsp:cNvSpPr/>
      </dsp:nvSpPr>
      <dsp:spPr>
        <a:xfrm>
          <a:off x="1186298" y="3223990"/>
          <a:ext cx="971522" cy="485761"/>
        </a:xfrm>
        <a:prstGeom prst="roundRect">
          <a:avLst/>
        </a:prstGeom>
        <a:solidFill>
          <a:schemeClr val="accent1">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solidFill>
                <a:sysClr val="windowText" lastClr="000000"/>
              </a:solidFill>
            </a:rPr>
            <a:t>Preceptorship</a:t>
          </a:r>
          <a:endParaRPr lang="en-GB" sz="700" kern="1200">
            <a:solidFill>
              <a:sysClr val="windowText" lastClr="000000"/>
            </a:solidFill>
          </a:endParaRPr>
        </a:p>
      </dsp:txBody>
      <dsp:txXfrm>
        <a:off x="1210011" y="3247703"/>
        <a:ext cx="924096" cy="438335"/>
      </dsp:txXfrm>
    </dsp:sp>
    <dsp:sp modelId="{27536385-D55A-45A9-AE00-12E38A357988}">
      <dsp:nvSpPr>
        <dsp:cNvPr id="0" name=""/>
        <dsp:cNvSpPr/>
      </dsp:nvSpPr>
      <dsp:spPr>
        <a:xfrm>
          <a:off x="730638" y="2226235"/>
          <a:ext cx="971522" cy="485761"/>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solidFill>
                <a:sysClr val="windowText" lastClr="000000"/>
              </a:solidFill>
            </a:rPr>
            <a:t>Developing the support workers workforce</a:t>
          </a:r>
          <a:endParaRPr lang="en-GB" sz="700" kern="1200" dirty="0">
            <a:solidFill>
              <a:sysClr val="windowText" lastClr="000000"/>
            </a:solidFill>
          </a:endParaRPr>
        </a:p>
      </dsp:txBody>
      <dsp:txXfrm>
        <a:off x="754351" y="2249948"/>
        <a:ext cx="924096" cy="438335"/>
      </dsp:txXfrm>
    </dsp:sp>
    <dsp:sp modelId="{459F2E4A-1E56-4650-B68C-932CB252F106}">
      <dsp:nvSpPr>
        <dsp:cNvPr id="0" name=""/>
        <dsp:cNvSpPr/>
      </dsp:nvSpPr>
      <dsp:spPr>
        <a:xfrm>
          <a:off x="886740" y="1140522"/>
          <a:ext cx="971522" cy="485761"/>
        </a:xfrm>
        <a:prstGeom prst="roundRect">
          <a:avLst/>
        </a:prstGeom>
        <a:solidFill>
          <a:schemeClr val="accent1">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solidFill>
                <a:sysClr val="windowText" lastClr="000000"/>
              </a:solidFill>
            </a:rPr>
            <a:t>Career pathways and progression</a:t>
          </a:r>
          <a:endParaRPr lang="en-GB" sz="700" kern="1200" dirty="0">
            <a:solidFill>
              <a:sysClr val="windowText" lastClr="000000"/>
            </a:solidFill>
          </a:endParaRPr>
        </a:p>
      </dsp:txBody>
      <dsp:txXfrm>
        <a:off x="910453" y="1164235"/>
        <a:ext cx="924096" cy="438335"/>
      </dsp:txXfrm>
    </dsp:sp>
    <dsp:sp modelId="{AC654251-B6D2-451F-A2F5-FFE96E0B363B}">
      <dsp:nvSpPr>
        <dsp:cNvPr id="0" name=""/>
        <dsp:cNvSpPr/>
      </dsp:nvSpPr>
      <dsp:spPr>
        <a:xfrm>
          <a:off x="1605042" y="311557"/>
          <a:ext cx="971522" cy="485761"/>
        </a:xfrm>
        <a:prstGeom prst="roundRect">
          <a:avLst/>
        </a:prstGeom>
        <a:solidFill>
          <a:schemeClr val="accent1">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a:solidFill>
                <a:sysClr val="windowText" lastClr="000000"/>
              </a:solidFill>
            </a:rPr>
            <a:t>Careers promotion of AHPs in social care</a:t>
          </a:r>
          <a:endParaRPr lang="en-GB" sz="700" kern="1200" dirty="0">
            <a:solidFill>
              <a:sysClr val="windowText" lastClr="000000"/>
            </a:solidFill>
          </a:endParaRPr>
        </a:p>
      </dsp:txBody>
      <dsp:txXfrm>
        <a:off x="1628755" y="335270"/>
        <a:ext cx="924096" cy="4383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8A078E-4888-4BD1-B2AA-395D26F785A2}">
      <dsp:nvSpPr>
        <dsp:cNvPr id="0" name=""/>
        <dsp:cNvSpPr/>
      </dsp:nvSpPr>
      <dsp:spPr>
        <a:xfrm>
          <a:off x="0" y="154425"/>
          <a:ext cx="6051549" cy="45630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dirty="0"/>
            <a:t>Recruitment challenges </a:t>
          </a:r>
          <a:r>
            <a:rPr lang="en-GB" sz="1200" kern="1200" dirty="0"/>
            <a:t>– increasing vacancies within a small workforce</a:t>
          </a:r>
        </a:p>
      </dsp:txBody>
      <dsp:txXfrm>
        <a:off x="22275" y="176700"/>
        <a:ext cx="6006999" cy="411750"/>
      </dsp:txXfrm>
    </dsp:sp>
    <dsp:sp modelId="{A5AF7367-DDDB-461F-8F1F-6C520E6B1DC6}">
      <dsp:nvSpPr>
        <dsp:cNvPr id="0" name=""/>
        <dsp:cNvSpPr/>
      </dsp:nvSpPr>
      <dsp:spPr>
        <a:xfrm>
          <a:off x="0" y="645285"/>
          <a:ext cx="6051549" cy="456300"/>
        </a:xfrm>
        <a:prstGeom prst="roundRect">
          <a:avLst/>
        </a:prstGeom>
        <a:solidFill>
          <a:schemeClr val="accent2">
            <a:hueOff val="334666"/>
            <a:satOff val="0"/>
            <a:lumOff val="-2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dirty="0"/>
            <a:t>Career progression </a:t>
          </a:r>
          <a:r>
            <a:rPr lang="en-GB" sz="1200" kern="1200" dirty="0"/>
            <a:t>– from school to advanced practitioner to Principal OT to Director of social care and beyond!</a:t>
          </a:r>
        </a:p>
      </dsp:txBody>
      <dsp:txXfrm>
        <a:off x="22275" y="667560"/>
        <a:ext cx="6006999" cy="411750"/>
      </dsp:txXfrm>
    </dsp:sp>
    <dsp:sp modelId="{8DD5308A-59E8-46F5-901F-0CD807A90EEE}">
      <dsp:nvSpPr>
        <dsp:cNvPr id="0" name=""/>
        <dsp:cNvSpPr/>
      </dsp:nvSpPr>
      <dsp:spPr>
        <a:xfrm>
          <a:off x="0" y="1136145"/>
          <a:ext cx="6051549" cy="456300"/>
        </a:xfrm>
        <a:prstGeom prst="roundRect">
          <a:avLst/>
        </a:prstGeom>
        <a:solidFill>
          <a:schemeClr val="accent2">
            <a:hueOff val="669332"/>
            <a:satOff val="0"/>
            <a:lumOff val="-55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dirty="0"/>
            <a:t>Lack of Strategic OT/AHP leadership to invest in system level activity </a:t>
          </a:r>
          <a:r>
            <a:rPr lang="en-GB" sz="1200" b="0" kern="1200" dirty="0"/>
            <a:t>in relation to workforce /investment in leadership development (operational leaders)</a:t>
          </a:r>
        </a:p>
      </dsp:txBody>
      <dsp:txXfrm>
        <a:off x="22275" y="1158420"/>
        <a:ext cx="6006999" cy="411750"/>
      </dsp:txXfrm>
    </dsp:sp>
    <dsp:sp modelId="{4C1E1191-EF10-43AE-9802-4DCF504CD7AC}">
      <dsp:nvSpPr>
        <dsp:cNvPr id="0" name=""/>
        <dsp:cNvSpPr/>
      </dsp:nvSpPr>
      <dsp:spPr>
        <a:xfrm>
          <a:off x="0" y="1627005"/>
          <a:ext cx="6051549" cy="456300"/>
        </a:xfrm>
        <a:prstGeom prst="roundRect">
          <a:avLst/>
        </a:prstGeom>
        <a:solidFill>
          <a:schemeClr val="accent2">
            <a:hueOff val="1003998"/>
            <a:satOff val="0"/>
            <a:lumOff val="-8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dirty="0"/>
            <a:t>Lack of understanding and impact of the role of OT in Local Authorities</a:t>
          </a:r>
          <a:endParaRPr lang="en-GB" sz="1200" kern="1200" dirty="0"/>
        </a:p>
      </dsp:txBody>
      <dsp:txXfrm>
        <a:off x="22275" y="1649280"/>
        <a:ext cx="6006999" cy="411750"/>
      </dsp:txXfrm>
    </dsp:sp>
    <dsp:sp modelId="{B2BE8C86-06C9-4DEE-8567-020EAA262F99}">
      <dsp:nvSpPr>
        <dsp:cNvPr id="0" name=""/>
        <dsp:cNvSpPr/>
      </dsp:nvSpPr>
      <dsp:spPr>
        <a:xfrm>
          <a:off x="0" y="2117865"/>
          <a:ext cx="6051549" cy="456300"/>
        </a:xfrm>
        <a:prstGeom prst="roundRect">
          <a:avLst/>
        </a:prstGeom>
        <a:solidFill>
          <a:schemeClr val="accent2">
            <a:hueOff val="1338664"/>
            <a:satOff val="0"/>
            <a:lumOff val="-1113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dirty="0"/>
            <a:t>Terms and conditions – </a:t>
          </a:r>
          <a:r>
            <a:rPr lang="en-GB" sz="1200" b="0" kern="1200" dirty="0"/>
            <a:t>differing between health and social care (more favourable in health)</a:t>
          </a:r>
        </a:p>
      </dsp:txBody>
      <dsp:txXfrm>
        <a:off x="22275" y="2140140"/>
        <a:ext cx="6006999" cy="411750"/>
      </dsp:txXfrm>
    </dsp:sp>
    <dsp:sp modelId="{2FD751F0-93B2-44ED-AC21-24FA1A96D0EC}">
      <dsp:nvSpPr>
        <dsp:cNvPr id="0" name=""/>
        <dsp:cNvSpPr/>
      </dsp:nvSpPr>
      <dsp:spPr>
        <a:xfrm>
          <a:off x="0" y="2608725"/>
          <a:ext cx="6051549" cy="456300"/>
        </a:xfrm>
        <a:prstGeom prst="roundRect">
          <a:avLst/>
        </a:prstGeom>
        <a:solidFill>
          <a:schemeClr val="accent2">
            <a:hueOff val="1673330"/>
            <a:satOff val="0"/>
            <a:lumOff val="-139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dirty="0"/>
            <a:t>Lack of Parity of esteem with Social Work and health colleagues</a:t>
          </a:r>
          <a:endParaRPr lang="en-GB" sz="1200" kern="1200" dirty="0"/>
        </a:p>
      </dsp:txBody>
      <dsp:txXfrm>
        <a:off x="22275" y="2631000"/>
        <a:ext cx="6006999" cy="4117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DE136E-AB2C-4723-99A7-1875CF9AC1E4}">
      <dsp:nvSpPr>
        <dsp:cNvPr id="0" name=""/>
        <dsp:cNvSpPr/>
      </dsp:nvSpPr>
      <dsp:spPr>
        <a:xfrm>
          <a:off x="315283" y="1180709"/>
          <a:ext cx="842800" cy="842800"/>
        </a:xfrm>
        <a:prstGeom prst="ellipse">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4155709-ACA2-484F-9181-5EABE211B3DE}">
      <dsp:nvSpPr>
        <dsp:cNvPr id="0" name=""/>
        <dsp:cNvSpPr/>
      </dsp:nvSpPr>
      <dsp:spPr>
        <a:xfrm>
          <a:off x="494896" y="1318528"/>
          <a:ext cx="483574" cy="48357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B6298A0C-D5A2-4543-97BB-14759C6FB9FC}">
      <dsp:nvSpPr>
        <dsp:cNvPr id="0" name=""/>
        <dsp:cNvSpPr/>
      </dsp:nvSpPr>
      <dsp:spPr>
        <a:xfrm>
          <a:off x="0" y="2728572"/>
          <a:ext cx="1472220" cy="2457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533400">
            <a:lnSpc>
              <a:spcPct val="90000"/>
            </a:lnSpc>
            <a:spcBef>
              <a:spcPct val="0"/>
            </a:spcBef>
            <a:spcAft>
              <a:spcPct val="35000"/>
            </a:spcAft>
            <a:buNone/>
            <a:defRPr cap="all"/>
          </a:pPr>
          <a:r>
            <a:rPr lang="en-GB" sz="1200" b="1" kern="1200" baseline="0" dirty="0">
              <a:solidFill>
                <a:schemeClr val="tx1"/>
              </a:solidFill>
              <a:latin typeface="Arial Black" panose="020B0A04020102020204" pitchFamily="34" charset="0"/>
              <a:cs typeface="Arial" panose="020B0604020202020204" pitchFamily="34" charset="0"/>
            </a:rPr>
            <a:t>Gaining mutual understanding/ Consensus </a:t>
          </a:r>
        </a:p>
        <a:p>
          <a:pPr marL="0" lvl="0" indent="0" algn="ctr" defTabSz="533400">
            <a:lnSpc>
              <a:spcPct val="90000"/>
            </a:lnSpc>
            <a:spcBef>
              <a:spcPct val="0"/>
            </a:spcBef>
            <a:spcAft>
              <a:spcPct val="35000"/>
            </a:spcAft>
            <a:buNone/>
            <a:defRPr cap="all"/>
          </a:pPr>
          <a:r>
            <a:rPr lang="en-GB" sz="1200" kern="1200" cap="none" dirty="0">
              <a:solidFill>
                <a:schemeClr val="tx1"/>
              </a:solidFill>
              <a:latin typeface="Arial Black" panose="020B0A04020102020204" pitchFamily="34" charset="0"/>
              <a:cs typeface="Arial" panose="020B0604020202020204" pitchFamily="34" charset="0"/>
            </a:rPr>
            <a:t>Taking time to understand each others pressures/issues/ priorities; role clarification</a:t>
          </a:r>
          <a:endParaRPr lang="en-US" sz="1200" kern="1200" cap="none" dirty="0">
            <a:solidFill>
              <a:schemeClr val="tx1"/>
            </a:solidFill>
            <a:latin typeface="Arial Black" panose="020B0A04020102020204" pitchFamily="34" charset="0"/>
          </a:endParaRPr>
        </a:p>
      </dsp:txBody>
      <dsp:txXfrm>
        <a:off x="0" y="2728572"/>
        <a:ext cx="1472220" cy="2457792"/>
      </dsp:txXfrm>
    </dsp:sp>
    <dsp:sp modelId="{A9F21444-49E4-4BE9-B967-637BBA88565F}">
      <dsp:nvSpPr>
        <dsp:cNvPr id="0" name=""/>
        <dsp:cNvSpPr/>
      </dsp:nvSpPr>
      <dsp:spPr>
        <a:xfrm>
          <a:off x="2036810" y="1268697"/>
          <a:ext cx="842800" cy="842800"/>
        </a:xfrm>
        <a:prstGeom prst="ellipse">
          <a:avLst/>
        </a:prstGeom>
        <a:solidFill>
          <a:schemeClr val="accent5">
            <a:hueOff val="-4781408"/>
            <a:satOff val="1820"/>
            <a:lumOff val="784"/>
            <a:alphaOff val="0"/>
          </a:schemeClr>
        </a:solidFill>
        <a:ln>
          <a:noFill/>
        </a:ln>
        <a:effectLst/>
      </dsp:spPr>
      <dsp:style>
        <a:lnRef idx="0">
          <a:scrgbClr r="0" g="0" b="0"/>
        </a:lnRef>
        <a:fillRef idx="1">
          <a:scrgbClr r="0" g="0" b="0"/>
        </a:fillRef>
        <a:effectRef idx="0">
          <a:scrgbClr r="0" g="0" b="0"/>
        </a:effectRef>
        <a:fontRef idx="minor"/>
      </dsp:style>
    </dsp:sp>
    <dsp:sp modelId="{72B5F354-DF2D-4670-AE38-F532432231A6}">
      <dsp:nvSpPr>
        <dsp:cNvPr id="0" name=""/>
        <dsp:cNvSpPr/>
      </dsp:nvSpPr>
      <dsp:spPr>
        <a:xfrm>
          <a:off x="2163614" y="1486270"/>
          <a:ext cx="483574" cy="483574"/>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CAE12F7C-D2AB-401D-8819-79AE469B5AB9}">
      <dsp:nvSpPr>
        <dsp:cNvPr id="0" name=""/>
        <dsp:cNvSpPr/>
      </dsp:nvSpPr>
      <dsp:spPr>
        <a:xfrm>
          <a:off x="1714581" y="2411969"/>
          <a:ext cx="1381640" cy="1786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defRPr cap="all"/>
          </a:pPr>
          <a:r>
            <a:rPr lang="en-GB" sz="1600" b="1" kern="1200" baseline="0" dirty="0">
              <a:solidFill>
                <a:schemeClr val="tx1"/>
              </a:solidFill>
              <a:latin typeface="Arial Black" panose="020B0A04020102020204" pitchFamily="34" charset="0"/>
              <a:cs typeface="Arial" panose="020B0604020202020204" pitchFamily="34" charset="0"/>
            </a:rPr>
            <a:t>Inspiring a shared purpose</a:t>
          </a:r>
        </a:p>
        <a:p>
          <a:pPr marL="0" lvl="0" indent="0" algn="ctr" defTabSz="711200">
            <a:lnSpc>
              <a:spcPct val="90000"/>
            </a:lnSpc>
            <a:spcBef>
              <a:spcPct val="0"/>
            </a:spcBef>
            <a:spcAft>
              <a:spcPct val="35000"/>
            </a:spcAft>
            <a:buNone/>
            <a:defRPr cap="all"/>
          </a:pPr>
          <a:r>
            <a:rPr lang="en-GB" sz="1800" b="1" kern="1200" cap="none" dirty="0">
              <a:solidFill>
                <a:schemeClr val="tx1"/>
              </a:solidFill>
              <a:latin typeface="Arial Black" panose="020B0A04020102020204" pitchFamily="34" charset="0"/>
              <a:cs typeface="Arial" panose="020B0604020202020204" pitchFamily="34" charset="0"/>
            </a:rPr>
            <a:t> </a:t>
          </a:r>
          <a:r>
            <a:rPr lang="en-GB" sz="1200" kern="1200" cap="none" dirty="0">
              <a:solidFill>
                <a:schemeClr val="tx1"/>
              </a:solidFill>
              <a:latin typeface="Arial Black" panose="020B0A04020102020204" pitchFamily="34" charset="0"/>
              <a:cs typeface="Arial" panose="020B0604020202020204" pitchFamily="34" charset="0"/>
            </a:rPr>
            <a:t>Doing the right thing based on the person (person centredness/quality improvement) – FIND the hock to increase engagement</a:t>
          </a:r>
          <a:endParaRPr lang="en-US" sz="900" kern="1200" cap="none" dirty="0">
            <a:solidFill>
              <a:schemeClr val="tx1"/>
            </a:solidFill>
            <a:latin typeface="Arial Black" panose="020B0A04020102020204" pitchFamily="34" charset="0"/>
            <a:cs typeface="Arial" panose="020B0604020202020204" pitchFamily="34" charset="0"/>
          </a:endParaRPr>
        </a:p>
      </dsp:txBody>
      <dsp:txXfrm>
        <a:off x="1714581" y="2411969"/>
        <a:ext cx="1381640" cy="1786822"/>
      </dsp:txXfrm>
    </dsp:sp>
    <dsp:sp modelId="{3FB04D58-0833-413A-B8F0-CC36113A73CD}">
      <dsp:nvSpPr>
        <dsp:cNvPr id="0" name=""/>
        <dsp:cNvSpPr/>
      </dsp:nvSpPr>
      <dsp:spPr>
        <a:xfrm>
          <a:off x="3607428" y="1306657"/>
          <a:ext cx="842800" cy="842800"/>
        </a:xfrm>
        <a:prstGeom prst="ellipse">
          <a:avLst/>
        </a:prstGeom>
        <a:solidFill>
          <a:schemeClr val="accent5">
            <a:hueOff val="-9562817"/>
            <a:satOff val="3639"/>
            <a:lumOff val="1568"/>
            <a:alphaOff val="0"/>
          </a:schemeClr>
        </a:solidFill>
        <a:ln>
          <a:noFill/>
        </a:ln>
        <a:effectLst/>
      </dsp:spPr>
      <dsp:style>
        <a:lnRef idx="0">
          <a:scrgbClr r="0" g="0" b="0"/>
        </a:lnRef>
        <a:fillRef idx="1">
          <a:scrgbClr r="0" g="0" b="0"/>
        </a:fillRef>
        <a:effectRef idx="0">
          <a:scrgbClr r="0" g="0" b="0"/>
        </a:effectRef>
        <a:fontRef idx="minor"/>
      </dsp:style>
    </dsp:sp>
    <dsp:sp modelId="{B326872C-FAC7-4DE8-837F-257D64AA75D2}">
      <dsp:nvSpPr>
        <dsp:cNvPr id="0" name=""/>
        <dsp:cNvSpPr/>
      </dsp:nvSpPr>
      <dsp:spPr>
        <a:xfrm>
          <a:off x="3787041" y="1486270"/>
          <a:ext cx="483574" cy="483574"/>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B3824319-505C-4678-AEDC-4ADF471489C4}">
      <dsp:nvSpPr>
        <dsp:cNvPr id="0" name=""/>
        <dsp:cNvSpPr/>
      </dsp:nvSpPr>
      <dsp:spPr>
        <a:xfrm>
          <a:off x="3338008" y="2411969"/>
          <a:ext cx="1381640" cy="1786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defRPr cap="all"/>
          </a:pPr>
          <a:r>
            <a:rPr lang="en-GB" sz="1600" b="1" kern="1200" baseline="0" dirty="0">
              <a:solidFill>
                <a:schemeClr val="tx1"/>
              </a:solidFill>
              <a:latin typeface="Arial Black" panose="020B0A04020102020204" pitchFamily="34" charset="0"/>
              <a:cs typeface="Arial" panose="020B0604020202020204" pitchFamily="34" charset="0"/>
            </a:rPr>
            <a:t>Ability to influence</a:t>
          </a:r>
        </a:p>
        <a:p>
          <a:pPr marL="0" lvl="0" indent="0" algn="ctr" defTabSz="711200">
            <a:lnSpc>
              <a:spcPct val="90000"/>
            </a:lnSpc>
            <a:spcBef>
              <a:spcPct val="0"/>
            </a:spcBef>
            <a:spcAft>
              <a:spcPct val="35000"/>
            </a:spcAft>
            <a:buNone/>
            <a:defRPr cap="all"/>
          </a:pPr>
          <a:r>
            <a:rPr lang="en-GB" sz="1400" b="1" kern="1200" dirty="0">
              <a:solidFill>
                <a:schemeClr val="tx1"/>
              </a:solidFill>
              <a:latin typeface="Arial Black" panose="020B0A04020102020204" pitchFamily="34" charset="0"/>
              <a:cs typeface="Arial" panose="020B0604020202020204" pitchFamily="34" charset="0"/>
            </a:rPr>
            <a:t> </a:t>
          </a:r>
          <a:r>
            <a:rPr lang="en-GB" sz="1200" kern="1200" cap="none" dirty="0">
              <a:solidFill>
                <a:schemeClr val="tx1"/>
              </a:solidFill>
              <a:latin typeface="Arial Black" panose="020B0A04020102020204" pitchFamily="34" charset="0"/>
              <a:cs typeface="Arial" panose="020B0604020202020204" pitchFamily="34" charset="0"/>
            </a:rPr>
            <a:t>Building relationships, making connections, communication and engagement skills, leadership development</a:t>
          </a:r>
          <a:endParaRPr lang="en-US" sz="1100" kern="1200" dirty="0">
            <a:solidFill>
              <a:schemeClr val="tx1"/>
            </a:solidFill>
            <a:latin typeface="Arial Black" panose="020B0A04020102020204" pitchFamily="34" charset="0"/>
            <a:cs typeface="Arial" panose="020B0604020202020204" pitchFamily="34" charset="0"/>
          </a:endParaRPr>
        </a:p>
      </dsp:txBody>
      <dsp:txXfrm>
        <a:off x="3338008" y="2411969"/>
        <a:ext cx="1381640" cy="1786822"/>
      </dsp:txXfrm>
    </dsp:sp>
    <dsp:sp modelId="{82303A25-1634-4755-A26C-41779DDDFD3D}">
      <dsp:nvSpPr>
        <dsp:cNvPr id="0" name=""/>
        <dsp:cNvSpPr/>
      </dsp:nvSpPr>
      <dsp:spPr>
        <a:xfrm>
          <a:off x="5230856" y="1306657"/>
          <a:ext cx="842800" cy="842800"/>
        </a:xfrm>
        <a:prstGeom prst="ellipse">
          <a:avLst/>
        </a:prstGeom>
        <a:solidFill>
          <a:schemeClr val="accent5">
            <a:hueOff val="-14344224"/>
            <a:satOff val="5459"/>
            <a:lumOff val="2352"/>
            <a:alphaOff val="0"/>
          </a:schemeClr>
        </a:solidFill>
        <a:ln>
          <a:noFill/>
        </a:ln>
        <a:effectLst/>
      </dsp:spPr>
      <dsp:style>
        <a:lnRef idx="0">
          <a:scrgbClr r="0" g="0" b="0"/>
        </a:lnRef>
        <a:fillRef idx="1">
          <a:scrgbClr r="0" g="0" b="0"/>
        </a:fillRef>
        <a:effectRef idx="0">
          <a:scrgbClr r="0" g="0" b="0"/>
        </a:effectRef>
        <a:fontRef idx="minor"/>
      </dsp:style>
    </dsp:sp>
    <dsp:sp modelId="{EDF0FAEE-5B77-4141-82F4-147438D87D5A}">
      <dsp:nvSpPr>
        <dsp:cNvPr id="0" name=""/>
        <dsp:cNvSpPr/>
      </dsp:nvSpPr>
      <dsp:spPr>
        <a:xfrm>
          <a:off x="5410469" y="1486270"/>
          <a:ext cx="483574" cy="483574"/>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2C898C5B-0633-43A4-BD3D-290D0C549A32}">
      <dsp:nvSpPr>
        <dsp:cNvPr id="0" name=""/>
        <dsp:cNvSpPr/>
      </dsp:nvSpPr>
      <dsp:spPr>
        <a:xfrm>
          <a:off x="4961436" y="2411969"/>
          <a:ext cx="1381640" cy="1786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defRPr cap="all"/>
          </a:pPr>
          <a:r>
            <a:rPr lang="en-GB" sz="1600" b="1" kern="1200" baseline="0" dirty="0">
              <a:solidFill>
                <a:schemeClr val="tx1"/>
              </a:solidFill>
              <a:latin typeface="Arial Black" panose="020B0A04020102020204" pitchFamily="34" charset="0"/>
            </a:rPr>
            <a:t>Giving people a voice</a:t>
          </a:r>
          <a:endParaRPr lang="en-US" sz="1600" b="1" kern="1200" baseline="0" dirty="0">
            <a:solidFill>
              <a:schemeClr val="tx1"/>
            </a:solidFill>
            <a:latin typeface="Arial Black" panose="020B0A04020102020204" pitchFamily="34" charset="0"/>
          </a:endParaRPr>
        </a:p>
      </dsp:txBody>
      <dsp:txXfrm>
        <a:off x="4961436" y="2411969"/>
        <a:ext cx="1381640" cy="17868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D432CA-A127-4746-9099-BF63E8DAF2B6}">
      <dsp:nvSpPr>
        <dsp:cNvPr id="0" name=""/>
        <dsp:cNvSpPr/>
      </dsp:nvSpPr>
      <dsp:spPr>
        <a:xfrm>
          <a:off x="0" y="7227"/>
          <a:ext cx="6553200" cy="608400"/>
        </a:xfrm>
        <a:prstGeom prst="roundRect">
          <a:avLst/>
        </a:prstGeom>
        <a:solidFill>
          <a:srgbClr val="00B05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GB" sz="2600" kern="1200" dirty="0">
              <a:solidFill>
                <a:srgbClr val="FFFFFF"/>
              </a:solidFill>
              <a:latin typeface="Arial" panose="020B0604020202020204" pitchFamily="34" charset="0"/>
              <a:ea typeface="+mn-ea"/>
              <a:cs typeface="Arial" panose="020B0604020202020204" pitchFamily="34" charset="0"/>
            </a:rPr>
            <a:t>Professional</a:t>
          </a:r>
          <a:r>
            <a:rPr lang="en-GB" sz="2600" kern="1200" dirty="0">
              <a:solidFill>
                <a:srgbClr val="FFFFFF"/>
              </a:solidFill>
              <a:latin typeface="Arial" panose="020B0604020202020204"/>
              <a:ea typeface="+mn-ea"/>
              <a:cs typeface="+mn-cs"/>
            </a:rPr>
            <a:t> boundaries</a:t>
          </a:r>
          <a:endParaRPr lang="en-US" sz="2600" kern="1200" dirty="0">
            <a:solidFill>
              <a:srgbClr val="FFFFFF"/>
            </a:solidFill>
            <a:latin typeface="Arial" panose="020B0604020202020204"/>
            <a:ea typeface="+mn-ea"/>
            <a:cs typeface="+mn-cs"/>
          </a:endParaRPr>
        </a:p>
      </dsp:txBody>
      <dsp:txXfrm>
        <a:off x="29700" y="36927"/>
        <a:ext cx="6493800" cy="549000"/>
      </dsp:txXfrm>
    </dsp:sp>
    <dsp:sp modelId="{C8C320F9-207D-4E7E-9A0D-63A03F569DCD}">
      <dsp:nvSpPr>
        <dsp:cNvPr id="0" name=""/>
        <dsp:cNvSpPr/>
      </dsp:nvSpPr>
      <dsp:spPr>
        <a:xfrm>
          <a:off x="0" y="719082"/>
          <a:ext cx="6553200" cy="608400"/>
        </a:xfrm>
        <a:prstGeom prst="roundRect">
          <a:avLst/>
        </a:prstGeom>
        <a:solidFill>
          <a:srgbClr val="005EB8">
            <a:lumMod val="60000"/>
            <a:lumOff val="4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GB" sz="2600" kern="1200" dirty="0">
              <a:solidFill>
                <a:srgbClr val="FFFFFF"/>
              </a:solidFill>
              <a:latin typeface="Arial" panose="020B0604020202020204" pitchFamily="34" charset="0"/>
              <a:ea typeface="+mn-ea"/>
              <a:cs typeface="Arial" panose="020B0604020202020204" pitchFamily="34" charset="0"/>
            </a:rPr>
            <a:t>Resource limitations – financial</a:t>
          </a:r>
          <a:endParaRPr lang="en-US" sz="2600" kern="1200" dirty="0">
            <a:solidFill>
              <a:srgbClr val="FFFFFF"/>
            </a:solidFill>
            <a:latin typeface="Arial" panose="020B0604020202020204" pitchFamily="34" charset="0"/>
            <a:ea typeface="+mn-ea"/>
            <a:cs typeface="Arial" panose="020B0604020202020204" pitchFamily="34" charset="0"/>
          </a:endParaRPr>
        </a:p>
      </dsp:txBody>
      <dsp:txXfrm>
        <a:off x="29700" y="748782"/>
        <a:ext cx="6493800" cy="549000"/>
      </dsp:txXfrm>
    </dsp:sp>
    <dsp:sp modelId="{A8DF01F1-2A6B-4489-B3F8-907624A00C4A}">
      <dsp:nvSpPr>
        <dsp:cNvPr id="0" name=""/>
        <dsp:cNvSpPr/>
      </dsp:nvSpPr>
      <dsp:spPr>
        <a:xfrm>
          <a:off x="0" y="1402362"/>
          <a:ext cx="6553200" cy="608400"/>
        </a:xfrm>
        <a:prstGeom prst="roundRect">
          <a:avLst/>
        </a:prstGeom>
        <a:solidFill>
          <a:srgbClr val="7030A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GB" sz="2600" kern="1200" dirty="0">
              <a:solidFill>
                <a:srgbClr val="FFFFFF"/>
              </a:solidFill>
              <a:latin typeface="Arial" panose="020B0604020202020204" pitchFamily="34" charset="0"/>
              <a:ea typeface="+mn-ea"/>
              <a:cs typeface="Arial" panose="020B0604020202020204" pitchFamily="34" charset="0"/>
            </a:rPr>
            <a:t>Governance/structure</a:t>
          </a:r>
          <a:endParaRPr lang="en-US" sz="2600" kern="1200" dirty="0">
            <a:solidFill>
              <a:srgbClr val="FFFFFF"/>
            </a:solidFill>
            <a:latin typeface="Arial" panose="020B0604020202020204" pitchFamily="34" charset="0"/>
            <a:ea typeface="+mn-ea"/>
            <a:cs typeface="Arial" panose="020B0604020202020204" pitchFamily="34" charset="0"/>
          </a:endParaRPr>
        </a:p>
      </dsp:txBody>
      <dsp:txXfrm>
        <a:off x="29700" y="1432062"/>
        <a:ext cx="6493800" cy="549000"/>
      </dsp:txXfrm>
    </dsp:sp>
    <dsp:sp modelId="{9AF492B2-5619-43B9-8893-727723320DBC}">
      <dsp:nvSpPr>
        <dsp:cNvPr id="0" name=""/>
        <dsp:cNvSpPr/>
      </dsp:nvSpPr>
      <dsp:spPr>
        <a:xfrm>
          <a:off x="0" y="2085642"/>
          <a:ext cx="6553200" cy="608400"/>
        </a:xfrm>
        <a:prstGeom prst="roundRect">
          <a:avLst/>
        </a:prstGeom>
        <a:solidFill>
          <a:srgbClr val="41B6E6">
            <a:lumMod val="60000"/>
            <a:lumOff val="4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GB" sz="2600" kern="1200" dirty="0">
              <a:solidFill>
                <a:srgbClr val="FFFFFF"/>
              </a:solidFill>
              <a:latin typeface="Arial" panose="020B0604020202020204" pitchFamily="34" charset="0"/>
              <a:ea typeface="+mn-ea"/>
              <a:cs typeface="Arial" panose="020B0604020202020204" pitchFamily="34" charset="0"/>
            </a:rPr>
            <a:t>Parity of esteem</a:t>
          </a:r>
          <a:endParaRPr lang="en-US" sz="2600" kern="1200" dirty="0">
            <a:solidFill>
              <a:srgbClr val="FFFFFF"/>
            </a:solidFill>
            <a:latin typeface="Arial" panose="020B0604020202020204" pitchFamily="34" charset="0"/>
            <a:ea typeface="+mn-ea"/>
            <a:cs typeface="Arial" panose="020B0604020202020204" pitchFamily="34" charset="0"/>
          </a:endParaRPr>
        </a:p>
      </dsp:txBody>
      <dsp:txXfrm>
        <a:off x="29700" y="2115342"/>
        <a:ext cx="6493800" cy="549000"/>
      </dsp:txXfrm>
    </dsp:sp>
    <dsp:sp modelId="{13326D81-B74F-4459-A761-F7061D185200}">
      <dsp:nvSpPr>
        <dsp:cNvPr id="0" name=""/>
        <dsp:cNvSpPr/>
      </dsp:nvSpPr>
      <dsp:spPr>
        <a:xfrm>
          <a:off x="0" y="2768922"/>
          <a:ext cx="6553200" cy="608400"/>
        </a:xfrm>
        <a:prstGeom prst="roundRect">
          <a:avLst/>
        </a:prstGeom>
        <a:solidFill>
          <a:srgbClr val="D1379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GB" sz="2600" kern="1200" dirty="0">
              <a:solidFill>
                <a:srgbClr val="FFFFFF"/>
              </a:solidFill>
              <a:latin typeface="Arial" panose="020B0604020202020204" pitchFamily="34" charset="0"/>
              <a:ea typeface="+mn-ea"/>
              <a:cs typeface="Arial" panose="020B0604020202020204" pitchFamily="34" charset="0"/>
            </a:rPr>
            <a:t>Language</a:t>
          </a:r>
          <a:endParaRPr lang="en-US" sz="2600" kern="1200" dirty="0">
            <a:solidFill>
              <a:srgbClr val="FFFFFF"/>
            </a:solidFill>
            <a:latin typeface="Arial" panose="020B0604020202020204" pitchFamily="34" charset="0"/>
            <a:ea typeface="+mn-ea"/>
            <a:cs typeface="Arial" panose="020B0604020202020204" pitchFamily="34" charset="0"/>
          </a:endParaRPr>
        </a:p>
      </dsp:txBody>
      <dsp:txXfrm>
        <a:off x="29700" y="2798622"/>
        <a:ext cx="6493800" cy="54900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18/5/layout/IconCircleLabelList">
  <dgm:title val="Icon Circle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4"/>
          <dgm:constr type="h" for="des" forName="compNode" op="equ"/>
          <dgm:constr type="h" for="des" forName="textRect" op="equ"/>
        </dgm:constrLst>
      </dgm:if>
      <dgm:if name="Name5" axis="ch" ptType="node" func="cnt" op="lte" val="3">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0"/>
          <dgm:constr type="h" for="des" forName="compNode" op="equ"/>
          <dgm:constr type="h" for="des" forName="textRect" op="equ"/>
        </dgm:constrLst>
      </dgm:if>
      <dgm:if name="Name6"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2"/>
          <dgm:constr type="h" for="des" forName="compNode" op="equ"/>
          <dgm:constr type="h" for="des" forName="textRect" op="equ"/>
        </dgm:constrLst>
      </dgm:if>
      <dgm:else name="Name7">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8" axis="ch" ptType="node">
      <dgm:layoutNode name="compNode">
        <dgm:alg type="composite"/>
        <dgm:shape xmlns:r="http://schemas.openxmlformats.org/officeDocument/2006/relationships" r:blip="">
          <dgm:adjLst/>
        </dgm:shape>
        <dgm:presOf axis="self"/>
        <dgm:constrLst>
          <dgm:constr type="w" for="ch" forName="iconBgRect" refType="w" fact="0.61"/>
          <dgm:constr type="h" for="ch" forName="iconBgRect" refType="w" refFor="ch" refForName="iconBgRect"/>
          <dgm:constr type="t" for="ch" forName="iconBgRect"/>
          <dgm:constr type="ctrX" for="ch" forName="iconBgRect" refType="w" fact="0.5"/>
          <dgm:constr type="w" for="ch" forName="iconRect" refType="w" fact="0.35"/>
          <dgm:constr type="h" for="ch" forName="iconRect" refType="w" refFor="ch" refForName="iconRect"/>
          <dgm:constr type="ctrX" for="ch" forName="iconRect" refType="ctrX" refFor="ch" refForName="iconBgRect"/>
          <dgm:constr type="ctrY" for="ch" forName="iconRect" refType="ctrY" refFor="ch" refForName="iconBgRect"/>
          <dgm:constr type="h" for="ch" forName="spaceRect" refType="w" fact="0.19"/>
          <dgm:constr type="w" for="ch" forName="spaceRect" refType="w"/>
          <dgm:constr type="l" for="ch" forName="spaceRect"/>
          <dgm:constr type="t" for="ch" forName="spaceRect" refType="b" refFor="ch" refForName="iconBg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BgRect" styleLbl="bgShp">
          <dgm:alg type="sp"/>
          <dgm:shape xmlns:r="http://schemas.openxmlformats.org/officeDocument/2006/relationships" type="ellipse" r:blip="">
            <dgm:adj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9"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defRPr cap="all"/>
        </a:lvl1pPr>
      </dgm1612:lstStyle>
    </a:ext>
  </dgm:extLst>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E003265C489E4CB3748BB66229892B" ma:contentTypeVersion="13" ma:contentTypeDescription="Create a new document." ma:contentTypeScope="" ma:versionID="9708db6d5611098d993acd50f16a48f0">
  <xsd:schema xmlns:xsd="http://www.w3.org/2001/XMLSchema" xmlns:xs="http://www.w3.org/2001/XMLSchema" xmlns:p="http://schemas.microsoft.com/office/2006/metadata/properties" xmlns:ns2="740a7d8f-7841-49b6-bfe7-7aa06d327266" xmlns:ns3="e1e50c13-c3ba-4f0c-a29b-ab463524dbbf" targetNamespace="http://schemas.microsoft.com/office/2006/metadata/properties" ma:root="true" ma:fieldsID="5f924d09ecc1bbc48bbcb32a39a569a3" ns2:_="" ns3:_="">
    <xsd:import namespace="740a7d8f-7841-49b6-bfe7-7aa06d327266"/>
    <xsd:import namespace="e1e50c13-c3ba-4f0c-a29b-ab463524dbb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a7d8f-7841-49b6-bfe7-7aa06d3272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e50c13-c3ba-4f0c-a29b-ab463524dbb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a434301-ed6c-4c74-95aa-124a6d114ea3}" ma:internalName="TaxCatchAll" ma:showField="CatchAllData" ma:web="e1e50c13-c3ba-4f0c-a29b-ab463524dbb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1e50c13-c3ba-4f0c-a29b-ab463524dbbf" xsi:nil="true"/>
    <lcf76f155ced4ddcb4097134ff3c332f xmlns="740a7d8f-7841-49b6-bfe7-7aa06d3272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E3E0D38-2F62-4981-9C9D-FF54D74A872B}"/>
</file>

<file path=customXml/itemProps2.xml><?xml version="1.0" encoding="utf-8"?>
<ds:datastoreItem xmlns:ds="http://schemas.openxmlformats.org/officeDocument/2006/customXml" ds:itemID="{0351C966-131D-4AFD-A7DC-674FFD396915}">
  <ds:schemaRefs>
    <ds:schemaRef ds:uri="http://schemas.microsoft.com/sharepoint/v3/contenttype/forms"/>
  </ds:schemaRefs>
</ds:datastoreItem>
</file>

<file path=customXml/itemProps3.xml><?xml version="1.0" encoding="utf-8"?>
<ds:datastoreItem xmlns:ds="http://schemas.openxmlformats.org/officeDocument/2006/customXml" ds:itemID="{13514980-15FD-0B49-A268-ACF1700EE1D6}">
  <ds:schemaRefs>
    <ds:schemaRef ds:uri="http://schemas.openxmlformats.org/officeDocument/2006/bibliography"/>
  </ds:schemaRefs>
</ds:datastoreItem>
</file>

<file path=customXml/itemProps4.xml><?xml version="1.0" encoding="utf-8"?>
<ds:datastoreItem xmlns:ds="http://schemas.openxmlformats.org/officeDocument/2006/customXml" ds:itemID="{7FB3C7FB-D630-4CC2-8168-AA24DAB1B2AE}">
  <ds:schemaRefs>
    <ds:schemaRef ds:uri="4727a626-3897-4bf0-8751-dad48a6ac48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d989013-3695-4458-8df5-613b197d9ac2"/>
    <ds:schemaRef ds:uri="http://purl.org/dc/elements/1.1/"/>
    <ds:schemaRef ds:uri="http://schemas.microsoft.com/office/2006/metadata/properties"/>
    <ds:schemaRef ds:uri="df3ad690-768c-401e-ae78-5131ca6682a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Word document template - A4 portrait report - text in one column (2)</Template>
  <TotalTime>2</TotalTime>
  <Pages>47</Pages>
  <Words>8263</Words>
  <Characters>47105</Characters>
  <Application>Microsoft Office Word</Application>
  <DocSecurity>8</DocSecurity>
  <Lines>392</Lines>
  <Paragraphs>110</Paragraphs>
  <ScaleCrop>false</ScaleCrop>
  <HeadingPairs>
    <vt:vector size="2" baseType="variant">
      <vt:variant>
        <vt:lpstr>Title</vt:lpstr>
      </vt:variant>
      <vt:variant>
        <vt:i4>1</vt:i4>
      </vt:variant>
    </vt:vector>
  </HeadingPairs>
  <TitlesOfParts>
    <vt:vector size="1" baseType="lpstr">
      <vt:lpstr>Report template</vt:lpstr>
    </vt:vector>
  </TitlesOfParts>
  <Company>Whatever</Company>
  <LinksUpToDate>false</LinksUpToDate>
  <CharactersWithSpaces>55258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Williams Luke</dc:creator>
  <cp:keywords/>
  <dc:description/>
  <cp:lastModifiedBy>Shelley Smith</cp:lastModifiedBy>
  <cp:revision>4</cp:revision>
  <cp:lastPrinted>2023-06-12T20:21:00Z</cp:lastPrinted>
  <dcterms:created xsi:type="dcterms:W3CDTF">2023-06-12T20:38:00Z</dcterms:created>
  <dcterms:modified xsi:type="dcterms:W3CDTF">2023-06-30T11:48:00Z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0x0101001AE003265C489E4CB3748BB66229892B</vt:lpwstr>
  </property>
  <property fmtid="{D5CDD505-2E9C-101B-9397-08002B2CF9AE}" pid="3" name="MediaServiceImageTags">
    <vt:lpwstr/>
  </property>
</Properties>
</file>