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339E5" w14:textId="77777777" w:rsidR="00B908A8" w:rsidRPr="003954C8" w:rsidRDefault="00D955B9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sz w:val="22"/>
        </w:rPr>
        <w:t xml:space="preserve">The Service improvement project is an important part of the Higher Development Award giving the delegate an opportunity to apply their newly-learned skills to the workplace and implement an improvement project. </w:t>
      </w:r>
    </w:p>
    <w:p w14:paraId="7E70E905" w14:textId="77777777" w:rsidR="00D955B9" w:rsidRPr="003954C8" w:rsidRDefault="00D955B9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sz w:val="22"/>
        </w:rPr>
        <w:t>The best projects are usually small changes that make an impact in terms of improved patient experience, better care, time and financial efficiencies or improved ways of working.</w:t>
      </w:r>
    </w:p>
    <w:p w14:paraId="4CA8550F" w14:textId="77777777" w:rsidR="00B908A8" w:rsidRPr="003954C8" w:rsidRDefault="00B908A8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sz w:val="22"/>
        </w:rPr>
        <w:t>Delegates should discuss their choice of service improvement project with their manager prior to writing their 200-word summary</w:t>
      </w:r>
      <w:r w:rsidR="00FF3F1D" w:rsidRPr="003954C8">
        <w:rPr>
          <w:rFonts w:ascii="Arial" w:hAnsi="Arial" w:cs="Arial"/>
          <w:sz w:val="22"/>
        </w:rPr>
        <w:t xml:space="preserve"> at application stage</w:t>
      </w:r>
      <w:r w:rsidRPr="003954C8">
        <w:rPr>
          <w:rFonts w:ascii="Arial" w:hAnsi="Arial" w:cs="Arial"/>
          <w:sz w:val="22"/>
        </w:rPr>
        <w:t xml:space="preserve">.  During the programme delegates will be taught how to work through the </w:t>
      </w:r>
      <w:r w:rsidR="00E22536" w:rsidRPr="003954C8">
        <w:rPr>
          <w:rFonts w:ascii="Arial" w:hAnsi="Arial" w:cs="Arial"/>
          <w:sz w:val="22"/>
        </w:rPr>
        <w:t>problem-solving</w:t>
      </w:r>
      <w:r w:rsidRPr="003954C8">
        <w:rPr>
          <w:rFonts w:ascii="Arial" w:hAnsi="Arial" w:cs="Arial"/>
          <w:sz w:val="22"/>
        </w:rPr>
        <w:t xml:space="preserve"> process and implement a change in the workplace and will be given the opportunity to work on their own </w:t>
      </w:r>
      <w:proofErr w:type="gramStart"/>
      <w:r w:rsidRPr="003954C8">
        <w:rPr>
          <w:rFonts w:ascii="Arial" w:hAnsi="Arial" w:cs="Arial"/>
          <w:sz w:val="22"/>
        </w:rPr>
        <w:t>particular project</w:t>
      </w:r>
      <w:proofErr w:type="gramEnd"/>
      <w:r w:rsidRPr="003954C8">
        <w:rPr>
          <w:rFonts w:ascii="Arial" w:hAnsi="Arial" w:cs="Arial"/>
          <w:sz w:val="22"/>
        </w:rPr>
        <w:t>.</w:t>
      </w:r>
    </w:p>
    <w:p w14:paraId="70D3FE2F" w14:textId="77777777" w:rsidR="00E22536" w:rsidRPr="003954C8" w:rsidRDefault="00E22536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sz w:val="22"/>
        </w:rPr>
        <w:t>The Project will be presented to peers and form one of the assignments required to pass the ILM.</w:t>
      </w:r>
    </w:p>
    <w:p w14:paraId="0FCB33D5" w14:textId="77777777" w:rsidR="00E22536" w:rsidRPr="003954C8" w:rsidRDefault="00E22536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sz w:val="22"/>
        </w:rPr>
        <w:t>At the end of the programme, delegates will be asked to distil the main project title and outcomes in a A4 poster to be shared with colleagues from the other participating cohorts and Managers from the sector at a showcasing event.</w:t>
      </w:r>
    </w:p>
    <w:p w14:paraId="01903572" w14:textId="77777777" w:rsidR="00E22536" w:rsidRPr="003954C8" w:rsidRDefault="00E22536" w:rsidP="00E22536">
      <w:pPr>
        <w:rPr>
          <w:rFonts w:ascii="Arial" w:hAnsi="Arial" w:cs="Arial"/>
          <w:b/>
          <w:sz w:val="22"/>
        </w:rPr>
      </w:pPr>
      <w:r w:rsidRPr="003954C8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9264" behindDoc="1" locked="0" layoutInCell="1" allowOverlap="1" wp14:anchorId="7CDC6495" wp14:editId="2E0BA197">
            <wp:simplePos x="0" y="0"/>
            <wp:positionH relativeFrom="margin">
              <wp:posOffset>-412115</wp:posOffset>
            </wp:positionH>
            <wp:positionV relativeFrom="paragraph">
              <wp:posOffset>289560</wp:posOffset>
            </wp:positionV>
            <wp:extent cx="1704975" cy="1278553"/>
            <wp:effectExtent l="19050" t="19050" r="9525" b="17145"/>
            <wp:wrapTight wrapText="bothSides">
              <wp:wrapPolygon edited="0">
                <wp:start x="-241" y="-322"/>
                <wp:lineTo x="-241" y="21568"/>
                <wp:lineTo x="21479" y="21568"/>
                <wp:lineTo x="21479" y="-322"/>
                <wp:lineTo x="-241" y="-32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278553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D955B9" w:rsidRPr="003954C8">
        <w:rPr>
          <w:rFonts w:ascii="Arial" w:hAnsi="Arial" w:cs="Arial"/>
          <w:b/>
          <w:sz w:val="22"/>
        </w:rPr>
        <w:t>Below is a sample of recent service improvement projects:</w:t>
      </w:r>
    </w:p>
    <w:p w14:paraId="145EF955" w14:textId="21F83901" w:rsidR="00D955B9" w:rsidRPr="003954C8" w:rsidRDefault="00233628" w:rsidP="00E22536">
      <w:pPr>
        <w:rPr>
          <w:rFonts w:ascii="Arial" w:hAnsi="Arial" w:cs="Arial"/>
          <w:b/>
          <w:sz w:val="22"/>
        </w:rPr>
      </w:pPr>
      <w:r w:rsidRPr="003954C8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58240" behindDoc="1" locked="0" layoutInCell="1" allowOverlap="1" wp14:anchorId="0F42E245" wp14:editId="76FD552C">
            <wp:simplePos x="0" y="0"/>
            <wp:positionH relativeFrom="column">
              <wp:posOffset>3924300</wp:posOffset>
            </wp:positionH>
            <wp:positionV relativeFrom="paragraph">
              <wp:posOffset>786130</wp:posOffset>
            </wp:positionV>
            <wp:extent cx="2396490" cy="1800860"/>
            <wp:effectExtent l="19050" t="19050" r="22860" b="27940"/>
            <wp:wrapTight wrapText="bothSides">
              <wp:wrapPolygon edited="0">
                <wp:start x="-172" y="-228"/>
                <wp:lineTo x="-172" y="21707"/>
                <wp:lineTo x="21634" y="21707"/>
                <wp:lineTo x="21634" y="-228"/>
                <wp:lineTo x="-172" y="-22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490" cy="180086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55B9" w:rsidRPr="003954C8">
        <w:rPr>
          <w:rFonts w:ascii="Arial" w:hAnsi="Arial" w:cs="Arial"/>
          <w:sz w:val="22"/>
        </w:rPr>
        <w:t>A guide to prepare patients for an ECG in a GP surgery to help patients understand what is expected and to save time in clinic</w:t>
      </w:r>
      <w:r w:rsidR="00E22536" w:rsidRPr="003954C8">
        <w:rPr>
          <w:rFonts w:ascii="Arial" w:hAnsi="Arial" w:cs="Arial"/>
          <w:sz w:val="22"/>
        </w:rPr>
        <w:t>. Dealing with fundamental issues of preparedness of both the surgery and patient attending</w:t>
      </w:r>
    </w:p>
    <w:p w14:paraId="65729C44" w14:textId="73651476" w:rsidR="00233628" w:rsidRPr="003954C8" w:rsidRDefault="00233628" w:rsidP="00F6039B">
      <w:pPr>
        <w:rPr>
          <w:rFonts w:ascii="Arial" w:hAnsi="Arial" w:cs="Arial"/>
          <w:sz w:val="22"/>
        </w:rPr>
      </w:pPr>
    </w:p>
    <w:p w14:paraId="4CB9D7C2" w14:textId="19F991C0" w:rsidR="00233628" w:rsidRPr="003954C8" w:rsidRDefault="00233628" w:rsidP="00F6039B">
      <w:pPr>
        <w:rPr>
          <w:rFonts w:ascii="Arial" w:hAnsi="Arial" w:cs="Arial"/>
          <w:sz w:val="22"/>
        </w:rPr>
      </w:pPr>
    </w:p>
    <w:p w14:paraId="2113468E" w14:textId="21DC24ED" w:rsidR="00F6039B" w:rsidRPr="003954C8" w:rsidRDefault="00E22536" w:rsidP="00F6039B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sz w:val="22"/>
        </w:rPr>
        <w:t>Quiet time and keeping noise levels down at night – range of aids and agreed practices to reduce noise at night time</w:t>
      </w:r>
    </w:p>
    <w:p w14:paraId="7B868C63" w14:textId="3CC2E43D" w:rsidR="00E22536" w:rsidRPr="003954C8" w:rsidRDefault="00E22536" w:rsidP="00F6039B">
      <w:pPr>
        <w:rPr>
          <w:rFonts w:ascii="Arial" w:hAnsi="Arial" w:cs="Arial"/>
          <w:sz w:val="22"/>
        </w:rPr>
      </w:pPr>
    </w:p>
    <w:p w14:paraId="73C4AF81" w14:textId="00830D37" w:rsidR="00E22536" w:rsidRPr="003954C8" w:rsidRDefault="00E22536" w:rsidP="00F6039B">
      <w:pPr>
        <w:rPr>
          <w:rFonts w:ascii="Arial" w:hAnsi="Arial" w:cs="Arial"/>
          <w:sz w:val="22"/>
        </w:rPr>
      </w:pPr>
    </w:p>
    <w:p w14:paraId="0A07576D" w14:textId="3C79C37A" w:rsidR="00233628" w:rsidRPr="003954C8" w:rsidRDefault="00233628" w:rsidP="00F6039B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0288" behindDoc="1" locked="0" layoutInCell="1" allowOverlap="1" wp14:anchorId="576B24E7" wp14:editId="237C075A">
            <wp:simplePos x="0" y="0"/>
            <wp:positionH relativeFrom="column">
              <wp:posOffset>3495675</wp:posOffset>
            </wp:positionH>
            <wp:positionV relativeFrom="paragraph">
              <wp:posOffset>273685</wp:posOffset>
            </wp:positionV>
            <wp:extent cx="2971800" cy="1941310"/>
            <wp:effectExtent l="19050" t="19050" r="19050" b="20955"/>
            <wp:wrapTight wrapText="bothSides">
              <wp:wrapPolygon edited="0">
                <wp:start x="-138" y="-212"/>
                <wp:lineTo x="-138" y="21621"/>
                <wp:lineTo x="21600" y="21621"/>
                <wp:lineTo x="21600" y="-212"/>
                <wp:lineTo x="-138" y="-212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41310"/>
                    </a:xfrm>
                    <a:prstGeom prst="rect">
                      <a:avLst/>
                    </a:prstGeom>
                    <a:noFill/>
                    <a:ln w="15875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DE1EC" w14:textId="57C13C05" w:rsidR="00D955B9" w:rsidRPr="003954C8" w:rsidRDefault="00D955B9" w:rsidP="00473020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sz w:val="22"/>
        </w:rPr>
        <w:t>Use of a ‘shower-cap’ to wash</w:t>
      </w:r>
      <w:r w:rsidR="00F6039B" w:rsidRPr="003954C8">
        <w:rPr>
          <w:rFonts w:ascii="Arial" w:hAnsi="Arial" w:cs="Arial"/>
          <w:sz w:val="22"/>
        </w:rPr>
        <w:t xml:space="preserve"> </w:t>
      </w:r>
      <w:r w:rsidR="00213E5E" w:rsidRPr="003954C8">
        <w:rPr>
          <w:rFonts w:ascii="Arial" w:hAnsi="Arial" w:cs="Arial"/>
          <w:sz w:val="22"/>
        </w:rPr>
        <w:t>residents’</w:t>
      </w:r>
      <w:r w:rsidR="00F6039B" w:rsidRPr="003954C8">
        <w:rPr>
          <w:rFonts w:ascii="Arial" w:hAnsi="Arial" w:cs="Arial"/>
          <w:sz w:val="22"/>
        </w:rPr>
        <w:t xml:space="preserve"> </w:t>
      </w:r>
      <w:r w:rsidRPr="003954C8">
        <w:rPr>
          <w:rFonts w:ascii="Arial" w:hAnsi="Arial" w:cs="Arial"/>
          <w:sz w:val="22"/>
        </w:rPr>
        <w:t>hair to help them feel better and aid their recovery</w:t>
      </w:r>
    </w:p>
    <w:p w14:paraId="6D20F086" w14:textId="2F06C8CD" w:rsidR="00F6039B" w:rsidRPr="003954C8" w:rsidRDefault="00F6039B" w:rsidP="00F6039B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sz w:val="22"/>
        </w:rPr>
        <w:t xml:space="preserve">              </w:t>
      </w:r>
    </w:p>
    <w:p w14:paraId="6F17C532" w14:textId="39DD50F1" w:rsidR="00E22536" w:rsidRPr="003954C8" w:rsidRDefault="00E22536" w:rsidP="00F6039B">
      <w:pPr>
        <w:rPr>
          <w:rFonts w:ascii="Arial" w:hAnsi="Arial" w:cs="Arial"/>
          <w:sz w:val="22"/>
        </w:rPr>
      </w:pPr>
    </w:p>
    <w:p w14:paraId="7A76FFBE" w14:textId="423E2631" w:rsidR="00233628" w:rsidRPr="003954C8" w:rsidRDefault="00233628" w:rsidP="00F6039B">
      <w:pPr>
        <w:rPr>
          <w:rFonts w:ascii="Arial" w:hAnsi="Arial" w:cs="Arial"/>
          <w:sz w:val="22"/>
        </w:rPr>
      </w:pPr>
    </w:p>
    <w:p w14:paraId="654BFD8A" w14:textId="2F4A8BDF" w:rsidR="00233628" w:rsidRPr="003954C8" w:rsidRDefault="00233628" w:rsidP="00F6039B">
      <w:pPr>
        <w:rPr>
          <w:rFonts w:ascii="Arial" w:hAnsi="Arial" w:cs="Arial"/>
          <w:sz w:val="22"/>
        </w:rPr>
      </w:pPr>
    </w:p>
    <w:p w14:paraId="59E4C3B3" w14:textId="77777777" w:rsidR="00233628" w:rsidRPr="003954C8" w:rsidRDefault="00233628" w:rsidP="00F6039B">
      <w:pPr>
        <w:rPr>
          <w:rFonts w:ascii="Arial" w:hAnsi="Arial" w:cs="Arial"/>
          <w:sz w:val="22"/>
        </w:rPr>
      </w:pPr>
    </w:p>
    <w:p w14:paraId="7DF4EF85" w14:textId="60EE993E" w:rsidR="00B908A8" w:rsidRPr="003954C8" w:rsidRDefault="00B908A8" w:rsidP="00473020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sz w:val="22"/>
        </w:rPr>
        <w:lastRenderedPageBreak/>
        <w:t>Provide range of activities within service (rather than external) to encourage all users in a residential home to be able to take part</w:t>
      </w:r>
    </w:p>
    <w:p w14:paraId="3895B1EF" w14:textId="786C3584" w:rsidR="00B908A8" w:rsidRPr="003954C8" w:rsidRDefault="00B908A8" w:rsidP="00473020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sz w:val="22"/>
        </w:rPr>
        <w:t xml:space="preserve">Implementation of a laminated card for all staff to provide information in a RAG </w:t>
      </w:r>
      <w:r w:rsidR="00473020" w:rsidRPr="003954C8">
        <w:rPr>
          <w:rFonts w:ascii="Arial" w:hAnsi="Arial" w:cs="Arial"/>
          <w:sz w:val="22"/>
        </w:rPr>
        <w:t xml:space="preserve">rating </w:t>
      </w:r>
      <w:r w:rsidRPr="003954C8">
        <w:rPr>
          <w:rFonts w:ascii="Arial" w:hAnsi="Arial" w:cs="Arial"/>
          <w:sz w:val="22"/>
        </w:rPr>
        <w:t>format on hydration and eating pre-procedure for patients to avoid unnecessary discomfort for patients</w:t>
      </w:r>
    </w:p>
    <w:p w14:paraId="61D7F7F6" w14:textId="7BA78DB2" w:rsidR="00FF3F1D" w:rsidRPr="003954C8" w:rsidRDefault="00FF3F1D" w:rsidP="00473020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sz w:val="22"/>
        </w:rPr>
        <w:t>Introduction of a chart to monitor fluid and food intake for patients to reduce risk of dehydration</w:t>
      </w:r>
    </w:p>
    <w:p w14:paraId="355085EA" w14:textId="305CC926" w:rsidR="00473020" w:rsidRPr="003954C8" w:rsidRDefault="00473020" w:rsidP="00473020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noProof/>
          <w:sz w:val="22"/>
        </w:rPr>
        <w:drawing>
          <wp:anchor distT="0" distB="0" distL="114300" distR="114300" simplePos="0" relativeHeight="251661312" behindDoc="0" locked="0" layoutInCell="1" allowOverlap="1" wp14:anchorId="1F38897D" wp14:editId="1EB21EEC">
            <wp:simplePos x="0" y="0"/>
            <wp:positionH relativeFrom="column">
              <wp:posOffset>800100</wp:posOffset>
            </wp:positionH>
            <wp:positionV relativeFrom="paragraph">
              <wp:posOffset>312420</wp:posOffset>
            </wp:positionV>
            <wp:extent cx="1828800" cy="1371410"/>
            <wp:effectExtent l="152400" t="152400" r="152400" b="1530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410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chemeClr val="accent4">
                            <a:lumMod val="20000"/>
                            <a:lumOff val="80000"/>
                          </a:schemeClr>
                        </a:gs>
                        <a:gs pos="74000">
                          <a:schemeClr val="accent4">
                            <a:lumMod val="45000"/>
                            <a:lumOff val="55000"/>
                          </a:schemeClr>
                        </a:gs>
                        <a:gs pos="83000">
                          <a:schemeClr val="accent4">
                            <a:lumMod val="45000"/>
                            <a:lumOff val="55000"/>
                          </a:schemeClr>
                        </a:gs>
                        <a:gs pos="100000">
                          <a:schemeClr val="accent4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  <a:tileRect/>
                    </a:gradFill>
                    <a:ln w="15875">
                      <a:solidFill>
                        <a:schemeClr val="accent1"/>
                      </a:solidFill>
                    </a:ln>
                    <a:effectLst>
                      <a:glow rad="127000">
                        <a:schemeClr val="accent4">
                          <a:lumMod val="20000"/>
                          <a:lumOff val="8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Pr="003954C8">
        <w:rPr>
          <w:rFonts w:ascii="Arial" w:hAnsi="Arial" w:cs="Arial"/>
          <w:sz w:val="22"/>
        </w:rPr>
        <w:t>Investing in Breastfeeding – variety of approaches for all women in a non-judgemental way</w:t>
      </w:r>
    </w:p>
    <w:p w14:paraId="6D2E2AE9" w14:textId="49F52590" w:rsidR="00473020" w:rsidRPr="003954C8" w:rsidRDefault="00473020" w:rsidP="00473020">
      <w:pPr>
        <w:ind w:left="360"/>
        <w:rPr>
          <w:rFonts w:ascii="Arial" w:hAnsi="Arial" w:cs="Arial"/>
          <w:sz w:val="22"/>
        </w:rPr>
      </w:pPr>
    </w:p>
    <w:p w14:paraId="1F3122BC" w14:textId="265744FB" w:rsidR="00473020" w:rsidRPr="003954C8" w:rsidRDefault="00473020" w:rsidP="00473020">
      <w:pPr>
        <w:ind w:left="360"/>
        <w:rPr>
          <w:rFonts w:ascii="Arial" w:hAnsi="Arial" w:cs="Arial"/>
          <w:sz w:val="22"/>
        </w:rPr>
      </w:pPr>
    </w:p>
    <w:p w14:paraId="3B0E43F7" w14:textId="5E796D97" w:rsidR="00473020" w:rsidRPr="003954C8" w:rsidRDefault="00473020" w:rsidP="00473020">
      <w:pPr>
        <w:ind w:left="360"/>
        <w:rPr>
          <w:rFonts w:ascii="Arial" w:hAnsi="Arial" w:cs="Arial"/>
          <w:sz w:val="22"/>
        </w:rPr>
      </w:pPr>
    </w:p>
    <w:p w14:paraId="2D522104" w14:textId="22CCD231" w:rsidR="00FF3F1D" w:rsidRPr="003954C8" w:rsidRDefault="00FF3F1D" w:rsidP="00FF3F1D">
      <w:pPr>
        <w:pStyle w:val="ListParagraph"/>
        <w:ind w:left="714"/>
        <w:contextualSpacing w:val="0"/>
        <w:rPr>
          <w:rFonts w:ascii="Arial" w:hAnsi="Arial" w:cs="Arial"/>
          <w:sz w:val="22"/>
        </w:rPr>
      </w:pPr>
    </w:p>
    <w:p w14:paraId="26A8738D" w14:textId="18F69FC1" w:rsidR="00233628" w:rsidRPr="003954C8" w:rsidRDefault="00233628" w:rsidP="00FF3F1D">
      <w:pPr>
        <w:pStyle w:val="ListParagraph"/>
        <w:ind w:left="714"/>
        <w:contextualSpacing w:val="0"/>
        <w:rPr>
          <w:rFonts w:ascii="Arial" w:hAnsi="Arial" w:cs="Arial"/>
          <w:sz w:val="22"/>
        </w:rPr>
      </w:pPr>
    </w:p>
    <w:p w14:paraId="42C95877" w14:textId="0522FCF3" w:rsidR="00F6039B" w:rsidRPr="003954C8" w:rsidRDefault="00B908A8" w:rsidP="00F6039B">
      <w:pPr>
        <w:pStyle w:val="ListParagraph"/>
        <w:numPr>
          <w:ilvl w:val="0"/>
          <w:numId w:val="1"/>
        </w:numPr>
        <w:ind w:left="714" w:hanging="357"/>
        <w:contextualSpacing w:val="0"/>
        <w:rPr>
          <w:rFonts w:ascii="Arial" w:hAnsi="Arial" w:cs="Arial"/>
          <w:sz w:val="22"/>
        </w:rPr>
      </w:pPr>
      <w:r w:rsidRPr="003954C8">
        <w:rPr>
          <w:rFonts w:ascii="Arial" w:hAnsi="Arial" w:cs="Arial"/>
          <w:sz w:val="22"/>
        </w:rPr>
        <w:t>Introduction of a monthly checklist to avoid expiration of products resulting in unnecessary waste and cost</w:t>
      </w:r>
    </w:p>
    <w:p w14:paraId="4153A80B" w14:textId="2D1BCA60" w:rsidR="00F6039B" w:rsidRPr="003954C8" w:rsidRDefault="00F6039B" w:rsidP="00F6039B">
      <w:pPr>
        <w:rPr>
          <w:rFonts w:ascii="Arial" w:hAnsi="Arial" w:cs="Arial"/>
          <w:sz w:val="22"/>
        </w:rPr>
      </w:pPr>
      <w:r w:rsidRPr="003954C8">
        <w:rPr>
          <w:rFonts w:ascii="Arial" w:hAnsi="Arial" w:cs="Arial"/>
          <w:sz w:val="22"/>
        </w:rPr>
        <w:t xml:space="preserve">                </w:t>
      </w:r>
      <w:r w:rsidRPr="003954C8">
        <w:rPr>
          <w:rFonts w:ascii="Arial" w:hAnsi="Arial" w:cs="Arial"/>
          <w:noProof/>
          <w:sz w:val="22"/>
        </w:rPr>
        <w:drawing>
          <wp:inline distT="0" distB="0" distL="0" distR="0" wp14:anchorId="18E92C75" wp14:editId="445B3D00">
            <wp:extent cx="3526832" cy="21431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899" cy="2184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28D88" w14:textId="77777777" w:rsidR="00F6039B" w:rsidRDefault="00F6039B" w:rsidP="00F6039B">
      <w:r>
        <w:t xml:space="preserve">            </w:t>
      </w:r>
    </w:p>
    <w:sectPr w:rsidR="00F6039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621CB" w14:textId="77777777" w:rsidR="009A385A" w:rsidRDefault="009A385A" w:rsidP="00E22536">
      <w:pPr>
        <w:spacing w:after="0" w:line="240" w:lineRule="auto"/>
      </w:pPr>
      <w:r>
        <w:separator/>
      </w:r>
    </w:p>
  </w:endnote>
  <w:endnote w:type="continuationSeparator" w:id="0">
    <w:p w14:paraId="613CC299" w14:textId="77777777" w:rsidR="009A385A" w:rsidRDefault="009A385A" w:rsidP="00E2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8B8C6" w14:textId="77777777" w:rsidR="009A385A" w:rsidRDefault="009A385A" w:rsidP="00E22536">
      <w:pPr>
        <w:spacing w:after="0" w:line="240" w:lineRule="auto"/>
      </w:pPr>
      <w:r>
        <w:separator/>
      </w:r>
    </w:p>
  </w:footnote>
  <w:footnote w:type="continuationSeparator" w:id="0">
    <w:p w14:paraId="6C59C1CE" w14:textId="77777777" w:rsidR="009A385A" w:rsidRDefault="009A385A" w:rsidP="00E2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5363C" w14:textId="77777777" w:rsidR="00E22536" w:rsidRPr="00233628" w:rsidRDefault="00E22536" w:rsidP="00E22536">
    <w:pPr>
      <w:pStyle w:val="Header"/>
      <w:rPr>
        <w:rFonts w:ascii="Arial" w:hAnsi="Arial" w:cs="Arial"/>
        <w:b/>
      </w:rPr>
    </w:pPr>
    <w:r w:rsidRPr="00233628">
      <w:rPr>
        <w:rFonts w:ascii="Arial" w:hAnsi="Arial" w:cs="Arial"/>
        <w:b/>
      </w:rPr>
      <w:t>Service Improvement Projects – A guide</w:t>
    </w:r>
  </w:p>
  <w:p w14:paraId="68AE8CF0" w14:textId="77777777" w:rsidR="00E22536" w:rsidRDefault="00E225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85AD2"/>
    <w:multiLevelType w:val="hybridMultilevel"/>
    <w:tmpl w:val="DF101E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D0396"/>
    <w:multiLevelType w:val="hybridMultilevel"/>
    <w:tmpl w:val="9806C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16F95"/>
    <w:multiLevelType w:val="hybridMultilevel"/>
    <w:tmpl w:val="DD9E7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A6825"/>
    <w:multiLevelType w:val="hybridMultilevel"/>
    <w:tmpl w:val="5E7882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2D7169"/>
    <w:multiLevelType w:val="hybridMultilevel"/>
    <w:tmpl w:val="26EE0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5B9"/>
    <w:rsid w:val="00081ED8"/>
    <w:rsid w:val="00213E5E"/>
    <w:rsid w:val="00233628"/>
    <w:rsid w:val="00337485"/>
    <w:rsid w:val="003954C8"/>
    <w:rsid w:val="00473020"/>
    <w:rsid w:val="005C67D3"/>
    <w:rsid w:val="00761BE6"/>
    <w:rsid w:val="009A385A"/>
    <w:rsid w:val="00A2477D"/>
    <w:rsid w:val="00AC5335"/>
    <w:rsid w:val="00AD2CF8"/>
    <w:rsid w:val="00B908A8"/>
    <w:rsid w:val="00D955B9"/>
    <w:rsid w:val="00DC2CE3"/>
    <w:rsid w:val="00E22536"/>
    <w:rsid w:val="00F6039B"/>
    <w:rsid w:val="00FF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C9188"/>
  <w15:docId w15:val="{D96EFDFD-44C1-4CB6-9E07-9CD4236D7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CF8"/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2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536"/>
    <w:rPr>
      <w:rFonts w:ascii="Candara" w:hAnsi="Candara"/>
      <w:sz w:val="24"/>
    </w:rPr>
  </w:style>
  <w:style w:type="paragraph" w:styleId="Footer">
    <w:name w:val="footer"/>
    <w:basedOn w:val="Normal"/>
    <w:link w:val="FooterChar"/>
    <w:uiPriority w:val="99"/>
    <w:unhideWhenUsed/>
    <w:rsid w:val="00E225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536"/>
    <w:rPr>
      <w:rFonts w:ascii="Candara" w:hAnsi="Candar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Desiree Cox</dc:creator>
  <cp:lastModifiedBy>Dawn Grant</cp:lastModifiedBy>
  <cp:revision>2</cp:revision>
  <dcterms:created xsi:type="dcterms:W3CDTF">2021-02-09T16:38:00Z</dcterms:created>
  <dcterms:modified xsi:type="dcterms:W3CDTF">2021-02-09T16:38:00Z</dcterms:modified>
</cp:coreProperties>
</file>