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3D833" w14:textId="77777777" w:rsidR="008E6AE9" w:rsidRPr="00ED65D2" w:rsidRDefault="008E6AE9" w:rsidP="007542A0"/>
    <w:p w14:paraId="26964519" w14:textId="77777777" w:rsidR="001241F4" w:rsidRPr="00ED65D2" w:rsidRDefault="001241F4" w:rsidP="00991A82">
      <w:pPr>
        <w:sectPr w:rsidR="001241F4" w:rsidRPr="00ED65D2" w:rsidSect="00535742">
          <w:headerReference w:type="default" r:id="rId11"/>
          <w:pgSz w:w="11906" w:h="16838" w:code="9"/>
          <w:pgMar w:top="1191" w:right="1021" w:bottom="1247" w:left="1021" w:header="709" w:footer="709" w:gutter="0"/>
          <w:cols w:space="708"/>
          <w:docGrid w:linePitch="360"/>
        </w:sectPr>
      </w:pPr>
    </w:p>
    <w:p w14:paraId="6128B059" w14:textId="77777777" w:rsidR="00770974" w:rsidRPr="00ED65D2" w:rsidRDefault="00770974" w:rsidP="00770974">
      <w:pPr>
        <w:pStyle w:val="Title"/>
        <w:spacing w:before="240"/>
      </w:pPr>
      <w:r w:rsidRPr="00ED65D2">
        <w:t>Course Brochure</w:t>
      </w:r>
    </w:p>
    <w:p w14:paraId="1AA5AE9E" w14:textId="77777777" w:rsidR="00770974" w:rsidRDefault="00770974" w:rsidP="00B85AC7">
      <w:pPr>
        <w:pStyle w:val="Title"/>
        <w:spacing w:before="240"/>
      </w:pPr>
    </w:p>
    <w:p w14:paraId="65AC7D60" w14:textId="6D8822A3" w:rsidR="006E00FF" w:rsidRPr="00ED65D2" w:rsidRDefault="006E00FF" w:rsidP="00B85AC7">
      <w:pPr>
        <w:pStyle w:val="Title"/>
        <w:spacing w:before="240"/>
      </w:pPr>
      <w:r w:rsidRPr="00ED65D2">
        <w:t xml:space="preserve">Children and </w:t>
      </w:r>
      <w:r w:rsidR="00ED65D2">
        <w:t>Y</w:t>
      </w:r>
      <w:r w:rsidRPr="00ED65D2">
        <w:t xml:space="preserve">oung </w:t>
      </w:r>
      <w:r w:rsidR="00ED65D2">
        <w:t>P</w:t>
      </w:r>
      <w:r w:rsidRPr="00ED65D2">
        <w:t>eople</w:t>
      </w:r>
      <w:r w:rsidR="004043D1" w:rsidRPr="00ED65D2">
        <w:t>’s</w:t>
      </w:r>
      <w:r w:rsidRPr="00ED65D2">
        <w:t xml:space="preserve"> Psychological Trainings</w:t>
      </w:r>
      <w:r w:rsidR="00C243BD" w:rsidRPr="00ED65D2">
        <w:t xml:space="preserve"> (CYP PT)</w:t>
      </w:r>
    </w:p>
    <w:p w14:paraId="69EB5D44" w14:textId="77777777" w:rsidR="004043D1" w:rsidRPr="00ED65D2" w:rsidRDefault="004043D1" w:rsidP="00B85AC7">
      <w:pPr>
        <w:spacing w:before="240"/>
      </w:pPr>
    </w:p>
    <w:p w14:paraId="023AD40C" w14:textId="513D7B86" w:rsidR="009D57F8" w:rsidRPr="007F62DB" w:rsidRDefault="00EE6EDC" w:rsidP="00B85AC7">
      <w:pPr>
        <w:pStyle w:val="Subtitle"/>
        <w:spacing w:before="240"/>
        <w:rPr>
          <w:rFonts w:eastAsiaTheme="majorEastAsia" w:cstheme="majorBidi"/>
          <w:kern w:val="28"/>
          <w:sz w:val="48"/>
          <w:szCs w:val="48"/>
        </w:rPr>
      </w:pPr>
      <w:r w:rsidRPr="007F62DB">
        <w:rPr>
          <w:rFonts w:cs="Arial"/>
          <w:sz w:val="48"/>
          <w:szCs w:val="48"/>
        </w:rPr>
        <w:t xml:space="preserve">Infant and </w:t>
      </w:r>
      <w:r w:rsidR="009D57F8" w:rsidRPr="007F62DB">
        <w:rPr>
          <w:rFonts w:cs="Arial"/>
          <w:sz w:val="48"/>
          <w:szCs w:val="48"/>
        </w:rPr>
        <w:t xml:space="preserve">Early Years Practitioner </w:t>
      </w:r>
      <w:r w:rsidR="00372455" w:rsidRPr="007F62DB">
        <w:rPr>
          <w:rFonts w:cs="Arial"/>
          <w:sz w:val="48"/>
          <w:szCs w:val="48"/>
        </w:rPr>
        <w:t>(</w:t>
      </w:r>
      <w:r w:rsidRPr="007F62DB">
        <w:rPr>
          <w:rFonts w:cs="Arial"/>
          <w:sz w:val="48"/>
          <w:szCs w:val="48"/>
        </w:rPr>
        <w:t>I</w:t>
      </w:r>
      <w:r w:rsidR="00372455" w:rsidRPr="007F62DB">
        <w:rPr>
          <w:rFonts w:cs="Arial"/>
          <w:sz w:val="48"/>
          <w:szCs w:val="48"/>
        </w:rPr>
        <w:t xml:space="preserve">EYP) </w:t>
      </w:r>
      <w:r w:rsidR="009D57F8" w:rsidRPr="007F62DB">
        <w:rPr>
          <w:rFonts w:cs="Arial"/>
          <w:sz w:val="48"/>
          <w:szCs w:val="48"/>
        </w:rPr>
        <w:t xml:space="preserve">training: for the early </w:t>
      </w:r>
      <w:r w:rsidR="00770974" w:rsidRPr="007F62DB">
        <w:rPr>
          <w:rFonts w:cs="Arial"/>
          <w:sz w:val="48"/>
          <w:szCs w:val="48"/>
        </w:rPr>
        <w:t>years’</w:t>
      </w:r>
      <w:r w:rsidR="009D57F8" w:rsidRPr="007F62DB">
        <w:rPr>
          <w:rFonts w:cs="Arial"/>
          <w:sz w:val="48"/>
          <w:szCs w:val="48"/>
        </w:rPr>
        <w:t xml:space="preserve"> workforce and the broader children and young people’s mental health community</w:t>
      </w:r>
    </w:p>
    <w:p w14:paraId="05B6138C" w14:textId="77777777" w:rsidR="009D57F8" w:rsidRPr="00ED65D2" w:rsidRDefault="009D57F8" w:rsidP="00B85AC7">
      <w:pPr>
        <w:pStyle w:val="Subtitle"/>
        <w:spacing w:before="240"/>
      </w:pPr>
    </w:p>
    <w:p w14:paraId="1A310866" w14:textId="7A515A1B" w:rsidR="00F86A73" w:rsidRPr="00ED65D2" w:rsidRDefault="00000000" w:rsidP="00B85AC7">
      <w:pPr>
        <w:pStyle w:val="Subtitle"/>
        <w:spacing w:before="240"/>
      </w:pPr>
      <w:sdt>
        <w:sdtPr>
          <w:alias w:val="Date"/>
          <w:tag w:val="Date"/>
          <w:id w:val="-1379391513"/>
          <w:placeholder>
            <w:docPart w:val="AB0DDCDBACE8429C825F42D23B597822"/>
          </w:placeholder>
          <w:date w:fullDate="2024-03-28T00:00:00Z">
            <w:dateFormat w:val="d MMMM yyyy"/>
            <w:lid w:val="en-GB"/>
            <w:storeMappedDataAs w:val="dateTime"/>
            <w:calendar w:val="gregorian"/>
          </w:date>
        </w:sdtPr>
        <w:sdtContent>
          <w:r w:rsidR="00770974">
            <w:t>28 March 2024</w:t>
          </w:r>
        </w:sdtContent>
      </w:sdt>
      <w:r w:rsidR="003E12B1" w:rsidRPr="00ED65D2">
        <w:t>,</w:t>
      </w:r>
      <w:r w:rsidR="004B04BF" w:rsidRPr="00ED65D2">
        <w:t xml:space="preserve"> Version </w:t>
      </w:r>
      <w:r w:rsidR="002A3D15">
        <w:t>1.</w:t>
      </w:r>
      <w:r w:rsidR="0056021D" w:rsidRPr="00ED65D2">
        <w:t>0</w:t>
      </w:r>
    </w:p>
    <w:p w14:paraId="285BCAC5" w14:textId="77777777" w:rsidR="00585306" w:rsidRPr="00ED65D2" w:rsidRDefault="00585306" w:rsidP="00585306">
      <w:pPr>
        <w:pStyle w:val="Date"/>
      </w:pPr>
    </w:p>
    <w:p w14:paraId="40AEB2B9" w14:textId="77777777" w:rsidR="00585306" w:rsidRPr="00ED65D2" w:rsidRDefault="00585306" w:rsidP="00585306"/>
    <w:p w14:paraId="6197F891" w14:textId="77777777" w:rsidR="00585306" w:rsidRPr="00ED65D2" w:rsidRDefault="00585306" w:rsidP="00585306"/>
    <w:p w14:paraId="6CE1A44C" w14:textId="77777777" w:rsidR="00585306" w:rsidRPr="00ED65D2" w:rsidRDefault="00585306" w:rsidP="00585306"/>
    <w:p w14:paraId="7CEA0711" w14:textId="77777777" w:rsidR="00585306" w:rsidRPr="00ED65D2" w:rsidRDefault="00585306" w:rsidP="00585306"/>
    <w:p w14:paraId="1E7E5541" w14:textId="77777777" w:rsidR="00585306" w:rsidRPr="00ED65D2" w:rsidRDefault="00585306" w:rsidP="00585306"/>
    <w:p w14:paraId="6AAC6E78" w14:textId="77777777" w:rsidR="00585306" w:rsidRPr="00ED65D2" w:rsidRDefault="00585306" w:rsidP="00585306"/>
    <w:p w14:paraId="123E4142" w14:textId="77777777" w:rsidR="00585306" w:rsidRPr="00ED65D2" w:rsidRDefault="00585306" w:rsidP="00585306"/>
    <w:p w14:paraId="1555EF69" w14:textId="77777777" w:rsidR="00585306" w:rsidRPr="00ED65D2" w:rsidRDefault="00585306" w:rsidP="00585306"/>
    <w:p w14:paraId="07884D96" w14:textId="77777777" w:rsidR="00585306" w:rsidRPr="00ED65D2" w:rsidRDefault="00585306" w:rsidP="00585306"/>
    <w:p w14:paraId="2F2B56C2" w14:textId="77777777" w:rsidR="00585306" w:rsidRPr="00ED65D2" w:rsidRDefault="00585306" w:rsidP="00585306"/>
    <w:p w14:paraId="5F42CC40" w14:textId="77777777" w:rsidR="00585306" w:rsidRPr="00ED65D2" w:rsidRDefault="00585306" w:rsidP="00585306"/>
    <w:p w14:paraId="137596AA" w14:textId="77777777" w:rsidR="00585306" w:rsidRPr="00ED65D2" w:rsidRDefault="00585306" w:rsidP="00585306"/>
    <w:p w14:paraId="2411CA34" w14:textId="77777777" w:rsidR="00585306" w:rsidRPr="00ED65D2" w:rsidRDefault="00585306" w:rsidP="00585306"/>
    <w:p w14:paraId="1EA2027F" w14:textId="77777777" w:rsidR="00585306" w:rsidRPr="00ED65D2" w:rsidRDefault="00585306" w:rsidP="00585306"/>
    <w:p w14:paraId="526E35F5" w14:textId="77777777" w:rsidR="00585306" w:rsidRPr="00ED65D2" w:rsidRDefault="00585306" w:rsidP="00585306"/>
    <w:p w14:paraId="777C458B" w14:textId="77777777" w:rsidR="00585306" w:rsidRPr="00ED65D2" w:rsidRDefault="00585306" w:rsidP="00585306"/>
    <w:p w14:paraId="0641B7A5" w14:textId="77777777" w:rsidR="00585306" w:rsidRPr="00ED65D2" w:rsidRDefault="00585306" w:rsidP="00585306"/>
    <w:p w14:paraId="024093B0" w14:textId="77777777" w:rsidR="00F90229" w:rsidRPr="00ED65D2" w:rsidRDefault="00F90229" w:rsidP="00585306"/>
    <w:p w14:paraId="0F7F7E74" w14:textId="3603CC2C" w:rsidR="0056021D" w:rsidRPr="00ED65D2" w:rsidRDefault="00CF3C66" w:rsidP="0056021D">
      <w:pPr>
        <w:pStyle w:val="Heading1"/>
      </w:pPr>
      <w:r>
        <w:lastRenderedPageBreak/>
        <w:t>I</w:t>
      </w:r>
      <w:r w:rsidR="0056021D" w:rsidRPr="00ED65D2">
        <w:t>ntroduction</w:t>
      </w:r>
    </w:p>
    <w:p w14:paraId="6916AEE3" w14:textId="30811393" w:rsidR="00DE5DE7" w:rsidRDefault="00DE5DE7" w:rsidP="001E4E22">
      <w:pPr>
        <w:pStyle w:val="BodyText"/>
        <w:spacing w:after="0"/>
      </w:pPr>
      <w:r w:rsidRPr="001E4E22">
        <w:t>Training remains a pivotal strategy in introducing new evidence-based practices to CYP mental health services. To fulfil the ambitions articulated in the ‘NHS Long Term Plan’ and to harness the advantages of innovative methodologies, there is an imperative to expand capacity, adapt operational tactics, and bridge projected shortfalls while bolstering labour efficiency. Elevating the skill sets of the workforce is crucial. The Infant Early Years Practitioner (IEYP) course not only amplifies core competencies but also unveils avenues to advanced training and registration as a healthcare professional. By broadening entry opportunities into CYP mental health services and offering efficient educational trajectories, we can enhance workforce accessibility and diversification, and concurrently facilitate the progression of trainees. Such a comprehensive approach ensures that educational and training agendas remain seamlessly integrated into operational, strategic, financial and workforce planning.</w:t>
      </w:r>
    </w:p>
    <w:p w14:paraId="30F9EA89" w14:textId="77777777" w:rsidR="001E4E22" w:rsidRDefault="001E4E22" w:rsidP="001E4E22">
      <w:pPr>
        <w:pStyle w:val="BodyText"/>
        <w:spacing w:after="0"/>
      </w:pPr>
    </w:p>
    <w:p w14:paraId="61F3E866" w14:textId="39906313" w:rsidR="00FB1E1A" w:rsidRPr="00ED65D2" w:rsidRDefault="00FB1E1A" w:rsidP="00F90229">
      <w:pPr>
        <w:pStyle w:val="BodyText"/>
      </w:pPr>
      <w:r w:rsidRPr="00ED65D2">
        <w:t>The</w:t>
      </w:r>
      <w:r w:rsidR="00EE6EDC">
        <w:t xml:space="preserve"> </w:t>
      </w:r>
      <w:r w:rsidR="009864C7">
        <w:t>IEYP</w:t>
      </w:r>
      <w:r w:rsidR="00DE5DE7">
        <w:t xml:space="preserve"> </w:t>
      </w:r>
      <w:r w:rsidRPr="00ED65D2">
        <w:t>training provide</w:t>
      </w:r>
      <w:r w:rsidR="00B64428">
        <w:t>s</w:t>
      </w:r>
      <w:r w:rsidRPr="00ED65D2">
        <w:t xml:space="preserve"> practitioners with a comprehensive skill set to assess, </w:t>
      </w:r>
      <w:proofErr w:type="gramStart"/>
      <w:r w:rsidR="00F90229" w:rsidRPr="00ED65D2">
        <w:t>formulate</w:t>
      </w:r>
      <w:proofErr w:type="gramEnd"/>
      <w:r w:rsidR="00B64428">
        <w:t xml:space="preserve"> </w:t>
      </w:r>
      <w:r w:rsidRPr="00ED65D2">
        <w:t>and treat infants</w:t>
      </w:r>
      <w:r w:rsidR="00EE6EDC">
        <w:t xml:space="preserve"> and young children </w:t>
      </w:r>
      <w:r w:rsidRPr="00ED65D2">
        <w:t xml:space="preserve">and their </w:t>
      </w:r>
      <w:r w:rsidR="00EE6EDC">
        <w:t>caregiver</w:t>
      </w:r>
      <w:r w:rsidR="00DE5DE7">
        <w:t>s</w:t>
      </w:r>
      <w:r w:rsidR="00EE6EDC">
        <w:t xml:space="preserve"> </w:t>
      </w:r>
      <w:r w:rsidRPr="00ED65D2">
        <w:t>who are experiencing common mental health and relationship difficulties</w:t>
      </w:r>
      <w:r w:rsidR="00B64428">
        <w:t>,</w:t>
      </w:r>
      <w:r w:rsidRPr="00ED65D2">
        <w:t xml:space="preserve"> using the latest evidence-based approaches. </w:t>
      </w:r>
    </w:p>
    <w:p w14:paraId="38787B95" w14:textId="781665BB" w:rsidR="00FB1E1A" w:rsidRDefault="00FB1E1A" w:rsidP="00F90229">
      <w:pPr>
        <w:pStyle w:val="BodyText"/>
      </w:pPr>
      <w:r w:rsidRPr="00CE74F4">
        <w:t>The programme includes</w:t>
      </w:r>
      <w:r w:rsidRPr="00ED65D2">
        <w:t xml:space="preserve"> theoretical teaching and practical, skills-based training </w:t>
      </w:r>
      <w:r w:rsidR="00DC788A">
        <w:t xml:space="preserve">in the foundations of practice for the early years, </w:t>
      </w:r>
      <w:r w:rsidR="00221017">
        <w:t>with</w:t>
      </w:r>
      <w:r w:rsidR="00DC788A">
        <w:t xml:space="preserve"> </w:t>
      </w:r>
      <w:r w:rsidRPr="00ED65D2">
        <w:t xml:space="preserve">two </w:t>
      </w:r>
      <w:r w:rsidR="00DC788A">
        <w:t>pathways</w:t>
      </w:r>
      <w:r w:rsidR="00DC788A" w:rsidRPr="00ED65D2">
        <w:t xml:space="preserve"> </w:t>
      </w:r>
      <w:r w:rsidRPr="00ED65D2">
        <w:t xml:space="preserve">that lead to </w:t>
      </w:r>
      <w:r w:rsidR="00DC788A">
        <w:t xml:space="preserve">key skills and </w:t>
      </w:r>
      <w:r w:rsidRPr="00ED65D2">
        <w:t>accreditable practice in evidence-based intervention</w:t>
      </w:r>
      <w:r w:rsidR="00EE6EDC">
        <w:t>s</w:t>
      </w:r>
      <w:r w:rsidR="00DC788A">
        <w:t xml:space="preserve"> for infants and young children respectively</w:t>
      </w:r>
      <w:r w:rsidRPr="00ED65D2">
        <w:t>. Learners on the parent</w:t>
      </w:r>
      <w:r w:rsidR="00B64428">
        <w:t>–</w:t>
      </w:r>
      <w:r w:rsidRPr="00ED65D2">
        <w:t xml:space="preserve">infant pathway will acquire </w:t>
      </w:r>
      <w:r w:rsidR="00DC788A">
        <w:t>in-depth</w:t>
      </w:r>
      <w:r w:rsidR="00DC788A" w:rsidRPr="00ED65D2">
        <w:t xml:space="preserve"> </w:t>
      </w:r>
      <w:r w:rsidRPr="00ED65D2">
        <w:t>knowledge and skills to promote parental sensitivity and infant attachment in vulnerable parents/carers and babies</w:t>
      </w:r>
      <w:r w:rsidR="00B64428">
        <w:t>, gaining accreditation in</w:t>
      </w:r>
      <w:r w:rsidRPr="00ED65D2">
        <w:t xml:space="preserve"> either </w:t>
      </w:r>
      <w:r w:rsidR="00B64428" w:rsidRPr="00B64428">
        <w:t>video feedback intervention to promote positive parenting</w:t>
      </w:r>
      <w:r w:rsidR="00A75679">
        <w:t xml:space="preserve"> (</w:t>
      </w:r>
      <w:r w:rsidR="00A75679" w:rsidRPr="00ED65D2">
        <w:t>VIPP)</w:t>
      </w:r>
      <w:r w:rsidR="00B64428" w:rsidRPr="00B64428">
        <w:t xml:space="preserve"> </w:t>
      </w:r>
      <w:r w:rsidR="00A75679">
        <w:t xml:space="preserve">or </w:t>
      </w:r>
      <w:r w:rsidR="00A75679" w:rsidRPr="00EB3F26">
        <w:rPr>
          <w:rFonts w:cs="Arial"/>
        </w:rPr>
        <w:t>Video Interaction Guidance</w:t>
      </w:r>
      <w:r w:rsidR="00A75679">
        <w:rPr>
          <w:rFonts w:cs="Arial"/>
        </w:rPr>
        <w:t xml:space="preserve"> </w:t>
      </w:r>
      <w:r w:rsidR="00B64428">
        <w:t>(</w:t>
      </w:r>
      <w:r w:rsidRPr="00ED65D2">
        <w:t>VIG</w:t>
      </w:r>
      <w:r w:rsidR="00B64428">
        <w:t xml:space="preserve">). </w:t>
      </w:r>
      <w:r w:rsidR="00DC788A">
        <w:t xml:space="preserve">They will also acquire in-depth experience of working supportively with parent-infant dyads where a parent has a mental health condition. </w:t>
      </w:r>
      <w:r w:rsidR="00B64428">
        <w:t>L</w:t>
      </w:r>
      <w:r w:rsidRPr="00ED65D2">
        <w:t xml:space="preserve">earners on the early childhood pathway will acquire </w:t>
      </w:r>
      <w:r w:rsidR="00DC788A">
        <w:t xml:space="preserve">in-depth </w:t>
      </w:r>
      <w:r w:rsidRPr="00ED65D2">
        <w:t>knowledge and skills to deliver evidence-based parenting support to manage emerging anxiety and behavioural problems</w:t>
      </w:r>
      <w:r w:rsidR="00F761CC">
        <w:t>, gaining accreditation in</w:t>
      </w:r>
      <w:r w:rsidRPr="00ED65D2">
        <w:t xml:space="preserve"> </w:t>
      </w:r>
      <w:r w:rsidR="00CE74F4" w:rsidRPr="00CE74F4">
        <w:t xml:space="preserve">an evidence-based and recognised model of behavioural management </w:t>
      </w:r>
      <w:r w:rsidR="00CE74F4">
        <w:t>such as</w:t>
      </w:r>
      <w:r w:rsidRPr="00ED65D2">
        <w:t xml:space="preserve"> Incredible Years.</w:t>
      </w:r>
      <w:r w:rsidR="00ED65D2">
        <w:t xml:space="preserve"> </w:t>
      </w:r>
      <w:r w:rsidRPr="00ED65D2">
        <w:t xml:space="preserve">These interventions are recommended by </w:t>
      </w:r>
      <w:r w:rsidR="00F761CC">
        <w:t>t</w:t>
      </w:r>
      <w:r w:rsidR="00F761CC" w:rsidRPr="00F761CC">
        <w:t xml:space="preserve">he National Institute for Health and Care Excellence </w:t>
      </w:r>
      <w:r w:rsidR="00F761CC">
        <w:t>(</w:t>
      </w:r>
      <w:r w:rsidRPr="00ED65D2">
        <w:t>NICE</w:t>
      </w:r>
      <w:r w:rsidR="00F761CC">
        <w:t>)</w:t>
      </w:r>
      <w:r w:rsidRPr="00ED65D2">
        <w:t xml:space="preserve"> and the Healthy Child Programme.</w:t>
      </w:r>
      <w:r w:rsidR="00ED65D2">
        <w:t xml:space="preserve"> </w:t>
      </w:r>
    </w:p>
    <w:p w14:paraId="7CBB0592" w14:textId="77777777" w:rsidR="00770974" w:rsidRPr="00ED65D2" w:rsidRDefault="00770974" w:rsidP="00F90229">
      <w:pPr>
        <w:pStyle w:val="BodyText"/>
      </w:pPr>
    </w:p>
    <w:p w14:paraId="0E7E921A" w14:textId="1462A68A" w:rsidR="0056021D" w:rsidRPr="00ED65D2" w:rsidRDefault="0056021D" w:rsidP="0056021D">
      <w:pPr>
        <w:pStyle w:val="Heading1"/>
      </w:pPr>
      <w:r w:rsidRPr="00ED65D2">
        <w:lastRenderedPageBreak/>
        <w:t xml:space="preserve">Programme </w:t>
      </w:r>
      <w:proofErr w:type="gramStart"/>
      <w:r w:rsidRPr="00ED65D2">
        <w:t>aim</w:t>
      </w:r>
      <w:r w:rsidR="004556A9" w:rsidRPr="00ED65D2">
        <w:t>s</w:t>
      </w:r>
      <w:proofErr w:type="gramEnd"/>
    </w:p>
    <w:p w14:paraId="6B74F2A7" w14:textId="4173D38F" w:rsidR="00FB1E1A" w:rsidRPr="00ED65D2" w:rsidRDefault="00FB1E1A" w:rsidP="00F90229">
      <w:pPr>
        <w:pStyle w:val="BodyText"/>
      </w:pPr>
      <w:r w:rsidRPr="00ED65D2">
        <w:t xml:space="preserve">The first </w:t>
      </w:r>
      <w:r w:rsidR="00CE74F4">
        <w:t>5</w:t>
      </w:r>
      <w:r w:rsidRPr="00ED65D2">
        <w:t xml:space="preserve"> years are an important time in children’s development because </w:t>
      </w:r>
      <w:r w:rsidR="00262DE7">
        <w:t>children</w:t>
      </w:r>
      <w:r w:rsidRPr="00ED65D2">
        <w:t xml:space="preserve"> are in the process of acquiring a range of social, emotional, </w:t>
      </w:r>
      <w:r w:rsidR="007F62DB" w:rsidRPr="00ED65D2">
        <w:t>behavioural,</w:t>
      </w:r>
      <w:r w:rsidRPr="00ED65D2">
        <w:t xml:space="preserve"> and cognitive abilities that are foundational in terms of their long-term wellbeing.</w:t>
      </w:r>
      <w:r w:rsidR="00ED65D2">
        <w:t xml:space="preserve"> </w:t>
      </w:r>
      <w:r w:rsidRPr="00ED65D2">
        <w:t>Children’s development during this period is also ‘relational’</w:t>
      </w:r>
      <w:r w:rsidR="00096041">
        <w:t>,</w:t>
      </w:r>
      <w:r w:rsidRPr="00ED65D2">
        <w:t xml:space="preserve"> in that it is strongly influenced by the caregiving they receive. For example, very young children are highly dependent on their parents/caregivers during the first </w:t>
      </w:r>
      <w:r w:rsidR="006755A7">
        <w:t>5</w:t>
      </w:r>
      <w:r w:rsidRPr="00ED65D2">
        <w:t xml:space="preserve"> years of life to </w:t>
      </w:r>
      <w:r w:rsidR="004C4DBB">
        <w:t xml:space="preserve">help them </w:t>
      </w:r>
      <w:r w:rsidRPr="00ED65D2">
        <w:t>regulate themselves</w:t>
      </w:r>
      <w:r w:rsidR="004C4DBB">
        <w:t>.</w:t>
      </w:r>
      <w:r w:rsidRPr="00ED65D2">
        <w:t xml:space="preserve"> </w:t>
      </w:r>
      <w:r w:rsidR="001E1F61">
        <w:t>T</w:t>
      </w:r>
      <w:r w:rsidRPr="00ED65D2">
        <w:t>heir attachment relationship</w:t>
      </w:r>
      <w:r w:rsidR="006F40D9">
        <w:t>s</w:t>
      </w:r>
      <w:r w:rsidRPr="00ED65D2">
        <w:t xml:space="preserve"> with primary </w:t>
      </w:r>
      <w:r w:rsidR="00F90229" w:rsidRPr="00ED65D2">
        <w:t>caregivers</w:t>
      </w:r>
      <w:r w:rsidRPr="00ED65D2">
        <w:t xml:space="preserve"> </w:t>
      </w:r>
      <w:r w:rsidR="006F40D9">
        <w:t>are</w:t>
      </w:r>
      <w:r w:rsidRPr="00ED65D2">
        <w:t xml:space="preserve"> key to the development of such abilities. The type of attachment that a child </w:t>
      </w:r>
      <w:r w:rsidR="006F40D9">
        <w:t>experiences</w:t>
      </w:r>
      <w:r w:rsidRPr="00ED65D2">
        <w:t xml:space="preserve"> also influences many other aspects of their development</w:t>
      </w:r>
      <w:r w:rsidR="006F40D9">
        <w:t>,</w:t>
      </w:r>
      <w:r w:rsidRPr="00ED65D2">
        <w:t xml:space="preserve"> including their behaviour, peer relationships and learning.</w:t>
      </w:r>
      <w:r w:rsidR="00551543" w:rsidRPr="00B85AC7">
        <w:rPr>
          <w:vertAlign w:val="superscript"/>
        </w:rPr>
        <w:endnoteReference w:id="1"/>
      </w:r>
      <w:r w:rsidR="00551543" w:rsidRPr="00ED65D2">
        <w:t xml:space="preserve"> </w:t>
      </w:r>
      <w:r w:rsidRPr="006F40D9">
        <w:t>Evidence-based methods</w:t>
      </w:r>
      <w:r w:rsidRPr="00ED65D2">
        <w:t xml:space="preserve"> of working to support children within this age</w:t>
      </w:r>
      <w:r w:rsidR="006F40D9">
        <w:t xml:space="preserve"> </w:t>
      </w:r>
      <w:r w:rsidRPr="00ED65D2">
        <w:t xml:space="preserve">group who are experiencing regulatory, </w:t>
      </w:r>
      <w:r w:rsidR="007F62DB" w:rsidRPr="00ED65D2">
        <w:t>emotional,</w:t>
      </w:r>
      <w:r w:rsidRPr="00ED65D2">
        <w:t xml:space="preserve"> or </w:t>
      </w:r>
      <w:r w:rsidR="00EE6EDC">
        <w:t>behavioural</w:t>
      </w:r>
      <w:r w:rsidRPr="00ED65D2">
        <w:t xml:space="preserve"> problems are as such dyadic/triadic in nature (</w:t>
      </w:r>
      <w:r w:rsidR="006F40D9">
        <w:t>that is,</w:t>
      </w:r>
      <w:r w:rsidRPr="00ED65D2">
        <w:t xml:space="preserve"> targeting the parent/carer</w:t>
      </w:r>
      <w:r w:rsidR="006F40D9">
        <w:t>(</w:t>
      </w:r>
      <w:r w:rsidRPr="00ED65D2">
        <w:t>s</w:t>
      </w:r>
      <w:r w:rsidR="006F40D9">
        <w:t>)</w:t>
      </w:r>
      <w:r w:rsidRPr="00ED65D2">
        <w:t xml:space="preserve"> and child together), in recognition of the relational nature of many of these problems. </w:t>
      </w:r>
    </w:p>
    <w:p w14:paraId="5E984131" w14:textId="64A75055" w:rsidR="00FB1E1A" w:rsidRPr="00ED65D2" w:rsidRDefault="00FB1E1A" w:rsidP="00F90229">
      <w:pPr>
        <w:pStyle w:val="BodyText"/>
      </w:pPr>
      <w:r w:rsidRPr="004C4DBB">
        <w:t>Significant numbers of</w:t>
      </w:r>
      <w:r w:rsidRPr="00ED65D2">
        <w:t xml:space="preserve"> young children experience regulatory, </w:t>
      </w:r>
      <w:r w:rsidR="00C243BD" w:rsidRPr="00ED65D2">
        <w:t>social,</w:t>
      </w:r>
      <w:r w:rsidRPr="00ED65D2">
        <w:t xml:space="preserve"> emotional and conduct problems in the first </w:t>
      </w:r>
      <w:r w:rsidR="00CF0AF3">
        <w:t xml:space="preserve">5 </w:t>
      </w:r>
      <w:r w:rsidRPr="00ED65D2">
        <w:t xml:space="preserve">years of life, and it is therefore important that key frontline practitioners </w:t>
      </w:r>
      <w:r w:rsidRPr="00CC2B8D">
        <w:t>(</w:t>
      </w:r>
      <w:r w:rsidR="004C4DBB" w:rsidRPr="00CC2B8D">
        <w:t>for example</w:t>
      </w:r>
      <w:r w:rsidR="00C243BD" w:rsidRPr="00CC2B8D">
        <w:t>,</w:t>
      </w:r>
      <w:r w:rsidRPr="00CC2B8D">
        <w:t xml:space="preserve"> health visitors,</w:t>
      </w:r>
      <w:r w:rsidRPr="00ED65D2">
        <w:t xml:space="preserve"> children’s centre worker</w:t>
      </w:r>
      <w:r w:rsidR="00CC2B8D">
        <w:t>s</w:t>
      </w:r>
      <w:r w:rsidRPr="00ED65D2">
        <w:t xml:space="preserve"> and social care practitioners) have the necessary skills to support children who may be experiencing such difficulties.</w:t>
      </w:r>
      <w:r w:rsidR="00ED65D2">
        <w:t xml:space="preserve"> </w:t>
      </w:r>
    </w:p>
    <w:p w14:paraId="33D28CE1" w14:textId="6A3258E2" w:rsidR="00FB1E1A" w:rsidRPr="00B85AC7" w:rsidRDefault="00FB1E1A" w:rsidP="00F90229">
      <w:pPr>
        <w:pStyle w:val="BodyText"/>
      </w:pPr>
      <w:r w:rsidRPr="00CC2B8D">
        <w:t>The CYP P</w:t>
      </w:r>
      <w:r w:rsidR="00CC2B8D">
        <w:t>T</w:t>
      </w:r>
      <w:r w:rsidRPr="00ED65D2">
        <w:t xml:space="preserve"> curriculum for children aged 0–5 years aims to provide these practitioners with the necessary skills to address the mental health needs of this group of children.</w:t>
      </w:r>
      <w:r w:rsidR="00013A07">
        <w:t xml:space="preserve"> </w:t>
      </w:r>
      <w:r w:rsidRPr="00B85AC7">
        <w:t xml:space="preserve">This aligns well with the </w:t>
      </w:r>
      <w:r w:rsidR="00CF0AF3" w:rsidRPr="00B85AC7">
        <w:t>‘</w:t>
      </w:r>
      <w:r w:rsidRPr="00B85AC7">
        <w:t>NHS Long-Term Plan</w:t>
      </w:r>
      <w:r w:rsidR="00CF0AF3" w:rsidRPr="00B85AC7">
        <w:t>’</w:t>
      </w:r>
      <w:r w:rsidRPr="00B85AC7">
        <w:t xml:space="preserve"> and the </w:t>
      </w:r>
      <w:r w:rsidR="00CF0AF3" w:rsidRPr="00B85AC7">
        <w:t xml:space="preserve">‘NHS </w:t>
      </w:r>
      <w:r w:rsidRPr="00B85AC7">
        <w:t>Long-Term Workforce Plan</w:t>
      </w:r>
      <w:r w:rsidR="00CF0AF3" w:rsidRPr="00B85AC7">
        <w:t>’</w:t>
      </w:r>
      <w:r w:rsidRPr="00B85AC7">
        <w:t>.</w:t>
      </w:r>
    </w:p>
    <w:p w14:paraId="161BDC8F" w14:textId="4A33B416" w:rsidR="0056021D" w:rsidRPr="00ED65D2" w:rsidRDefault="003E66EA" w:rsidP="003E66EA">
      <w:pPr>
        <w:pStyle w:val="Heading1"/>
      </w:pPr>
      <w:r w:rsidRPr="00ED65D2">
        <w:t>Who is the course for?</w:t>
      </w:r>
    </w:p>
    <w:p w14:paraId="5A6B3BAD" w14:textId="0A976F72" w:rsidR="00FB1E1A" w:rsidRPr="00ED65D2" w:rsidRDefault="00FB1E1A" w:rsidP="00F90229">
      <w:pPr>
        <w:pStyle w:val="BodyText"/>
      </w:pPr>
      <w:r w:rsidRPr="00013A07">
        <w:t xml:space="preserve">This course is aimed at the </w:t>
      </w:r>
      <w:r w:rsidR="00CC2B8D" w:rsidRPr="00013A07">
        <w:t>e</w:t>
      </w:r>
      <w:r w:rsidRPr="00013A07">
        <w:t>arly</w:t>
      </w:r>
      <w:r w:rsidRPr="00ED65D2">
        <w:t xml:space="preserve"> </w:t>
      </w:r>
      <w:r w:rsidR="00CC2B8D">
        <w:t>y</w:t>
      </w:r>
      <w:r w:rsidRPr="00ED65D2">
        <w:t>ears workforce and the broader CYP mental health system.</w:t>
      </w:r>
      <w:r w:rsidR="00ED65D2">
        <w:t xml:space="preserve"> </w:t>
      </w:r>
      <w:r w:rsidRPr="00205EB8">
        <w:t>Anyone considering</w:t>
      </w:r>
      <w:r w:rsidRPr="00ED65D2">
        <w:t xml:space="preserve"> the course is expected to have </w:t>
      </w:r>
      <w:r w:rsidR="00DA3D1B">
        <w:t>2</w:t>
      </w:r>
      <w:r w:rsidRPr="00ED65D2">
        <w:t xml:space="preserve"> years</w:t>
      </w:r>
      <w:r w:rsidR="00C72B0C">
        <w:t xml:space="preserve">’ </w:t>
      </w:r>
      <w:r w:rsidRPr="00ED65D2">
        <w:t xml:space="preserve">experience of working professionally with children </w:t>
      </w:r>
      <w:r w:rsidR="00013A07">
        <w:t>and</w:t>
      </w:r>
      <w:r w:rsidRPr="00ED65D2">
        <w:t xml:space="preserve"> families (for example, as a family support worker, psychosocial liaison</w:t>
      </w:r>
      <w:r w:rsidR="00DA3D1B">
        <w:t xml:space="preserve"> of</w:t>
      </w:r>
      <w:r w:rsidR="00DE7E18">
        <w:t>f</w:t>
      </w:r>
      <w:r w:rsidR="00DA3D1B">
        <w:t>icer</w:t>
      </w:r>
      <w:r w:rsidRPr="00ED65D2">
        <w:t xml:space="preserve">, midwife, health visitor </w:t>
      </w:r>
      <w:r w:rsidR="00205EB8">
        <w:t xml:space="preserve">or </w:t>
      </w:r>
      <w:r w:rsidRPr="00ED65D2">
        <w:t xml:space="preserve">child </w:t>
      </w:r>
      <w:r w:rsidR="00013A07">
        <w:t>and</w:t>
      </w:r>
      <w:r w:rsidRPr="00ED65D2">
        <w:t xml:space="preserve"> family practitioner) within a professional setting concerned with the mental health, development and wellbeing of children </w:t>
      </w:r>
      <w:r w:rsidR="00013A07">
        <w:t>or</w:t>
      </w:r>
      <w:r w:rsidRPr="00ED65D2">
        <w:t xml:space="preserve"> young people </w:t>
      </w:r>
      <w:r w:rsidR="00013A07">
        <w:t>and</w:t>
      </w:r>
      <w:r w:rsidRPr="00ED65D2">
        <w:t xml:space="preserve"> families. As the course is a Post</w:t>
      </w:r>
      <w:r w:rsidR="00013A07">
        <w:t>g</w:t>
      </w:r>
      <w:r w:rsidRPr="00ED65D2">
        <w:t>raduate Diploma</w:t>
      </w:r>
      <w:r w:rsidR="00013A07">
        <w:t>,</w:t>
      </w:r>
      <w:r w:rsidRPr="00ED65D2">
        <w:t xml:space="preserve"> candidates need to be able to complete academic work at postgraduate level, which can be demonstrated through previous qualifications, typically an undergraduate degree or equivalent. NHS England is committed to widening access to training opportunities, so these capabilities can also be demonstrated through a Knowledge, </w:t>
      </w:r>
      <w:r w:rsidR="007F62DB" w:rsidRPr="00ED65D2">
        <w:t>Skills,</w:t>
      </w:r>
      <w:r w:rsidRPr="00ED65D2">
        <w:t xml:space="preserve"> and Attitudes portfolio in place of prior qualifications.</w:t>
      </w:r>
      <w:r w:rsidR="00ED65D2">
        <w:t xml:space="preserve"> </w:t>
      </w:r>
    </w:p>
    <w:p w14:paraId="5EDD4BDD" w14:textId="29DAE08A" w:rsidR="00FB1E1A" w:rsidRDefault="00FB1E1A" w:rsidP="00F90229">
      <w:pPr>
        <w:pStyle w:val="BodyText"/>
      </w:pPr>
      <w:r w:rsidRPr="00ED65D2">
        <w:t>It</w:t>
      </w:r>
      <w:r w:rsidR="00631A71">
        <w:t xml:space="preserve"> is</w:t>
      </w:r>
      <w:r w:rsidRPr="00ED65D2">
        <w:t xml:space="preserve"> </w:t>
      </w:r>
      <w:r w:rsidR="00631A71">
        <w:t xml:space="preserve">also </w:t>
      </w:r>
      <w:r w:rsidRPr="00ED65D2">
        <w:t>desirable for candidates to have training in a mental</w:t>
      </w:r>
      <w:r w:rsidR="00013A07">
        <w:t xml:space="preserve"> </w:t>
      </w:r>
      <w:r w:rsidRPr="00ED65D2">
        <w:t>health</w:t>
      </w:r>
      <w:r w:rsidR="00013A07">
        <w:t>-</w:t>
      </w:r>
      <w:r w:rsidRPr="00ED65D2">
        <w:t>related profession (for example, psychology, nursing, health visiting</w:t>
      </w:r>
      <w:r w:rsidR="00631A71">
        <w:t>,</w:t>
      </w:r>
      <w:r w:rsidRPr="00ED65D2">
        <w:t xml:space="preserve"> social</w:t>
      </w:r>
      <w:r w:rsidR="00631A71">
        <w:t xml:space="preserve"> </w:t>
      </w:r>
      <w:r w:rsidRPr="00ED65D2">
        <w:t xml:space="preserve">work, occupational therapy, speech and </w:t>
      </w:r>
      <w:r w:rsidRPr="00ED65D2">
        <w:lastRenderedPageBreak/>
        <w:t xml:space="preserve">language therapy, special needs teaching, midwifery, </w:t>
      </w:r>
      <w:r w:rsidR="007F62DB" w:rsidRPr="00ED65D2">
        <w:t>psychotherapy,</w:t>
      </w:r>
      <w:r w:rsidR="00631A71">
        <w:t xml:space="preserve"> or</w:t>
      </w:r>
      <w:r w:rsidRPr="00ED65D2">
        <w:t xml:space="preserve"> counselling)</w:t>
      </w:r>
      <w:r w:rsidR="00631A71">
        <w:t xml:space="preserve"> </w:t>
      </w:r>
      <w:r w:rsidRPr="00ED65D2">
        <w:t xml:space="preserve">and </w:t>
      </w:r>
      <w:r w:rsidR="00631A71">
        <w:t>2 </w:t>
      </w:r>
      <w:r w:rsidRPr="00ED65D2">
        <w:t xml:space="preserve">years’ experience of working within a professional setting concerned with the mental health, development and wellbeing of infants </w:t>
      </w:r>
      <w:r w:rsidR="00C243BD" w:rsidRPr="00ED65D2">
        <w:t>aged</w:t>
      </w:r>
      <w:r w:rsidRPr="00ED65D2">
        <w:t xml:space="preserve"> 0</w:t>
      </w:r>
      <w:r w:rsidR="00631A71">
        <w:t>–</w:t>
      </w:r>
      <w:r w:rsidRPr="00ED65D2">
        <w:t>5.</w:t>
      </w:r>
      <w:r w:rsidR="00ED65D2">
        <w:t xml:space="preserve"> </w:t>
      </w:r>
      <w:r w:rsidRPr="00ED65D2">
        <w:t>However, learners on this course have included staff with significant experience with infants, young children and families and a relevant undergraduate degree or equivalent</w:t>
      </w:r>
      <w:r w:rsidR="008333DF">
        <w:t>,</w:t>
      </w:r>
      <w:r w:rsidRPr="00ED65D2">
        <w:t xml:space="preserve"> rather than a professional qualification.</w:t>
      </w:r>
    </w:p>
    <w:p w14:paraId="4739CBAB" w14:textId="515516AB" w:rsidR="0056021D" w:rsidRPr="00ED65D2" w:rsidRDefault="00255E52" w:rsidP="00255E52">
      <w:pPr>
        <w:pStyle w:val="Heading1"/>
      </w:pPr>
      <w:r w:rsidRPr="00ED65D2">
        <w:t>Programme</w:t>
      </w:r>
      <w:r w:rsidR="001176AC" w:rsidRPr="00ED65D2">
        <w:t xml:space="preserve"> </w:t>
      </w:r>
      <w:proofErr w:type="gramStart"/>
      <w:r w:rsidR="001176AC" w:rsidRPr="00ED65D2">
        <w:t>details</w:t>
      </w:r>
      <w:proofErr w:type="gramEnd"/>
    </w:p>
    <w:p w14:paraId="20F4BEE1" w14:textId="45B79047" w:rsidR="00FB1E1A" w:rsidRPr="00ED65D2" w:rsidRDefault="00FB1E1A" w:rsidP="00F90229">
      <w:pPr>
        <w:pStyle w:val="BodyText"/>
      </w:pPr>
      <w:r w:rsidRPr="00ED65D2">
        <w:t xml:space="preserve">The </w:t>
      </w:r>
      <w:r w:rsidR="00EE6EDC">
        <w:t>Infant and Early Years</w:t>
      </w:r>
      <w:r w:rsidRPr="00ED65D2">
        <w:t xml:space="preserve"> training programme aims to furnish both those working with 0</w:t>
      </w:r>
      <w:r w:rsidR="00631A71">
        <w:t>–</w:t>
      </w:r>
      <w:r w:rsidRPr="00ED65D2">
        <w:t xml:space="preserve">2s and those working with </w:t>
      </w:r>
      <w:r w:rsidR="00631A71">
        <w:t>3–</w:t>
      </w:r>
      <w:r w:rsidRPr="00ED65D2">
        <w:t>5s with the skills necessary to deliver the right evidence-based interventions.</w:t>
      </w:r>
      <w:r w:rsidR="00ED65D2">
        <w:t xml:space="preserve"> </w:t>
      </w:r>
      <w:r w:rsidRPr="00ED65D2">
        <w:t>This means that the course has two strands: 1) those on the parent</w:t>
      </w:r>
      <w:r w:rsidR="00631A71">
        <w:t>–</w:t>
      </w:r>
      <w:r w:rsidRPr="00ED65D2">
        <w:t xml:space="preserve">infant pathway will acquire the knowledge and skills to promote parental sensitivity and infant attachment in vulnerable parents/carers and babies; </w:t>
      </w:r>
      <w:r w:rsidR="008333DF">
        <w:t xml:space="preserve">and </w:t>
      </w:r>
      <w:r w:rsidRPr="00ED65D2">
        <w:t xml:space="preserve">2) those on the early childhood pathway will acquire the knowledge and skills to deliver </w:t>
      </w:r>
      <w:r w:rsidR="00F90229" w:rsidRPr="00ED65D2">
        <w:t>evidence-based</w:t>
      </w:r>
      <w:r w:rsidRPr="00ED65D2">
        <w:t xml:space="preserve"> parenting support to manage emerging anxiety and </w:t>
      </w:r>
      <w:r w:rsidR="00F90229" w:rsidRPr="00ED65D2">
        <w:t>behavioural</w:t>
      </w:r>
      <w:r w:rsidRPr="00ED65D2">
        <w:t xml:space="preserve"> problems.</w:t>
      </w:r>
      <w:r w:rsidR="00ED65D2">
        <w:t xml:space="preserve"> </w:t>
      </w:r>
      <w:r w:rsidRPr="00ED65D2">
        <w:t xml:space="preserve">On both strands, learners will be supported to achieve a standard of practice that confers accreditation </w:t>
      </w:r>
      <w:r w:rsidR="00AE4065">
        <w:t>in</w:t>
      </w:r>
      <w:r w:rsidRPr="00ED65D2">
        <w:t xml:space="preserve"> an </w:t>
      </w:r>
      <w:r w:rsidR="00F90229" w:rsidRPr="00ED65D2">
        <w:t>evidence-based</w:t>
      </w:r>
      <w:r w:rsidRPr="00ED65D2">
        <w:t xml:space="preserve"> intervention.</w:t>
      </w:r>
      <w:r w:rsidR="00ED65D2">
        <w:t xml:space="preserve"> </w:t>
      </w:r>
      <w:r w:rsidRPr="00ED65D2">
        <w:t>For the parent</w:t>
      </w:r>
      <w:r w:rsidR="008333DF">
        <w:t>–</w:t>
      </w:r>
      <w:r w:rsidRPr="00ED65D2">
        <w:t xml:space="preserve">infant </w:t>
      </w:r>
      <w:r w:rsidR="008333DF">
        <w:t xml:space="preserve">pathway </w:t>
      </w:r>
      <w:r w:rsidRPr="00ED65D2">
        <w:t xml:space="preserve">strand this </w:t>
      </w:r>
      <w:r w:rsidR="008333DF">
        <w:t xml:space="preserve">is </w:t>
      </w:r>
      <w:r w:rsidRPr="00ED65D2">
        <w:t xml:space="preserve">either </w:t>
      </w:r>
      <w:r w:rsidR="00AE4065">
        <w:t xml:space="preserve">VIPP or </w:t>
      </w:r>
      <w:r w:rsidRPr="00ED65D2">
        <w:t>VIG</w:t>
      </w:r>
      <w:r w:rsidR="00631A71">
        <w:t>,</w:t>
      </w:r>
      <w:r w:rsidRPr="00ED65D2">
        <w:t xml:space="preserve"> and for the early childhood pathway this </w:t>
      </w:r>
      <w:r w:rsidR="008333DF">
        <w:t xml:space="preserve">is </w:t>
      </w:r>
      <w:r w:rsidRPr="00ED65D2">
        <w:t>Incredible Years or an equivalent evidence-based parenting intervention.</w:t>
      </w:r>
    </w:p>
    <w:p w14:paraId="684B7795" w14:textId="1FA628CE" w:rsidR="00FB1E1A" w:rsidRPr="00ED65D2" w:rsidRDefault="00FB1E1A" w:rsidP="00F90229">
      <w:pPr>
        <w:pStyle w:val="BodyText"/>
      </w:pPr>
      <w:r w:rsidRPr="00ED65D2">
        <w:t xml:space="preserve">The </w:t>
      </w:r>
      <w:r w:rsidR="00EE6EDC">
        <w:t>Infant and Early Years</w:t>
      </w:r>
      <w:r w:rsidRPr="00ED65D2">
        <w:t xml:space="preserve"> training is structured into </w:t>
      </w:r>
      <w:r w:rsidR="004138CD">
        <w:t>3</w:t>
      </w:r>
      <w:r w:rsidRPr="00ED65D2">
        <w:t xml:space="preserve"> primary units: </w:t>
      </w:r>
    </w:p>
    <w:p w14:paraId="65DB89BD" w14:textId="5A80FFF8" w:rsidR="00DE5DE7" w:rsidRPr="00DE5DE7" w:rsidRDefault="004138CD" w:rsidP="00DB2A0E">
      <w:pPr>
        <w:pStyle w:val="ListParagraph"/>
        <w:numPr>
          <w:ilvl w:val="0"/>
          <w:numId w:val="28"/>
        </w:numPr>
        <w:spacing w:after="160" w:line="259" w:lineRule="auto"/>
        <w:ind w:left="360"/>
        <w:rPr>
          <w:rFonts w:eastAsia="Calibri" w:cs="Arial"/>
          <w:bCs/>
          <w:i/>
        </w:rPr>
      </w:pPr>
      <w:r w:rsidRPr="004138CD">
        <w:t xml:space="preserve">Key knowledge, </w:t>
      </w:r>
      <w:r w:rsidR="007F62DB" w:rsidRPr="004138CD">
        <w:t>theory,</w:t>
      </w:r>
      <w:r w:rsidRPr="004138CD">
        <w:t xml:space="preserve"> and frameworks for working with 0–5s </w:t>
      </w:r>
      <w:r w:rsidR="00FB1E1A" w:rsidRPr="00ED65D2">
        <w:t>(15 credits)</w:t>
      </w:r>
      <w:r w:rsidR="00DE5DE7">
        <w:t xml:space="preserve">: </w:t>
      </w:r>
      <w:r w:rsidR="00DE5DE7" w:rsidRPr="00DE5DE7">
        <w:rPr>
          <w:rFonts w:cs="Arial"/>
        </w:rPr>
        <w:t xml:space="preserve">A broad foundation of knowledge, across the full age range of 0–5 years, of the core principles of early child development, context, </w:t>
      </w:r>
      <w:r w:rsidR="007F62DB" w:rsidRPr="00DE5DE7">
        <w:rPr>
          <w:rFonts w:cs="Arial"/>
        </w:rPr>
        <w:t>theory,</w:t>
      </w:r>
      <w:r w:rsidR="00DE5DE7" w:rsidRPr="00DE5DE7">
        <w:rPr>
          <w:rFonts w:cs="Arial"/>
        </w:rPr>
        <w:t xml:space="preserve"> and ethical frameworks. </w:t>
      </w:r>
    </w:p>
    <w:p w14:paraId="7F582DE8" w14:textId="56FC0F34" w:rsidR="00DE5DE7" w:rsidRPr="00DB2A0E" w:rsidRDefault="00FB1E1A" w:rsidP="00DB2A0E">
      <w:pPr>
        <w:pStyle w:val="ListParagraph"/>
        <w:numPr>
          <w:ilvl w:val="0"/>
          <w:numId w:val="28"/>
        </w:numPr>
        <w:ind w:left="360"/>
      </w:pPr>
      <w:r w:rsidRPr="00ED65D2">
        <w:t>Foundation</w:t>
      </w:r>
      <w:r w:rsidR="001F4FAD">
        <w:t>s</w:t>
      </w:r>
      <w:r w:rsidRPr="00ED65D2">
        <w:t xml:space="preserve"> of early years assessment and formulation (30 </w:t>
      </w:r>
      <w:r w:rsidR="00CC2B8D">
        <w:t>c</w:t>
      </w:r>
      <w:r w:rsidRPr="00ED65D2">
        <w:t>redits)</w:t>
      </w:r>
      <w:r w:rsidR="00DE5DE7">
        <w:t xml:space="preserve">: </w:t>
      </w:r>
      <w:bookmarkStart w:id="0" w:name="_Hlk161062131"/>
      <w:r w:rsidR="00DE5DE7">
        <w:t xml:space="preserve">A </w:t>
      </w:r>
      <w:r w:rsidR="00DE5DE7" w:rsidRPr="00DB2A0E">
        <w:rPr>
          <w:rFonts w:cs="Arial"/>
        </w:rPr>
        <w:t xml:space="preserve">focus on assessment, </w:t>
      </w:r>
      <w:r w:rsidR="007F62DB" w:rsidRPr="00DB2A0E">
        <w:rPr>
          <w:rFonts w:cs="Arial"/>
        </w:rPr>
        <w:t>formulation,</w:t>
      </w:r>
      <w:r w:rsidR="00DE5DE7" w:rsidRPr="00DB2A0E">
        <w:rPr>
          <w:rFonts w:cs="Arial"/>
        </w:rPr>
        <w:t xml:space="preserve"> and safeguarding, with common content for all trainees, and selected specialist elements for trainees on the parent–infant pathway and the early childhood pathway</w:t>
      </w:r>
      <w:bookmarkEnd w:id="0"/>
      <w:r w:rsidR="00DE5DE7" w:rsidRPr="00DB2A0E">
        <w:rPr>
          <w:rFonts w:cs="Arial"/>
        </w:rPr>
        <w:t>.</w:t>
      </w:r>
    </w:p>
    <w:p w14:paraId="4CC50AE9" w14:textId="7A0A7A6F" w:rsidR="00FB1E1A" w:rsidRDefault="00FB1E1A" w:rsidP="00DB2A0E">
      <w:pPr>
        <w:pStyle w:val="BodyText"/>
        <w:numPr>
          <w:ilvl w:val="0"/>
          <w:numId w:val="28"/>
        </w:numPr>
        <w:ind w:left="360"/>
      </w:pPr>
      <w:r w:rsidRPr="00ED65D2">
        <w:t>Interventions for 0</w:t>
      </w:r>
      <w:r w:rsidR="001F4FAD">
        <w:t>–</w:t>
      </w:r>
      <w:r w:rsidRPr="00ED65D2">
        <w:t>5s (</w:t>
      </w:r>
      <w:r w:rsidR="001F4FAD">
        <w:t>45</w:t>
      </w:r>
      <w:r w:rsidRPr="00ED65D2">
        <w:t xml:space="preserve"> </w:t>
      </w:r>
      <w:r w:rsidR="00A440E3">
        <w:t>c</w:t>
      </w:r>
      <w:r w:rsidRPr="00ED65D2">
        <w:t>redits)</w:t>
      </w:r>
      <w:r w:rsidR="00DE5DE7">
        <w:t xml:space="preserve">: A </w:t>
      </w:r>
      <w:r w:rsidR="00DE5DE7">
        <w:rPr>
          <w:rFonts w:cs="Arial"/>
        </w:rPr>
        <w:t>f</w:t>
      </w:r>
      <w:r w:rsidR="00DE5DE7" w:rsidRPr="00D60B4E">
        <w:rPr>
          <w:rFonts w:cs="Arial"/>
        </w:rPr>
        <w:t>ocus on intervention</w:t>
      </w:r>
      <w:r w:rsidR="00DE5DE7" w:rsidRPr="00EB3F26">
        <w:rPr>
          <w:rFonts w:cs="Arial"/>
        </w:rPr>
        <w:t>, with some shared content on common principles</w:t>
      </w:r>
      <w:r w:rsidR="00DE5DE7">
        <w:rPr>
          <w:rFonts w:cs="Arial"/>
        </w:rPr>
        <w:t xml:space="preserve"> and interventions for regulatory </w:t>
      </w:r>
      <w:r w:rsidR="00174636">
        <w:rPr>
          <w:rFonts w:cs="Arial"/>
        </w:rPr>
        <w:t>difficulties</w:t>
      </w:r>
      <w:r w:rsidR="00DE5DE7" w:rsidRPr="00EB3F26">
        <w:rPr>
          <w:rFonts w:cs="Arial"/>
        </w:rPr>
        <w:t>, and specialist elements for trainees on the parent</w:t>
      </w:r>
      <w:r w:rsidR="00DE5DE7">
        <w:rPr>
          <w:rFonts w:cs="Arial"/>
        </w:rPr>
        <w:t>–</w:t>
      </w:r>
      <w:r w:rsidR="00DE5DE7" w:rsidRPr="00EB3F26">
        <w:rPr>
          <w:rFonts w:cs="Arial"/>
        </w:rPr>
        <w:t xml:space="preserve">infant pathway and the early </w:t>
      </w:r>
      <w:r w:rsidR="00DE5DE7" w:rsidRPr="22318F5D">
        <w:rPr>
          <w:rFonts w:cs="Arial"/>
        </w:rPr>
        <w:t xml:space="preserve">childhood </w:t>
      </w:r>
      <w:r w:rsidR="00DE5DE7" w:rsidRPr="00EB3F26">
        <w:rPr>
          <w:rFonts w:cs="Arial"/>
        </w:rPr>
        <w:t>pathway, with each respectively leading to accreditation for VIPP/VIG and I</w:t>
      </w:r>
      <w:r w:rsidR="00DE5DE7">
        <w:rPr>
          <w:rFonts w:cs="Arial"/>
        </w:rPr>
        <w:t xml:space="preserve">ncredible </w:t>
      </w:r>
      <w:r w:rsidR="00DE5DE7" w:rsidRPr="00EB3F26">
        <w:rPr>
          <w:rFonts w:cs="Arial"/>
        </w:rPr>
        <w:t>Y</w:t>
      </w:r>
      <w:r w:rsidR="00DE5DE7">
        <w:rPr>
          <w:rFonts w:cs="Arial"/>
        </w:rPr>
        <w:t>ears</w:t>
      </w:r>
      <w:r w:rsidR="00DE5DE7" w:rsidRPr="00EB3F26">
        <w:rPr>
          <w:rFonts w:cs="Arial"/>
        </w:rPr>
        <w:t xml:space="preserve"> </w:t>
      </w:r>
      <w:r w:rsidR="00DE5DE7" w:rsidRPr="22318F5D">
        <w:rPr>
          <w:rFonts w:cs="Arial"/>
        </w:rPr>
        <w:t xml:space="preserve">or similar </w:t>
      </w:r>
      <w:r w:rsidR="007F62DB" w:rsidRPr="22318F5D">
        <w:rPr>
          <w:rFonts w:cs="Arial"/>
        </w:rPr>
        <w:t>evidence-based</w:t>
      </w:r>
      <w:r w:rsidR="00DE5DE7" w:rsidRPr="22318F5D">
        <w:rPr>
          <w:rFonts w:cs="Arial"/>
        </w:rPr>
        <w:t xml:space="preserve"> intervention for behavioural management</w:t>
      </w:r>
      <w:r w:rsidR="00DE5DE7">
        <w:rPr>
          <w:rFonts w:cs="Arial"/>
        </w:rPr>
        <w:t>.</w:t>
      </w:r>
    </w:p>
    <w:p w14:paraId="28307E66" w14:textId="0431661C" w:rsidR="00BB4CD4" w:rsidRDefault="00BB4CD4" w:rsidP="00DE5DE7">
      <w:pPr>
        <w:rPr>
          <w:rFonts w:cs="Arial"/>
        </w:rPr>
      </w:pPr>
    </w:p>
    <w:p w14:paraId="35D5E8E4" w14:textId="77777777" w:rsidR="00D02DD0" w:rsidRDefault="00D02DD0" w:rsidP="00DE5DE7">
      <w:pPr>
        <w:rPr>
          <w:rFonts w:cs="Arial"/>
        </w:rPr>
      </w:pPr>
    </w:p>
    <w:p w14:paraId="3AFA9CBD" w14:textId="77777777" w:rsidR="00D02DD0" w:rsidRDefault="00D02DD0" w:rsidP="00DE5DE7">
      <w:pPr>
        <w:rPr>
          <w:rFonts w:cs="Arial"/>
        </w:rPr>
      </w:pPr>
    </w:p>
    <w:p w14:paraId="1961F80A" w14:textId="77777777" w:rsidR="00DB2A0E" w:rsidRPr="00BB4CD4" w:rsidRDefault="00DB2A0E" w:rsidP="00DE5DE7">
      <w:pPr>
        <w:rPr>
          <w:rFonts w:cs="Arial"/>
        </w:rPr>
      </w:pPr>
    </w:p>
    <w:p w14:paraId="7C98517E" w14:textId="27D002EE" w:rsidR="00B47D4C" w:rsidRPr="00EB3F26" w:rsidRDefault="00B47D4C" w:rsidP="00B47D4C">
      <w:pPr>
        <w:pStyle w:val="NormalWeb"/>
        <w:spacing w:before="2" w:after="2"/>
        <w:rPr>
          <w:rFonts w:ascii="Arial" w:hAnsi="Arial" w:cs="Arial"/>
        </w:rPr>
      </w:pPr>
      <w:r w:rsidRPr="00EB3F26">
        <w:rPr>
          <w:rFonts w:ascii="Arial" w:hAnsi="Arial" w:cs="Arial"/>
        </w:rPr>
        <w:t>The methods</w:t>
      </w:r>
      <w:r>
        <w:rPr>
          <w:rFonts w:ascii="Arial" w:hAnsi="Arial" w:cs="Arial"/>
        </w:rPr>
        <w:t xml:space="preserve"> by which competencies will be assessed may vary across regions but all programmes will </w:t>
      </w:r>
      <w:r w:rsidRPr="00EB3F26">
        <w:rPr>
          <w:rFonts w:ascii="Arial" w:hAnsi="Arial" w:cs="Arial"/>
        </w:rPr>
        <w:t xml:space="preserve">minimally include the following: </w:t>
      </w:r>
    </w:p>
    <w:p w14:paraId="7A7B3C17" w14:textId="77777777" w:rsidR="00B47D4C" w:rsidRPr="00EB3F26" w:rsidRDefault="00B47D4C" w:rsidP="00B47D4C">
      <w:pPr>
        <w:pStyle w:val="NormalWeb"/>
        <w:numPr>
          <w:ilvl w:val="0"/>
          <w:numId w:val="29"/>
        </w:numPr>
        <w:spacing w:before="2" w:after="2"/>
        <w:rPr>
          <w:rFonts w:ascii="Arial" w:hAnsi="Arial" w:cs="Arial"/>
        </w:rPr>
      </w:pPr>
      <w:r w:rsidRPr="00EB3F26">
        <w:rPr>
          <w:rFonts w:ascii="Arial" w:hAnsi="Arial" w:cs="Arial"/>
        </w:rPr>
        <w:lastRenderedPageBreak/>
        <w:t xml:space="preserve">assessment of video-recorded therapy sessions </w:t>
      </w:r>
    </w:p>
    <w:p w14:paraId="64BD3F28" w14:textId="77777777" w:rsidR="00B47D4C" w:rsidRPr="00EB3F26" w:rsidRDefault="00B47D4C" w:rsidP="00B47D4C">
      <w:pPr>
        <w:pStyle w:val="NormalWeb"/>
        <w:numPr>
          <w:ilvl w:val="0"/>
          <w:numId w:val="29"/>
        </w:numPr>
        <w:spacing w:before="2" w:after="2"/>
        <w:rPr>
          <w:rFonts w:ascii="Arial" w:hAnsi="Arial" w:cs="Arial"/>
        </w:rPr>
      </w:pPr>
      <w:r w:rsidRPr="00EB3F26">
        <w:rPr>
          <w:rFonts w:ascii="Arial" w:hAnsi="Arial" w:cs="Arial"/>
        </w:rPr>
        <w:t xml:space="preserve">reports of individual treatments that demonstrate the capacity to make theory–practice links and to integrate outcomes information into </w:t>
      </w:r>
      <w:proofErr w:type="gramStart"/>
      <w:r w:rsidRPr="00EB3F26">
        <w:rPr>
          <w:rFonts w:ascii="Arial" w:hAnsi="Arial" w:cs="Arial"/>
        </w:rPr>
        <w:t>practice</w:t>
      </w:r>
      <w:proofErr w:type="gramEnd"/>
      <w:r w:rsidRPr="00EB3F26">
        <w:rPr>
          <w:rFonts w:ascii="Arial" w:hAnsi="Arial" w:cs="Arial"/>
        </w:rPr>
        <w:t xml:space="preserve"> </w:t>
      </w:r>
    </w:p>
    <w:p w14:paraId="4B2CC4A9" w14:textId="77777777" w:rsidR="00B47D4C" w:rsidRPr="00EB3F26" w:rsidRDefault="00B47D4C" w:rsidP="00B47D4C">
      <w:pPr>
        <w:pStyle w:val="NormalWeb"/>
        <w:numPr>
          <w:ilvl w:val="0"/>
          <w:numId w:val="29"/>
        </w:numPr>
        <w:spacing w:before="2" w:after="2"/>
        <w:rPr>
          <w:rFonts w:ascii="Arial" w:hAnsi="Arial" w:cs="Arial"/>
        </w:rPr>
      </w:pPr>
      <w:r w:rsidRPr="00EB3F26">
        <w:rPr>
          <w:rFonts w:ascii="Arial" w:hAnsi="Arial" w:cs="Arial"/>
        </w:rPr>
        <w:t>reports on feedback from supervisors</w:t>
      </w:r>
      <w:r>
        <w:rPr>
          <w:rFonts w:ascii="Arial" w:hAnsi="Arial" w:cs="Arial"/>
        </w:rPr>
        <w:t xml:space="preserve">, </w:t>
      </w:r>
      <w:r w:rsidRPr="00EB3F26">
        <w:rPr>
          <w:rFonts w:ascii="Arial" w:hAnsi="Arial" w:cs="Arial"/>
        </w:rPr>
        <w:t xml:space="preserve">young people and/or parents/carers on their experience of the therapy </w:t>
      </w:r>
      <w:proofErr w:type="gramStart"/>
      <w:r w:rsidRPr="00EB3F26">
        <w:rPr>
          <w:rFonts w:ascii="Arial" w:hAnsi="Arial" w:cs="Arial"/>
        </w:rPr>
        <w:t>offered</w:t>
      </w:r>
      <w:proofErr w:type="gramEnd"/>
      <w:r w:rsidRPr="00EB3F26">
        <w:rPr>
          <w:rFonts w:ascii="Arial" w:hAnsi="Arial" w:cs="Arial"/>
        </w:rPr>
        <w:t xml:space="preserve"> </w:t>
      </w:r>
    </w:p>
    <w:p w14:paraId="0F816D27" w14:textId="77777777" w:rsidR="00B47D4C" w:rsidRPr="00EB3F26" w:rsidRDefault="00B47D4C" w:rsidP="00B47D4C">
      <w:pPr>
        <w:pStyle w:val="NormalWeb"/>
        <w:numPr>
          <w:ilvl w:val="0"/>
          <w:numId w:val="29"/>
        </w:numPr>
        <w:spacing w:before="2" w:after="2"/>
        <w:rPr>
          <w:rFonts w:ascii="Arial" w:hAnsi="Arial" w:cs="Arial"/>
        </w:rPr>
      </w:pPr>
      <w:r w:rsidRPr="00EB3F26">
        <w:rPr>
          <w:rFonts w:ascii="Arial" w:hAnsi="Arial" w:cs="Arial"/>
        </w:rPr>
        <w:t xml:space="preserve">a summary report of the therapist’s clinical outcomes over the training period </w:t>
      </w:r>
    </w:p>
    <w:p w14:paraId="2CBE6E42" w14:textId="66FAD97E" w:rsidR="00FB1E1A" w:rsidRPr="00ED65D2" w:rsidRDefault="00FB1E1A" w:rsidP="00FB1E1A">
      <w:pPr>
        <w:pStyle w:val="Heading1"/>
        <w:rPr>
          <w:rFonts w:eastAsiaTheme="minorHAnsi"/>
        </w:rPr>
      </w:pPr>
      <w:r w:rsidRPr="00ED65D2">
        <w:t xml:space="preserve">The </w:t>
      </w:r>
      <w:r w:rsidR="00CC2B8D">
        <w:t>o</w:t>
      </w:r>
      <w:r w:rsidRPr="00ED65D2">
        <w:t>ffer</w:t>
      </w:r>
    </w:p>
    <w:p w14:paraId="2098B145" w14:textId="40769808" w:rsidR="00FB1E1A" w:rsidRPr="00ED65D2" w:rsidRDefault="00FB1E1A" w:rsidP="00F90229">
      <w:pPr>
        <w:pStyle w:val="BodyText"/>
      </w:pPr>
      <w:r w:rsidRPr="00ED65D2">
        <w:t>The course is available at no cost to participants, with tuition fees fully funded by NHS</w:t>
      </w:r>
      <w:r w:rsidR="00CC2B8D">
        <w:t xml:space="preserve"> </w:t>
      </w:r>
      <w:r w:rsidRPr="00ED65D2">
        <w:t>E</w:t>
      </w:r>
      <w:r w:rsidR="00CC2B8D">
        <w:t>ngland</w:t>
      </w:r>
      <w:r w:rsidRPr="00ED65D2">
        <w:t xml:space="preserve"> Workforce</w:t>
      </w:r>
      <w:r w:rsidR="00CC2B8D">
        <w:t>,</w:t>
      </w:r>
      <w:r w:rsidRPr="00ED65D2">
        <w:t xml:space="preserve"> Training and Education. However, it is the responsibility of individual services to ensure uninterrupted operation while their candidates attend the training sessions.</w:t>
      </w:r>
    </w:p>
    <w:p w14:paraId="1FFC1191" w14:textId="77777777" w:rsidR="00FB1E1A" w:rsidRPr="00ED65D2" w:rsidRDefault="00FB1E1A" w:rsidP="00FB1E1A">
      <w:pPr>
        <w:pStyle w:val="Heading1"/>
        <w:rPr>
          <w:rFonts w:eastAsiaTheme="minorHAnsi"/>
        </w:rPr>
      </w:pPr>
      <w:r w:rsidRPr="00ED65D2">
        <w:t>Summary</w:t>
      </w:r>
    </w:p>
    <w:p w14:paraId="75E3C7BE" w14:textId="7626F418" w:rsidR="00FB1E1A" w:rsidRDefault="00FB1E1A" w:rsidP="00FD787E">
      <w:pPr>
        <w:pStyle w:val="BodyText"/>
      </w:pPr>
      <w:r w:rsidRPr="000128BA">
        <w:t>It is critical that key frontline</w:t>
      </w:r>
      <w:r w:rsidRPr="00ED65D2">
        <w:t xml:space="preserve"> practitioners (</w:t>
      </w:r>
      <w:r w:rsidR="00CC2B8D">
        <w:t>for example</w:t>
      </w:r>
      <w:r w:rsidR="00FD787E" w:rsidRPr="00ED65D2">
        <w:t>,</w:t>
      </w:r>
      <w:r w:rsidRPr="00ED65D2">
        <w:t xml:space="preserve"> health visitors, children’s centre worker</w:t>
      </w:r>
      <w:r w:rsidR="00CC2B8D">
        <w:t>s</w:t>
      </w:r>
      <w:r w:rsidRPr="00ED65D2">
        <w:t xml:space="preserve"> and social care practitioners) have the necessary skills to support children who may be experiencing regulatory, </w:t>
      </w:r>
      <w:r w:rsidR="00FD787E" w:rsidRPr="00ED65D2">
        <w:t>social,</w:t>
      </w:r>
      <w:r w:rsidRPr="00ED65D2">
        <w:t xml:space="preserve"> emotional </w:t>
      </w:r>
      <w:r w:rsidR="000128BA">
        <w:t>or</w:t>
      </w:r>
      <w:r w:rsidRPr="00ED65D2">
        <w:t xml:space="preserve"> conduct problems in the first </w:t>
      </w:r>
      <w:r w:rsidR="000128BA">
        <w:t>5 </w:t>
      </w:r>
      <w:r w:rsidRPr="00ED65D2">
        <w:t>years of life.</w:t>
      </w:r>
      <w:r w:rsidR="00ED65D2">
        <w:t xml:space="preserve"> </w:t>
      </w:r>
      <w:r w:rsidRPr="00ED65D2">
        <w:t xml:space="preserve">This training provides the foundations to assess, formulate and intervene, and the competencies to offer support through a NICE-recommended evidence-based intervention. This is an ideal training </w:t>
      </w:r>
      <w:r w:rsidR="000128BA">
        <w:t xml:space="preserve">course </w:t>
      </w:r>
      <w:r w:rsidRPr="00ED65D2">
        <w:t xml:space="preserve">for staff seeking </w:t>
      </w:r>
      <w:r w:rsidR="00DE5DE7">
        <w:t xml:space="preserve">foundational knowledge and skills in working with 0-5s and </w:t>
      </w:r>
      <w:r w:rsidR="009864C7">
        <w:t>seeking</w:t>
      </w:r>
      <w:r w:rsidR="00DE5DE7">
        <w:t xml:space="preserve"> </w:t>
      </w:r>
      <w:r w:rsidRPr="00ED65D2">
        <w:t>to specialise in working with either 0</w:t>
      </w:r>
      <w:r w:rsidR="002C1699">
        <w:t>–</w:t>
      </w:r>
      <w:r w:rsidRPr="00ED65D2">
        <w:t xml:space="preserve">2s or </w:t>
      </w:r>
      <w:r w:rsidR="002C1699">
        <w:t>3–</w:t>
      </w:r>
      <w:r w:rsidRPr="00ED65D2">
        <w:t>5s.</w:t>
      </w:r>
    </w:p>
    <w:p w14:paraId="4EAF2F78" w14:textId="77777777" w:rsidR="006444E2" w:rsidRPr="00ED65D2" w:rsidRDefault="006444E2" w:rsidP="00FB1E1A">
      <w:pPr>
        <w:pStyle w:val="BodyText"/>
      </w:pPr>
    </w:p>
    <w:p w14:paraId="7EFB0C65" w14:textId="49416C46" w:rsidR="006444E2" w:rsidRPr="00ED65D2" w:rsidRDefault="006444E2" w:rsidP="006444E2">
      <w:pPr>
        <w:pStyle w:val="NormalWeb"/>
        <w:spacing w:before="0" w:beforeAutospacing="0" w:after="0" w:afterAutospacing="0"/>
        <w:rPr>
          <w:rFonts w:ascii="Segoe UI" w:hAnsi="Segoe UI" w:cs="Segoe UI"/>
          <w:sz w:val="21"/>
          <w:szCs w:val="21"/>
        </w:rPr>
      </w:pPr>
    </w:p>
    <w:sectPr w:rsidR="006444E2" w:rsidRPr="00ED65D2" w:rsidSect="005400C2">
      <w:headerReference w:type="default" r:id="rId12"/>
      <w:footerReference w:type="default" r:id="rId13"/>
      <w:type w:val="continuous"/>
      <w:pgSz w:w="11906" w:h="16838" w:code="9"/>
      <w:pgMar w:top="1191" w:right="1021" w:bottom="1247" w:left="1021" w:header="624" w:footer="510"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92411" w14:textId="77777777" w:rsidR="00BF38A1" w:rsidRDefault="00BF38A1" w:rsidP="00C62674">
      <w:r>
        <w:separator/>
      </w:r>
    </w:p>
  </w:endnote>
  <w:endnote w:type="continuationSeparator" w:id="0">
    <w:p w14:paraId="61675AB9" w14:textId="77777777" w:rsidR="00BF38A1" w:rsidRDefault="00BF38A1" w:rsidP="00C62674">
      <w:r>
        <w:continuationSeparator/>
      </w:r>
    </w:p>
  </w:endnote>
  <w:endnote w:id="1">
    <w:p w14:paraId="2F73578D" w14:textId="2E162E9C" w:rsidR="00551543" w:rsidRDefault="00551543" w:rsidP="00FB1E1A">
      <w:pPr>
        <w:pStyle w:val="EndnoteText"/>
        <w:rPr>
          <w:rFonts w:asciiTheme="minorHAnsi" w:hAnsiTheme="minorHAnsi"/>
        </w:rPr>
      </w:pPr>
      <w:r>
        <w:rPr>
          <w:rStyle w:val="EndnoteReference"/>
        </w:rPr>
        <w:endnoteRef/>
      </w:r>
      <w:r>
        <w:t xml:space="preserve"> </w:t>
      </w:r>
      <w:r>
        <w:rPr>
          <w:rFonts w:cs="Arial"/>
        </w:rPr>
        <w:t xml:space="preserve">See for example, </w:t>
      </w:r>
      <w:r>
        <w:rPr>
          <w:rFonts w:ascii="Helvetica" w:hAnsi="Helvetica" w:cs="Helvetica"/>
          <w:color w:val="2C2C2C"/>
        </w:rPr>
        <w:t xml:space="preserve">Sroufe, L.A. (2005). ‘Attachment and development: A prospective, longitudinal study from birth to adulthood’. In </w:t>
      </w:r>
      <w:r w:rsidRPr="00B85AC7">
        <w:rPr>
          <w:rFonts w:ascii="Helvetica" w:hAnsi="Helvetica" w:cs="Helvetica"/>
          <w:i/>
          <w:iCs/>
          <w:color w:val="2C2C2C"/>
        </w:rPr>
        <w:t>Attachment &amp; Human Development</w:t>
      </w:r>
      <w:r>
        <w:rPr>
          <w:rFonts w:ascii="Helvetica" w:hAnsi="Helvetica" w:cs="Helvetica"/>
          <w:color w:val="2C2C2C"/>
        </w:rPr>
        <w:t xml:space="preserve"> 7(4): 349-367.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59206" w14:textId="349BD0DC" w:rsidR="00254CE2" w:rsidRDefault="005400C2">
    <w:pPr>
      <w:pStyle w:val="Foo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sidR="00254CE2">
      <w:rPr>
        <w:noProof/>
      </w:rPr>
      <mc:AlternateContent>
        <mc:Choice Requires="wps">
          <w:drawing>
            <wp:anchor distT="0" distB="0" distL="114300" distR="114300" simplePos="0" relativeHeight="251656704" behindDoc="1" locked="0" layoutInCell="1" allowOverlap="1" wp14:anchorId="53E1545F" wp14:editId="066EB0FC">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F87A7B" id="Straight Connector 4"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rsidR="00ED65D2">
      <w:t xml:space="preserve"> </w:t>
    </w:r>
    <w:r w:rsidR="00254CE2" w:rsidRPr="002B0956">
      <w:rPr>
        <w:rStyle w:val="FooterPipe"/>
      </w:rPr>
      <w:t>|</w:t>
    </w:r>
    <w:r w:rsidR="00ED65D2">
      <w:t xml:space="preserve"> </w:t>
    </w:r>
    <w:r w:rsidR="005A6F82">
      <w:rPr>
        <w:noProof/>
      </w:rPr>
      <w:t>Course Brochure</w:t>
    </w:r>
    <w:r w:rsidR="00B85AC7">
      <w:rPr>
        <w:noProof/>
      </w:rPr>
      <w:t xml:space="preserve"> </w:t>
    </w:r>
    <w:r w:rsidR="00E26750">
      <w:rPr>
        <w:noProof/>
      </w:rPr>
      <w:t xml:space="preserve">– CYP PT: </w:t>
    </w:r>
    <w:r w:rsidR="00E26750" w:rsidRPr="00E26750">
      <w:rPr>
        <w:noProof/>
      </w:rPr>
      <w:t>Infant and Early Years Practitioner (IEYP) training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C59B3" w14:textId="77777777" w:rsidR="00BF38A1" w:rsidRDefault="00BF38A1" w:rsidP="00C62674">
      <w:r>
        <w:separator/>
      </w:r>
    </w:p>
  </w:footnote>
  <w:footnote w:type="continuationSeparator" w:id="0">
    <w:p w14:paraId="64BD46C6" w14:textId="77777777" w:rsidR="00BF38A1" w:rsidRDefault="00BF38A1"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DFA23" w14:textId="77777777" w:rsidR="005D41AF" w:rsidRDefault="005D41AF">
    <w:pPr>
      <w:pStyle w:val="Header"/>
    </w:pPr>
  </w:p>
  <w:p w14:paraId="13020708" w14:textId="77777777" w:rsidR="005D41AF" w:rsidRDefault="005D41AF">
    <w:pPr>
      <w:pStyle w:val="Header"/>
    </w:pPr>
  </w:p>
  <w:p w14:paraId="4FD46A1D" w14:textId="77777777" w:rsidR="005D41AF" w:rsidRDefault="005D41AF">
    <w:pPr>
      <w:pStyle w:val="Header"/>
    </w:pPr>
  </w:p>
  <w:p w14:paraId="22F7BAD2" w14:textId="77777777" w:rsidR="005D41AF" w:rsidRDefault="005D41AF">
    <w:pPr>
      <w:pStyle w:val="Header"/>
    </w:pPr>
  </w:p>
  <w:p w14:paraId="14C6CD6E" w14:textId="77777777" w:rsidR="005D41AF" w:rsidRDefault="005D41AF">
    <w:pPr>
      <w:pStyle w:val="Header"/>
    </w:pPr>
  </w:p>
  <w:p w14:paraId="29C39ED9" w14:textId="77777777" w:rsidR="005D41AF" w:rsidRDefault="005D41AF">
    <w:pPr>
      <w:pStyle w:val="Header"/>
    </w:pPr>
  </w:p>
  <w:p w14:paraId="50B1B2EA" w14:textId="77777777" w:rsidR="005D41AF" w:rsidRDefault="005D41AF">
    <w:pPr>
      <w:pStyle w:val="Header"/>
    </w:pPr>
  </w:p>
  <w:p w14:paraId="4C298ACE" w14:textId="77777777" w:rsidR="005D41AF" w:rsidRDefault="005D41AF">
    <w:pPr>
      <w:pStyle w:val="Header"/>
    </w:pPr>
  </w:p>
  <w:p w14:paraId="70BEEBD5" w14:textId="77777777" w:rsidR="005D41AF" w:rsidRDefault="005D41AF">
    <w:pPr>
      <w:pStyle w:val="Header"/>
    </w:pPr>
  </w:p>
  <w:p w14:paraId="676A32E7" w14:textId="77777777" w:rsidR="005D41AF" w:rsidRDefault="005D41AF">
    <w:pPr>
      <w:pStyle w:val="Header"/>
    </w:pPr>
  </w:p>
  <w:p w14:paraId="702FB0BD" w14:textId="77777777" w:rsidR="005D41AF" w:rsidRDefault="005D41AF">
    <w:pPr>
      <w:pStyle w:val="Header"/>
    </w:pPr>
  </w:p>
  <w:p w14:paraId="709C4748" w14:textId="77777777" w:rsidR="005D41AF" w:rsidRDefault="005D41AF">
    <w:pPr>
      <w:pStyle w:val="Header"/>
    </w:pPr>
  </w:p>
  <w:p w14:paraId="3667827A" w14:textId="77777777" w:rsidR="00254CE2" w:rsidRDefault="003E12B1">
    <w:pPr>
      <w:pStyle w:val="Header"/>
    </w:pPr>
    <w:r>
      <w:rPr>
        <w:noProof/>
      </w:rPr>
      <w:drawing>
        <wp:anchor distT="0" distB="0" distL="114300" distR="114300" simplePos="0" relativeHeight="251657728" behindDoc="1" locked="0" layoutInCell="1" allowOverlap="1" wp14:anchorId="492D59A2" wp14:editId="6BD48AE5">
          <wp:simplePos x="0" y="0"/>
          <wp:positionH relativeFrom="page">
            <wp:posOffset>6034405</wp:posOffset>
          </wp:positionH>
          <wp:positionV relativeFrom="page">
            <wp:posOffset>428625</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46188" w14:textId="37F082B5"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526B04"/>
    <w:multiLevelType w:val="hybridMultilevel"/>
    <w:tmpl w:val="87066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DE51626"/>
    <w:multiLevelType w:val="hybridMultilevel"/>
    <w:tmpl w:val="5BA65B74"/>
    <w:lvl w:ilvl="0" w:tplc="08090001">
      <w:start w:val="1"/>
      <w:numFmt w:val="bullet"/>
      <w:lvlText w:val=""/>
      <w:lvlJc w:val="left"/>
      <w:pPr>
        <w:ind w:left="502"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2DE448F"/>
    <w:multiLevelType w:val="hybridMultilevel"/>
    <w:tmpl w:val="9CF62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DA2206"/>
    <w:multiLevelType w:val="hybridMultilevel"/>
    <w:tmpl w:val="F43C57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A0E4B38"/>
    <w:multiLevelType w:val="multilevel"/>
    <w:tmpl w:val="65E4417A"/>
    <w:name w:val="eod_numbers"/>
    <w:numStyleLink w:val="NHSListNumbers"/>
  </w:abstractNum>
  <w:abstractNum w:abstractNumId="19" w15:restartNumberingAfterBreak="0">
    <w:nsid w:val="55FE34D5"/>
    <w:multiLevelType w:val="hybridMultilevel"/>
    <w:tmpl w:val="1A78F8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65720887"/>
    <w:multiLevelType w:val="hybridMultilevel"/>
    <w:tmpl w:val="7898C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2C5FA2"/>
    <w:multiLevelType w:val="hybridMultilevel"/>
    <w:tmpl w:val="1C207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96823890">
    <w:abstractNumId w:val="8"/>
  </w:num>
  <w:num w:numId="2" w16cid:durableId="1702122072">
    <w:abstractNumId w:val="7"/>
  </w:num>
  <w:num w:numId="3" w16cid:durableId="2079206794">
    <w:abstractNumId w:val="6"/>
  </w:num>
  <w:num w:numId="4" w16cid:durableId="1208101715">
    <w:abstractNumId w:val="5"/>
  </w:num>
  <w:num w:numId="5" w16cid:durableId="1280456586">
    <w:abstractNumId w:val="4"/>
  </w:num>
  <w:num w:numId="6" w16cid:durableId="1218738876">
    <w:abstractNumId w:val="18"/>
  </w:num>
  <w:num w:numId="7" w16cid:durableId="1564679124">
    <w:abstractNumId w:val="3"/>
  </w:num>
  <w:num w:numId="8" w16cid:durableId="201023244">
    <w:abstractNumId w:val="2"/>
  </w:num>
  <w:num w:numId="9" w16cid:durableId="1749494805">
    <w:abstractNumId w:val="1"/>
  </w:num>
  <w:num w:numId="10" w16cid:durableId="1116362823">
    <w:abstractNumId w:val="0"/>
  </w:num>
  <w:num w:numId="11" w16cid:durableId="1222670484">
    <w:abstractNumId w:val="12"/>
  </w:num>
  <w:num w:numId="12" w16cid:durableId="11837427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3129539">
    <w:abstractNumId w:val="14"/>
  </w:num>
  <w:num w:numId="14" w16cid:durableId="1394276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1864046">
    <w:abstractNumId w:val="15"/>
  </w:num>
  <w:num w:numId="16" w16cid:durableId="1906334907">
    <w:abstractNumId w:val="11"/>
  </w:num>
  <w:num w:numId="17" w16cid:durableId="1651717275">
    <w:abstractNumId w:val="9"/>
  </w:num>
  <w:num w:numId="18" w16cid:durableId="7760219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2127507">
    <w:abstractNumId w:val="15"/>
  </w:num>
  <w:num w:numId="20" w16cid:durableId="2147382547">
    <w:abstractNumId w:val="15"/>
  </w:num>
  <w:num w:numId="21" w16cid:durableId="1256523255">
    <w:abstractNumId w:val="15"/>
  </w:num>
  <w:num w:numId="22" w16cid:durableId="20318312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327468">
    <w:abstractNumId w:val="19"/>
  </w:num>
  <w:num w:numId="24" w16cid:durableId="554781450">
    <w:abstractNumId w:val="21"/>
  </w:num>
  <w:num w:numId="25" w16cid:durableId="1165820637">
    <w:abstractNumId w:val="19"/>
  </w:num>
  <w:num w:numId="26" w16cid:durableId="1314523419">
    <w:abstractNumId w:val="17"/>
  </w:num>
  <w:num w:numId="27" w16cid:durableId="1081609523">
    <w:abstractNumId w:val="10"/>
  </w:num>
  <w:num w:numId="28" w16cid:durableId="1506507160">
    <w:abstractNumId w:val="20"/>
  </w:num>
  <w:num w:numId="29" w16cid:durableId="443113836">
    <w:abstractNumId w:val="16"/>
  </w:num>
  <w:num w:numId="30" w16cid:durableId="13477483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21D"/>
    <w:rsid w:val="000128BA"/>
    <w:rsid w:val="00013A07"/>
    <w:rsid w:val="000221AC"/>
    <w:rsid w:val="00024FBB"/>
    <w:rsid w:val="00032575"/>
    <w:rsid w:val="00036F66"/>
    <w:rsid w:val="000444C0"/>
    <w:rsid w:val="000552A9"/>
    <w:rsid w:val="00080805"/>
    <w:rsid w:val="00087FD8"/>
    <w:rsid w:val="00096041"/>
    <w:rsid w:val="000C37CD"/>
    <w:rsid w:val="000E1FF7"/>
    <w:rsid w:val="000F0D5C"/>
    <w:rsid w:val="001013FD"/>
    <w:rsid w:val="00106B6E"/>
    <w:rsid w:val="0011344A"/>
    <w:rsid w:val="00113933"/>
    <w:rsid w:val="001176AC"/>
    <w:rsid w:val="001241F4"/>
    <w:rsid w:val="0014017A"/>
    <w:rsid w:val="0016281C"/>
    <w:rsid w:val="001638A0"/>
    <w:rsid w:val="00174636"/>
    <w:rsid w:val="001A3D7E"/>
    <w:rsid w:val="001C3440"/>
    <w:rsid w:val="001C6909"/>
    <w:rsid w:val="001E1F61"/>
    <w:rsid w:val="001E4E22"/>
    <w:rsid w:val="001F4FAD"/>
    <w:rsid w:val="00205EB8"/>
    <w:rsid w:val="0021516C"/>
    <w:rsid w:val="00221017"/>
    <w:rsid w:val="00224B11"/>
    <w:rsid w:val="00226E4C"/>
    <w:rsid w:val="00244BB6"/>
    <w:rsid w:val="00246FF7"/>
    <w:rsid w:val="00254CE2"/>
    <w:rsid w:val="00255E52"/>
    <w:rsid w:val="00262DE7"/>
    <w:rsid w:val="0027399B"/>
    <w:rsid w:val="00281427"/>
    <w:rsid w:val="002856DE"/>
    <w:rsid w:val="002A3D15"/>
    <w:rsid w:val="002B0956"/>
    <w:rsid w:val="002C1699"/>
    <w:rsid w:val="002D6BF8"/>
    <w:rsid w:val="0030692D"/>
    <w:rsid w:val="00317310"/>
    <w:rsid w:val="00372455"/>
    <w:rsid w:val="00386107"/>
    <w:rsid w:val="003B6559"/>
    <w:rsid w:val="003C56CE"/>
    <w:rsid w:val="003E12B1"/>
    <w:rsid w:val="003E66EA"/>
    <w:rsid w:val="00402214"/>
    <w:rsid w:val="004043D1"/>
    <w:rsid w:val="004138CD"/>
    <w:rsid w:val="004556A9"/>
    <w:rsid w:val="004577A9"/>
    <w:rsid w:val="004B04BF"/>
    <w:rsid w:val="004C4DBB"/>
    <w:rsid w:val="00504B6B"/>
    <w:rsid w:val="00510CDF"/>
    <w:rsid w:val="00516192"/>
    <w:rsid w:val="00523DE4"/>
    <w:rsid w:val="00524EDA"/>
    <w:rsid w:val="00534D4A"/>
    <w:rsid w:val="00535742"/>
    <w:rsid w:val="005400C2"/>
    <w:rsid w:val="00551543"/>
    <w:rsid w:val="0055406D"/>
    <w:rsid w:val="0056021D"/>
    <w:rsid w:val="005662C6"/>
    <w:rsid w:val="00570BC3"/>
    <w:rsid w:val="005806C1"/>
    <w:rsid w:val="00585306"/>
    <w:rsid w:val="005938BF"/>
    <w:rsid w:val="005A6F82"/>
    <w:rsid w:val="005C6B39"/>
    <w:rsid w:val="005D41AF"/>
    <w:rsid w:val="005D6E20"/>
    <w:rsid w:val="005E4CF5"/>
    <w:rsid w:val="0061299F"/>
    <w:rsid w:val="00630977"/>
    <w:rsid w:val="00631A71"/>
    <w:rsid w:val="006444E2"/>
    <w:rsid w:val="0064622F"/>
    <w:rsid w:val="00660473"/>
    <w:rsid w:val="00667CF9"/>
    <w:rsid w:val="006755A7"/>
    <w:rsid w:val="0067577A"/>
    <w:rsid w:val="00681F40"/>
    <w:rsid w:val="006B3373"/>
    <w:rsid w:val="006D4369"/>
    <w:rsid w:val="006E00FF"/>
    <w:rsid w:val="006F40D9"/>
    <w:rsid w:val="00712506"/>
    <w:rsid w:val="0073793C"/>
    <w:rsid w:val="007542A0"/>
    <w:rsid w:val="00770974"/>
    <w:rsid w:val="00780E7F"/>
    <w:rsid w:val="007B18AB"/>
    <w:rsid w:val="007B7DC2"/>
    <w:rsid w:val="007C57D8"/>
    <w:rsid w:val="007E047C"/>
    <w:rsid w:val="007F2E69"/>
    <w:rsid w:val="007F62DB"/>
    <w:rsid w:val="007F6E18"/>
    <w:rsid w:val="00802E21"/>
    <w:rsid w:val="00833395"/>
    <w:rsid w:val="008333DF"/>
    <w:rsid w:val="00862C91"/>
    <w:rsid w:val="00871278"/>
    <w:rsid w:val="00876072"/>
    <w:rsid w:val="00885268"/>
    <w:rsid w:val="0089744B"/>
    <w:rsid w:val="008A4AB6"/>
    <w:rsid w:val="008C2BEE"/>
    <w:rsid w:val="008C5EA5"/>
    <w:rsid w:val="008E6AE9"/>
    <w:rsid w:val="008F7B92"/>
    <w:rsid w:val="00900DEC"/>
    <w:rsid w:val="009033AC"/>
    <w:rsid w:val="00947295"/>
    <w:rsid w:val="009539AC"/>
    <w:rsid w:val="009555C2"/>
    <w:rsid w:val="0096605D"/>
    <w:rsid w:val="00981245"/>
    <w:rsid w:val="009864C7"/>
    <w:rsid w:val="00991A82"/>
    <w:rsid w:val="00994709"/>
    <w:rsid w:val="00997573"/>
    <w:rsid w:val="009A120A"/>
    <w:rsid w:val="009A1A5D"/>
    <w:rsid w:val="009B7C41"/>
    <w:rsid w:val="009D57F8"/>
    <w:rsid w:val="009E142E"/>
    <w:rsid w:val="00A13EEA"/>
    <w:rsid w:val="00A31A7A"/>
    <w:rsid w:val="00A440E3"/>
    <w:rsid w:val="00A65F75"/>
    <w:rsid w:val="00A75679"/>
    <w:rsid w:val="00AB508B"/>
    <w:rsid w:val="00AD18B5"/>
    <w:rsid w:val="00AE4065"/>
    <w:rsid w:val="00AE7246"/>
    <w:rsid w:val="00AF1E21"/>
    <w:rsid w:val="00B378E1"/>
    <w:rsid w:val="00B442E5"/>
    <w:rsid w:val="00B47D4C"/>
    <w:rsid w:val="00B64428"/>
    <w:rsid w:val="00B85AC7"/>
    <w:rsid w:val="00BB4CD4"/>
    <w:rsid w:val="00BC6B79"/>
    <w:rsid w:val="00BD795A"/>
    <w:rsid w:val="00BE7AED"/>
    <w:rsid w:val="00BF38A1"/>
    <w:rsid w:val="00C243BD"/>
    <w:rsid w:val="00C4790F"/>
    <w:rsid w:val="00C62674"/>
    <w:rsid w:val="00C63AC1"/>
    <w:rsid w:val="00C71AE6"/>
    <w:rsid w:val="00C72B0C"/>
    <w:rsid w:val="00C81625"/>
    <w:rsid w:val="00C915C7"/>
    <w:rsid w:val="00C936D7"/>
    <w:rsid w:val="00C93CAA"/>
    <w:rsid w:val="00C94874"/>
    <w:rsid w:val="00CB207C"/>
    <w:rsid w:val="00CB273B"/>
    <w:rsid w:val="00CB4716"/>
    <w:rsid w:val="00CC1798"/>
    <w:rsid w:val="00CC2151"/>
    <w:rsid w:val="00CC2B8D"/>
    <w:rsid w:val="00CD04AA"/>
    <w:rsid w:val="00CE0FD5"/>
    <w:rsid w:val="00CE74F4"/>
    <w:rsid w:val="00CF0AF3"/>
    <w:rsid w:val="00CF3C66"/>
    <w:rsid w:val="00D02DD0"/>
    <w:rsid w:val="00D37523"/>
    <w:rsid w:val="00D638D6"/>
    <w:rsid w:val="00DA3D1B"/>
    <w:rsid w:val="00DB2A0E"/>
    <w:rsid w:val="00DC26F7"/>
    <w:rsid w:val="00DC788A"/>
    <w:rsid w:val="00DD0DDC"/>
    <w:rsid w:val="00DE5DE7"/>
    <w:rsid w:val="00DE7E18"/>
    <w:rsid w:val="00DF7497"/>
    <w:rsid w:val="00E01307"/>
    <w:rsid w:val="00E26750"/>
    <w:rsid w:val="00E5533C"/>
    <w:rsid w:val="00E651A3"/>
    <w:rsid w:val="00E675CC"/>
    <w:rsid w:val="00E75EAF"/>
    <w:rsid w:val="00E971B0"/>
    <w:rsid w:val="00ED0C07"/>
    <w:rsid w:val="00ED3F56"/>
    <w:rsid w:val="00ED65D2"/>
    <w:rsid w:val="00EE6EDC"/>
    <w:rsid w:val="00F00882"/>
    <w:rsid w:val="00F03D69"/>
    <w:rsid w:val="00F06369"/>
    <w:rsid w:val="00F12F22"/>
    <w:rsid w:val="00F253C0"/>
    <w:rsid w:val="00F33F10"/>
    <w:rsid w:val="00F40ABF"/>
    <w:rsid w:val="00F74C05"/>
    <w:rsid w:val="00F761CC"/>
    <w:rsid w:val="00F86A73"/>
    <w:rsid w:val="00F90229"/>
    <w:rsid w:val="00FA5CD9"/>
    <w:rsid w:val="00FB1E1A"/>
    <w:rsid w:val="00FC6811"/>
    <w:rsid w:val="00FD4951"/>
    <w:rsid w:val="00FD7633"/>
    <w:rsid w:val="00FD787E"/>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71A86"/>
  <w15:chartTrackingRefBased/>
  <w15:docId w15:val="{6D0E4850-06E0-4E96-8F9B-2D5C08FC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2B0956"/>
  </w:style>
  <w:style w:type="paragraph" w:styleId="Heading1">
    <w:name w:val="heading 1"/>
    <w:basedOn w:val="Normal"/>
    <w:next w:val="BodyText"/>
    <w:link w:val="Heading1Char"/>
    <w:uiPriority w:val="9"/>
    <w:qFormat/>
    <w:rsid w:val="004577A9"/>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uiPriority w:val="9"/>
    <w:qFormat/>
    <w:rsid w:val="00660473"/>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uiPriority w:val="9"/>
    <w:qFormat/>
    <w:rsid w:val="001C6909"/>
    <w:pPr>
      <w:keepNext/>
      <w:keepLines/>
      <w:spacing w:before="300" w:after="60"/>
      <w:outlineLvl w:val="2"/>
    </w:pPr>
    <w:rPr>
      <w:rFonts w:eastAsiaTheme="majorEastAsia" w:cstheme="majorBidi"/>
      <w:b/>
    </w:rPr>
  </w:style>
  <w:style w:type="paragraph" w:styleId="Heading4">
    <w:name w:val="heading 4"/>
    <w:basedOn w:val="Normal"/>
    <w:next w:val="BodyText"/>
    <w:link w:val="Heading4Char"/>
    <w:uiPriority w:val="99"/>
    <w:semiHidden/>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7A9"/>
    <w:rPr>
      <w:rFonts w:eastAsiaTheme="majorEastAsia" w:cstheme="majorBidi"/>
      <w:color w:val="005EB8"/>
      <w:sz w:val="36"/>
      <w:szCs w:val="32"/>
    </w:rPr>
  </w:style>
  <w:style w:type="character" w:customStyle="1" w:styleId="Heading2Char">
    <w:name w:val="Heading 2 Char"/>
    <w:basedOn w:val="DefaultParagraphFont"/>
    <w:link w:val="Heading2"/>
    <w:uiPriority w:val="9"/>
    <w:rsid w:val="00660473"/>
    <w:rPr>
      <w:rFonts w:eastAsiaTheme="majorEastAsia" w:cstheme="majorBidi"/>
      <w:b/>
      <w:sz w:val="28"/>
      <w:szCs w:val="26"/>
    </w:rPr>
  </w:style>
  <w:style w:type="character" w:customStyle="1" w:styleId="Heading3Char">
    <w:name w:val="Heading 3 Char"/>
    <w:basedOn w:val="DefaultParagraphFont"/>
    <w:link w:val="Heading3"/>
    <w:uiPriority w:val="9"/>
    <w:rsid w:val="001C6909"/>
    <w:rPr>
      <w:rFonts w:eastAsiaTheme="majorEastAsia" w:cstheme="majorBidi"/>
      <w:b/>
    </w:rPr>
  </w:style>
  <w:style w:type="character" w:customStyle="1" w:styleId="Heading4Char">
    <w:name w:val="Heading 4 Char"/>
    <w:basedOn w:val="DefaultParagraphFont"/>
    <w:link w:val="Heading4"/>
    <w:uiPriority w:val="99"/>
    <w:semiHidden/>
    <w:rsid w:val="00E75EAF"/>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5D41AF"/>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uiPriority w:val="19"/>
    <w:rsid w:val="005D41AF"/>
    <w:rPr>
      <w:rFonts w:eastAsiaTheme="majorEastAsia" w:cstheme="majorBidi"/>
      <w:color w:val="005EB8"/>
      <w:kern w:val="28"/>
      <w:sz w:val="48"/>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4B04BF"/>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uiPriority w:val="19"/>
    <w:rsid w:val="004B04BF"/>
    <w:rPr>
      <w:rFonts w:eastAsiaTheme="minorEastAsia"/>
      <w:color w:val="005EB8"/>
      <w:sz w:val="2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rsid w:val="0096605D"/>
    <w:pPr>
      <w:tabs>
        <w:tab w:val="center" w:pos="4513"/>
        <w:tab w:val="right" w:pos="9026"/>
      </w:tabs>
      <w:ind w:left="-510"/>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spacing w:before="0"/>
      <w:outlineLvl w:val="9"/>
    </w:pPr>
  </w:style>
  <w:style w:type="character" w:customStyle="1" w:styleId="FooterChar">
    <w:name w:val="Footer Char"/>
    <w:basedOn w:val="DefaultParagraphFont"/>
    <w:link w:val="Footer"/>
    <w:uiPriority w:val="99"/>
    <w:rsid w:val="0096605D"/>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3"/>
      </w:numPr>
      <w:spacing w:after="50"/>
    </w:pPr>
  </w:style>
  <w:style w:type="paragraph" w:styleId="ListNumber2">
    <w:name w:val="List Number 2"/>
    <w:basedOn w:val="BodyText"/>
    <w:uiPriority w:val="16"/>
    <w:rsid w:val="0030692D"/>
    <w:pPr>
      <w:numPr>
        <w:ilvl w:val="1"/>
        <w:numId w:val="13"/>
      </w:numPr>
      <w:spacing w:after="50"/>
    </w:pPr>
  </w:style>
  <w:style w:type="paragraph" w:styleId="ListNumber3">
    <w:name w:val="List Number 3"/>
    <w:basedOn w:val="BodyText"/>
    <w:uiPriority w:val="16"/>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aliases w:val="Paragraph bullet,F5 List Paragraph,List Paragraph1,Dot pt,No Spacing1,List Paragraph Char Char Char,Indicator Text,Colorful List - Accent 11,Numbered Para 1,Bullet 1,Bullet Points,MAIN CONTENT,List Paragraph2,Normal numbered,OBC Bullet"/>
    <w:basedOn w:val="Normal"/>
    <w:link w:val="ListParagraphChar"/>
    <w:uiPriority w:val="34"/>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7B7DC2"/>
    <w:pPr>
      <w:numPr>
        <w:numId w:val="21"/>
      </w:numPr>
    </w:pPr>
  </w:style>
  <w:style w:type="paragraph" w:customStyle="1" w:styleId="TableBullet2">
    <w:name w:val="Table Bullet 2"/>
    <w:basedOn w:val="TableBullet"/>
    <w:uiPriority w:val="18"/>
    <w:qFormat/>
    <w:rsid w:val="007B7DC2"/>
    <w:pPr>
      <w:numPr>
        <w:ilvl w:val="1"/>
      </w:numPr>
    </w:pPr>
  </w:style>
  <w:style w:type="numbering" w:customStyle="1" w:styleId="NHSTableBullets">
    <w:name w:val="NHS Table Bullets"/>
    <w:basedOn w:val="NoList"/>
    <w:uiPriority w:val="99"/>
    <w:rsid w:val="007B7DC2"/>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Blue">
    <w:name w:val="NHS Table Blue"/>
    <w:basedOn w:val="NHSTableDarkBlue"/>
    <w:uiPriority w:val="99"/>
    <w:rsid w:val="007B7DC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TableBrightBlue">
    <w:name w:val="NHS Table Bright Blue"/>
    <w:basedOn w:val="NHSTableDarkBlue"/>
    <w:uiPriority w:val="99"/>
    <w:rsid w:val="007B7DC2"/>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Green">
    <w:name w:val="NHS Table Green"/>
    <w:basedOn w:val="NHSTableDarkBlue"/>
    <w:uiPriority w:val="99"/>
    <w:rsid w:val="007B7DC2"/>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7B7DC2"/>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Blue">
    <w:name w:val="NHS Highlight Box Blue"/>
    <w:basedOn w:val="TableNormal"/>
    <w:uiPriority w:val="99"/>
    <w:rsid w:val="00C915C7"/>
    <w:tblPr>
      <w:tblCellMar>
        <w:top w:w="284" w:type="dxa"/>
        <w:left w:w="284" w:type="dxa"/>
        <w:bottom w:w="284" w:type="dxa"/>
        <w:right w:w="284" w:type="dxa"/>
      </w:tblCellMar>
    </w:tblPr>
    <w:tcPr>
      <w:shd w:val="clear" w:color="auto" w:fill="CCD6E7"/>
    </w:tcPr>
  </w:style>
  <w:style w:type="table" w:customStyle="1" w:styleId="NHSHighlightBoxBrightBlue">
    <w:name w:val="NHS Highlight Box Bright Blue"/>
    <w:basedOn w:val="NHSHighlightBoxDarkBlue"/>
    <w:uiPriority w:val="99"/>
    <w:rsid w:val="00C915C7"/>
    <w:tblPr/>
    <w:tcPr>
      <w:shd w:val="clear" w:color="auto" w:fill="CCE3F5"/>
    </w:tcPr>
  </w:style>
  <w:style w:type="table" w:customStyle="1" w:styleId="NHSHighlightBoxLightBlue">
    <w:name w:val="NHS Highlight Box Light Blue"/>
    <w:basedOn w:val="NHSHighlightBoxDarkBlue"/>
    <w:uiPriority w:val="99"/>
    <w:rsid w:val="00C915C7"/>
    <w:tblPr/>
    <w:tcPr>
      <w:shd w:val="clear" w:color="auto" w:fill="D9F0FA"/>
    </w:tcPr>
  </w:style>
  <w:style w:type="table" w:customStyle="1" w:styleId="NHSHighlightBoxGreen">
    <w:name w:val="NHS Highlight Box Green"/>
    <w:basedOn w:val="NHSHighlightBoxDarkBlue"/>
    <w:uiPriority w:val="99"/>
    <w:rsid w:val="00C915C7"/>
    <w:tblPr/>
    <w:tcPr>
      <w:shd w:val="clear" w:color="auto" w:fill="CCEAD7"/>
    </w:tcPr>
  </w:style>
  <w:style w:type="table" w:customStyle="1" w:styleId="NHSHighlightBoxDarkRed">
    <w:name w:val="NHS Highlight Box Dark Red"/>
    <w:basedOn w:val="NHSHighlightBoxDarkBlue"/>
    <w:uiPriority w:val="99"/>
    <w:rsid w:val="00C915C7"/>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paragraph" w:styleId="FootnoteText">
    <w:name w:val="footnote text"/>
    <w:basedOn w:val="Normal"/>
    <w:link w:val="FootnoteTextChar"/>
    <w:uiPriority w:val="99"/>
    <w:semiHidden/>
    <w:unhideWhenUsed/>
    <w:rsid w:val="000444C0"/>
    <w:rPr>
      <w:sz w:val="20"/>
      <w:szCs w:val="20"/>
    </w:rPr>
  </w:style>
  <w:style w:type="character" w:customStyle="1" w:styleId="FootnoteTextChar">
    <w:name w:val="Footnote Text Char"/>
    <w:basedOn w:val="DefaultParagraphFont"/>
    <w:link w:val="FootnoteText"/>
    <w:uiPriority w:val="99"/>
    <w:semiHidden/>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table" w:customStyle="1" w:styleId="NHSHighlightBoxDarkBlue">
    <w:name w:val="NHS Highlight Box Dark Blue"/>
    <w:basedOn w:val="TableNormal"/>
    <w:uiPriority w:val="99"/>
    <w:rsid w:val="00C915C7"/>
    <w:tblPr>
      <w:tblCellMar>
        <w:top w:w="284" w:type="dxa"/>
        <w:left w:w="284" w:type="dxa"/>
        <w:bottom w:w="284" w:type="dxa"/>
        <w:right w:w="284" w:type="dxa"/>
      </w:tblCellMar>
    </w:tblPr>
    <w:tcPr>
      <w:shd w:val="clear" w:color="auto" w:fill="CCDFF1"/>
    </w:tcPr>
  </w:style>
  <w:style w:type="table" w:customStyle="1" w:styleId="NHSTableDarkBlue">
    <w:name w:val="NHS Table Dark Blue"/>
    <w:basedOn w:val="TableNormal"/>
    <w:uiPriority w:val="99"/>
    <w:rsid w:val="007B7DC2"/>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7B7DC2"/>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character" w:customStyle="1" w:styleId="FooterPipe">
    <w:name w:val="Footer Pipe"/>
    <w:basedOn w:val="DefaultParagraphFont"/>
    <w:uiPriority w:val="99"/>
    <w:semiHidden/>
    <w:rsid w:val="002B0956"/>
    <w:rPr>
      <w:color w:val="005EB8"/>
    </w:rPr>
  </w:style>
  <w:style w:type="paragraph" w:styleId="Revision">
    <w:name w:val="Revision"/>
    <w:hidden/>
    <w:uiPriority w:val="99"/>
    <w:semiHidden/>
    <w:rsid w:val="006444E2"/>
  </w:style>
  <w:style w:type="paragraph" w:styleId="NormalWeb">
    <w:name w:val="Normal (Web)"/>
    <w:basedOn w:val="Normal"/>
    <w:uiPriority w:val="99"/>
    <w:unhideWhenUsed/>
    <w:rsid w:val="006444E2"/>
    <w:pPr>
      <w:spacing w:before="100" w:beforeAutospacing="1" w:after="100" w:afterAutospacing="1"/>
    </w:pPr>
    <w:rPr>
      <w:rFonts w:ascii="Times New Roman" w:eastAsia="Times New Roman" w:hAnsi="Times New Roman" w:cs="Times New Roman"/>
      <w:color w:val="auto"/>
      <w:lang w:eastAsia="en-GB"/>
    </w:rPr>
  </w:style>
  <w:style w:type="paragraph" w:customStyle="1" w:styleId="Titles">
    <w:name w:val="Titles"/>
    <w:aliases w:val="Contents,Ack"/>
    <w:basedOn w:val="Normal"/>
    <w:next w:val="Normal"/>
    <w:link w:val="TitlesChar"/>
    <w:qFormat/>
    <w:rsid w:val="00F253C0"/>
    <w:pPr>
      <w:spacing w:line="276" w:lineRule="auto"/>
      <w:ind w:right="310"/>
      <w:jc w:val="center"/>
    </w:pPr>
    <w:rPr>
      <w:rFonts w:eastAsia="MS Mincho" w:cs="Arial"/>
      <w:b/>
      <w:color w:val="auto"/>
      <w:sz w:val="32"/>
      <w:szCs w:val="22"/>
      <w:lang w:eastAsia="ja-JP"/>
    </w:rPr>
  </w:style>
  <w:style w:type="character" w:customStyle="1" w:styleId="TitlesChar">
    <w:name w:val="Titles Char"/>
    <w:aliases w:val="Contents Char,Ack Char"/>
    <w:link w:val="Titles"/>
    <w:rsid w:val="00F253C0"/>
    <w:rPr>
      <w:rFonts w:eastAsia="MS Mincho" w:cs="Arial"/>
      <w:b/>
      <w:color w:val="auto"/>
      <w:sz w:val="32"/>
      <w:szCs w:val="22"/>
      <w:lang w:eastAsia="ja-JP"/>
    </w:rPr>
  </w:style>
  <w:style w:type="character" w:customStyle="1" w:styleId="ListParagraphChar">
    <w:name w:val="List Paragraph Char"/>
    <w:aliases w:val="Paragraph bullet Char,F5 List Paragraph Char,List Paragraph1 Char,Dot pt Char,No Spacing1 Char,List Paragraph Char Char Char Char,Indicator Text Char,Colorful List - Accent 11 Char,Numbered Para 1 Char,Bullet 1 Char,MAIN CONTENT Char"/>
    <w:link w:val="ListParagraph"/>
    <w:uiPriority w:val="34"/>
    <w:qFormat/>
    <w:locked/>
    <w:rsid w:val="00FB1E1A"/>
  </w:style>
  <w:style w:type="character" w:styleId="CommentReference">
    <w:name w:val="annotation reference"/>
    <w:basedOn w:val="DefaultParagraphFont"/>
    <w:uiPriority w:val="99"/>
    <w:semiHidden/>
    <w:unhideWhenUsed/>
    <w:rsid w:val="00ED65D2"/>
    <w:rPr>
      <w:sz w:val="16"/>
      <w:szCs w:val="16"/>
    </w:rPr>
  </w:style>
  <w:style w:type="paragraph" w:styleId="CommentText">
    <w:name w:val="annotation text"/>
    <w:basedOn w:val="Normal"/>
    <w:link w:val="CommentTextChar"/>
    <w:uiPriority w:val="99"/>
    <w:unhideWhenUsed/>
    <w:rsid w:val="00ED65D2"/>
    <w:rPr>
      <w:sz w:val="20"/>
      <w:szCs w:val="20"/>
    </w:rPr>
  </w:style>
  <w:style w:type="character" w:customStyle="1" w:styleId="CommentTextChar">
    <w:name w:val="Comment Text Char"/>
    <w:basedOn w:val="DefaultParagraphFont"/>
    <w:link w:val="CommentText"/>
    <w:uiPriority w:val="99"/>
    <w:rsid w:val="00ED65D2"/>
    <w:rPr>
      <w:sz w:val="20"/>
      <w:szCs w:val="20"/>
    </w:rPr>
  </w:style>
  <w:style w:type="paragraph" w:styleId="CommentSubject">
    <w:name w:val="annotation subject"/>
    <w:basedOn w:val="CommentText"/>
    <w:next w:val="CommentText"/>
    <w:link w:val="CommentSubjectChar"/>
    <w:uiPriority w:val="99"/>
    <w:semiHidden/>
    <w:unhideWhenUsed/>
    <w:rsid w:val="00ED65D2"/>
    <w:rPr>
      <w:b/>
      <w:bCs/>
    </w:rPr>
  </w:style>
  <w:style w:type="character" w:customStyle="1" w:styleId="CommentSubjectChar">
    <w:name w:val="Comment Subject Char"/>
    <w:basedOn w:val="CommentTextChar"/>
    <w:link w:val="CommentSubject"/>
    <w:uiPriority w:val="99"/>
    <w:semiHidden/>
    <w:rsid w:val="00ED65D2"/>
    <w:rPr>
      <w:b/>
      <w:bCs/>
      <w:sz w:val="20"/>
      <w:szCs w:val="20"/>
    </w:rPr>
  </w:style>
  <w:style w:type="paragraph" w:styleId="EndnoteText">
    <w:name w:val="endnote text"/>
    <w:basedOn w:val="Normal"/>
    <w:link w:val="EndnoteTextChar"/>
    <w:uiPriority w:val="99"/>
    <w:semiHidden/>
    <w:unhideWhenUsed/>
    <w:rsid w:val="00551543"/>
    <w:rPr>
      <w:sz w:val="20"/>
      <w:szCs w:val="20"/>
    </w:rPr>
  </w:style>
  <w:style w:type="character" w:customStyle="1" w:styleId="EndnoteTextChar">
    <w:name w:val="Endnote Text Char"/>
    <w:basedOn w:val="DefaultParagraphFont"/>
    <w:link w:val="EndnoteText"/>
    <w:uiPriority w:val="99"/>
    <w:semiHidden/>
    <w:rsid w:val="00551543"/>
    <w:rPr>
      <w:sz w:val="20"/>
      <w:szCs w:val="20"/>
    </w:rPr>
  </w:style>
  <w:style w:type="character" w:styleId="EndnoteReference">
    <w:name w:val="endnote reference"/>
    <w:basedOn w:val="DefaultParagraphFont"/>
    <w:uiPriority w:val="99"/>
    <w:semiHidden/>
    <w:unhideWhenUsed/>
    <w:rsid w:val="005515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582412">
      <w:bodyDiv w:val="1"/>
      <w:marLeft w:val="0"/>
      <w:marRight w:val="0"/>
      <w:marTop w:val="0"/>
      <w:marBottom w:val="0"/>
      <w:divBdr>
        <w:top w:val="none" w:sz="0" w:space="0" w:color="auto"/>
        <w:left w:val="none" w:sz="0" w:space="0" w:color="auto"/>
        <w:bottom w:val="none" w:sz="0" w:space="0" w:color="auto"/>
        <w:right w:val="none" w:sz="0" w:space="0" w:color="auto"/>
      </w:divBdr>
    </w:div>
    <w:div w:id="1264457134">
      <w:bodyDiv w:val="1"/>
      <w:marLeft w:val="0"/>
      <w:marRight w:val="0"/>
      <w:marTop w:val="0"/>
      <w:marBottom w:val="0"/>
      <w:divBdr>
        <w:top w:val="none" w:sz="0" w:space="0" w:color="auto"/>
        <w:left w:val="none" w:sz="0" w:space="0" w:color="auto"/>
        <w:bottom w:val="none" w:sz="0" w:space="0" w:color="auto"/>
        <w:right w:val="none" w:sz="0" w:space="0" w:color="auto"/>
      </w:divBdr>
    </w:div>
    <w:div w:id="1405297906">
      <w:bodyDiv w:val="1"/>
      <w:marLeft w:val="0"/>
      <w:marRight w:val="0"/>
      <w:marTop w:val="0"/>
      <w:marBottom w:val="0"/>
      <w:divBdr>
        <w:top w:val="none" w:sz="0" w:space="0" w:color="auto"/>
        <w:left w:val="none" w:sz="0" w:space="0" w:color="auto"/>
        <w:bottom w:val="none" w:sz="0" w:space="0" w:color="auto"/>
        <w:right w:val="none" w:sz="0" w:space="0" w:color="auto"/>
      </w:divBdr>
    </w:div>
    <w:div w:id="1759138449">
      <w:bodyDiv w:val="1"/>
      <w:marLeft w:val="0"/>
      <w:marRight w:val="0"/>
      <w:marTop w:val="0"/>
      <w:marBottom w:val="0"/>
      <w:divBdr>
        <w:top w:val="none" w:sz="0" w:space="0" w:color="auto"/>
        <w:left w:val="none" w:sz="0" w:space="0" w:color="auto"/>
        <w:bottom w:val="none" w:sz="0" w:space="0" w:color="auto"/>
        <w:right w:val="none" w:sz="0" w:space="0" w:color="auto"/>
      </w:divBdr>
    </w:div>
    <w:div w:id="205665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B0DDCDBACE8429C825F42D23B597822"/>
        <w:category>
          <w:name w:val="General"/>
          <w:gallery w:val="placeholder"/>
        </w:category>
        <w:types>
          <w:type w:val="bbPlcHdr"/>
        </w:types>
        <w:behaviors>
          <w:behavior w:val="content"/>
        </w:behaviors>
        <w:guid w:val="{880B7151-CB06-42C9-8A5C-BC03C8235364}"/>
      </w:docPartPr>
      <w:docPartBody>
        <w:p w:rsidR="00E00BDE" w:rsidRDefault="00E00BDE">
          <w:pPr>
            <w:pStyle w:val="AB0DDCDBACE8429C825F42D23B597822"/>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BDE"/>
    <w:rsid w:val="00251DB2"/>
    <w:rsid w:val="003D180E"/>
    <w:rsid w:val="005A75A0"/>
    <w:rsid w:val="005C5CA5"/>
    <w:rsid w:val="007B18AB"/>
    <w:rsid w:val="008012BF"/>
    <w:rsid w:val="0087011C"/>
    <w:rsid w:val="00D76985"/>
    <w:rsid w:val="00E00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AB0DDCDBACE8429C825F42D23B597822">
    <w:name w:val="AB0DDCDBACE8429C825F42D23B5978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6dea03-101e-4105-9de0-02de10ea63d4">
      <Terms xmlns="http://schemas.microsoft.com/office/infopath/2007/PartnerControls"/>
    </lcf76f155ced4ddcb4097134ff3c332f>
    <TaxCatchAll xmlns="9a850200-69e9-4cbf-856a-af89fd78bbdb" xsi:nil="true"/>
    <_ip_UnifiedCompliancePolicyProperties xmlns="http://schemas.microsoft.com/sharepoint/v3" xsi:nil="true"/>
    <_ip_UnifiedCompliancePolicyUIAc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F346EDEEB2934B9E633668742E1E99" ma:contentTypeVersion="19" ma:contentTypeDescription="Create a new document." ma:contentTypeScope="" ma:versionID="f971eb63eba6a79a9977bcdb87d9e66f">
  <xsd:schema xmlns:xsd="http://www.w3.org/2001/XMLSchema" xmlns:xs="http://www.w3.org/2001/XMLSchema" xmlns:p="http://schemas.microsoft.com/office/2006/metadata/properties" xmlns:ns1="http://schemas.microsoft.com/sharepoint/v3" xmlns:ns2="106dea03-101e-4105-9de0-02de10ea63d4" xmlns:ns3="9a850200-69e9-4cbf-856a-af89fd78bbdb" targetNamespace="http://schemas.microsoft.com/office/2006/metadata/properties" ma:root="true" ma:fieldsID="e46d0f44aa1ab2c1cbfa2db90ff31000" ns1:_="" ns2:_="" ns3:_="">
    <xsd:import namespace="http://schemas.microsoft.com/sharepoint/v3"/>
    <xsd:import namespace="106dea03-101e-4105-9de0-02de10ea63d4"/>
    <xsd:import namespace="9a850200-69e9-4cbf-856a-af89fd78bb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dea03-101e-4105-9de0-02de10ea6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850200-69e9-4cbf-856a-af89fd78bbd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cd10f-be2f-47b4-b1f5-a57e22295ade}" ma:internalName="TaxCatchAll" ma:showField="CatchAllData" ma:web="9a850200-69e9-4cbf-856a-af89fd78bbd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2.xml><?xml version="1.0" encoding="utf-8"?>
<ds:datastoreItem xmlns:ds="http://schemas.openxmlformats.org/officeDocument/2006/customXml" ds:itemID="{883B94AE-5C83-42AF-85CA-E1609FCE968F}">
  <ds:schemaRefs>
    <ds:schemaRef ds:uri="http://schemas.microsoft.com/office/2006/metadata/properties"/>
    <ds:schemaRef ds:uri="http://schemas.microsoft.com/office/infopath/2007/PartnerControls"/>
    <ds:schemaRef ds:uri="10b0d213-b738-4948-94e0-b6dd1680aa2f"/>
    <ds:schemaRef ds:uri="3df05c99-492f-45c1-9071-9b56d96d89db"/>
  </ds:schemaRefs>
</ds:datastoreItem>
</file>

<file path=customXml/itemProps3.xml><?xml version="1.0" encoding="utf-8"?>
<ds:datastoreItem xmlns:ds="http://schemas.openxmlformats.org/officeDocument/2006/customXml" ds:itemID="{953DB205-8A60-472D-A0E5-4931E063AC93}"/>
</file>

<file path=customXml/itemProps4.xml><?xml version="1.0" encoding="utf-8"?>
<ds:datastoreItem xmlns:ds="http://schemas.openxmlformats.org/officeDocument/2006/customXml" ds:itemID="{7C5626C6-8CCF-4A62-B61D-BA544097EE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Raleen Fernandes</dc:creator>
  <cp:keywords/>
  <dc:description/>
  <cp:lastModifiedBy>RILEY, Alex (NHS ENGLAND - T1510)</cp:lastModifiedBy>
  <cp:revision>16</cp:revision>
  <dcterms:created xsi:type="dcterms:W3CDTF">2024-03-28T14:49:00Z</dcterms:created>
  <dcterms:modified xsi:type="dcterms:W3CDTF">2024-06-20T10:37:00Z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0x010100810BF9A7AC167140B7AD0C9FFCD0BC76</vt:lpwstr>
  </property>
  <property fmtid="{D5CDD505-2E9C-101B-9397-08002B2CF9AE}" pid="3" name="MediaServiceImageTags">
    <vt:lpwstr/>
  </property>
</Properties>
</file>