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F09E0" w14:textId="7512499D" w:rsidR="0004126B" w:rsidRPr="009D6020" w:rsidRDefault="009D6020" w:rsidP="00A54152">
      <w:pPr>
        <w:spacing w:line="276" w:lineRule="auto"/>
        <w:rPr>
          <w:bCs/>
          <w:sz w:val="32"/>
          <w:szCs w:val="32"/>
        </w:rPr>
      </w:pPr>
      <w:r w:rsidRPr="009D6020">
        <w:rPr>
          <w:b/>
          <w:sz w:val="32"/>
          <w:szCs w:val="32"/>
        </w:rPr>
        <w:t>Induction checklist: Mandatory and specific training resources</w:t>
      </w:r>
    </w:p>
    <w:p w14:paraId="44A4D027" w14:textId="77777777" w:rsidR="009D6020" w:rsidRDefault="009D6020" w:rsidP="00702B5B">
      <w:pPr>
        <w:spacing w:line="276" w:lineRule="auto"/>
        <w:rPr>
          <w:rFonts w:eastAsia="Arial" w:cs="Arial"/>
          <w:color w:val="222222"/>
        </w:rPr>
      </w:pPr>
    </w:p>
    <w:p w14:paraId="177596C4" w14:textId="26A818D9" w:rsidR="37A69380" w:rsidRDefault="37A69380" w:rsidP="00702B5B">
      <w:pPr>
        <w:spacing w:line="276" w:lineRule="auto"/>
        <w:rPr>
          <w:rFonts w:eastAsia="Arial" w:cs="Arial"/>
          <w:color w:val="222222"/>
        </w:rPr>
      </w:pPr>
      <w:r w:rsidRPr="59149C54">
        <w:rPr>
          <w:rFonts w:eastAsia="Arial" w:cs="Arial"/>
          <w:color w:val="222222"/>
        </w:rPr>
        <w:t xml:space="preserve">Your own employing organisation will often have specific training that all employees are expected to do when they join. The resources in this section are not to replace any mandatory training </w:t>
      </w:r>
      <w:r w:rsidR="31C26394" w:rsidRPr="70A89408">
        <w:rPr>
          <w:rFonts w:eastAsia="Arial" w:cs="Arial"/>
          <w:color w:val="222222"/>
        </w:rPr>
        <w:t xml:space="preserve">already </w:t>
      </w:r>
      <w:r w:rsidRPr="59149C54">
        <w:rPr>
          <w:rFonts w:eastAsia="Arial" w:cs="Arial"/>
          <w:color w:val="222222"/>
        </w:rPr>
        <w:t xml:space="preserve">provided, and </w:t>
      </w:r>
      <w:r w:rsidR="684DA02A" w:rsidRPr="70A89408">
        <w:rPr>
          <w:rFonts w:eastAsia="Arial" w:cs="Arial"/>
          <w:color w:val="222222"/>
        </w:rPr>
        <w:t>trainees</w:t>
      </w:r>
      <w:r w:rsidRPr="59149C54">
        <w:rPr>
          <w:rFonts w:eastAsia="Arial" w:cs="Arial"/>
          <w:color w:val="222222"/>
        </w:rPr>
        <w:t xml:space="preserve"> are not expected to complete them in addition to any provided by </w:t>
      </w:r>
      <w:r w:rsidR="1F2B5C96" w:rsidRPr="70A89408">
        <w:rPr>
          <w:rFonts w:eastAsia="Arial" w:cs="Arial"/>
          <w:color w:val="222222"/>
        </w:rPr>
        <w:t>their</w:t>
      </w:r>
      <w:r w:rsidRPr="59149C54">
        <w:rPr>
          <w:rFonts w:eastAsia="Arial" w:cs="Arial"/>
          <w:color w:val="222222"/>
        </w:rPr>
        <w:t xml:space="preserve"> </w:t>
      </w:r>
      <w:r w:rsidRPr="59149C54">
        <w:rPr>
          <w:rFonts w:eastAsia="Arial" w:cs="Arial"/>
          <w:color w:val="222222"/>
        </w:rPr>
        <w:t>employer. Th</w:t>
      </w:r>
      <w:r w:rsidRPr="59149C54">
        <w:rPr>
          <w:rFonts w:eastAsia="Arial" w:cs="Arial"/>
          <w:color w:val="222222"/>
        </w:rPr>
        <w:t>e</w:t>
      </w:r>
      <w:r w:rsidR="00E63F5B">
        <w:rPr>
          <w:rFonts w:eastAsia="Arial" w:cs="Arial"/>
          <w:color w:val="222222"/>
        </w:rPr>
        <w:t>se resources</w:t>
      </w:r>
      <w:r w:rsidRPr="59149C54">
        <w:rPr>
          <w:rFonts w:eastAsia="Arial" w:cs="Arial"/>
          <w:color w:val="222222"/>
        </w:rPr>
        <w:t xml:space="preserve"> are</w:t>
      </w:r>
      <w:r w:rsidRPr="59149C54">
        <w:rPr>
          <w:rFonts w:eastAsia="Arial" w:cs="Arial"/>
          <w:color w:val="222222"/>
        </w:rPr>
        <w:t xml:space="preserve"> provided to support </w:t>
      </w:r>
      <w:r w:rsidR="65C49825" w:rsidRPr="70A89408">
        <w:rPr>
          <w:rFonts w:eastAsia="Arial" w:cs="Arial"/>
          <w:color w:val="222222"/>
        </w:rPr>
        <w:t>trainees’</w:t>
      </w:r>
      <w:r w:rsidRPr="59149C54">
        <w:rPr>
          <w:rFonts w:eastAsia="Arial" w:cs="Arial"/>
          <w:color w:val="222222"/>
        </w:rPr>
        <w:t xml:space="preserve"> </w:t>
      </w:r>
      <w:r w:rsidRPr="59149C54">
        <w:rPr>
          <w:rFonts w:eastAsia="Arial" w:cs="Arial"/>
          <w:color w:val="222222"/>
        </w:rPr>
        <w:t xml:space="preserve">learning if </w:t>
      </w:r>
      <w:r w:rsidR="3D8F3C89" w:rsidRPr="70A89408">
        <w:rPr>
          <w:rFonts w:eastAsia="Arial" w:cs="Arial"/>
          <w:color w:val="222222"/>
        </w:rPr>
        <w:t>the</w:t>
      </w:r>
      <w:r w:rsidRPr="59149C54">
        <w:rPr>
          <w:rFonts w:eastAsia="Arial" w:cs="Arial"/>
          <w:color w:val="222222"/>
        </w:rPr>
        <w:t xml:space="preserve"> employer or any external training provider does not already provide them.</w:t>
      </w:r>
      <w:r w:rsidR="00422B8C">
        <w:rPr>
          <w:rFonts w:eastAsia="Arial" w:cs="Arial"/>
          <w:color w:val="222222"/>
        </w:rPr>
        <w:t xml:space="preserve"> </w:t>
      </w:r>
    </w:p>
    <w:p w14:paraId="15B9CD94" w14:textId="77777777" w:rsidR="000E78C8" w:rsidRDefault="000E78C8" w:rsidP="00A54152">
      <w:pPr>
        <w:spacing w:line="276" w:lineRule="auto"/>
      </w:pPr>
    </w:p>
    <w:tbl>
      <w:tblPr>
        <w:tblStyle w:val="TableGrid"/>
        <w:tblW w:w="14515" w:type="dxa"/>
        <w:tblLook w:val="04A0" w:firstRow="1" w:lastRow="0" w:firstColumn="1" w:lastColumn="0" w:noHBand="0" w:noVBand="1"/>
      </w:tblPr>
      <w:tblGrid>
        <w:gridCol w:w="2051"/>
        <w:gridCol w:w="5067"/>
        <w:gridCol w:w="1353"/>
        <w:gridCol w:w="3998"/>
        <w:gridCol w:w="2046"/>
      </w:tblGrid>
      <w:tr w:rsidR="0095441C" w:rsidRPr="00257331" w14:paraId="0833F3B5" w14:textId="1BA93393" w:rsidTr="00914381">
        <w:tc>
          <w:tcPr>
            <w:tcW w:w="12469" w:type="dxa"/>
            <w:gridSpan w:val="4"/>
            <w:shd w:val="clear" w:color="auto" w:fill="C6D9F1" w:themeFill="text2" w:themeFillTint="33"/>
          </w:tcPr>
          <w:p w14:paraId="7AFAF272" w14:textId="2AED5514" w:rsidR="0095441C" w:rsidRPr="00257331" w:rsidRDefault="00400873" w:rsidP="00A54152">
            <w:pPr>
              <w:spacing w:before="60" w:after="60" w:line="276" w:lineRule="auto"/>
              <w:rPr>
                <w:rFonts w:cs="Arial"/>
                <w:b/>
                <w:bCs/>
                <w:sz w:val="22"/>
                <w:szCs w:val="22"/>
              </w:rPr>
            </w:pPr>
            <w:r w:rsidRPr="00257331">
              <w:rPr>
                <w:rStyle w:val="cf01"/>
                <w:rFonts w:ascii="Arial" w:hAnsi="Arial" w:cs="Arial"/>
                <w:b/>
                <w:bCs/>
                <w:sz w:val="22"/>
                <w:szCs w:val="22"/>
              </w:rPr>
              <w:t>Statutory and mandatory training required for all staff working in healthcare settings in the UK</w:t>
            </w:r>
          </w:p>
        </w:tc>
        <w:tc>
          <w:tcPr>
            <w:tcW w:w="2046" w:type="dxa"/>
            <w:shd w:val="clear" w:color="auto" w:fill="C6D9F1" w:themeFill="text2" w:themeFillTint="33"/>
          </w:tcPr>
          <w:p w14:paraId="452C5BA7" w14:textId="77777777" w:rsidR="0095441C" w:rsidRPr="00257331" w:rsidRDefault="0095441C" w:rsidP="00A54152">
            <w:pPr>
              <w:spacing w:before="60" w:after="60" w:line="276" w:lineRule="auto"/>
              <w:rPr>
                <w:rFonts w:cs="Arial"/>
                <w:b/>
                <w:sz w:val="22"/>
                <w:szCs w:val="22"/>
              </w:rPr>
            </w:pPr>
          </w:p>
        </w:tc>
      </w:tr>
      <w:tr w:rsidR="0095441C" w:rsidRPr="008F6C50" w14:paraId="091AF407" w14:textId="51C4F9EC" w:rsidTr="00914381">
        <w:tc>
          <w:tcPr>
            <w:tcW w:w="2051" w:type="dxa"/>
            <w:shd w:val="clear" w:color="auto" w:fill="EEECE1" w:themeFill="background2"/>
          </w:tcPr>
          <w:p w14:paraId="4C1916A2" w14:textId="77777777" w:rsidR="0095441C" w:rsidRPr="008F6C50" w:rsidRDefault="0095441C" w:rsidP="008F6C50">
            <w:pPr>
              <w:spacing w:before="60" w:after="60" w:line="276" w:lineRule="auto"/>
              <w:jc w:val="center"/>
              <w:rPr>
                <w:rFonts w:cs="Arial"/>
                <w:b/>
                <w:bCs/>
                <w:sz w:val="22"/>
                <w:szCs w:val="22"/>
              </w:rPr>
            </w:pPr>
            <w:r w:rsidRPr="008F6C50">
              <w:rPr>
                <w:rFonts w:cs="Arial"/>
                <w:b/>
                <w:bCs/>
                <w:sz w:val="22"/>
                <w:szCs w:val="22"/>
              </w:rPr>
              <w:t>Item</w:t>
            </w:r>
          </w:p>
        </w:tc>
        <w:tc>
          <w:tcPr>
            <w:tcW w:w="5067" w:type="dxa"/>
            <w:shd w:val="clear" w:color="auto" w:fill="EEECE1" w:themeFill="background2"/>
          </w:tcPr>
          <w:p w14:paraId="7986214F" w14:textId="77777777" w:rsidR="0095441C" w:rsidRPr="008F6C50" w:rsidRDefault="0095441C" w:rsidP="008F6C50">
            <w:pPr>
              <w:spacing w:before="60" w:after="60" w:line="276" w:lineRule="auto"/>
              <w:jc w:val="center"/>
              <w:rPr>
                <w:rFonts w:cs="Arial"/>
                <w:b/>
                <w:bCs/>
                <w:sz w:val="22"/>
                <w:szCs w:val="22"/>
              </w:rPr>
            </w:pPr>
            <w:r w:rsidRPr="008F6C50">
              <w:rPr>
                <w:rFonts w:cs="Arial"/>
                <w:b/>
                <w:bCs/>
                <w:sz w:val="22"/>
                <w:szCs w:val="22"/>
              </w:rPr>
              <w:t>Details</w:t>
            </w:r>
          </w:p>
        </w:tc>
        <w:tc>
          <w:tcPr>
            <w:tcW w:w="1353" w:type="dxa"/>
            <w:shd w:val="clear" w:color="auto" w:fill="EEECE1" w:themeFill="background2"/>
          </w:tcPr>
          <w:p w14:paraId="29B8D973" w14:textId="77777777" w:rsidR="0095441C" w:rsidRPr="008F6C50" w:rsidRDefault="0095441C" w:rsidP="008F6C50">
            <w:pPr>
              <w:spacing w:before="60" w:after="60" w:line="276" w:lineRule="auto"/>
              <w:jc w:val="center"/>
              <w:rPr>
                <w:rFonts w:cs="Arial"/>
                <w:b/>
                <w:bCs/>
                <w:sz w:val="22"/>
                <w:szCs w:val="22"/>
              </w:rPr>
            </w:pPr>
            <w:r w:rsidRPr="008F6C50">
              <w:rPr>
                <w:rFonts w:cs="Arial"/>
                <w:b/>
                <w:bCs/>
                <w:sz w:val="22"/>
                <w:szCs w:val="22"/>
              </w:rPr>
              <w:t>Completed yes/no</w:t>
            </w:r>
          </w:p>
        </w:tc>
        <w:tc>
          <w:tcPr>
            <w:tcW w:w="3998" w:type="dxa"/>
            <w:shd w:val="clear" w:color="auto" w:fill="EEECE1" w:themeFill="background2"/>
          </w:tcPr>
          <w:p w14:paraId="337ACD19" w14:textId="5500D867" w:rsidR="0095441C" w:rsidRPr="008F6C50" w:rsidRDefault="0095441C" w:rsidP="008F6C50">
            <w:pPr>
              <w:spacing w:before="60" w:after="60" w:line="276" w:lineRule="auto"/>
              <w:jc w:val="center"/>
              <w:rPr>
                <w:rFonts w:cs="Arial"/>
                <w:b/>
                <w:bCs/>
                <w:sz w:val="22"/>
                <w:szCs w:val="22"/>
              </w:rPr>
            </w:pPr>
            <w:r w:rsidRPr="008F6C50">
              <w:rPr>
                <w:rFonts w:cs="Arial"/>
                <w:b/>
                <w:bCs/>
                <w:sz w:val="22"/>
                <w:szCs w:val="22"/>
              </w:rPr>
              <w:t>Action (SMART)</w:t>
            </w:r>
          </w:p>
        </w:tc>
        <w:tc>
          <w:tcPr>
            <w:tcW w:w="2046" w:type="dxa"/>
            <w:shd w:val="clear" w:color="auto" w:fill="EEECE1" w:themeFill="background2"/>
          </w:tcPr>
          <w:p w14:paraId="0CB4ADED" w14:textId="2EC80498" w:rsidR="0095441C" w:rsidRPr="008F6C50" w:rsidRDefault="0095441C" w:rsidP="008F6C50">
            <w:pPr>
              <w:spacing w:before="60" w:after="60" w:line="276" w:lineRule="auto"/>
              <w:jc w:val="center"/>
              <w:rPr>
                <w:rFonts w:cs="Arial"/>
                <w:b/>
                <w:bCs/>
                <w:sz w:val="22"/>
                <w:szCs w:val="22"/>
              </w:rPr>
            </w:pPr>
            <w:r w:rsidRPr="008F6C50">
              <w:rPr>
                <w:rFonts w:cs="Arial"/>
                <w:b/>
                <w:bCs/>
                <w:sz w:val="22"/>
                <w:szCs w:val="22"/>
              </w:rPr>
              <w:t>DS sign off</w:t>
            </w:r>
          </w:p>
        </w:tc>
      </w:tr>
      <w:tr w:rsidR="00005436" w:rsidRPr="00257331" w14:paraId="6F9A94D1" w14:textId="0A8112C0" w:rsidTr="00914381">
        <w:tc>
          <w:tcPr>
            <w:tcW w:w="2051" w:type="dxa"/>
            <w:vMerge w:val="restart"/>
          </w:tcPr>
          <w:p w14:paraId="4B4CA607" w14:textId="77777777" w:rsidR="00005436" w:rsidRDefault="00005436" w:rsidP="00A54152">
            <w:pPr>
              <w:spacing w:before="60" w:after="60" w:line="276" w:lineRule="auto"/>
              <w:rPr>
                <w:rStyle w:val="Hyperlink"/>
                <w:rFonts w:cs="Arial"/>
                <w:sz w:val="22"/>
                <w:szCs w:val="22"/>
              </w:rPr>
            </w:pPr>
            <w:r w:rsidRPr="00257331">
              <w:rPr>
                <w:rFonts w:cs="Arial"/>
                <w:sz w:val="22"/>
                <w:szCs w:val="22"/>
              </w:rPr>
              <w:t>Relevant training provided by employer or through packages from e</w:t>
            </w:r>
            <w:r w:rsidR="008F4034">
              <w:rPr>
                <w:rFonts w:cs="Arial"/>
                <w:sz w:val="22"/>
                <w:szCs w:val="22"/>
              </w:rPr>
              <w:t>-l</w:t>
            </w:r>
            <w:r w:rsidRPr="00257331">
              <w:rPr>
                <w:rFonts w:cs="Arial"/>
                <w:sz w:val="22"/>
                <w:szCs w:val="22"/>
              </w:rPr>
              <w:t xml:space="preserve">earning for </w:t>
            </w:r>
            <w:r w:rsidR="008F4034">
              <w:rPr>
                <w:rFonts w:cs="Arial"/>
                <w:sz w:val="22"/>
                <w:szCs w:val="22"/>
              </w:rPr>
              <w:t>h</w:t>
            </w:r>
            <w:r w:rsidRPr="00257331">
              <w:rPr>
                <w:rFonts w:cs="Arial"/>
                <w:sz w:val="22"/>
                <w:szCs w:val="22"/>
              </w:rPr>
              <w:t xml:space="preserve">ealthcare at </w:t>
            </w:r>
            <w:hyperlink r:id="rId11" w:history="1">
              <w:r w:rsidRPr="00257331">
                <w:rPr>
                  <w:rStyle w:val="Hyperlink"/>
                  <w:rFonts w:cs="Arial"/>
                  <w:sz w:val="22"/>
                  <w:szCs w:val="22"/>
                </w:rPr>
                <w:t>portal.e-lfh.org.uk/</w:t>
              </w:r>
            </w:hyperlink>
          </w:p>
          <w:p w14:paraId="0DD1F33E" w14:textId="77777777" w:rsidR="00E63F5B" w:rsidRPr="00E63F5B" w:rsidRDefault="00E63F5B" w:rsidP="00E63F5B">
            <w:pPr>
              <w:rPr>
                <w:rFonts w:cs="Arial"/>
                <w:sz w:val="22"/>
                <w:szCs w:val="22"/>
              </w:rPr>
            </w:pPr>
          </w:p>
          <w:p w14:paraId="6060FB9D" w14:textId="77777777" w:rsidR="00E63F5B" w:rsidRPr="00E63F5B" w:rsidRDefault="00E63F5B" w:rsidP="00E63F5B">
            <w:pPr>
              <w:rPr>
                <w:rFonts w:cs="Arial"/>
                <w:sz w:val="22"/>
                <w:szCs w:val="22"/>
              </w:rPr>
            </w:pPr>
          </w:p>
          <w:p w14:paraId="6B3E31D5" w14:textId="77777777" w:rsidR="00E63F5B" w:rsidRPr="00E63F5B" w:rsidRDefault="00E63F5B" w:rsidP="00E63F5B">
            <w:pPr>
              <w:rPr>
                <w:rFonts w:cs="Arial"/>
                <w:sz w:val="22"/>
                <w:szCs w:val="22"/>
              </w:rPr>
            </w:pPr>
          </w:p>
          <w:p w14:paraId="51D3C3D3" w14:textId="77777777" w:rsidR="00E63F5B" w:rsidRPr="00E63F5B" w:rsidRDefault="00E63F5B" w:rsidP="00E63F5B">
            <w:pPr>
              <w:rPr>
                <w:rFonts w:cs="Arial"/>
                <w:sz w:val="22"/>
                <w:szCs w:val="22"/>
              </w:rPr>
            </w:pPr>
          </w:p>
          <w:p w14:paraId="27F63F13" w14:textId="77777777" w:rsidR="00E63F5B" w:rsidRPr="00E63F5B" w:rsidRDefault="00E63F5B" w:rsidP="00E63F5B">
            <w:pPr>
              <w:rPr>
                <w:rFonts w:cs="Arial"/>
                <w:sz w:val="22"/>
                <w:szCs w:val="22"/>
              </w:rPr>
            </w:pPr>
          </w:p>
          <w:p w14:paraId="715D149E" w14:textId="77777777" w:rsidR="00E63F5B" w:rsidRPr="00E63F5B" w:rsidRDefault="00E63F5B" w:rsidP="00E63F5B">
            <w:pPr>
              <w:rPr>
                <w:rFonts w:cs="Arial"/>
                <w:sz w:val="22"/>
                <w:szCs w:val="22"/>
              </w:rPr>
            </w:pPr>
          </w:p>
          <w:p w14:paraId="0B8AFA53" w14:textId="77777777" w:rsidR="00E63F5B" w:rsidRPr="00E63F5B" w:rsidRDefault="00E63F5B" w:rsidP="00E63F5B">
            <w:pPr>
              <w:rPr>
                <w:rFonts w:cs="Arial"/>
                <w:sz w:val="22"/>
                <w:szCs w:val="22"/>
              </w:rPr>
            </w:pPr>
          </w:p>
          <w:p w14:paraId="5EF8155B" w14:textId="77777777" w:rsidR="00E63F5B" w:rsidRPr="00E63F5B" w:rsidRDefault="00E63F5B" w:rsidP="00E63F5B">
            <w:pPr>
              <w:rPr>
                <w:rFonts w:cs="Arial"/>
                <w:sz w:val="22"/>
                <w:szCs w:val="22"/>
              </w:rPr>
            </w:pPr>
          </w:p>
          <w:p w14:paraId="4A315C2B" w14:textId="77777777" w:rsidR="00E63F5B" w:rsidRPr="00E63F5B" w:rsidRDefault="00E63F5B" w:rsidP="00E63F5B">
            <w:pPr>
              <w:rPr>
                <w:rFonts w:cs="Arial"/>
                <w:sz w:val="22"/>
                <w:szCs w:val="22"/>
              </w:rPr>
            </w:pPr>
          </w:p>
          <w:p w14:paraId="246E75DA" w14:textId="77777777" w:rsidR="00E63F5B" w:rsidRPr="00E63F5B" w:rsidRDefault="00E63F5B" w:rsidP="00E63F5B">
            <w:pPr>
              <w:rPr>
                <w:rFonts w:cs="Arial"/>
                <w:sz w:val="22"/>
                <w:szCs w:val="22"/>
              </w:rPr>
            </w:pPr>
          </w:p>
          <w:p w14:paraId="2A31C9D4" w14:textId="77777777" w:rsidR="00E63F5B" w:rsidRPr="00E63F5B" w:rsidRDefault="00E63F5B" w:rsidP="00E63F5B">
            <w:pPr>
              <w:rPr>
                <w:rFonts w:cs="Arial"/>
                <w:sz w:val="22"/>
                <w:szCs w:val="22"/>
              </w:rPr>
            </w:pPr>
          </w:p>
          <w:p w14:paraId="70FCF521" w14:textId="77777777" w:rsidR="00E63F5B" w:rsidRPr="00E63F5B" w:rsidRDefault="00E63F5B" w:rsidP="00E63F5B">
            <w:pPr>
              <w:rPr>
                <w:rFonts w:cs="Arial"/>
                <w:sz w:val="22"/>
                <w:szCs w:val="22"/>
              </w:rPr>
            </w:pPr>
          </w:p>
          <w:p w14:paraId="78A280C8" w14:textId="77777777" w:rsidR="00E63F5B" w:rsidRDefault="00E63F5B" w:rsidP="00E63F5B">
            <w:pPr>
              <w:rPr>
                <w:rFonts w:cs="Arial"/>
                <w:sz w:val="22"/>
                <w:szCs w:val="22"/>
              </w:rPr>
            </w:pPr>
          </w:p>
          <w:p w14:paraId="63414930" w14:textId="77777777" w:rsidR="0010404E" w:rsidRPr="0010404E" w:rsidRDefault="0010404E" w:rsidP="0010404E">
            <w:pPr>
              <w:rPr>
                <w:rFonts w:cs="Arial"/>
                <w:sz w:val="22"/>
                <w:szCs w:val="22"/>
              </w:rPr>
            </w:pPr>
          </w:p>
          <w:p w14:paraId="061703B7" w14:textId="77777777" w:rsidR="0010404E" w:rsidRPr="0010404E" w:rsidRDefault="0010404E" w:rsidP="0010404E">
            <w:pPr>
              <w:rPr>
                <w:rFonts w:cs="Arial"/>
                <w:sz w:val="22"/>
                <w:szCs w:val="22"/>
              </w:rPr>
            </w:pPr>
          </w:p>
          <w:p w14:paraId="07E4A1F3" w14:textId="77777777" w:rsidR="0010404E" w:rsidRPr="0010404E" w:rsidRDefault="0010404E" w:rsidP="0010404E">
            <w:pPr>
              <w:rPr>
                <w:rFonts w:cs="Arial"/>
                <w:sz w:val="22"/>
                <w:szCs w:val="22"/>
              </w:rPr>
            </w:pPr>
          </w:p>
          <w:p w14:paraId="6A107001" w14:textId="0D336634" w:rsidR="0010404E" w:rsidRPr="0010404E" w:rsidRDefault="0010404E" w:rsidP="0010404E">
            <w:pPr>
              <w:rPr>
                <w:rFonts w:cs="Arial"/>
                <w:sz w:val="22"/>
                <w:szCs w:val="22"/>
              </w:rPr>
            </w:pPr>
          </w:p>
        </w:tc>
        <w:tc>
          <w:tcPr>
            <w:tcW w:w="5067" w:type="dxa"/>
          </w:tcPr>
          <w:p w14:paraId="1F208C23" w14:textId="205A0754" w:rsidR="00005436" w:rsidRPr="00257331" w:rsidRDefault="00807103" w:rsidP="00A54152">
            <w:pPr>
              <w:spacing w:before="60" w:after="60" w:line="276" w:lineRule="auto"/>
              <w:rPr>
                <w:rFonts w:cs="Arial"/>
                <w:sz w:val="22"/>
                <w:szCs w:val="22"/>
              </w:rPr>
            </w:pPr>
            <w:hyperlink r:id="rId12" w:history="1">
              <w:r w:rsidR="00005436" w:rsidRPr="00257331">
                <w:rPr>
                  <w:rStyle w:val="Hyperlink"/>
                  <w:rFonts w:cs="Arial"/>
                  <w:sz w:val="22"/>
                  <w:szCs w:val="22"/>
                </w:rPr>
                <w:t xml:space="preserve">e-LfH Safeguarding - Level 2 </w:t>
              </w:r>
            </w:hyperlink>
            <w:r w:rsidR="00005436" w:rsidRPr="00257331">
              <w:rPr>
                <w:rFonts w:cs="Arial"/>
                <w:sz w:val="22"/>
                <w:szCs w:val="22"/>
              </w:rPr>
              <w:t xml:space="preserve"> </w:t>
            </w:r>
          </w:p>
          <w:p w14:paraId="385598FE" w14:textId="77777777" w:rsidR="00005436" w:rsidRPr="00257331" w:rsidRDefault="00005436" w:rsidP="00A54152">
            <w:pPr>
              <w:spacing w:before="60" w:after="60" w:line="276" w:lineRule="auto"/>
              <w:rPr>
                <w:rFonts w:cs="Arial"/>
                <w:sz w:val="22"/>
                <w:szCs w:val="22"/>
              </w:rPr>
            </w:pPr>
            <w:r w:rsidRPr="00257331">
              <w:rPr>
                <w:rFonts w:cs="Arial"/>
                <w:sz w:val="22"/>
                <w:szCs w:val="22"/>
              </w:rPr>
              <w:t>or</w:t>
            </w:r>
          </w:p>
          <w:p w14:paraId="13A5D0CD" w14:textId="3542B019" w:rsidR="00005436" w:rsidRPr="00257331" w:rsidRDefault="00807103" w:rsidP="00A54152">
            <w:pPr>
              <w:spacing w:before="60" w:after="60" w:line="276" w:lineRule="auto"/>
              <w:rPr>
                <w:rFonts w:cs="Arial"/>
                <w:sz w:val="22"/>
                <w:szCs w:val="22"/>
              </w:rPr>
            </w:pPr>
            <w:hyperlink r:id="rId13" w:history="1">
              <w:r w:rsidR="00005436" w:rsidRPr="00257331">
                <w:rPr>
                  <w:rStyle w:val="Hyperlink"/>
                  <w:rFonts w:cs="Arial"/>
                  <w:sz w:val="22"/>
                  <w:szCs w:val="22"/>
                </w:rPr>
                <w:t>CPPE Safeguarding children and adults at risk: a guide for the pharmacy team e-learning</w:t>
              </w:r>
            </w:hyperlink>
            <w:r w:rsidR="00005436" w:rsidRPr="00257331">
              <w:rPr>
                <w:rFonts w:cs="Arial"/>
                <w:sz w:val="22"/>
                <w:szCs w:val="22"/>
              </w:rPr>
              <w:t xml:space="preserve"> and </w:t>
            </w:r>
            <w:hyperlink r:id="rId14" w:history="1">
              <w:r w:rsidR="00005436" w:rsidRPr="00257331">
                <w:rPr>
                  <w:rStyle w:val="Hyperlink"/>
                  <w:rFonts w:cs="Arial"/>
                  <w:sz w:val="22"/>
                  <w:szCs w:val="22"/>
                </w:rPr>
                <w:t>Safeguarding children and adults at risk - Level 2 e-assessment</w:t>
              </w:r>
            </w:hyperlink>
          </w:p>
        </w:tc>
        <w:tc>
          <w:tcPr>
            <w:tcW w:w="1353" w:type="dxa"/>
            <w:shd w:val="clear" w:color="auto" w:fill="EEECE1" w:themeFill="background2"/>
          </w:tcPr>
          <w:p w14:paraId="5B47F44E" w14:textId="77777777" w:rsidR="00005436" w:rsidRPr="00257331" w:rsidRDefault="00005436" w:rsidP="00A54152">
            <w:pPr>
              <w:spacing w:before="60" w:after="60" w:line="276" w:lineRule="auto"/>
              <w:rPr>
                <w:rFonts w:cs="Arial"/>
                <w:sz w:val="22"/>
                <w:szCs w:val="22"/>
              </w:rPr>
            </w:pPr>
          </w:p>
        </w:tc>
        <w:tc>
          <w:tcPr>
            <w:tcW w:w="3998" w:type="dxa"/>
            <w:shd w:val="clear" w:color="auto" w:fill="EEECE1" w:themeFill="background2"/>
          </w:tcPr>
          <w:p w14:paraId="72743823" w14:textId="77777777" w:rsidR="00005436" w:rsidRPr="00257331" w:rsidRDefault="00005436" w:rsidP="00A54152">
            <w:pPr>
              <w:spacing w:before="60" w:after="60" w:line="276" w:lineRule="auto"/>
              <w:rPr>
                <w:rFonts w:cs="Arial"/>
                <w:sz w:val="22"/>
                <w:szCs w:val="22"/>
              </w:rPr>
            </w:pPr>
          </w:p>
        </w:tc>
        <w:tc>
          <w:tcPr>
            <w:tcW w:w="2046" w:type="dxa"/>
            <w:shd w:val="clear" w:color="auto" w:fill="EEECE1" w:themeFill="background2"/>
          </w:tcPr>
          <w:p w14:paraId="14B90554" w14:textId="77777777" w:rsidR="00005436" w:rsidRPr="00257331" w:rsidRDefault="00005436" w:rsidP="00A54152">
            <w:pPr>
              <w:spacing w:before="60" w:after="60" w:line="276" w:lineRule="auto"/>
              <w:rPr>
                <w:rFonts w:cs="Arial"/>
                <w:sz w:val="22"/>
                <w:szCs w:val="22"/>
              </w:rPr>
            </w:pPr>
          </w:p>
        </w:tc>
      </w:tr>
      <w:tr w:rsidR="00005436" w:rsidRPr="00257331" w14:paraId="13C616C2" w14:textId="190E1620" w:rsidTr="00914381">
        <w:tc>
          <w:tcPr>
            <w:tcW w:w="2051" w:type="dxa"/>
            <w:vMerge/>
          </w:tcPr>
          <w:p w14:paraId="184C0ABE" w14:textId="77777777" w:rsidR="00005436" w:rsidRPr="00257331" w:rsidRDefault="00005436" w:rsidP="00A54152">
            <w:pPr>
              <w:spacing w:before="60" w:after="60" w:line="276" w:lineRule="auto"/>
              <w:rPr>
                <w:rFonts w:cs="Arial"/>
                <w:sz w:val="22"/>
                <w:szCs w:val="22"/>
              </w:rPr>
            </w:pPr>
          </w:p>
        </w:tc>
        <w:tc>
          <w:tcPr>
            <w:tcW w:w="5067" w:type="dxa"/>
          </w:tcPr>
          <w:p w14:paraId="3844D565" w14:textId="44063944" w:rsidR="00005436" w:rsidRPr="00257331" w:rsidRDefault="00807103" w:rsidP="00914381">
            <w:pPr>
              <w:spacing w:before="60" w:after="60" w:line="276" w:lineRule="auto"/>
              <w:ind w:right="-388"/>
              <w:rPr>
                <w:rFonts w:cs="Arial"/>
                <w:sz w:val="22"/>
                <w:szCs w:val="22"/>
              </w:rPr>
            </w:pPr>
            <w:hyperlink r:id="rId15" w:history="1">
              <w:r w:rsidR="008F4034">
                <w:rPr>
                  <w:rStyle w:val="Hyperlink"/>
                  <w:rFonts w:cs="Arial"/>
                  <w:sz w:val="22"/>
                  <w:szCs w:val="22"/>
                </w:rPr>
                <w:t>elfh</w:t>
              </w:r>
              <w:r w:rsidR="00005436" w:rsidRPr="00257331">
                <w:rPr>
                  <w:rStyle w:val="Hyperlink"/>
                  <w:rFonts w:cs="Arial"/>
                  <w:sz w:val="22"/>
                  <w:szCs w:val="22"/>
                </w:rPr>
                <w:t xml:space="preserve"> Fire safety - Level 1</w:t>
              </w:r>
            </w:hyperlink>
          </w:p>
        </w:tc>
        <w:tc>
          <w:tcPr>
            <w:tcW w:w="1353" w:type="dxa"/>
            <w:shd w:val="clear" w:color="auto" w:fill="EEECE1" w:themeFill="background2"/>
          </w:tcPr>
          <w:p w14:paraId="43BB4A46" w14:textId="77777777" w:rsidR="00005436" w:rsidRPr="00257331" w:rsidRDefault="00005436" w:rsidP="00A54152">
            <w:pPr>
              <w:spacing w:before="60" w:after="60" w:line="276" w:lineRule="auto"/>
              <w:rPr>
                <w:rFonts w:cs="Arial"/>
                <w:sz w:val="22"/>
                <w:szCs w:val="22"/>
              </w:rPr>
            </w:pPr>
          </w:p>
        </w:tc>
        <w:tc>
          <w:tcPr>
            <w:tcW w:w="3998" w:type="dxa"/>
            <w:shd w:val="clear" w:color="auto" w:fill="EEECE1" w:themeFill="background2"/>
          </w:tcPr>
          <w:p w14:paraId="031D3D52" w14:textId="77777777" w:rsidR="00005436" w:rsidRPr="00257331" w:rsidRDefault="00005436" w:rsidP="00A54152">
            <w:pPr>
              <w:spacing w:before="60" w:after="60" w:line="276" w:lineRule="auto"/>
              <w:rPr>
                <w:rFonts w:cs="Arial"/>
                <w:sz w:val="22"/>
                <w:szCs w:val="22"/>
              </w:rPr>
            </w:pPr>
          </w:p>
        </w:tc>
        <w:tc>
          <w:tcPr>
            <w:tcW w:w="2046" w:type="dxa"/>
            <w:shd w:val="clear" w:color="auto" w:fill="EEECE1" w:themeFill="background2"/>
          </w:tcPr>
          <w:p w14:paraId="4C737C5A" w14:textId="77777777" w:rsidR="00005436" w:rsidRPr="00257331" w:rsidRDefault="00005436" w:rsidP="00A54152">
            <w:pPr>
              <w:spacing w:before="60" w:after="60" w:line="276" w:lineRule="auto"/>
              <w:rPr>
                <w:rFonts w:cs="Arial"/>
                <w:sz w:val="22"/>
                <w:szCs w:val="22"/>
              </w:rPr>
            </w:pPr>
          </w:p>
        </w:tc>
      </w:tr>
      <w:tr w:rsidR="00005436" w:rsidRPr="00257331" w14:paraId="5FF36692" w14:textId="0576616A" w:rsidTr="00914381">
        <w:tc>
          <w:tcPr>
            <w:tcW w:w="2051" w:type="dxa"/>
            <w:vMerge/>
          </w:tcPr>
          <w:p w14:paraId="3163CB26" w14:textId="77777777" w:rsidR="00005436" w:rsidRPr="00257331" w:rsidRDefault="00005436" w:rsidP="00A54152">
            <w:pPr>
              <w:spacing w:before="60" w:after="60" w:line="276" w:lineRule="auto"/>
              <w:rPr>
                <w:rFonts w:cs="Arial"/>
                <w:sz w:val="22"/>
                <w:szCs w:val="22"/>
              </w:rPr>
            </w:pPr>
          </w:p>
        </w:tc>
        <w:tc>
          <w:tcPr>
            <w:tcW w:w="5067" w:type="dxa"/>
          </w:tcPr>
          <w:p w14:paraId="5C7543E6" w14:textId="65B1EC24" w:rsidR="00005436" w:rsidRPr="00257331" w:rsidRDefault="00807103" w:rsidP="00A54152">
            <w:pPr>
              <w:spacing w:before="60" w:after="60" w:line="276" w:lineRule="auto"/>
              <w:rPr>
                <w:rFonts w:cs="Arial"/>
                <w:sz w:val="22"/>
                <w:szCs w:val="22"/>
              </w:rPr>
            </w:pPr>
            <w:hyperlink r:id="rId16" w:history="1">
              <w:r w:rsidR="008F4034">
                <w:rPr>
                  <w:rStyle w:val="Hyperlink"/>
                  <w:rFonts w:cs="Arial"/>
                  <w:sz w:val="22"/>
                  <w:szCs w:val="22"/>
                </w:rPr>
                <w:t>elfh</w:t>
              </w:r>
              <w:r w:rsidR="00005436" w:rsidRPr="00257331">
                <w:rPr>
                  <w:rStyle w:val="Hyperlink"/>
                  <w:rFonts w:cs="Arial"/>
                  <w:sz w:val="22"/>
                  <w:szCs w:val="22"/>
                </w:rPr>
                <w:t xml:space="preserve"> Health, Safety and Welfare - Level 1</w:t>
              </w:r>
            </w:hyperlink>
          </w:p>
        </w:tc>
        <w:tc>
          <w:tcPr>
            <w:tcW w:w="1353" w:type="dxa"/>
            <w:shd w:val="clear" w:color="auto" w:fill="EEECE1" w:themeFill="background2"/>
          </w:tcPr>
          <w:p w14:paraId="19BAB941" w14:textId="77777777" w:rsidR="00005436" w:rsidRPr="00257331" w:rsidRDefault="00005436" w:rsidP="00A54152">
            <w:pPr>
              <w:spacing w:before="60" w:after="60" w:line="276" w:lineRule="auto"/>
              <w:rPr>
                <w:rFonts w:cs="Arial"/>
                <w:sz w:val="22"/>
                <w:szCs w:val="22"/>
              </w:rPr>
            </w:pPr>
          </w:p>
        </w:tc>
        <w:tc>
          <w:tcPr>
            <w:tcW w:w="3998" w:type="dxa"/>
            <w:shd w:val="clear" w:color="auto" w:fill="EEECE1" w:themeFill="background2"/>
          </w:tcPr>
          <w:p w14:paraId="2B61BF44" w14:textId="77777777" w:rsidR="00005436" w:rsidRPr="00257331" w:rsidRDefault="00005436" w:rsidP="00A54152">
            <w:pPr>
              <w:spacing w:before="60" w:after="60" w:line="276" w:lineRule="auto"/>
              <w:rPr>
                <w:rFonts w:cs="Arial"/>
                <w:sz w:val="22"/>
                <w:szCs w:val="22"/>
              </w:rPr>
            </w:pPr>
          </w:p>
        </w:tc>
        <w:tc>
          <w:tcPr>
            <w:tcW w:w="2046" w:type="dxa"/>
            <w:shd w:val="clear" w:color="auto" w:fill="EEECE1" w:themeFill="background2"/>
          </w:tcPr>
          <w:p w14:paraId="2983D562" w14:textId="77777777" w:rsidR="00005436" w:rsidRPr="00257331" w:rsidRDefault="00005436" w:rsidP="00A54152">
            <w:pPr>
              <w:spacing w:before="60" w:after="60" w:line="276" w:lineRule="auto"/>
              <w:rPr>
                <w:rFonts w:cs="Arial"/>
                <w:sz w:val="22"/>
                <w:szCs w:val="22"/>
              </w:rPr>
            </w:pPr>
          </w:p>
        </w:tc>
      </w:tr>
      <w:tr w:rsidR="00005436" w:rsidRPr="00257331" w14:paraId="66780DB6" w14:textId="419DDB15" w:rsidTr="00914381">
        <w:tc>
          <w:tcPr>
            <w:tcW w:w="2051" w:type="dxa"/>
            <w:vMerge/>
          </w:tcPr>
          <w:p w14:paraId="14016A7C" w14:textId="77777777" w:rsidR="00005436" w:rsidRPr="00257331" w:rsidRDefault="00005436" w:rsidP="00A54152">
            <w:pPr>
              <w:spacing w:before="60" w:after="60" w:line="276" w:lineRule="auto"/>
              <w:rPr>
                <w:rFonts w:cs="Arial"/>
                <w:sz w:val="22"/>
                <w:szCs w:val="22"/>
              </w:rPr>
            </w:pPr>
          </w:p>
        </w:tc>
        <w:tc>
          <w:tcPr>
            <w:tcW w:w="5067" w:type="dxa"/>
          </w:tcPr>
          <w:p w14:paraId="155EDB4F" w14:textId="70965CA6" w:rsidR="00005436" w:rsidRPr="00257331" w:rsidRDefault="00807103" w:rsidP="00A54152">
            <w:pPr>
              <w:spacing w:before="60" w:after="60" w:line="276" w:lineRule="auto"/>
              <w:rPr>
                <w:rFonts w:cs="Arial"/>
                <w:sz w:val="22"/>
                <w:szCs w:val="22"/>
              </w:rPr>
            </w:pPr>
            <w:hyperlink r:id="rId17" w:history="1">
              <w:r w:rsidR="008F4034">
                <w:rPr>
                  <w:rStyle w:val="Hyperlink"/>
                  <w:rFonts w:cs="Arial"/>
                  <w:sz w:val="22"/>
                  <w:szCs w:val="22"/>
                </w:rPr>
                <w:t>elfh</w:t>
              </w:r>
              <w:r w:rsidR="00005436" w:rsidRPr="00257331">
                <w:rPr>
                  <w:rStyle w:val="Hyperlink"/>
                  <w:rFonts w:cs="Arial"/>
                  <w:sz w:val="22"/>
                  <w:szCs w:val="22"/>
                </w:rPr>
                <w:t xml:space="preserve"> Moving and Handling – Level 1</w:t>
              </w:r>
            </w:hyperlink>
          </w:p>
        </w:tc>
        <w:tc>
          <w:tcPr>
            <w:tcW w:w="1353" w:type="dxa"/>
            <w:shd w:val="clear" w:color="auto" w:fill="EEECE1" w:themeFill="background2"/>
          </w:tcPr>
          <w:p w14:paraId="73102B61" w14:textId="77777777" w:rsidR="00005436" w:rsidRPr="00257331" w:rsidRDefault="00005436" w:rsidP="00A54152">
            <w:pPr>
              <w:spacing w:before="60" w:after="60" w:line="276" w:lineRule="auto"/>
              <w:rPr>
                <w:rFonts w:cs="Arial"/>
                <w:sz w:val="22"/>
                <w:szCs w:val="22"/>
              </w:rPr>
            </w:pPr>
          </w:p>
        </w:tc>
        <w:tc>
          <w:tcPr>
            <w:tcW w:w="3998" w:type="dxa"/>
            <w:shd w:val="clear" w:color="auto" w:fill="EEECE1" w:themeFill="background2"/>
          </w:tcPr>
          <w:p w14:paraId="4E5D2598" w14:textId="77777777" w:rsidR="00005436" w:rsidRPr="00257331" w:rsidRDefault="00005436" w:rsidP="00A54152">
            <w:pPr>
              <w:spacing w:before="60" w:after="60" w:line="276" w:lineRule="auto"/>
              <w:rPr>
                <w:rFonts w:cs="Arial"/>
                <w:sz w:val="22"/>
                <w:szCs w:val="22"/>
              </w:rPr>
            </w:pPr>
          </w:p>
        </w:tc>
        <w:tc>
          <w:tcPr>
            <w:tcW w:w="2046" w:type="dxa"/>
            <w:shd w:val="clear" w:color="auto" w:fill="EEECE1" w:themeFill="background2"/>
          </w:tcPr>
          <w:p w14:paraId="5FEA7D3C" w14:textId="77777777" w:rsidR="00005436" w:rsidRPr="00257331" w:rsidRDefault="00005436" w:rsidP="00A54152">
            <w:pPr>
              <w:spacing w:before="60" w:after="60" w:line="276" w:lineRule="auto"/>
              <w:rPr>
                <w:rFonts w:cs="Arial"/>
                <w:sz w:val="22"/>
                <w:szCs w:val="22"/>
              </w:rPr>
            </w:pPr>
          </w:p>
        </w:tc>
      </w:tr>
      <w:tr w:rsidR="00005436" w:rsidRPr="00257331" w14:paraId="76D3EDE3" w14:textId="41D34103" w:rsidTr="00914381">
        <w:tc>
          <w:tcPr>
            <w:tcW w:w="2051" w:type="dxa"/>
            <w:vMerge/>
          </w:tcPr>
          <w:p w14:paraId="3992A28E" w14:textId="77777777" w:rsidR="00005436" w:rsidRPr="00257331" w:rsidRDefault="00005436" w:rsidP="00A54152">
            <w:pPr>
              <w:spacing w:before="60" w:after="60" w:line="276" w:lineRule="auto"/>
              <w:rPr>
                <w:rFonts w:cs="Arial"/>
                <w:sz w:val="22"/>
                <w:szCs w:val="22"/>
              </w:rPr>
            </w:pPr>
          </w:p>
        </w:tc>
        <w:tc>
          <w:tcPr>
            <w:tcW w:w="5067" w:type="dxa"/>
          </w:tcPr>
          <w:p w14:paraId="4972EA1E" w14:textId="21A739CA" w:rsidR="00005436" w:rsidRPr="00257331" w:rsidRDefault="00807103" w:rsidP="00A54152">
            <w:pPr>
              <w:spacing w:before="60" w:after="60" w:line="276" w:lineRule="auto"/>
              <w:rPr>
                <w:rFonts w:cs="Arial"/>
                <w:sz w:val="22"/>
                <w:szCs w:val="22"/>
              </w:rPr>
            </w:pPr>
            <w:hyperlink r:id="rId18" w:history="1">
              <w:r w:rsidR="008F4034">
                <w:rPr>
                  <w:rStyle w:val="Hyperlink"/>
                  <w:rFonts w:cs="Arial"/>
                  <w:sz w:val="22"/>
                  <w:szCs w:val="22"/>
                </w:rPr>
                <w:t>elfh</w:t>
              </w:r>
              <w:r w:rsidR="00005436" w:rsidRPr="00257331">
                <w:rPr>
                  <w:rStyle w:val="Hyperlink"/>
                  <w:rFonts w:cs="Arial"/>
                  <w:sz w:val="22"/>
                  <w:szCs w:val="22"/>
                </w:rPr>
                <w:t xml:space="preserve"> </w:t>
              </w:r>
              <w:r w:rsidR="00005436">
                <w:rPr>
                  <w:rStyle w:val="Hyperlink"/>
                  <w:rFonts w:cs="Arial"/>
                  <w:sz w:val="22"/>
                  <w:szCs w:val="22"/>
                </w:rPr>
                <w:t>I</w:t>
              </w:r>
              <w:r w:rsidR="00005436" w:rsidRPr="00257331">
                <w:rPr>
                  <w:rStyle w:val="Hyperlink"/>
                  <w:rFonts w:cs="Arial"/>
                  <w:sz w:val="22"/>
                  <w:szCs w:val="22"/>
                </w:rPr>
                <w:t>nfection Prevention and Control – Level 1</w:t>
              </w:r>
            </w:hyperlink>
          </w:p>
        </w:tc>
        <w:tc>
          <w:tcPr>
            <w:tcW w:w="1353" w:type="dxa"/>
            <w:shd w:val="clear" w:color="auto" w:fill="EEECE1" w:themeFill="background2"/>
          </w:tcPr>
          <w:p w14:paraId="588C5425" w14:textId="77777777" w:rsidR="00005436" w:rsidRPr="00257331" w:rsidRDefault="00005436" w:rsidP="00A54152">
            <w:pPr>
              <w:spacing w:before="60" w:after="60" w:line="276" w:lineRule="auto"/>
              <w:rPr>
                <w:rFonts w:cs="Arial"/>
                <w:sz w:val="22"/>
                <w:szCs w:val="22"/>
              </w:rPr>
            </w:pPr>
          </w:p>
        </w:tc>
        <w:tc>
          <w:tcPr>
            <w:tcW w:w="3998" w:type="dxa"/>
            <w:shd w:val="clear" w:color="auto" w:fill="EEECE1" w:themeFill="background2"/>
          </w:tcPr>
          <w:p w14:paraId="1A84E1B7" w14:textId="77777777" w:rsidR="00005436" w:rsidRPr="00257331" w:rsidRDefault="00005436" w:rsidP="00A54152">
            <w:pPr>
              <w:spacing w:before="60" w:after="60" w:line="276" w:lineRule="auto"/>
              <w:rPr>
                <w:rFonts w:cs="Arial"/>
                <w:sz w:val="22"/>
                <w:szCs w:val="22"/>
              </w:rPr>
            </w:pPr>
          </w:p>
        </w:tc>
        <w:tc>
          <w:tcPr>
            <w:tcW w:w="2046" w:type="dxa"/>
            <w:shd w:val="clear" w:color="auto" w:fill="EEECE1" w:themeFill="background2"/>
          </w:tcPr>
          <w:p w14:paraId="6071DE3D" w14:textId="77777777" w:rsidR="00005436" w:rsidRPr="00257331" w:rsidRDefault="00005436" w:rsidP="00A54152">
            <w:pPr>
              <w:spacing w:before="60" w:after="60" w:line="276" w:lineRule="auto"/>
              <w:rPr>
                <w:rFonts w:cs="Arial"/>
                <w:sz w:val="22"/>
                <w:szCs w:val="22"/>
              </w:rPr>
            </w:pPr>
          </w:p>
        </w:tc>
      </w:tr>
      <w:tr w:rsidR="00005436" w:rsidRPr="00257331" w14:paraId="1D689099" w14:textId="0B67B550" w:rsidTr="00914381">
        <w:tc>
          <w:tcPr>
            <w:tcW w:w="2051" w:type="dxa"/>
            <w:vMerge/>
          </w:tcPr>
          <w:p w14:paraId="657F7E6D" w14:textId="77777777" w:rsidR="00005436" w:rsidRPr="00257331" w:rsidRDefault="00005436" w:rsidP="00A54152">
            <w:pPr>
              <w:spacing w:before="60" w:after="60" w:line="276" w:lineRule="auto"/>
              <w:rPr>
                <w:rFonts w:cs="Arial"/>
                <w:sz w:val="22"/>
                <w:szCs w:val="22"/>
              </w:rPr>
            </w:pPr>
          </w:p>
        </w:tc>
        <w:tc>
          <w:tcPr>
            <w:tcW w:w="5067" w:type="dxa"/>
          </w:tcPr>
          <w:p w14:paraId="672210B5" w14:textId="43C0F9AC" w:rsidR="00005436" w:rsidRPr="00257331" w:rsidRDefault="00807103" w:rsidP="00A54152">
            <w:pPr>
              <w:spacing w:before="60" w:after="60" w:line="276" w:lineRule="auto"/>
              <w:rPr>
                <w:rFonts w:cs="Arial"/>
                <w:sz w:val="22"/>
                <w:szCs w:val="22"/>
              </w:rPr>
            </w:pPr>
            <w:hyperlink r:id="rId19" w:history="1">
              <w:r w:rsidR="008F4034">
                <w:rPr>
                  <w:rStyle w:val="Hyperlink"/>
                  <w:rFonts w:cs="Arial"/>
                  <w:sz w:val="22"/>
                  <w:szCs w:val="22"/>
                </w:rPr>
                <w:t>elfh</w:t>
              </w:r>
              <w:r w:rsidR="00005436" w:rsidRPr="00257331">
                <w:rPr>
                  <w:rStyle w:val="Hyperlink"/>
                  <w:rFonts w:cs="Arial"/>
                  <w:sz w:val="22"/>
                  <w:szCs w:val="22"/>
                </w:rPr>
                <w:t xml:space="preserve"> Equality and Diversity and Human Rights - Level 1</w:t>
              </w:r>
            </w:hyperlink>
          </w:p>
        </w:tc>
        <w:tc>
          <w:tcPr>
            <w:tcW w:w="1353" w:type="dxa"/>
            <w:shd w:val="clear" w:color="auto" w:fill="EEECE1" w:themeFill="background2"/>
          </w:tcPr>
          <w:p w14:paraId="20E7EC49" w14:textId="77777777" w:rsidR="00005436" w:rsidRPr="00257331" w:rsidRDefault="00005436" w:rsidP="00A54152">
            <w:pPr>
              <w:spacing w:before="60" w:after="60" w:line="276" w:lineRule="auto"/>
              <w:rPr>
                <w:rFonts w:cs="Arial"/>
                <w:sz w:val="22"/>
                <w:szCs w:val="22"/>
              </w:rPr>
            </w:pPr>
          </w:p>
        </w:tc>
        <w:tc>
          <w:tcPr>
            <w:tcW w:w="3998" w:type="dxa"/>
            <w:shd w:val="clear" w:color="auto" w:fill="EEECE1" w:themeFill="background2"/>
          </w:tcPr>
          <w:p w14:paraId="7C608202" w14:textId="77777777" w:rsidR="00005436" w:rsidRPr="00257331" w:rsidRDefault="00005436" w:rsidP="00A54152">
            <w:pPr>
              <w:spacing w:before="60" w:after="60" w:line="276" w:lineRule="auto"/>
              <w:rPr>
                <w:rFonts w:cs="Arial"/>
                <w:sz w:val="22"/>
                <w:szCs w:val="22"/>
              </w:rPr>
            </w:pPr>
          </w:p>
        </w:tc>
        <w:tc>
          <w:tcPr>
            <w:tcW w:w="2046" w:type="dxa"/>
            <w:shd w:val="clear" w:color="auto" w:fill="EEECE1" w:themeFill="background2"/>
          </w:tcPr>
          <w:p w14:paraId="24A367CD" w14:textId="77777777" w:rsidR="00005436" w:rsidRPr="00257331" w:rsidRDefault="00005436" w:rsidP="00A54152">
            <w:pPr>
              <w:spacing w:before="60" w:after="60" w:line="276" w:lineRule="auto"/>
              <w:rPr>
                <w:rFonts w:cs="Arial"/>
                <w:sz w:val="22"/>
                <w:szCs w:val="22"/>
              </w:rPr>
            </w:pPr>
          </w:p>
        </w:tc>
      </w:tr>
      <w:tr w:rsidR="00005436" w:rsidRPr="00257331" w14:paraId="0FBFC9BD" w14:textId="77777777" w:rsidTr="00914381">
        <w:tc>
          <w:tcPr>
            <w:tcW w:w="2051" w:type="dxa"/>
            <w:vMerge/>
          </w:tcPr>
          <w:p w14:paraId="3752485B" w14:textId="77777777" w:rsidR="00005436" w:rsidRPr="00257331" w:rsidRDefault="00005436" w:rsidP="00A54152">
            <w:pPr>
              <w:spacing w:before="60" w:after="60" w:line="276" w:lineRule="auto"/>
              <w:rPr>
                <w:rFonts w:cs="Arial"/>
                <w:sz w:val="22"/>
                <w:szCs w:val="22"/>
              </w:rPr>
            </w:pPr>
          </w:p>
        </w:tc>
        <w:tc>
          <w:tcPr>
            <w:tcW w:w="5067" w:type="dxa"/>
          </w:tcPr>
          <w:p w14:paraId="6AAEA4BF" w14:textId="0C0DD02E" w:rsidR="00005436" w:rsidRPr="00257331" w:rsidRDefault="00807103" w:rsidP="00A54152">
            <w:pPr>
              <w:spacing w:before="60" w:after="60" w:line="276" w:lineRule="auto"/>
              <w:rPr>
                <w:rFonts w:cs="Arial"/>
                <w:sz w:val="22"/>
                <w:szCs w:val="22"/>
              </w:rPr>
            </w:pPr>
            <w:hyperlink r:id="rId20" w:history="1">
              <w:r w:rsidR="00005436" w:rsidRPr="00257331">
                <w:rPr>
                  <w:rStyle w:val="Hyperlink"/>
                  <w:rFonts w:cs="Arial"/>
                  <w:sz w:val="22"/>
                  <w:szCs w:val="22"/>
                </w:rPr>
                <w:t>CPPE Culturally competent communication in person-centred care e-learning</w:t>
              </w:r>
            </w:hyperlink>
          </w:p>
        </w:tc>
        <w:tc>
          <w:tcPr>
            <w:tcW w:w="1353" w:type="dxa"/>
            <w:shd w:val="clear" w:color="auto" w:fill="EEECE1" w:themeFill="background2"/>
          </w:tcPr>
          <w:p w14:paraId="48F31D7C" w14:textId="77777777" w:rsidR="00005436" w:rsidRPr="00257331" w:rsidRDefault="00005436" w:rsidP="00A54152">
            <w:pPr>
              <w:spacing w:before="60" w:after="60" w:line="276" w:lineRule="auto"/>
              <w:rPr>
                <w:rFonts w:cs="Arial"/>
                <w:sz w:val="22"/>
                <w:szCs w:val="22"/>
              </w:rPr>
            </w:pPr>
          </w:p>
        </w:tc>
        <w:tc>
          <w:tcPr>
            <w:tcW w:w="3998" w:type="dxa"/>
            <w:shd w:val="clear" w:color="auto" w:fill="EEECE1" w:themeFill="background2"/>
          </w:tcPr>
          <w:p w14:paraId="31BEFFAE" w14:textId="77777777" w:rsidR="00005436" w:rsidRPr="00257331" w:rsidRDefault="00005436" w:rsidP="00A54152">
            <w:pPr>
              <w:spacing w:before="60" w:after="60" w:line="276" w:lineRule="auto"/>
              <w:rPr>
                <w:rFonts w:cs="Arial"/>
                <w:sz w:val="22"/>
                <w:szCs w:val="22"/>
              </w:rPr>
            </w:pPr>
          </w:p>
        </w:tc>
        <w:tc>
          <w:tcPr>
            <w:tcW w:w="2046" w:type="dxa"/>
            <w:shd w:val="clear" w:color="auto" w:fill="EEECE1" w:themeFill="background2"/>
          </w:tcPr>
          <w:p w14:paraId="076383B1" w14:textId="77777777" w:rsidR="00005436" w:rsidRPr="00257331" w:rsidRDefault="00005436" w:rsidP="00A54152">
            <w:pPr>
              <w:spacing w:before="60" w:after="60" w:line="276" w:lineRule="auto"/>
              <w:rPr>
                <w:rFonts w:cs="Arial"/>
                <w:sz w:val="22"/>
                <w:szCs w:val="22"/>
              </w:rPr>
            </w:pPr>
          </w:p>
        </w:tc>
      </w:tr>
      <w:tr w:rsidR="00005436" w:rsidRPr="00257331" w14:paraId="687E2489" w14:textId="2BD1DD9E" w:rsidTr="00914381">
        <w:tc>
          <w:tcPr>
            <w:tcW w:w="2051" w:type="dxa"/>
            <w:vMerge/>
          </w:tcPr>
          <w:p w14:paraId="17B2EB33" w14:textId="77777777" w:rsidR="00005436" w:rsidRPr="00257331" w:rsidRDefault="00005436" w:rsidP="00A54152">
            <w:pPr>
              <w:spacing w:before="60" w:after="60" w:line="276" w:lineRule="auto"/>
              <w:rPr>
                <w:rFonts w:cs="Arial"/>
                <w:sz w:val="22"/>
                <w:szCs w:val="22"/>
              </w:rPr>
            </w:pPr>
          </w:p>
        </w:tc>
        <w:tc>
          <w:tcPr>
            <w:tcW w:w="5067" w:type="dxa"/>
          </w:tcPr>
          <w:p w14:paraId="45F5B62E" w14:textId="22CA1EE4" w:rsidR="00005436" w:rsidRPr="00257331" w:rsidRDefault="00807103" w:rsidP="00A54152">
            <w:pPr>
              <w:spacing w:before="60" w:after="60" w:line="276" w:lineRule="auto"/>
              <w:rPr>
                <w:rFonts w:cs="Arial"/>
                <w:sz w:val="22"/>
                <w:szCs w:val="22"/>
              </w:rPr>
            </w:pPr>
            <w:hyperlink r:id="rId21" w:history="1">
              <w:r w:rsidR="008F4034">
                <w:rPr>
                  <w:rStyle w:val="Hyperlink"/>
                  <w:rFonts w:cs="Arial"/>
                  <w:sz w:val="22"/>
                  <w:szCs w:val="22"/>
                </w:rPr>
                <w:t>elfh</w:t>
              </w:r>
              <w:r w:rsidR="00005436" w:rsidRPr="00257331">
                <w:rPr>
                  <w:rStyle w:val="Hyperlink"/>
                  <w:rFonts w:cs="Arial"/>
                  <w:sz w:val="22"/>
                  <w:szCs w:val="22"/>
                </w:rPr>
                <w:t xml:space="preserve"> Speak Up - Core Training for all Workers</w:t>
              </w:r>
            </w:hyperlink>
          </w:p>
        </w:tc>
        <w:tc>
          <w:tcPr>
            <w:tcW w:w="1353" w:type="dxa"/>
            <w:shd w:val="clear" w:color="auto" w:fill="EEECE1" w:themeFill="background2"/>
          </w:tcPr>
          <w:p w14:paraId="7E5AD474" w14:textId="77777777" w:rsidR="00005436" w:rsidRPr="00257331" w:rsidRDefault="00005436" w:rsidP="00A54152">
            <w:pPr>
              <w:spacing w:before="60" w:after="60" w:line="276" w:lineRule="auto"/>
              <w:rPr>
                <w:rFonts w:cs="Arial"/>
                <w:sz w:val="22"/>
                <w:szCs w:val="22"/>
              </w:rPr>
            </w:pPr>
          </w:p>
        </w:tc>
        <w:tc>
          <w:tcPr>
            <w:tcW w:w="3998" w:type="dxa"/>
            <w:shd w:val="clear" w:color="auto" w:fill="EEECE1" w:themeFill="background2"/>
          </w:tcPr>
          <w:p w14:paraId="7D956CDC" w14:textId="77777777" w:rsidR="00005436" w:rsidRPr="00257331" w:rsidRDefault="00005436" w:rsidP="00A54152">
            <w:pPr>
              <w:spacing w:before="60" w:after="60" w:line="276" w:lineRule="auto"/>
              <w:rPr>
                <w:rFonts w:cs="Arial"/>
                <w:sz w:val="22"/>
                <w:szCs w:val="22"/>
              </w:rPr>
            </w:pPr>
          </w:p>
        </w:tc>
        <w:tc>
          <w:tcPr>
            <w:tcW w:w="2046" w:type="dxa"/>
            <w:shd w:val="clear" w:color="auto" w:fill="EEECE1" w:themeFill="background2"/>
          </w:tcPr>
          <w:p w14:paraId="2D2FCE71" w14:textId="77777777" w:rsidR="00005436" w:rsidRPr="00257331" w:rsidRDefault="00005436" w:rsidP="00A54152">
            <w:pPr>
              <w:spacing w:before="60" w:after="60" w:line="276" w:lineRule="auto"/>
              <w:rPr>
                <w:rFonts w:cs="Arial"/>
                <w:sz w:val="22"/>
                <w:szCs w:val="22"/>
              </w:rPr>
            </w:pPr>
          </w:p>
        </w:tc>
      </w:tr>
      <w:tr w:rsidR="00005436" w:rsidRPr="00257331" w14:paraId="09C71155" w14:textId="1E0F88F0" w:rsidTr="00914381">
        <w:tc>
          <w:tcPr>
            <w:tcW w:w="2051" w:type="dxa"/>
            <w:vMerge/>
          </w:tcPr>
          <w:p w14:paraId="4A4C9C45" w14:textId="77777777" w:rsidR="00005436" w:rsidRPr="00257331" w:rsidRDefault="00005436" w:rsidP="00A54152">
            <w:pPr>
              <w:spacing w:before="60" w:after="60" w:line="276" w:lineRule="auto"/>
              <w:rPr>
                <w:rFonts w:cs="Arial"/>
                <w:sz w:val="22"/>
                <w:szCs w:val="22"/>
              </w:rPr>
            </w:pPr>
          </w:p>
        </w:tc>
        <w:tc>
          <w:tcPr>
            <w:tcW w:w="5067" w:type="dxa"/>
          </w:tcPr>
          <w:p w14:paraId="7813F09C" w14:textId="23B4BBA8" w:rsidR="00005436" w:rsidRPr="00257331" w:rsidRDefault="00807103" w:rsidP="00A54152">
            <w:pPr>
              <w:spacing w:before="60" w:after="60" w:line="276" w:lineRule="auto"/>
              <w:rPr>
                <w:rFonts w:cs="Arial"/>
                <w:sz w:val="22"/>
                <w:szCs w:val="22"/>
              </w:rPr>
            </w:pPr>
            <w:hyperlink r:id="rId22" w:history="1">
              <w:r w:rsidR="00005436" w:rsidRPr="00257331">
                <w:rPr>
                  <w:rStyle w:val="Hyperlink"/>
                  <w:rFonts w:cs="Arial"/>
                  <w:sz w:val="22"/>
                  <w:szCs w:val="22"/>
                </w:rPr>
                <w:t>Data Security Awareness – Level 1</w:t>
              </w:r>
            </w:hyperlink>
          </w:p>
        </w:tc>
        <w:tc>
          <w:tcPr>
            <w:tcW w:w="1353" w:type="dxa"/>
            <w:shd w:val="clear" w:color="auto" w:fill="EEECE1" w:themeFill="background2"/>
          </w:tcPr>
          <w:p w14:paraId="30027FF1" w14:textId="77777777" w:rsidR="00005436" w:rsidRPr="00257331" w:rsidRDefault="00005436" w:rsidP="00A54152">
            <w:pPr>
              <w:spacing w:before="60" w:after="60" w:line="276" w:lineRule="auto"/>
              <w:rPr>
                <w:rFonts w:cs="Arial"/>
                <w:sz w:val="22"/>
                <w:szCs w:val="22"/>
              </w:rPr>
            </w:pPr>
          </w:p>
        </w:tc>
        <w:tc>
          <w:tcPr>
            <w:tcW w:w="3998" w:type="dxa"/>
            <w:shd w:val="clear" w:color="auto" w:fill="EEECE1" w:themeFill="background2"/>
          </w:tcPr>
          <w:p w14:paraId="6AF31059" w14:textId="77777777" w:rsidR="00005436" w:rsidRPr="00257331" w:rsidRDefault="00005436" w:rsidP="00A54152">
            <w:pPr>
              <w:spacing w:before="60" w:after="60" w:line="276" w:lineRule="auto"/>
              <w:rPr>
                <w:rFonts w:cs="Arial"/>
                <w:sz w:val="22"/>
                <w:szCs w:val="22"/>
              </w:rPr>
            </w:pPr>
          </w:p>
        </w:tc>
        <w:tc>
          <w:tcPr>
            <w:tcW w:w="2046" w:type="dxa"/>
            <w:shd w:val="clear" w:color="auto" w:fill="EEECE1" w:themeFill="background2"/>
          </w:tcPr>
          <w:p w14:paraId="55052864" w14:textId="77777777" w:rsidR="00005436" w:rsidRPr="00257331" w:rsidRDefault="00005436" w:rsidP="00A54152">
            <w:pPr>
              <w:spacing w:before="60" w:after="60" w:line="276" w:lineRule="auto"/>
              <w:rPr>
                <w:rFonts w:cs="Arial"/>
                <w:sz w:val="22"/>
                <w:szCs w:val="22"/>
              </w:rPr>
            </w:pPr>
          </w:p>
        </w:tc>
      </w:tr>
      <w:tr w:rsidR="00005436" w:rsidRPr="00257331" w14:paraId="1C194751" w14:textId="41EB6FED" w:rsidTr="00914381">
        <w:tc>
          <w:tcPr>
            <w:tcW w:w="2051" w:type="dxa"/>
            <w:vMerge/>
          </w:tcPr>
          <w:p w14:paraId="34F0AC0B" w14:textId="77777777" w:rsidR="00005436" w:rsidRPr="00257331" w:rsidRDefault="00005436" w:rsidP="00A54152">
            <w:pPr>
              <w:spacing w:before="60" w:after="60" w:line="276" w:lineRule="auto"/>
              <w:rPr>
                <w:rFonts w:cs="Arial"/>
                <w:sz w:val="22"/>
                <w:szCs w:val="22"/>
              </w:rPr>
            </w:pPr>
          </w:p>
        </w:tc>
        <w:tc>
          <w:tcPr>
            <w:tcW w:w="5067" w:type="dxa"/>
          </w:tcPr>
          <w:p w14:paraId="1004E463" w14:textId="0D6140EF" w:rsidR="00005436" w:rsidRPr="00257331" w:rsidRDefault="00807103" w:rsidP="00A54152">
            <w:pPr>
              <w:spacing w:before="60" w:after="60" w:line="276" w:lineRule="auto"/>
              <w:rPr>
                <w:rFonts w:cs="Arial"/>
                <w:sz w:val="22"/>
                <w:szCs w:val="22"/>
              </w:rPr>
            </w:pPr>
            <w:hyperlink r:id="rId23">
              <w:r w:rsidR="00005436" w:rsidRPr="4E2C1C0C">
                <w:rPr>
                  <w:rStyle w:val="Hyperlink"/>
                  <w:rFonts w:cs="Arial"/>
                  <w:sz w:val="22"/>
                  <w:szCs w:val="22"/>
                  <w:lang w:eastAsia="en-US"/>
                </w:rPr>
                <w:t>Conflict Resolution Level 1</w:t>
              </w:r>
            </w:hyperlink>
          </w:p>
        </w:tc>
        <w:tc>
          <w:tcPr>
            <w:tcW w:w="1353" w:type="dxa"/>
            <w:shd w:val="clear" w:color="auto" w:fill="EEECE1" w:themeFill="background2"/>
          </w:tcPr>
          <w:p w14:paraId="26BA5AE5" w14:textId="77777777" w:rsidR="00005436" w:rsidRPr="00257331" w:rsidRDefault="00005436" w:rsidP="00A54152">
            <w:pPr>
              <w:spacing w:before="60" w:after="60" w:line="276" w:lineRule="auto"/>
              <w:rPr>
                <w:rFonts w:cs="Arial"/>
                <w:sz w:val="22"/>
                <w:szCs w:val="22"/>
              </w:rPr>
            </w:pPr>
          </w:p>
        </w:tc>
        <w:tc>
          <w:tcPr>
            <w:tcW w:w="3998" w:type="dxa"/>
            <w:shd w:val="clear" w:color="auto" w:fill="EEECE1" w:themeFill="background2"/>
          </w:tcPr>
          <w:p w14:paraId="563DCE1E" w14:textId="77777777" w:rsidR="00005436" w:rsidRPr="00257331" w:rsidRDefault="00005436" w:rsidP="00A54152">
            <w:pPr>
              <w:spacing w:before="60" w:after="60" w:line="276" w:lineRule="auto"/>
              <w:rPr>
                <w:rFonts w:cs="Arial"/>
                <w:sz w:val="22"/>
                <w:szCs w:val="22"/>
              </w:rPr>
            </w:pPr>
          </w:p>
        </w:tc>
        <w:tc>
          <w:tcPr>
            <w:tcW w:w="2046" w:type="dxa"/>
            <w:shd w:val="clear" w:color="auto" w:fill="EEECE1" w:themeFill="background2"/>
          </w:tcPr>
          <w:p w14:paraId="0031AAA6" w14:textId="77777777" w:rsidR="00005436" w:rsidRPr="00257331" w:rsidRDefault="00005436" w:rsidP="00A54152">
            <w:pPr>
              <w:spacing w:before="60" w:after="60" w:line="276" w:lineRule="auto"/>
              <w:rPr>
                <w:rFonts w:cs="Arial"/>
                <w:sz w:val="22"/>
                <w:szCs w:val="22"/>
              </w:rPr>
            </w:pPr>
          </w:p>
        </w:tc>
      </w:tr>
      <w:tr w:rsidR="00005436" w:rsidRPr="00257331" w14:paraId="18DC1371" w14:textId="77777777" w:rsidTr="00914381">
        <w:tc>
          <w:tcPr>
            <w:tcW w:w="2051" w:type="dxa"/>
            <w:vMerge/>
          </w:tcPr>
          <w:p w14:paraId="05502074" w14:textId="77777777" w:rsidR="00005436" w:rsidRPr="00257331" w:rsidRDefault="00005436" w:rsidP="00A54152">
            <w:pPr>
              <w:spacing w:before="60" w:after="60" w:line="276" w:lineRule="auto"/>
              <w:rPr>
                <w:rFonts w:cs="Arial"/>
                <w:sz w:val="22"/>
                <w:szCs w:val="22"/>
              </w:rPr>
            </w:pPr>
          </w:p>
        </w:tc>
        <w:tc>
          <w:tcPr>
            <w:tcW w:w="5067" w:type="dxa"/>
          </w:tcPr>
          <w:p w14:paraId="6DF9C56C" w14:textId="49C9F75E" w:rsidR="00005436" w:rsidRPr="00257331" w:rsidRDefault="00807103" w:rsidP="00A54152">
            <w:pPr>
              <w:spacing w:before="60" w:after="60" w:line="276" w:lineRule="auto"/>
              <w:rPr>
                <w:rFonts w:cs="Arial"/>
                <w:sz w:val="22"/>
                <w:szCs w:val="22"/>
              </w:rPr>
            </w:pPr>
            <w:hyperlink r:id="rId24" w:history="1">
              <w:r w:rsidR="00005436" w:rsidRPr="00AC2801">
                <w:rPr>
                  <w:rStyle w:val="Hyperlink"/>
                  <w:rFonts w:cs="Arial"/>
                  <w:sz w:val="22"/>
                  <w:szCs w:val="22"/>
                  <w:lang w:eastAsia="en-US"/>
                </w:rPr>
                <w:t>Preventing Radicalisation</w:t>
              </w:r>
            </w:hyperlink>
          </w:p>
        </w:tc>
        <w:tc>
          <w:tcPr>
            <w:tcW w:w="1353" w:type="dxa"/>
            <w:shd w:val="clear" w:color="auto" w:fill="EEECE1" w:themeFill="background2"/>
          </w:tcPr>
          <w:p w14:paraId="2217C4C9" w14:textId="77777777" w:rsidR="00005436" w:rsidRPr="00257331" w:rsidRDefault="00005436" w:rsidP="00A54152">
            <w:pPr>
              <w:spacing w:before="60" w:after="60" w:line="276" w:lineRule="auto"/>
              <w:rPr>
                <w:rFonts w:cs="Arial"/>
                <w:sz w:val="22"/>
                <w:szCs w:val="22"/>
              </w:rPr>
            </w:pPr>
          </w:p>
        </w:tc>
        <w:tc>
          <w:tcPr>
            <w:tcW w:w="3998" w:type="dxa"/>
            <w:shd w:val="clear" w:color="auto" w:fill="EEECE1" w:themeFill="background2"/>
          </w:tcPr>
          <w:p w14:paraId="04E512F0" w14:textId="77777777" w:rsidR="00005436" w:rsidRPr="00257331" w:rsidRDefault="00005436" w:rsidP="00A54152">
            <w:pPr>
              <w:spacing w:before="60" w:after="60" w:line="276" w:lineRule="auto"/>
              <w:rPr>
                <w:rFonts w:cs="Arial"/>
                <w:sz w:val="22"/>
                <w:szCs w:val="22"/>
              </w:rPr>
            </w:pPr>
          </w:p>
        </w:tc>
        <w:tc>
          <w:tcPr>
            <w:tcW w:w="2046" w:type="dxa"/>
            <w:shd w:val="clear" w:color="auto" w:fill="EEECE1" w:themeFill="background2"/>
          </w:tcPr>
          <w:p w14:paraId="63143257" w14:textId="77777777" w:rsidR="00005436" w:rsidRPr="00257331" w:rsidRDefault="00005436" w:rsidP="00A54152">
            <w:pPr>
              <w:spacing w:before="60" w:after="60" w:line="276" w:lineRule="auto"/>
              <w:rPr>
                <w:rFonts w:cs="Arial"/>
                <w:sz w:val="22"/>
                <w:szCs w:val="22"/>
              </w:rPr>
            </w:pPr>
          </w:p>
        </w:tc>
      </w:tr>
    </w:tbl>
    <w:p w14:paraId="3D02E4B0" w14:textId="2A047892" w:rsidR="004E6C09" w:rsidRPr="00257331" w:rsidRDefault="004E6C09" w:rsidP="00A54152">
      <w:pPr>
        <w:spacing w:line="276" w:lineRule="auto"/>
        <w:rPr>
          <w:rFonts w:cs="Arial"/>
          <w:sz w:val="22"/>
          <w:szCs w:val="22"/>
        </w:rPr>
      </w:pPr>
    </w:p>
    <w:p w14:paraId="0892385B" w14:textId="6532B297" w:rsidR="0078530C" w:rsidRPr="0078530C" w:rsidRDefault="0078530C">
      <w:pPr>
        <w:spacing w:after="200" w:line="276" w:lineRule="auto"/>
        <w:rPr>
          <w:rFonts w:cs="Arial"/>
          <w:i/>
          <w:iCs/>
          <w:sz w:val="22"/>
          <w:szCs w:val="22"/>
        </w:rPr>
      </w:pPr>
      <w:r w:rsidRPr="0078530C">
        <w:rPr>
          <w:rFonts w:cs="Arial"/>
          <w:i/>
          <w:iCs/>
          <w:sz w:val="22"/>
          <w:szCs w:val="22"/>
        </w:rPr>
        <w:t>Continued overleaf</w:t>
      </w:r>
      <w:r w:rsidRPr="0078530C">
        <w:rPr>
          <w:rFonts w:cs="Arial"/>
          <w:i/>
          <w:iCs/>
          <w:sz w:val="22"/>
          <w:szCs w:val="22"/>
        </w:rPr>
        <w:br w:type="page"/>
      </w:r>
    </w:p>
    <w:tbl>
      <w:tblPr>
        <w:tblStyle w:val="TableGrid"/>
        <w:tblW w:w="0" w:type="auto"/>
        <w:tblLook w:val="04A0" w:firstRow="1" w:lastRow="0" w:firstColumn="1" w:lastColumn="0" w:noHBand="0" w:noVBand="1"/>
      </w:tblPr>
      <w:tblGrid>
        <w:gridCol w:w="2120"/>
        <w:gridCol w:w="4679"/>
        <w:gridCol w:w="1418"/>
        <w:gridCol w:w="4252"/>
        <w:gridCol w:w="1985"/>
      </w:tblGrid>
      <w:tr w:rsidR="00F71D8C" w:rsidRPr="00257331" w14:paraId="78B2BA90" w14:textId="77777777" w:rsidTr="00673499">
        <w:tc>
          <w:tcPr>
            <w:tcW w:w="12469" w:type="dxa"/>
            <w:gridSpan w:val="4"/>
            <w:shd w:val="clear" w:color="auto" w:fill="C6D9F1" w:themeFill="text2" w:themeFillTint="33"/>
          </w:tcPr>
          <w:p w14:paraId="5EE356B7" w14:textId="1BCF056C" w:rsidR="00F71D8C" w:rsidRPr="00257331" w:rsidRDefault="00F71D8C" w:rsidP="006721F2">
            <w:pPr>
              <w:spacing w:before="60" w:after="60" w:line="276" w:lineRule="auto"/>
              <w:rPr>
                <w:rFonts w:cs="Arial"/>
                <w:b/>
                <w:sz w:val="22"/>
                <w:szCs w:val="22"/>
              </w:rPr>
            </w:pPr>
            <w:r w:rsidRPr="00257331">
              <w:rPr>
                <w:rFonts w:cs="Arial"/>
                <w:b/>
                <w:sz w:val="22"/>
                <w:szCs w:val="22"/>
              </w:rPr>
              <w:lastRenderedPageBreak/>
              <w:t>Workplace policies and procedures</w:t>
            </w:r>
          </w:p>
        </w:tc>
        <w:tc>
          <w:tcPr>
            <w:tcW w:w="1985" w:type="dxa"/>
            <w:shd w:val="clear" w:color="auto" w:fill="C6D9F1" w:themeFill="text2" w:themeFillTint="33"/>
          </w:tcPr>
          <w:p w14:paraId="5282A2F7" w14:textId="77777777" w:rsidR="00F71D8C" w:rsidRPr="00257331" w:rsidRDefault="00F71D8C" w:rsidP="006721F2">
            <w:pPr>
              <w:spacing w:before="60" w:after="60" w:line="276" w:lineRule="auto"/>
              <w:rPr>
                <w:rFonts w:cs="Arial"/>
                <w:b/>
                <w:sz w:val="22"/>
                <w:szCs w:val="22"/>
              </w:rPr>
            </w:pPr>
          </w:p>
        </w:tc>
      </w:tr>
      <w:tr w:rsidR="00F71D8C" w:rsidRPr="008F6C50" w14:paraId="2D195A5E" w14:textId="77777777" w:rsidTr="00673499">
        <w:tc>
          <w:tcPr>
            <w:tcW w:w="2120" w:type="dxa"/>
            <w:shd w:val="clear" w:color="auto" w:fill="EEECE1" w:themeFill="background2"/>
          </w:tcPr>
          <w:p w14:paraId="7BAC2889" w14:textId="77777777" w:rsidR="00F71D8C" w:rsidRPr="008F6C50" w:rsidRDefault="00F71D8C" w:rsidP="008F6C50">
            <w:pPr>
              <w:spacing w:before="60" w:after="60" w:line="276" w:lineRule="auto"/>
              <w:jc w:val="center"/>
              <w:rPr>
                <w:rFonts w:cs="Arial"/>
                <w:b/>
                <w:bCs/>
                <w:sz w:val="22"/>
                <w:szCs w:val="22"/>
              </w:rPr>
            </w:pPr>
            <w:r w:rsidRPr="008F6C50">
              <w:rPr>
                <w:rFonts w:cs="Arial"/>
                <w:b/>
                <w:bCs/>
                <w:sz w:val="22"/>
                <w:szCs w:val="22"/>
              </w:rPr>
              <w:t>Item</w:t>
            </w:r>
          </w:p>
        </w:tc>
        <w:tc>
          <w:tcPr>
            <w:tcW w:w="4679" w:type="dxa"/>
            <w:shd w:val="clear" w:color="auto" w:fill="EEECE1" w:themeFill="background2"/>
          </w:tcPr>
          <w:p w14:paraId="169C0449" w14:textId="77777777" w:rsidR="00F71D8C" w:rsidRPr="008F6C50" w:rsidRDefault="00F71D8C" w:rsidP="008F6C50">
            <w:pPr>
              <w:spacing w:before="60" w:after="60" w:line="276" w:lineRule="auto"/>
              <w:jc w:val="center"/>
              <w:rPr>
                <w:rFonts w:cs="Arial"/>
                <w:b/>
                <w:bCs/>
                <w:sz w:val="22"/>
                <w:szCs w:val="22"/>
              </w:rPr>
            </w:pPr>
            <w:r w:rsidRPr="008F6C50">
              <w:rPr>
                <w:rFonts w:cs="Arial"/>
                <w:b/>
                <w:bCs/>
                <w:sz w:val="22"/>
                <w:szCs w:val="22"/>
              </w:rPr>
              <w:t>Details</w:t>
            </w:r>
          </w:p>
        </w:tc>
        <w:tc>
          <w:tcPr>
            <w:tcW w:w="1418" w:type="dxa"/>
            <w:shd w:val="clear" w:color="auto" w:fill="EEECE1" w:themeFill="background2"/>
          </w:tcPr>
          <w:p w14:paraId="7A5D2960" w14:textId="77777777" w:rsidR="00F71D8C" w:rsidRPr="008F6C50" w:rsidRDefault="00F71D8C" w:rsidP="008F6C50">
            <w:pPr>
              <w:spacing w:before="60" w:after="60" w:line="276" w:lineRule="auto"/>
              <w:jc w:val="center"/>
              <w:rPr>
                <w:rFonts w:cs="Arial"/>
                <w:b/>
                <w:bCs/>
                <w:sz w:val="22"/>
                <w:szCs w:val="22"/>
              </w:rPr>
            </w:pPr>
            <w:r w:rsidRPr="008F6C50">
              <w:rPr>
                <w:rFonts w:cs="Arial"/>
                <w:b/>
                <w:bCs/>
                <w:sz w:val="22"/>
                <w:szCs w:val="22"/>
              </w:rPr>
              <w:t>Completed yes/no</w:t>
            </w:r>
          </w:p>
        </w:tc>
        <w:tc>
          <w:tcPr>
            <w:tcW w:w="4252" w:type="dxa"/>
            <w:shd w:val="clear" w:color="auto" w:fill="EEECE1" w:themeFill="background2"/>
          </w:tcPr>
          <w:p w14:paraId="6309454E" w14:textId="77777777" w:rsidR="00F71D8C" w:rsidRPr="008F6C50" w:rsidRDefault="00F71D8C" w:rsidP="008F6C50">
            <w:pPr>
              <w:spacing w:before="60" w:after="60" w:line="276" w:lineRule="auto"/>
              <w:jc w:val="center"/>
              <w:rPr>
                <w:rFonts w:cs="Arial"/>
                <w:b/>
                <w:bCs/>
                <w:sz w:val="22"/>
                <w:szCs w:val="22"/>
              </w:rPr>
            </w:pPr>
            <w:r w:rsidRPr="008F6C50">
              <w:rPr>
                <w:rFonts w:cs="Arial"/>
                <w:b/>
                <w:bCs/>
                <w:sz w:val="22"/>
                <w:szCs w:val="22"/>
              </w:rPr>
              <w:t>Action/Follow up needed</w:t>
            </w:r>
          </w:p>
        </w:tc>
        <w:tc>
          <w:tcPr>
            <w:tcW w:w="1985" w:type="dxa"/>
            <w:shd w:val="clear" w:color="auto" w:fill="EEECE1" w:themeFill="background2"/>
          </w:tcPr>
          <w:p w14:paraId="75B49DDF" w14:textId="77777777" w:rsidR="00F71D8C" w:rsidRPr="008F6C50" w:rsidRDefault="00F71D8C" w:rsidP="008F6C50">
            <w:pPr>
              <w:spacing w:before="60" w:after="60" w:line="276" w:lineRule="auto"/>
              <w:jc w:val="center"/>
              <w:rPr>
                <w:rFonts w:cs="Arial"/>
                <w:b/>
                <w:bCs/>
                <w:sz w:val="22"/>
                <w:szCs w:val="22"/>
              </w:rPr>
            </w:pPr>
            <w:r w:rsidRPr="008F6C50">
              <w:rPr>
                <w:rFonts w:cs="Arial"/>
                <w:b/>
                <w:bCs/>
                <w:sz w:val="22"/>
                <w:szCs w:val="22"/>
              </w:rPr>
              <w:t>DS sign off</w:t>
            </w:r>
          </w:p>
        </w:tc>
      </w:tr>
      <w:tr w:rsidR="00F71D8C" w:rsidRPr="00257331" w14:paraId="206D24C2" w14:textId="77777777" w:rsidTr="00673499">
        <w:tc>
          <w:tcPr>
            <w:tcW w:w="2120" w:type="dxa"/>
            <w:vMerge w:val="restart"/>
          </w:tcPr>
          <w:p w14:paraId="40AC806B" w14:textId="5044E2B0" w:rsidR="00F71D8C" w:rsidRPr="00257331" w:rsidRDefault="00F71D8C" w:rsidP="006721F2">
            <w:pPr>
              <w:spacing w:before="60" w:after="60" w:line="276" w:lineRule="auto"/>
              <w:rPr>
                <w:rFonts w:cs="Arial"/>
                <w:sz w:val="22"/>
                <w:szCs w:val="22"/>
              </w:rPr>
            </w:pPr>
            <w:r w:rsidRPr="00257331">
              <w:rPr>
                <w:rFonts w:cs="Arial"/>
                <w:bCs/>
                <w:sz w:val="22"/>
                <w:szCs w:val="22"/>
              </w:rPr>
              <w:t>Trainees should have a thorough orientation of the working environment(s)</w:t>
            </w:r>
          </w:p>
        </w:tc>
        <w:tc>
          <w:tcPr>
            <w:tcW w:w="4679" w:type="dxa"/>
          </w:tcPr>
          <w:p w14:paraId="62813680" w14:textId="0397F7AD" w:rsidR="00F71D8C" w:rsidRPr="00257331" w:rsidRDefault="00F71D8C" w:rsidP="00E86417">
            <w:pPr>
              <w:spacing w:line="276" w:lineRule="auto"/>
              <w:rPr>
                <w:rFonts w:cs="Arial"/>
                <w:bCs/>
                <w:sz w:val="22"/>
                <w:szCs w:val="22"/>
              </w:rPr>
            </w:pPr>
            <w:r w:rsidRPr="00257331">
              <w:rPr>
                <w:rFonts w:cs="Arial"/>
                <w:bCs/>
                <w:sz w:val="22"/>
                <w:szCs w:val="22"/>
              </w:rPr>
              <w:t>Key policies which outline working hours/absence/annual leave</w:t>
            </w:r>
          </w:p>
        </w:tc>
        <w:tc>
          <w:tcPr>
            <w:tcW w:w="1418" w:type="dxa"/>
            <w:shd w:val="clear" w:color="auto" w:fill="EEECE1" w:themeFill="background2"/>
          </w:tcPr>
          <w:p w14:paraId="1214B2B5" w14:textId="77777777" w:rsidR="00F71D8C" w:rsidRPr="00257331" w:rsidRDefault="00F71D8C" w:rsidP="006721F2">
            <w:pPr>
              <w:spacing w:before="60" w:after="60" w:line="276" w:lineRule="auto"/>
              <w:rPr>
                <w:rFonts w:cs="Arial"/>
                <w:sz w:val="22"/>
                <w:szCs w:val="22"/>
              </w:rPr>
            </w:pPr>
          </w:p>
        </w:tc>
        <w:tc>
          <w:tcPr>
            <w:tcW w:w="4252" w:type="dxa"/>
            <w:shd w:val="clear" w:color="auto" w:fill="EEECE1" w:themeFill="background2"/>
          </w:tcPr>
          <w:p w14:paraId="3F1873F0" w14:textId="77777777" w:rsidR="00F71D8C" w:rsidRPr="00257331" w:rsidRDefault="00F71D8C" w:rsidP="006721F2">
            <w:pPr>
              <w:spacing w:before="60" w:after="60" w:line="276" w:lineRule="auto"/>
              <w:rPr>
                <w:rFonts w:cs="Arial"/>
                <w:sz w:val="22"/>
                <w:szCs w:val="22"/>
              </w:rPr>
            </w:pPr>
          </w:p>
        </w:tc>
        <w:tc>
          <w:tcPr>
            <w:tcW w:w="1985" w:type="dxa"/>
            <w:shd w:val="clear" w:color="auto" w:fill="EEECE1" w:themeFill="background2"/>
          </w:tcPr>
          <w:p w14:paraId="2824A225" w14:textId="77777777" w:rsidR="00F71D8C" w:rsidRPr="00257331" w:rsidRDefault="00F71D8C" w:rsidP="006721F2">
            <w:pPr>
              <w:spacing w:before="60" w:after="60" w:line="276" w:lineRule="auto"/>
              <w:rPr>
                <w:rFonts w:cs="Arial"/>
                <w:sz w:val="22"/>
                <w:szCs w:val="22"/>
              </w:rPr>
            </w:pPr>
          </w:p>
        </w:tc>
      </w:tr>
      <w:tr w:rsidR="00F71D8C" w:rsidRPr="00257331" w14:paraId="19C07789" w14:textId="77777777" w:rsidTr="00673499">
        <w:tc>
          <w:tcPr>
            <w:tcW w:w="2120" w:type="dxa"/>
            <w:vMerge/>
          </w:tcPr>
          <w:p w14:paraId="1627EC9D" w14:textId="77777777" w:rsidR="00F71D8C" w:rsidRPr="00257331" w:rsidRDefault="00F71D8C" w:rsidP="006721F2">
            <w:pPr>
              <w:spacing w:before="60" w:after="60" w:line="276" w:lineRule="auto"/>
              <w:rPr>
                <w:rFonts w:cs="Arial"/>
                <w:sz w:val="22"/>
                <w:szCs w:val="22"/>
              </w:rPr>
            </w:pPr>
          </w:p>
        </w:tc>
        <w:tc>
          <w:tcPr>
            <w:tcW w:w="4679" w:type="dxa"/>
          </w:tcPr>
          <w:p w14:paraId="4A90D03A" w14:textId="40A4F0B5" w:rsidR="00F71D8C" w:rsidRPr="00257331" w:rsidRDefault="00F71D8C" w:rsidP="00E86417">
            <w:pPr>
              <w:spacing w:line="276" w:lineRule="auto"/>
              <w:rPr>
                <w:rFonts w:cs="Arial"/>
                <w:bCs/>
                <w:sz w:val="22"/>
                <w:szCs w:val="22"/>
              </w:rPr>
            </w:pPr>
            <w:r w:rsidRPr="00257331">
              <w:rPr>
                <w:rFonts w:cs="Arial"/>
                <w:bCs/>
                <w:sz w:val="22"/>
                <w:szCs w:val="22"/>
              </w:rPr>
              <w:t>Key members of staff and workplace structure</w:t>
            </w:r>
          </w:p>
        </w:tc>
        <w:tc>
          <w:tcPr>
            <w:tcW w:w="1418" w:type="dxa"/>
            <w:shd w:val="clear" w:color="auto" w:fill="EEECE1" w:themeFill="background2"/>
          </w:tcPr>
          <w:p w14:paraId="30911FDB" w14:textId="77777777" w:rsidR="00F71D8C" w:rsidRPr="00257331" w:rsidRDefault="00F71D8C" w:rsidP="006721F2">
            <w:pPr>
              <w:spacing w:before="60" w:after="60" w:line="276" w:lineRule="auto"/>
              <w:rPr>
                <w:rFonts w:cs="Arial"/>
                <w:sz w:val="22"/>
                <w:szCs w:val="22"/>
              </w:rPr>
            </w:pPr>
          </w:p>
        </w:tc>
        <w:tc>
          <w:tcPr>
            <w:tcW w:w="4252" w:type="dxa"/>
            <w:shd w:val="clear" w:color="auto" w:fill="EEECE1" w:themeFill="background2"/>
          </w:tcPr>
          <w:p w14:paraId="4A7FE5C8" w14:textId="77777777" w:rsidR="00F71D8C" w:rsidRPr="00257331" w:rsidRDefault="00F71D8C" w:rsidP="006721F2">
            <w:pPr>
              <w:spacing w:before="60" w:after="60" w:line="276" w:lineRule="auto"/>
              <w:rPr>
                <w:rFonts w:cs="Arial"/>
                <w:sz w:val="22"/>
                <w:szCs w:val="22"/>
              </w:rPr>
            </w:pPr>
          </w:p>
        </w:tc>
        <w:tc>
          <w:tcPr>
            <w:tcW w:w="1985" w:type="dxa"/>
            <w:shd w:val="clear" w:color="auto" w:fill="EEECE1" w:themeFill="background2"/>
          </w:tcPr>
          <w:p w14:paraId="279EFF9A" w14:textId="77777777" w:rsidR="00F71D8C" w:rsidRPr="00257331" w:rsidRDefault="00F71D8C" w:rsidP="006721F2">
            <w:pPr>
              <w:spacing w:before="60" w:after="60" w:line="276" w:lineRule="auto"/>
              <w:rPr>
                <w:rFonts w:cs="Arial"/>
                <w:sz w:val="22"/>
                <w:szCs w:val="22"/>
              </w:rPr>
            </w:pPr>
          </w:p>
        </w:tc>
      </w:tr>
      <w:tr w:rsidR="00F71D8C" w:rsidRPr="00257331" w14:paraId="0519C403" w14:textId="77777777" w:rsidTr="00673499">
        <w:tc>
          <w:tcPr>
            <w:tcW w:w="2120" w:type="dxa"/>
            <w:vMerge/>
          </w:tcPr>
          <w:p w14:paraId="07B68C47" w14:textId="77777777" w:rsidR="00F71D8C" w:rsidRPr="00257331" w:rsidRDefault="00F71D8C" w:rsidP="006721F2">
            <w:pPr>
              <w:spacing w:before="60" w:after="60" w:line="276" w:lineRule="auto"/>
              <w:rPr>
                <w:rFonts w:cs="Arial"/>
                <w:sz w:val="22"/>
                <w:szCs w:val="22"/>
              </w:rPr>
            </w:pPr>
          </w:p>
        </w:tc>
        <w:tc>
          <w:tcPr>
            <w:tcW w:w="4679" w:type="dxa"/>
          </w:tcPr>
          <w:p w14:paraId="01303A8A" w14:textId="77777777" w:rsidR="00F71D8C" w:rsidRPr="00257331" w:rsidRDefault="00F71D8C" w:rsidP="006721F2">
            <w:pPr>
              <w:spacing w:line="276" w:lineRule="auto"/>
              <w:rPr>
                <w:rFonts w:cs="Arial"/>
                <w:bCs/>
                <w:sz w:val="22"/>
                <w:szCs w:val="22"/>
              </w:rPr>
            </w:pPr>
            <w:r w:rsidRPr="00257331">
              <w:rPr>
                <w:rFonts w:cs="Arial"/>
                <w:bCs/>
                <w:sz w:val="22"/>
                <w:szCs w:val="22"/>
              </w:rPr>
              <w:t>Key departments</w:t>
            </w:r>
          </w:p>
        </w:tc>
        <w:tc>
          <w:tcPr>
            <w:tcW w:w="1418" w:type="dxa"/>
            <w:shd w:val="clear" w:color="auto" w:fill="EEECE1" w:themeFill="background2"/>
          </w:tcPr>
          <w:p w14:paraId="32428332" w14:textId="77777777" w:rsidR="00F71D8C" w:rsidRPr="00257331" w:rsidRDefault="00F71D8C" w:rsidP="006721F2">
            <w:pPr>
              <w:spacing w:before="60" w:after="60" w:line="276" w:lineRule="auto"/>
              <w:rPr>
                <w:rFonts w:cs="Arial"/>
                <w:sz w:val="22"/>
                <w:szCs w:val="22"/>
              </w:rPr>
            </w:pPr>
          </w:p>
        </w:tc>
        <w:tc>
          <w:tcPr>
            <w:tcW w:w="4252" w:type="dxa"/>
            <w:shd w:val="clear" w:color="auto" w:fill="EEECE1" w:themeFill="background2"/>
          </w:tcPr>
          <w:p w14:paraId="3CAFDE72" w14:textId="77777777" w:rsidR="00F71D8C" w:rsidRPr="00257331" w:rsidRDefault="00F71D8C" w:rsidP="006721F2">
            <w:pPr>
              <w:spacing w:before="60" w:after="60" w:line="276" w:lineRule="auto"/>
              <w:rPr>
                <w:rFonts w:cs="Arial"/>
                <w:sz w:val="22"/>
                <w:szCs w:val="22"/>
              </w:rPr>
            </w:pPr>
          </w:p>
        </w:tc>
        <w:tc>
          <w:tcPr>
            <w:tcW w:w="1985" w:type="dxa"/>
            <w:shd w:val="clear" w:color="auto" w:fill="EEECE1" w:themeFill="background2"/>
          </w:tcPr>
          <w:p w14:paraId="41F5931E" w14:textId="77777777" w:rsidR="00F71D8C" w:rsidRPr="00257331" w:rsidRDefault="00F71D8C" w:rsidP="006721F2">
            <w:pPr>
              <w:spacing w:before="60" w:after="60" w:line="276" w:lineRule="auto"/>
              <w:rPr>
                <w:rFonts w:cs="Arial"/>
                <w:sz w:val="22"/>
                <w:szCs w:val="22"/>
              </w:rPr>
            </w:pPr>
          </w:p>
        </w:tc>
      </w:tr>
      <w:tr w:rsidR="00F71D8C" w:rsidRPr="00257331" w14:paraId="1135BBAE" w14:textId="77777777" w:rsidTr="00673499">
        <w:tc>
          <w:tcPr>
            <w:tcW w:w="2120" w:type="dxa"/>
            <w:vMerge/>
          </w:tcPr>
          <w:p w14:paraId="48815FF6" w14:textId="77777777" w:rsidR="00F71D8C" w:rsidRPr="00257331" w:rsidRDefault="00F71D8C" w:rsidP="006721F2">
            <w:pPr>
              <w:spacing w:before="60" w:after="60" w:line="276" w:lineRule="auto"/>
              <w:rPr>
                <w:rFonts w:cs="Arial"/>
                <w:sz w:val="22"/>
                <w:szCs w:val="22"/>
              </w:rPr>
            </w:pPr>
          </w:p>
        </w:tc>
        <w:tc>
          <w:tcPr>
            <w:tcW w:w="4679" w:type="dxa"/>
          </w:tcPr>
          <w:p w14:paraId="2E3E7DDA" w14:textId="7D31F332" w:rsidR="00F71D8C" w:rsidRPr="00257331" w:rsidRDefault="00F71D8C" w:rsidP="00E86417">
            <w:pPr>
              <w:spacing w:line="276" w:lineRule="auto"/>
              <w:rPr>
                <w:rFonts w:cs="Arial"/>
                <w:bCs/>
                <w:sz w:val="22"/>
                <w:szCs w:val="22"/>
              </w:rPr>
            </w:pPr>
            <w:r w:rsidRPr="00257331">
              <w:rPr>
                <w:rFonts w:cs="Arial"/>
                <w:bCs/>
                <w:sz w:val="22"/>
                <w:szCs w:val="22"/>
              </w:rPr>
              <w:t>Review of relevant standard operating procedures</w:t>
            </w:r>
          </w:p>
        </w:tc>
        <w:tc>
          <w:tcPr>
            <w:tcW w:w="1418" w:type="dxa"/>
            <w:shd w:val="clear" w:color="auto" w:fill="EEECE1" w:themeFill="background2"/>
          </w:tcPr>
          <w:p w14:paraId="2E6ED708" w14:textId="77777777" w:rsidR="00F71D8C" w:rsidRPr="00257331" w:rsidRDefault="00F71D8C" w:rsidP="006721F2">
            <w:pPr>
              <w:spacing w:before="60" w:after="60" w:line="276" w:lineRule="auto"/>
              <w:rPr>
                <w:rFonts w:cs="Arial"/>
                <w:sz w:val="22"/>
                <w:szCs w:val="22"/>
              </w:rPr>
            </w:pPr>
          </w:p>
        </w:tc>
        <w:tc>
          <w:tcPr>
            <w:tcW w:w="4252" w:type="dxa"/>
            <w:shd w:val="clear" w:color="auto" w:fill="EEECE1" w:themeFill="background2"/>
          </w:tcPr>
          <w:p w14:paraId="6D3C28A4" w14:textId="77777777" w:rsidR="00F71D8C" w:rsidRPr="00257331" w:rsidRDefault="00F71D8C" w:rsidP="006721F2">
            <w:pPr>
              <w:spacing w:before="60" w:after="60" w:line="276" w:lineRule="auto"/>
              <w:rPr>
                <w:rFonts w:cs="Arial"/>
                <w:sz w:val="22"/>
                <w:szCs w:val="22"/>
              </w:rPr>
            </w:pPr>
          </w:p>
        </w:tc>
        <w:tc>
          <w:tcPr>
            <w:tcW w:w="1985" w:type="dxa"/>
            <w:shd w:val="clear" w:color="auto" w:fill="EEECE1" w:themeFill="background2"/>
          </w:tcPr>
          <w:p w14:paraId="37F01A82" w14:textId="77777777" w:rsidR="00F71D8C" w:rsidRPr="00257331" w:rsidRDefault="00F71D8C" w:rsidP="006721F2">
            <w:pPr>
              <w:spacing w:before="60" w:after="60" w:line="276" w:lineRule="auto"/>
              <w:rPr>
                <w:rFonts w:cs="Arial"/>
                <w:sz w:val="22"/>
                <w:szCs w:val="22"/>
              </w:rPr>
            </w:pPr>
          </w:p>
        </w:tc>
      </w:tr>
      <w:tr w:rsidR="00F71D8C" w:rsidRPr="00257331" w14:paraId="0BF91491" w14:textId="77777777" w:rsidTr="00673499">
        <w:tc>
          <w:tcPr>
            <w:tcW w:w="2120" w:type="dxa"/>
            <w:vMerge/>
          </w:tcPr>
          <w:p w14:paraId="556DBC81" w14:textId="77777777" w:rsidR="00F71D8C" w:rsidRPr="00257331" w:rsidRDefault="00F71D8C" w:rsidP="006721F2">
            <w:pPr>
              <w:spacing w:before="60" w:after="60" w:line="276" w:lineRule="auto"/>
              <w:rPr>
                <w:rFonts w:cs="Arial"/>
                <w:sz w:val="22"/>
                <w:szCs w:val="22"/>
              </w:rPr>
            </w:pPr>
          </w:p>
        </w:tc>
        <w:tc>
          <w:tcPr>
            <w:tcW w:w="4679" w:type="dxa"/>
          </w:tcPr>
          <w:p w14:paraId="1972C81D" w14:textId="658C9B74" w:rsidR="00F71D8C" w:rsidRPr="00257331" w:rsidRDefault="00F71D8C" w:rsidP="00E86417">
            <w:pPr>
              <w:spacing w:line="276" w:lineRule="auto"/>
              <w:rPr>
                <w:rFonts w:cs="Arial"/>
                <w:bCs/>
                <w:sz w:val="22"/>
                <w:szCs w:val="22"/>
              </w:rPr>
            </w:pPr>
            <w:r w:rsidRPr="00257331">
              <w:rPr>
                <w:rFonts w:cs="Arial"/>
                <w:bCs/>
                <w:sz w:val="22"/>
                <w:szCs w:val="22"/>
              </w:rPr>
              <w:t>Computer systems including electronic prescribing systems as appropriate</w:t>
            </w:r>
          </w:p>
        </w:tc>
        <w:tc>
          <w:tcPr>
            <w:tcW w:w="1418" w:type="dxa"/>
            <w:shd w:val="clear" w:color="auto" w:fill="EEECE1" w:themeFill="background2"/>
          </w:tcPr>
          <w:p w14:paraId="6373CA7D" w14:textId="77777777" w:rsidR="00F71D8C" w:rsidRPr="00257331" w:rsidRDefault="00F71D8C" w:rsidP="006721F2">
            <w:pPr>
              <w:spacing w:before="60" w:after="60" w:line="276" w:lineRule="auto"/>
              <w:rPr>
                <w:rFonts w:cs="Arial"/>
                <w:sz w:val="22"/>
                <w:szCs w:val="22"/>
              </w:rPr>
            </w:pPr>
          </w:p>
        </w:tc>
        <w:tc>
          <w:tcPr>
            <w:tcW w:w="4252" w:type="dxa"/>
            <w:shd w:val="clear" w:color="auto" w:fill="EEECE1" w:themeFill="background2"/>
          </w:tcPr>
          <w:p w14:paraId="6C2C01F6" w14:textId="77777777" w:rsidR="00F71D8C" w:rsidRPr="00257331" w:rsidRDefault="00F71D8C" w:rsidP="006721F2">
            <w:pPr>
              <w:spacing w:before="60" w:after="60" w:line="276" w:lineRule="auto"/>
              <w:rPr>
                <w:rFonts w:cs="Arial"/>
                <w:sz w:val="22"/>
                <w:szCs w:val="22"/>
              </w:rPr>
            </w:pPr>
          </w:p>
        </w:tc>
        <w:tc>
          <w:tcPr>
            <w:tcW w:w="1985" w:type="dxa"/>
            <w:shd w:val="clear" w:color="auto" w:fill="EEECE1" w:themeFill="background2"/>
          </w:tcPr>
          <w:p w14:paraId="6F54316D" w14:textId="77777777" w:rsidR="00F71D8C" w:rsidRPr="00257331" w:rsidRDefault="00F71D8C" w:rsidP="006721F2">
            <w:pPr>
              <w:spacing w:before="60" w:after="60" w:line="276" w:lineRule="auto"/>
              <w:rPr>
                <w:rFonts w:cs="Arial"/>
                <w:sz w:val="22"/>
                <w:szCs w:val="22"/>
              </w:rPr>
            </w:pPr>
          </w:p>
        </w:tc>
      </w:tr>
      <w:tr w:rsidR="00F71D8C" w:rsidRPr="00257331" w14:paraId="149C87C5" w14:textId="77777777" w:rsidTr="000F536D">
        <w:trPr>
          <w:trHeight w:val="324"/>
        </w:trPr>
        <w:tc>
          <w:tcPr>
            <w:tcW w:w="2120" w:type="dxa"/>
            <w:vMerge/>
          </w:tcPr>
          <w:p w14:paraId="6D96BCCA" w14:textId="77777777" w:rsidR="00F71D8C" w:rsidRPr="00257331" w:rsidRDefault="00F71D8C" w:rsidP="006721F2">
            <w:pPr>
              <w:spacing w:before="60" w:after="60" w:line="276" w:lineRule="auto"/>
              <w:rPr>
                <w:rFonts w:cs="Arial"/>
                <w:sz w:val="22"/>
                <w:szCs w:val="22"/>
              </w:rPr>
            </w:pPr>
          </w:p>
        </w:tc>
        <w:tc>
          <w:tcPr>
            <w:tcW w:w="4679" w:type="dxa"/>
          </w:tcPr>
          <w:p w14:paraId="7BD4F4F7" w14:textId="257A9DC7" w:rsidR="00F71D8C" w:rsidRPr="00257331" w:rsidRDefault="00F71D8C" w:rsidP="00E86417">
            <w:pPr>
              <w:spacing w:line="276" w:lineRule="auto"/>
              <w:rPr>
                <w:rFonts w:cs="Arial"/>
                <w:bCs/>
                <w:sz w:val="22"/>
                <w:szCs w:val="22"/>
              </w:rPr>
            </w:pPr>
            <w:r w:rsidRPr="00257331">
              <w:rPr>
                <w:rFonts w:cs="Arial"/>
                <w:bCs/>
                <w:sz w:val="22"/>
                <w:szCs w:val="22"/>
              </w:rPr>
              <w:t>Smart cards and ID cards</w:t>
            </w:r>
          </w:p>
        </w:tc>
        <w:tc>
          <w:tcPr>
            <w:tcW w:w="1418" w:type="dxa"/>
            <w:shd w:val="clear" w:color="auto" w:fill="EEECE1" w:themeFill="background2"/>
          </w:tcPr>
          <w:p w14:paraId="33C6AB28" w14:textId="77777777" w:rsidR="00F71D8C" w:rsidRPr="00257331" w:rsidRDefault="00F71D8C" w:rsidP="006721F2">
            <w:pPr>
              <w:spacing w:before="60" w:after="60" w:line="276" w:lineRule="auto"/>
              <w:rPr>
                <w:rFonts w:cs="Arial"/>
                <w:sz w:val="22"/>
                <w:szCs w:val="22"/>
              </w:rPr>
            </w:pPr>
          </w:p>
        </w:tc>
        <w:tc>
          <w:tcPr>
            <w:tcW w:w="4252" w:type="dxa"/>
            <w:shd w:val="clear" w:color="auto" w:fill="EEECE1" w:themeFill="background2"/>
          </w:tcPr>
          <w:p w14:paraId="67A0E815" w14:textId="77777777" w:rsidR="00F71D8C" w:rsidRPr="00257331" w:rsidRDefault="00F71D8C" w:rsidP="006721F2">
            <w:pPr>
              <w:spacing w:before="60" w:after="60" w:line="276" w:lineRule="auto"/>
              <w:rPr>
                <w:rFonts w:cs="Arial"/>
                <w:sz w:val="22"/>
                <w:szCs w:val="22"/>
              </w:rPr>
            </w:pPr>
          </w:p>
        </w:tc>
        <w:tc>
          <w:tcPr>
            <w:tcW w:w="1985" w:type="dxa"/>
            <w:shd w:val="clear" w:color="auto" w:fill="EEECE1" w:themeFill="background2"/>
          </w:tcPr>
          <w:p w14:paraId="22F46391" w14:textId="77777777" w:rsidR="00F71D8C" w:rsidRPr="00257331" w:rsidRDefault="00F71D8C" w:rsidP="006721F2">
            <w:pPr>
              <w:spacing w:before="60" w:after="60" w:line="276" w:lineRule="auto"/>
              <w:rPr>
                <w:rFonts w:cs="Arial"/>
                <w:sz w:val="22"/>
                <w:szCs w:val="22"/>
              </w:rPr>
            </w:pPr>
          </w:p>
        </w:tc>
      </w:tr>
      <w:tr w:rsidR="00F71D8C" w:rsidRPr="00257331" w14:paraId="01FE606B" w14:textId="77777777" w:rsidTr="00673499">
        <w:tc>
          <w:tcPr>
            <w:tcW w:w="2120" w:type="dxa"/>
            <w:vMerge/>
          </w:tcPr>
          <w:p w14:paraId="54115F17" w14:textId="77777777" w:rsidR="00F71D8C" w:rsidRPr="00257331" w:rsidRDefault="00F71D8C" w:rsidP="006721F2">
            <w:pPr>
              <w:spacing w:before="60" w:after="60" w:line="276" w:lineRule="auto"/>
              <w:rPr>
                <w:rFonts w:cs="Arial"/>
                <w:sz w:val="22"/>
                <w:szCs w:val="22"/>
              </w:rPr>
            </w:pPr>
          </w:p>
        </w:tc>
        <w:tc>
          <w:tcPr>
            <w:tcW w:w="4679" w:type="dxa"/>
          </w:tcPr>
          <w:p w14:paraId="3979DCFB" w14:textId="77777777" w:rsidR="00F71D8C" w:rsidRPr="00257331" w:rsidRDefault="00F71D8C" w:rsidP="006721F2">
            <w:pPr>
              <w:spacing w:line="276" w:lineRule="auto"/>
              <w:rPr>
                <w:rFonts w:cs="Arial"/>
                <w:b/>
                <w:bCs/>
                <w:sz w:val="22"/>
                <w:szCs w:val="22"/>
              </w:rPr>
            </w:pPr>
            <w:r w:rsidRPr="00257331">
              <w:rPr>
                <w:rFonts w:cs="Arial"/>
                <w:bCs/>
                <w:sz w:val="22"/>
                <w:szCs w:val="22"/>
              </w:rPr>
              <w:t>E-mail (to include data security and contractability)</w:t>
            </w:r>
          </w:p>
        </w:tc>
        <w:tc>
          <w:tcPr>
            <w:tcW w:w="1418" w:type="dxa"/>
            <w:shd w:val="clear" w:color="auto" w:fill="EEECE1" w:themeFill="background2"/>
          </w:tcPr>
          <w:p w14:paraId="131F6B0B" w14:textId="77777777" w:rsidR="00F71D8C" w:rsidRPr="00257331" w:rsidRDefault="00F71D8C" w:rsidP="006721F2">
            <w:pPr>
              <w:spacing w:before="60" w:after="60" w:line="276" w:lineRule="auto"/>
              <w:rPr>
                <w:rFonts w:cs="Arial"/>
                <w:sz w:val="22"/>
                <w:szCs w:val="22"/>
              </w:rPr>
            </w:pPr>
          </w:p>
        </w:tc>
        <w:tc>
          <w:tcPr>
            <w:tcW w:w="4252" w:type="dxa"/>
            <w:shd w:val="clear" w:color="auto" w:fill="EEECE1" w:themeFill="background2"/>
          </w:tcPr>
          <w:p w14:paraId="375A4104" w14:textId="77777777" w:rsidR="00F71D8C" w:rsidRPr="00257331" w:rsidRDefault="00F71D8C" w:rsidP="006721F2">
            <w:pPr>
              <w:spacing w:before="60" w:after="60" w:line="276" w:lineRule="auto"/>
              <w:rPr>
                <w:rFonts w:cs="Arial"/>
                <w:sz w:val="22"/>
                <w:szCs w:val="22"/>
              </w:rPr>
            </w:pPr>
          </w:p>
        </w:tc>
        <w:tc>
          <w:tcPr>
            <w:tcW w:w="1985" w:type="dxa"/>
            <w:shd w:val="clear" w:color="auto" w:fill="EEECE1" w:themeFill="background2"/>
          </w:tcPr>
          <w:p w14:paraId="1C7CFCE3" w14:textId="77777777" w:rsidR="00F71D8C" w:rsidRPr="00257331" w:rsidRDefault="00F71D8C" w:rsidP="006721F2">
            <w:pPr>
              <w:spacing w:before="60" w:after="60" w:line="276" w:lineRule="auto"/>
              <w:rPr>
                <w:rFonts w:cs="Arial"/>
                <w:sz w:val="22"/>
                <w:szCs w:val="22"/>
              </w:rPr>
            </w:pPr>
          </w:p>
        </w:tc>
      </w:tr>
      <w:tr w:rsidR="00F71D8C" w:rsidRPr="00257331" w14:paraId="7461E3CC" w14:textId="77777777" w:rsidTr="00673499">
        <w:tc>
          <w:tcPr>
            <w:tcW w:w="2120" w:type="dxa"/>
            <w:vMerge/>
          </w:tcPr>
          <w:p w14:paraId="16C59515" w14:textId="77777777" w:rsidR="00F71D8C" w:rsidRPr="00257331" w:rsidRDefault="00F71D8C" w:rsidP="006721F2">
            <w:pPr>
              <w:spacing w:before="60" w:after="60" w:line="276" w:lineRule="auto"/>
              <w:rPr>
                <w:rFonts w:cs="Arial"/>
                <w:sz w:val="22"/>
                <w:szCs w:val="22"/>
              </w:rPr>
            </w:pPr>
          </w:p>
        </w:tc>
        <w:tc>
          <w:tcPr>
            <w:tcW w:w="4679" w:type="dxa"/>
          </w:tcPr>
          <w:p w14:paraId="34F5008D" w14:textId="58D0B023" w:rsidR="00F71D8C" w:rsidRPr="00257331" w:rsidRDefault="003B4103" w:rsidP="006721F2">
            <w:pPr>
              <w:spacing w:line="276" w:lineRule="auto"/>
              <w:rPr>
                <w:rFonts w:cs="Arial"/>
                <w:bCs/>
                <w:sz w:val="22"/>
                <w:szCs w:val="22"/>
              </w:rPr>
            </w:pPr>
            <w:hyperlink r:id="rId25" w:history="1">
              <w:r w:rsidR="003149BD">
                <w:rPr>
                  <w:rStyle w:val="Hyperlink"/>
                  <w:rFonts w:cs="Arial"/>
                  <w:bCs/>
                  <w:sz w:val="22"/>
                  <w:szCs w:val="22"/>
                </w:rPr>
                <w:t>OpenAthens account</w:t>
              </w:r>
            </w:hyperlink>
          </w:p>
        </w:tc>
        <w:tc>
          <w:tcPr>
            <w:tcW w:w="1418" w:type="dxa"/>
            <w:shd w:val="clear" w:color="auto" w:fill="EEECE1" w:themeFill="background2"/>
          </w:tcPr>
          <w:p w14:paraId="3622FB5D" w14:textId="77777777" w:rsidR="00F71D8C" w:rsidRPr="00257331" w:rsidRDefault="00F71D8C" w:rsidP="006721F2">
            <w:pPr>
              <w:spacing w:before="60" w:after="60" w:line="276" w:lineRule="auto"/>
              <w:rPr>
                <w:rFonts w:cs="Arial"/>
                <w:sz w:val="22"/>
                <w:szCs w:val="22"/>
              </w:rPr>
            </w:pPr>
          </w:p>
        </w:tc>
        <w:tc>
          <w:tcPr>
            <w:tcW w:w="4252" w:type="dxa"/>
            <w:shd w:val="clear" w:color="auto" w:fill="EEECE1" w:themeFill="background2"/>
          </w:tcPr>
          <w:p w14:paraId="7711E5F7" w14:textId="77777777" w:rsidR="00F71D8C" w:rsidRPr="00257331" w:rsidRDefault="00F71D8C" w:rsidP="006721F2">
            <w:pPr>
              <w:spacing w:before="60" w:after="60" w:line="276" w:lineRule="auto"/>
              <w:rPr>
                <w:rFonts w:cs="Arial"/>
                <w:sz w:val="22"/>
                <w:szCs w:val="22"/>
              </w:rPr>
            </w:pPr>
          </w:p>
        </w:tc>
        <w:tc>
          <w:tcPr>
            <w:tcW w:w="1985" w:type="dxa"/>
            <w:shd w:val="clear" w:color="auto" w:fill="EEECE1" w:themeFill="background2"/>
          </w:tcPr>
          <w:p w14:paraId="04B02401" w14:textId="77777777" w:rsidR="00F71D8C" w:rsidRPr="00257331" w:rsidRDefault="00F71D8C" w:rsidP="006721F2">
            <w:pPr>
              <w:spacing w:before="60" w:after="60" w:line="276" w:lineRule="auto"/>
              <w:rPr>
                <w:rFonts w:cs="Arial"/>
                <w:sz w:val="22"/>
                <w:szCs w:val="22"/>
              </w:rPr>
            </w:pPr>
          </w:p>
        </w:tc>
      </w:tr>
      <w:tr w:rsidR="00F71D8C" w:rsidRPr="00257331" w14:paraId="6F053FB6" w14:textId="77777777" w:rsidTr="00673499">
        <w:tc>
          <w:tcPr>
            <w:tcW w:w="2120" w:type="dxa"/>
            <w:vMerge/>
          </w:tcPr>
          <w:p w14:paraId="6A6CF41B" w14:textId="77777777" w:rsidR="00F71D8C" w:rsidRPr="00257331" w:rsidRDefault="00F71D8C" w:rsidP="006721F2">
            <w:pPr>
              <w:spacing w:before="60" w:after="60" w:line="276" w:lineRule="auto"/>
              <w:rPr>
                <w:rFonts w:cs="Arial"/>
                <w:sz w:val="22"/>
                <w:szCs w:val="22"/>
              </w:rPr>
            </w:pPr>
          </w:p>
        </w:tc>
        <w:tc>
          <w:tcPr>
            <w:tcW w:w="4679" w:type="dxa"/>
          </w:tcPr>
          <w:p w14:paraId="70DD9855" w14:textId="77777777" w:rsidR="00F71D8C" w:rsidRPr="00257331" w:rsidRDefault="00F71D8C" w:rsidP="006721F2">
            <w:pPr>
              <w:spacing w:line="276" w:lineRule="auto"/>
              <w:rPr>
                <w:rFonts w:cs="Arial"/>
                <w:bCs/>
                <w:sz w:val="22"/>
                <w:szCs w:val="22"/>
              </w:rPr>
            </w:pPr>
            <w:r w:rsidRPr="00257331">
              <w:rPr>
                <w:rFonts w:cs="Arial"/>
                <w:bCs/>
                <w:sz w:val="22"/>
                <w:szCs w:val="22"/>
              </w:rPr>
              <w:t>Electronic Staff Record (or equivalent system)</w:t>
            </w:r>
          </w:p>
        </w:tc>
        <w:tc>
          <w:tcPr>
            <w:tcW w:w="1418" w:type="dxa"/>
            <w:shd w:val="clear" w:color="auto" w:fill="EEECE1" w:themeFill="background2"/>
          </w:tcPr>
          <w:p w14:paraId="0029DDA2" w14:textId="77777777" w:rsidR="00F71D8C" w:rsidRPr="00257331" w:rsidRDefault="00F71D8C" w:rsidP="006721F2">
            <w:pPr>
              <w:spacing w:before="60" w:after="60" w:line="276" w:lineRule="auto"/>
              <w:rPr>
                <w:rFonts w:cs="Arial"/>
                <w:sz w:val="22"/>
                <w:szCs w:val="22"/>
              </w:rPr>
            </w:pPr>
          </w:p>
        </w:tc>
        <w:tc>
          <w:tcPr>
            <w:tcW w:w="4252" w:type="dxa"/>
            <w:shd w:val="clear" w:color="auto" w:fill="EEECE1" w:themeFill="background2"/>
          </w:tcPr>
          <w:p w14:paraId="612840EE" w14:textId="77777777" w:rsidR="00F71D8C" w:rsidRPr="00257331" w:rsidRDefault="00F71D8C" w:rsidP="006721F2">
            <w:pPr>
              <w:spacing w:before="60" w:after="60" w:line="276" w:lineRule="auto"/>
              <w:rPr>
                <w:rFonts w:cs="Arial"/>
                <w:sz w:val="22"/>
                <w:szCs w:val="22"/>
              </w:rPr>
            </w:pPr>
          </w:p>
        </w:tc>
        <w:tc>
          <w:tcPr>
            <w:tcW w:w="1985" w:type="dxa"/>
            <w:shd w:val="clear" w:color="auto" w:fill="EEECE1" w:themeFill="background2"/>
          </w:tcPr>
          <w:p w14:paraId="604FC353" w14:textId="77777777" w:rsidR="00F71D8C" w:rsidRPr="00257331" w:rsidRDefault="00F71D8C" w:rsidP="006721F2">
            <w:pPr>
              <w:spacing w:before="60" w:after="60" w:line="276" w:lineRule="auto"/>
              <w:rPr>
                <w:rFonts w:cs="Arial"/>
                <w:sz w:val="22"/>
                <w:szCs w:val="22"/>
              </w:rPr>
            </w:pPr>
          </w:p>
        </w:tc>
      </w:tr>
      <w:tr w:rsidR="00F71D8C" w:rsidRPr="00257331" w14:paraId="35E03429" w14:textId="77777777" w:rsidTr="00673499">
        <w:tc>
          <w:tcPr>
            <w:tcW w:w="2120" w:type="dxa"/>
            <w:vMerge/>
          </w:tcPr>
          <w:p w14:paraId="376A0CEC" w14:textId="77777777" w:rsidR="00F71D8C" w:rsidRPr="00257331" w:rsidRDefault="00F71D8C" w:rsidP="006721F2">
            <w:pPr>
              <w:spacing w:before="60" w:after="60" w:line="276" w:lineRule="auto"/>
              <w:rPr>
                <w:rFonts w:cs="Arial"/>
                <w:sz w:val="22"/>
                <w:szCs w:val="22"/>
              </w:rPr>
            </w:pPr>
          </w:p>
        </w:tc>
        <w:tc>
          <w:tcPr>
            <w:tcW w:w="4679" w:type="dxa"/>
          </w:tcPr>
          <w:p w14:paraId="7A7E9179" w14:textId="77777777" w:rsidR="00F71D8C" w:rsidRPr="00257331" w:rsidRDefault="00F71D8C" w:rsidP="006721F2">
            <w:pPr>
              <w:spacing w:line="276" w:lineRule="auto"/>
              <w:rPr>
                <w:rFonts w:cs="Arial"/>
                <w:bCs/>
                <w:sz w:val="22"/>
                <w:szCs w:val="22"/>
              </w:rPr>
            </w:pPr>
            <w:r w:rsidRPr="00257331">
              <w:rPr>
                <w:rFonts w:cs="Arial"/>
                <w:bCs/>
                <w:sz w:val="22"/>
                <w:szCs w:val="22"/>
              </w:rPr>
              <w:t>Supervision arrangements</w:t>
            </w:r>
          </w:p>
        </w:tc>
        <w:tc>
          <w:tcPr>
            <w:tcW w:w="1418" w:type="dxa"/>
            <w:shd w:val="clear" w:color="auto" w:fill="EEECE1" w:themeFill="background2"/>
          </w:tcPr>
          <w:p w14:paraId="649FC3B2" w14:textId="77777777" w:rsidR="00F71D8C" w:rsidRPr="00257331" w:rsidRDefault="00F71D8C" w:rsidP="006721F2">
            <w:pPr>
              <w:spacing w:before="60" w:after="60" w:line="276" w:lineRule="auto"/>
              <w:rPr>
                <w:rFonts w:cs="Arial"/>
                <w:sz w:val="22"/>
                <w:szCs w:val="22"/>
              </w:rPr>
            </w:pPr>
          </w:p>
        </w:tc>
        <w:tc>
          <w:tcPr>
            <w:tcW w:w="4252" w:type="dxa"/>
            <w:shd w:val="clear" w:color="auto" w:fill="EEECE1" w:themeFill="background2"/>
          </w:tcPr>
          <w:p w14:paraId="60235D80" w14:textId="77777777" w:rsidR="00F71D8C" w:rsidRPr="00257331" w:rsidRDefault="00F71D8C" w:rsidP="006721F2">
            <w:pPr>
              <w:spacing w:before="60" w:after="60" w:line="276" w:lineRule="auto"/>
              <w:rPr>
                <w:rFonts w:cs="Arial"/>
                <w:sz w:val="22"/>
                <w:szCs w:val="22"/>
              </w:rPr>
            </w:pPr>
          </w:p>
        </w:tc>
        <w:tc>
          <w:tcPr>
            <w:tcW w:w="1985" w:type="dxa"/>
            <w:shd w:val="clear" w:color="auto" w:fill="EEECE1" w:themeFill="background2"/>
          </w:tcPr>
          <w:p w14:paraId="47C6EF89" w14:textId="77777777" w:rsidR="00F71D8C" w:rsidRPr="00257331" w:rsidRDefault="00F71D8C" w:rsidP="006721F2">
            <w:pPr>
              <w:spacing w:before="60" w:after="60" w:line="276" w:lineRule="auto"/>
              <w:rPr>
                <w:rFonts w:cs="Arial"/>
                <w:sz w:val="22"/>
                <w:szCs w:val="22"/>
              </w:rPr>
            </w:pPr>
          </w:p>
        </w:tc>
      </w:tr>
      <w:tr w:rsidR="00F71D8C" w:rsidRPr="00257331" w14:paraId="5F52BAC1" w14:textId="77777777" w:rsidTr="00673499">
        <w:tc>
          <w:tcPr>
            <w:tcW w:w="2120" w:type="dxa"/>
            <w:vMerge/>
          </w:tcPr>
          <w:p w14:paraId="753DD71E" w14:textId="77777777" w:rsidR="00F71D8C" w:rsidRPr="00257331" w:rsidRDefault="00F71D8C" w:rsidP="006721F2">
            <w:pPr>
              <w:spacing w:before="60" w:after="60" w:line="276" w:lineRule="auto"/>
              <w:rPr>
                <w:rFonts w:cs="Arial"/>
                <w:sz w:val="22"/>
                <w:szCs w:val="22"/>
              </w:rPr>
            </w:pPr>
          </w:p>
        </w:tc>
        <w:tc>
          <w:tcPr>
            <w:tcW w:w="4679" w:type="dxa"/>
          </w:tcPr>
          <w:p w14:paraId="60728C03" w14:textId="77777777" w:rsidR="00F71D8C" w:rsidRPr="00257331" w:rsidRDefault="00F71D8C" w:rsidP="006721F2">
            <w:pPr>
              <w:spacing w:line="276" w:lineRule="auto"/>
              <w:rPr>
                <w:rFonts w:cs="Arial"/>
                <w:bCs/>
                <w:sz w:val="22"/>
                <w:szCs w:val="22"/>
              </w:rPr>
            </w:pPr>
            <w:r w:rsidRPr="00257331">
              <w:rPr>
                <w:rFonts w:cs="Arial"/>
                <w:bCs/>
                <w:sz w:val="22"/>
                <w:szCs w:val="22"/>
              </w:rPr>
              <w:t>Appropriate workspace in all sectors of working</w:t>
            </w:r>
          </w:p>
        </w:tc>
        <w:tc>
          <w:tcPr>
            <w:tcW w:w="1418" w:type="dxa"/>
            <w:shd w:val="clear" w:color="auto" w:fill="EEECE1" w:themeFill="background2"/>
          </w:tcPr>
          <w:p w14:paraId="25724182" w14:textId="77777777" w:rsidR="00F71D8C" w:rsidRPr="00257331" w:rsidRDefault="00F71D8C" w:rsidP="006721F2">
            <w:pPr>
              <w:spacing w:before="60" w:after="60" w:line="276" w:lineRule="auto"/>
              <w:rPr>
                <w:rFonts w:cs="Arial"/>
                <w:sz w:val="22"/>
                <w:szCs w:val="22"/>
              </w:rPr>
            </w:pPr>
          </w:p>
        </w:tc>
        <w:tc>
          <w:tcPr>
            <w:tcW w:w="4252" w:type="dxa"/>
            <w:shd w:val="clear" w:color="auto" w:fill="EEECE1" w:themeFill="background2"/>
          </w:tcPr>
          <w:p w14:paraId="2B47D9B7" w14:textId="77777777" w:rsidR="00F71D8C" w:rsidRPr="00257331" w:rsidRDefault="00F71D8C" w:rsidP="006721F2">
            <w:pPr>
              <w:spacing w:before="60" w:after="60" w:line="276" w:lineRule="auto"/>
              <w:rPr>
                <w:rFonts w:cs="Arial"/>
                <w:sz w:val="22"/>
                <w:szCs w:val="22"/>
              </w:rPr>
            </w:pPr>
          </w:p>
        </w:tc>
        <w:tc>
          <w:tcPr>
            <w:tcW w:w="1985" w:type="dxa"/>
            <w:shd w:val="clear" w:color="auto" w:fill="EEECE1" w:themeFill="background2"/>
          </w:tcPr>
          <w:p w14:paraId="7E7811E0" w14:textId="77777777" w:rsidR="00F71D8C" w:rsidRPr="00257331" w:rsidRDefault="00F71D8C" w:rsidP="006721F2">
            <w:pPr>
              <w:spacing w:before="60" w:after="60" w:line="276" w:lineRule="auto"/>
              <w:rPr>
                <w:rFonts w:cs="Arial"/>
                <w:sz w:val="22"/>
                <w:szCs w:val="22"/>
              </w:rPr>
            </w:pPr>
          </w:p>
        </w:tc>
      </w:tr>
      <w:tr w:rsidR="00F71D8C" w:rsidRPr="00257331" w14:paraId="23819CD3" w14:textId="77777777" w:rsidTr="00673499">
        <w:tc>
          <w:tcPr>
            <w:tcW w:w="2120" w:type="dxa"/>
            <w:vMerge/>
          </w:tcPr>
          <w:p w14:paraId="03D36C09" w14:textId="77777777" w:rsidR="00F71D8C" w:rsidRPr="00257331" w:rsidRDefault="00F71D8C" w:rsidP="006721F2">
            <w:pPr>
              <w:spacing w:before="60" w:after="60" w:line="276" w:lineRule="auto"/>
              <w:rPr>
                <w:rFonts w:cs="Arial"/>
                <w:sz w:val="22"/>
                <w:szCs w:val="22"/>
              </w:rPr>
            </w:pPr>
          </w:p>
        </w:tc>
        <w:tc>
          <w:tcPr>
            <w:tcW w:w="4679" w:type="dxa"/>
          </w:tcPr>
          <w:p w14:paraId="60E45AA7" w14:textId="2D1BA3CE" w:rsidR="00F71D8C" w:rsidRPr="00257331" w:rsidRDefault="00F71D8C" w:rsidP="006721F2">
            <w:pPr>
              <w:spacing w:line="276" w:lineRule="auto"/>
              <w:rPr>
                <w:rFonts w:cs="Arial"/>
                <w:bCs/>
                <w:sz w:val="22"/>
                <w:szCs w:val="22"/>
              </w:rPr>
            </w:pPr>
            <w:r w:rsidRPr="00257331">
              <w:rPr>
                <w:rFonts w:cs="Arial"/>
                <w:bCs/>
                <w:sz w:val="22"/>
                <w:szCs w:val="22"/>
              </w:rPr>
              <w:t>Workplace facilities (toilets, lockers, canteen</w:t>
            </w:r>
            <w:r w:rsidR="000F536D">
              <w:rPr>
                <w:rFonts w:cs="Arial"/>
                <w:bCs/>
                <w:sz w:val="22"/>
                <w:szCs w:val="22"/>
              </w:rPr>
              <w:t>,</w:t>
            </w:r>
            <w:r w:rsidRPr="00257331">
              <w:rPr>
                <w:rFonts w:cs="Arial"/>
                <w:bCs/>
                <w:sz w:val="22"/>
                <w:szCs w:val="22"/>
              </w:rPr>
              <w:t xml:space="preserve"> etc)</w:t>
            </w:r>
          </w:p>
        </w:tc>
        <w:tc>
          <w:tcPr>
            <w:tcW w:w="1418" w:type="dxa"/>
            <w:shd w:val="clear" w:color="auto" w:fill="EEECE1" w:themeFill="background2"/>
          </w:tcPr>
          <w:p w14:paraId="33769A27" w14:textId="77777777" w:rsidR="00F71D8C" w:rsidRPr="00257331" w:rsidRDefault="00F71D8C" w:rsidP="006721F2">
            <w:pPr>
              <w:spacing w:before="60" w:after="60" w:line="276" w:lineRule="auto"/>
              <w:rPr>
                <w:rFonts w:cs="Arial"/>
                <w:sz w:val="22"/>
                <w:szCs w:val="22"/>
              </w:rPr>
            </w:pPr>
          </w:p>
        </w:tc>
        <w:tc>
          <w:tcPr>
            <w:tcW w:w="4252" w:type="dxa"/>
            <w:shd w:val="clear" w:color="auto" w:fill="EEECE1" w:themeFill="background2"/>
          </w:tcPr>
          <w:p w14:paraId="680489B4" w14:textId="77777777" w:rsidR="00F71D8C" w:rsidRPr="00257331" w:rsidRDefault="00F71D8C" w:rsidP="006721F2">
            <w:pPr>
              <w:spacing w:before="60" w:after="60" w:line="276" w:lineRule="auto"/>
              <w:rPr>
                <w:rFonts w:cs="Arial"/>
                <w:sz w:val="22"/>
                <w:szCs w:val="22"/>
              </w:rPr>
            </w:pPr>
          </w:p>
        </w:tc>
        <w:tc>
          <w:tcPr>
            <w:tcW w:w="1985" w:type="dxa"/>
            <w:shd w:val="clear" w:color="auto" w:fill="EEECE1" w:themeFill="background2"/>
          </w:tcPr>
          <w:p w14:paraId="1123BFCC" w14:textId="77777777" w:rsidR="00F71D8C" w:rsidRPr="00257331" w:rsidRDefault="00F71D8C" w:rsidP="006721F2">
            <w:pPr>
              <w:spacing w:before="60" w:after="60" w:line="276" w:lineRule="auto"/>
              <w:rPr>
                <w:rFonts w:cs="Arial"/>
                <w:sz w:val="22"/>
                <w:szCs w:val="22"/>
              </w:rPr>
            </w:pPr>
          </w:p>
        </w:tc>
      </w:tr>
      <w:tr w:rsidR="00F71D8C" w:rsidRPr="00257331" w14:paraId="1EAA86A6" w14:textId="77777777" w:rsidTr="00673499">
        <w:tc>
          <w:tcPr>
            <w:tcW w:w="2120" w:type="dxa"/>
            <w:vMerge/>
          </w:tcPr>
          <w:p w14:paraId="3E6A0878" w14:textId="77777777" w:rsidR="00F71D8C" w:rsidRPr="00257331" w:rsidRDefault="00F71D8C" w:rsidP="006721F2">
            <w:pPr>
              <w:spacing w:before="60" w:after="60" w:line="276" w:lineRule="auto"/>
              <w:rPr>
                <w:rFonts w:cs="Arial"/>
                <w:sz w:val="22"/>
                <w:szCs w:val="22"/>
              </w:rPr>
            </w:pPr>
          </w:p>
        </w:tc>
        <w:tc>
          <w:tcPr>
            <w:tcW w:w="4679" w:type="dxa"/>
          </w:tcPr>
          <w:p w14:paraId="04D3B7D1" w14:textId="34154210" w:rsidR="00F71D8C" w:rsidRPr="00257331" w:rsidRDefault="00F71D8C" w:rsidP="006721F2">
            <w:pPr>
              <w:spacing w:line="276" w:lineRule="auto"/>
              <w:rPr>
                <w:rFonts w:cs="Arial"/>
                <w:bCs/>
                <w:sz w:val="22"/>
                <w:szCs w:val="22"/>
              </w:rPr>
            </w:pPr>
            <w:r w:rsidRPr="00257331">
              <w:rPr>
                <w:rFonts w:cs="Arial"/>
                <w:bCs/>
                <w:sz w:val="22"/>
                <w:szCs w:val="22"/>
              </w:rPr>
              <w:t>Workplace Fire Procedures (fire assembly points, fire exits</w:t>
            </w:r>
            <w:r w:rsidR="000F536D">
              <w:rPr>
                <w:rFonts w:cs="Arial"/>
                <w:bCs/>
                <w:sz w:val="22"/>
                <w:szCs w:val="22"/>
              </w:rPr>
              <w:t>,</w:t>
            </w:r>
            <w:r w:rsidRPr="00257331">
              <w:rPr>
                <w:rFonts w:cs="Arial"/>
                <w:bCs/>
                <w:sz w:val="22"/>
                <w:szCs w:val="22"/>
              </w:rPr>
              <w:t xml:space="preserve"> etc)</w:t>
            </w:r>
          </w:p>
        </w:tc>
        <w:tc>
          <w:tcPr>
            <w:tcW w:w="1418" w:type="dxa"/>
            <w:shd w:val="clear" w:color="auto" w:fill="EEECE1" w:themeFill="background2"/>
          </w:tcPr>
          <w:p w14:paraId="493F86B2" w14:textId="77777777" w:rsidR="00F71D8C" w:rsidRPr="00257331" w:rsidRDefault="00F71D8C" w:rsidP="006721F2">
            <w:pPr>
              <w:spacing w:before="60" w:after="60" w:line="276" w:lineRule="auto"/>
              <w:rPr>
                <w:rFonts w:cs="Arial"/>
                <w:sz w:val="22"/>
                <w:szCs w:val="22"/>
              </w:rPr>
            </w:pPr>
          </w:p>
        </w:tc>
        <w:tc>
          <w:tcPr>
            <w:tcW w:w="4252" w:type="dxa"/>
            <w:shd w:val="clear" w:color="auto" w:fill="EEECE1" w:themeFill="background2"/>
          </w:tcPr>
          <w:p w14:paraId="251F363A" w14:textId="77777777" w:rsidR="00F71D8C" w:rsidRPr="00257331" w:rsidRDefault="00F71D8C" w:rsidP="006721F2">
            <w:pPr>
              <w:spacing w:before="60" w:after="60" w:line="276" w:lineRule="auto"/>
              <w:rPr>
                <w:rFonts w:cs="Arial"/>
                <w:sz w:val="22"/>
                <w:szCs w:val="22"/>
              </w:rPr>
            </w:pPr>
          </w:p>
        </w:tc>
        <w:tc>
          <w:tcPr>
            <w:tcW w:w="1985" w:type="dxa"/>
            <w:shd w:val="clear" w:color="auto" w:fill="EEECE1" w:themeFill="background2"/>
          </w:tcPr>
          <w:p w14:paraId="39702790" w14:textId="77777777" w:rsidR="00F71D8C" w:rsidRPr="00257331" w:rsidRDefault="00F71D8C" w:rsidP="006721F2">
            <w:pPr>
              <w:spacing w:before="60" w:after="60" w:line="276" w:lineRule="auto"/>
              <w:rPr>
                <w:rFonts w:cs="Arial"/>
                <w:sz w:val="22"/>
                <w:szCs w:val="22"/>
              </w:rPr>
            </w:pPr>
          </w:p>
        </w:tc>
      </w:tr>
      <w:tr w:rsidR="00F71D8C" w:rsidRPr="00257331" w14:paraId="196FB0CC" w14:textId="77777777" w:rsidTr="00673499">
        <w:tc>
          <w:tcPr>
            <w:tcW w:w="2120" w:type="dxa"/>
            <w:vMerge/>
          </w:tcPr>
          <w:p w14:paraId="0EFC3EC9" w14:textId="77777777" w:rsidR="00F71D8C" w:rsidRPr="00257331" w:rsidRDefault="00F71D8C" w:rsidP="006721F2">
            <w:pPr>
              <w:spacing w:before="60" w:after="60" w:line="276" w:lineRule="auto"/>
              <w:rPr>
                <w:rFonts w:cs="Arial"/>
                <w:sz w:val="22"/>
                <w:szCs w:val="22"/>
              </w:rPr>
            </w:pPr>
          </w:p>
        </w:tc>
        <w:tc>
          <w:tcPr>
            <w:tcW w:w="4679" w:type="dxa"/>
          </w:tcPr>
          <w:p w14:paraId="7E016C7F" w14:textId="77777777" w:rsidR="00F71D8C" w:rsidRPr="00257331" w:rsidRDefault="00F71D8C" w:rsidP="006721F2">
            <w:pPr>
              <w:spacing w:line="276" w:lineRule="auto"/>
              <w:rPr>
                <w:rFonts w:cs="Arial"/>
                <w:bCs/>
                <w:sz w:val="22"/>
                <w:szCs w:val="22"/>
              </w:rPr>
            </w:pPr>
            <w:r w:rsidRPr="00257331">
              <w:rPr>
                <w:rFonts w:cs="Arial"/>
                <w:bCs/>
                <w:sz w:val="22"/>
                <w:szCs w:val="22"/>
              </w:rPr>
              <w:t>Security and personal safety arrangements</w:t>
            </w:r>
          </w:p>
        </w:tc>
        <w:tc>
          <w:tcPr>
            <w:tcW w:w="1418" w:type="dxa"/>
            <w:shd w:val="clear" w:color="auto" w:fill="EEECE1" w:themeFill="background2"/>
          </w:tcPr>
          <w:p w14:paraId="17AC4F48" w14:textId="77777777" w:rsidR="00F71D8C" w:rsidRPr="00257331" w:rsidRDefault="00F71D8C" w:rsidP="006721F2">
            <w:pPr>
              <w:spacing w:before="60" w:after="60" w:line="276" w:lineRule="auto"/>
              <w:rPr>
                <w:rFonts w:cs="Arial"/>
                <w:sz w:val="22"/>
                <w:szCs w:val="22"/>
              </w:rPr>
            </w:pPr>
          </w:p>
        </w:tc>
        <w:tc>
          <w:tcPr>
            <w:tcW w:w="4252" w:type="dxa"/>
            <w:shd w:val="clear" w:color="auto" w:fill="EEECE1" w:themeFill="background2"/>
          </w:tcPr>
          <w:p w14:paraId="486A3C78" w14:textId="77777777" w:rsidR="00F71D8C" w:rsidRPr="00257331" w:rsidRDefault="00F71D8C" w:rsidP="006721F2">
            <w:pPr>
              <w:spacing w:before="60" w:after="60" w:line="276" w:lineRule="auto"/>
              <w:rPr>
                <w:rFonts w:cs="Arial"/>
                <w:sz w:val="22"/>
                <w:szCs w:val="22"/>
              </w:rPr>
            </w:pPr>
          </w:p>
        </w:tc>
        <w:tc>
          <w:tcPr>
            <w:tcW w:w="1985" w:type="dxa"/>
            <w:shd w:val="clear" w:color="auto" w:fill="EEECE1" w:themeFill="background2"/>
          </w:tcPr>
          <w:p w14:paraId="2E9EB417" w14:textId="77777777" w:rsidR="00F71D8C" w:rsidRPr="00257331" w:rsidRDefault="00F71D8C" w:rsidP="006721F2">
            <w:pPr>
              <w:spacing w:before="60" w:after="60" w:line="276" w:lineRule="auto"/>
              <w:rPr>
                <w:rFonts w:cs="Arial"/>
                <w:sz w:val="22"/>
                <w:szCs w:val="22"/>
              </w:rPr>
            </w:pPr>
          </w:p>
        </w:tc>
      </w:tr>
      <w:tr w:rsidR="00F71D8C" w:rsidRPr="00257331" w14:paraId="24D02E92" w14:textId="77777777" w:rsidTr="00673499">
        <w:tc>
          <w:tcPr>
            <w:tcW w:w="2120" w:type="dxa"/>
            <w:vMerge/>
          </w:tcPr>
          <w:p w14:paraId="6CDE3ECD" w14:textId="77777777" w:rsidR="00F71D8C" w:rsidRPr="00257331" w:rsidRDefault="00F71D8C" w:rsidP="006721F2">
            <w:pPr>
              <w:spacing w:before="60" w:after="60" w:line="276" w:lineRule="auto"/>
              <w:rPr>
                <w:rFonts w:cs="Arial"/>
                <w:sz w:val="22"/>
                <w:szCs w:val="22"/>
              </w:rPr>
            </w:pPr>
          </w:p>
        </w:tc>
        <w:tc>
          <w:tcPr>
            <w:tcW w:w="4679" w:type="dxa"/>
          </w:tcPr>
          <w:p w14:paraId="251C1D42" w14:textId="7DB94A2F" w:rsidR="00F71D8C" w:rsidRPr="00257331" w:rsidRDefault="00F71D8C" w:rsidP="006721F2">
            <w:pPr>
              <w:spacing w:line="276" w:lineRule="auto"/>
              <w:rPr>
                <w:rFonts w:cs="Arial"/>
                <w:bCs/>
                <w:sz w:val="22"/>
                <w:szCs w:val="22"/>
              </w:rPr>
            </w:pPr>
            <w:r w:rsidRPr="00257331">
              <w:rPr>
                <w:rFonts w:cs="Arial"/>
                <w:bCs/>
                <w:sz w:val="22"/>
                <w:szCs w:val="22"/>
              </w:rPr>
              <w:t>Personal Protective equipment (PPE) guidance</w:t>
            </w:r>
          </w:p>
        </w:tc>
        <w:tc>
          <w:tcPr>
            <w:tcW w:w="1418" w:type="dxa"/>
            <w:shd w:val="clear" w:color="auto" w:fill="EEECE1" w:themeFill="background2"/>
          </w:tcPr>
          <w:p w14:paraId="429B3E46" w14:textId="77777777" w:rsidR="00F71D8C" w:rsidRPr="00257331" w:rsidRDefault="00F71D8C" w:rsidP="006721F2">
            <w:pPr>
              <w:spacing w:before="60" w:after="60" w:line="276" w:lineRule="auto"/>
              <w:rPr>
                <w:rFonts w:cs="Arial"/>
                <w:sz w:val="22"/>
                <w:szCs w:val="22"/>
              </w:rPr>
            </w:pPr>
          </w:p>
        </w:tc>
        <w:tc>
          <w:tcPr>
            <w:tcW w:w="4252" w:type="dxa"/>
            <w:shd w:val="clear" w:color="auto" w:fill="EEECE1" w:themeFill="background2"/>
          </w:tcPr>
          <w:p w14:paraId="58B0E057" w14:textId="77777777" w:rsidR="00F71D8C" w:rsidRPr="00257331" w:rsidRDefault="00F71D8C" w:rsidP="006721F2">
            <w:pPr>
              <w:spacing w:before="60" w:after="60" w:line="276" w:lineRule="auto"/>
              <w:rPr>
                <w:rFonts w:cs="Arial"/>
                <w:sz w:val="22"/>
                <w:szCs w:val="22"/>
              </w:rPr>
            </w:pPr>
          </w:p>
        </w:tc>
        <w:tc>
          <w:tcPr>
            <w:tcW w:w="1985" w:type="dxa"/>
            <w:shd w:val="clear" w:color="auto" w:fill="EEECE1" w:themeFill="background2"/>
          </w:tcPr>
          <w:p w14:paraId="149B4C70" w14:textId="77777777" w:rsidR="00F71D8C" w:rsidRPr="00257331" w:rsidRDefault="00F71D8C" w:rsidP="006721F2">
            <w:pPr>
              <w:spacing w:before="60" w:after="60" w:line="276" w:lineRule="auto"/>
              <w:rPr>
                <w:rFonts w:cs="Arial"/>
                <w:sz w:val="22"/>
                <w:szCs w:val="22"/>
              </w:rPr>
            </w:pPr>
          </w:p>
        </w:tc>
      </w:tr>
    </w:tbl>
    <w:p w14:paraId="3F98CF87" w14:textId="645E390B" w:rsidR="00F71D8C" w:rsidRPr="00257331" w:rsidRDefault="00F71D8C" w:rsidP="00A54152">
      <w:pPr>
        <w:spacing w:line="276" w:lineRule="auto"/>
        <w:rPr>
          <w:rFonts w:cs="Arial"/>
          <w:sz w:val="22"/>
          <w:szCs w:val="22"/>
        </w:rPr>
      </w:pPr>
    </w:p>
    <w:p w14:paraId="0DBF5462" w14:textId="43EAA6B5" w:rsidR="00F71D8C" w:rsidRPr="00257331" w:rsidRDefault="00F71D8C" w:rsidP="00A54152">
      <w:pPr>
        <w:spacing w:line="276" w:lineRule="auto"/>
        <w:rPr>
          <w:rFonts w:cs="Arial"/>
          <w:sz w:val="22"/>
          <w:szCs w:val="22"/>
        </w:rPr>
      </w:pPr>
    </w:p>
    <w:p w14:paraId="1C0A596E" w14:textId="77777777" w:rsidR="00400873" w:rsidRPr="00257331" w:rsidRDefault="00400873" w:rsidP="00A54152">
      <w:pPr>
        <w:spacing w:line="276" w:lineRule="auto"/>
        <w:rPr>
          <w:rFonts w:cs="Arial"/>
          <w:sz w:val="22"/>
          <w:szCs w:val="22"/>
        </w:rPr>
      </w:pPr>
    </w:p>
    <w:tbl>
      <w:tblPr>
        <w:tblStyle w:val="TableGrid"/>
        <w:tblW w:w="0" w:type="auto"/>
        <w:tblLook w:val="04A0" w:firstRow="1" w:lastRow="0" w:firstColumn="1" w:lastColumn="0" w:noHBand="0" w:noVBand="1"/>
      </w:tblPr>
      <w:tblGrid>
        <w:gridCol w:w="2122"/>
        <w:gridCol w:w="4649"/>
        <w:gridCol w:w="1417"/>
        <w:gridCol w:w="4281"/>
        <w:gridCol w:w="1985"/>
      </w:tblGrid>
      <w:tr w:rsidR="00F71D8C" w:rsidRPr="00257331" w14:paraId="6F9301B5" w14:textId="77777777" w:rsidTr="00673499">
        <w:tc>
          <w:tcPr>
            <w:tcW w:w="12469" w:type="dxa"/>
            <w:gridSpan w:val="4"/>
            <w:shd w:val="clear" w:color="auto" w:fill="C6D9F1" w:themeFill="text2" w:themeFillTint="33"/>
          </w:tcPr>
          <w:p w14:paraId="32053FDC" w14:textId="77777777" w:rsidR="00F71D8C" w:rsidRPr="00257331" w:rsidRDefault="00F71D8C" w:rsidP="006721F2">
            <w:pPr>
              <w:spacing w:before="60" w:after="60" w:line="276" w:lineRule="auto"/>
              <w:rPr>
                <w:rFonts w:cs="Arial"/>
                <w:b/>
                <w:sz w:val="22"/>
                <w:szCs w:val="22"/>
              </w:rPr>
            </w:pPr>
            <w:r w:rsidRPr="00257331">
              <w:rPr>
                <w:rFonts w:cs="Arial"/>
                <w:b/>
                <w:sz w:val="22"/>
                <w:szCs w:val="22"/>
              </w:rPr>
              <w:lastRenderedPageBreak/>
              <w:t>Expectations and professionalism</w:t>
            </w:r>
          </w:p>
        </w:tc>
        <w:tc>
          <w:tcPr>
            <w:tcW w:w="1985" w:type="dxa"/>
            <w:shd w:val="clear" w:color="auto" w:fill="C6D9F1" w:themeFill="text2" w:themeFillTint="33"/>
          </w:tcPr>
          <w:p w14:paraId="0E6FBC2F" w14:textId="77777777" w:rsidR="00F71D8C" w:rsidRPr="00257331" w:rsidRDefault="00F71D8C" w:rsidP="006721F2">
            <w:pPr>
              <w:spacing w:before="60" w:after="60" w:line="276" w:lineRule="auto"/>
              <w:rPr>
                <w:rFonts w:cs="Arial"/>
                <w:b/>
                <w:sz w:val="22"/>
                <w:szCs w:val="22"/>
              </w:rPr>
            </w:pPr>
          </w:p>
        </w:tc>
      </w:tr>
      <w:tr w:rsidR="00F71D8C" w:rsidRPr="008F6C50" w14:paraId="28BE5DFE" w14:textId="77777777" w:rsidTr="00673499">
        <w:tc>
          <w:tcPr>
            <w:tcW w:w="2122" w:type="dxa"/>
            <w:shd w:val="clear" w:color="auto" w:fill="EEECE1" w:themeFill="background2"/>
          </w:tcPr>
          <w:p w14:paraId="75B56427" w14:textId="77777777" w:rsidR="00F71D8C" w:rsidRPr="008F6C50" w:rsidRDefault="00F71D8C" w:rsidP="008F6C50">
            <w:pPr>
              <w:spacing w:before="60" w:after="60" w:line="276" w:lineRule="auto"/>
              <w:jc w:val="center"/>
              <w:rPr>
                <w:rFonts w:cs="Arial"/>
                <w:b/>
                <w:bCs/>
                <w:sz w:val="22"/>
                <w:szCs w:val="22"/>
              </w:rPr>
            </w:pPr>
            <w:r w:rsidRPr="008F6C50">
              <w:rPr>
                <w:rFonts w:cs="Arial"/>
                <w:b/>
                <w:bCs/>
                <w:sz w:val="22"/>
                <w:szCs w:val="22"/>
              </w:rPr>
              <w:t>Item</w:t>
            </w:r>
          </w:p>
        </w:tc>
        <w:tc>
          <w:tcPr>
            <w:tcW w:w="4649" w:type="dxa"/>
            <w:shd w:val="clear" w:color="auto" w:fill="EEECE1" w:themeFill="background2"/>
          </w:tcPr>
          <w:p w14:paraId="4AD01F7B" w14:textId="77777777" w:rsidR="00F71D8C" w:rsidRPr="008F6C50" w:rsidRDefault="00F71D8C" w:rsidP="008F6C50">
            <w:pPr>
              <w:spacing w:before="60" w:after="60" w:line="276" w:lineRule="auto"/>
              <w:jc w:val="center"/>
              <w:rPr>
                <w:rFonts w:cs="Arial"/>
                <w:b/>
                <w:bCs/>
                <w:sz w:val="22"/>
                <w:szCs w:val="22"/>
              </w:rPr>
            </w:pPr>
            <w:r w:rsidRPr="008F6C50">
              <w:rPr>
                <w:rFonts w:cs="Arial"/>
                <w:b/>
                <w:bCs/>
                <w:sz w:val="22"/>
                <w:szCs w:val="22"/>
              </w:rPr>
              <w:t>Details</w:t>
            </w:r>
          </w:p>
        </w:tc>
        <w:tc>
          <w:tcPr>
            <w:tcW w:w="1417" w:type="dxa"/>
            <w:shd w:val="clear" w:color="auto" w:fill="EEECE1" w:themeFill="background2"/>
          </w:tcPr>
          <w:p w14:paraId="2D54A081" w14:textId="500F239D" w:rsidR="00F71D8C" w:rsidRPr="008F6C50" w:rsidRDefault="00400873" w:rsidP="008F6C50">
            <w:pPr>
              <w:spacing w:before="60" w:after="60" w:line="276" w:lineRule="auto"/>
              <w:jc w:val="center"/>
              <w:rPr>
                <w:rFonts w:cs="Arial"/>
                <w:b/>
                <w:bCs/>
                <w:sz w:val="22"/>
                <w:szCs w:val="22"/>
              </w:rPr>
            </w:pPr>
            <w:r w:rsidRPr="008F6C50">
              <w:rPr>
                <w:rFonts w:cs="Arial"/>
                <w:b/>
                <w:bCs/>
                <w:sz w:val="22"/>
                <w:szCs w:val="22"/>
              </w:rPr>
              <w:t>Completed yes/no</w:t>
            </w:r>
          </w:p>
        </w:tc>
        <w:tc>
          <w:tcPr>
            <w:tcW w:w="4281" w:type="dxa"/>
            <w:shd w:val="clear" w:color="auto" w:fill="EEECE1" w:themeFill="background2"/>
          </w:tcPr>
          <w:p w14:paraId="229E4124" w14:textId="77777777" w:rsidR="00F71D8C" w:rsidRPr="008F6C50" w:rsidRDefault="00F71D8C" w:rsidP="008F6C50">
            <w:pPr>
              <w:spacing w:before="60" w:after="60" w:line="276" w:lineRule="auto"/>
              <w:jc w:val="center"/>
              <w:rPr>
                <w:rFonts w:cs="Arial"/>
                <w:b/>
                <w:bCs/>
                <w:sz w:val="22"/>
                <w:szCs w:val="22"/>
              </w:rPr>
            </w:pPr>
            <w:r w:rsidRPr="008F6C50">
              <w:rPr>
                <w:rFonts w:cs="Arial"/>
                <w:b/>
                <w:bCs/>
                <w:sz w:val="22"/>
                <w:szCs w:val="22"/>
              </w:rPr>
              <w:t>Action needed</w:t>
            </w:r>
          </w:p>
        </w:tc>
        <w:tc>
          <w:tcPr>
            <w:tcW w:w="1985" w:type="dxa"/>
            <w:shd w:val="clear" w:color="auto" w:fill="EEECE1" w:themeFill="background2"/>
          </w:tcPr>
          <w:p w14:paraId="2C35D879" w14:textId="77777777" w:rsidR="00F71D8C" w:rsidRPr="008F6C50" w:rsidRDefault="00F71D8C" w:rsidP="008F6C50">
            <w:pPr>
              <w:spacing w:before="60" w:after="60" w:line="276" w:lineRule="auto"/>
              <w:jc w:val="center"/>
              <w:rPr>
                <w:rFonts w:cs="Arial"/>
                <w:b/>
                <w:bCs/>
                <w:sz w:val="22"/>
                <w:szCs w:val="22"/>
              </w:rPr>
            </w:pPr>
            <w:r w:rsidRPr="008F6C50">
              <w:rPr>
                <w:rFonts w:cs="Arial"/>
                <w:b/>
                <w:bCs/>
                <w:sz w:val="22"/>
                <w:szCs w:val="22"/>
              </w:rPr>
              <w:t>DS sign off</w:t>
            </w:r>
          </w:p>
        </w:tc>
      </w:tr>
      <w:tr w:rsidR="00CA6680" w:rsidRPr="00257331" w14:paraId="17B6B2DC" w14:textId="77777777" w:rsidTr="00673499">
        <w:tc>
          <w:tcPr>
            <w:tcW w:w="2122" w:type="dxa"/>
            <w:vMerge w:val="restart"/>
          </w:tcPr>
          <w:p w14:paraId="1655D907" w14:textId="485FDB85" w:rsidR="00CA6680" w:rsidRPr="00257331" w:rsidRDefault="00CA6680" w:rsidP="006721F2">
            <w:pPr>
              <w:spacing w:before="60" w:after="60" w:line="276" w:lineRule="auto"/>
              <w:rPr>
                <w:rFonts w:cs="Arial"/>
                <w:bCs/>
                <w:sz w:val="22"/>
                <w:szCs w:val="22"/>
              </w:rPr>
            </w:pPr>
            <w:r w:rsidRPr="00257331">
              <w:rPr>
                <w:rFonts w:cs="Arial"/>
                <w:bCs/>
                <w:sz w:val="22"/>
                <w:szCs w:val="22"/>
              </w:rPr>
              <w:t>What the trainee can expect and what will be expected of them should be outlined at the beginning of the training year.</w:t>
            </w:r>
          </w:p>
          <w:p w14:paraId="76739DC8" w14:textId="77777777" w:rsidR="00CA6680" w:rsidRPr="00257331" w:rsidRDefault="00CA6680" w:rsidP="006721F2">
            <w:pPr>
              <w:spacing w:before="60" w:after="60" w:line="276" w:lineRule="auto"/>
              <w:rPr>
                <w:rFonts w:cs="Arial"/>
                <w:bCs/>
                <w:sz w:val="22"/>
                <w:szCs w:val="22"/>
              </w:rPr>
            </w:pPr>
          </w:p>
          <w:p w14:paraId="4C79035B" w14:textId="77777777" w:rsidR="00CA6680" w:rsidRPr="00257331" w:rsidRDefault="00CA6680" w:rsidP="006721F2">
            <w:pPr>
              <w:spacing w:before="60" w:after="60" w:line="276" w:lineRule="auto"/>
              <w:rPr>
                <w:rFonts w:cs="Arial"/>
                <w:bCs/>
                <w:sz w:val="22"/>
                <w:szCs w:val="22"/>
              </w:rPr>
            </w:pPr>
            <w:r w:rsidRPr="00257331">
              <w:rPr>
                <w:rFonts w:cs="Arial"/>
                <w:bCs/>
                <w:sz w:val="22"/>
                <w:szCs w:val="22"/>
              </w:rPr>
              <w:t>See</w:t>
            </w:r>
          </w:p>
          <w:p w14:paraId="5982A415" w14:textId="77777777" w:rsidR="00CA6680" w:rsidRPr="00257331" w:rsidRDefault="00807103" w:rsidP="4105C655">
            <w:pPr>
              <w:spacing w:line="276" w:lineRule="auto"/>
              <w:rPr>
                <w:rFonts w:cs="Arial"/>
                <w:sz w:val="22"/>
                <w:szCs w:val="22"/>
              </w:rPr>
            </w:pPr>
            <w:hyperlink r:id="rId26">
              <w:r w:rsidR="00CA6680" w:rsidRPr="4105C655">
                <w:rPr>
                  <w:rStyle w:val="Hyperlink"/>
                  <w:rFonts w:cs="Arial"/>
                  <w:sz w:val="22"/>
                  <w:szCs w:val="22"/>
                </w:rPr>
                <w:t>GPhC Standards for Pharmacy Professional</w:t>
              </w:r>
            </w:hyperlink>
            <w:r w:rsidR="00CA6680" w:rsidRPr="4105C655">
              <w:rPr>
                <w:rFonts w:cs="Arial"/>
                <w:sz w:val="22"/>
                <w:szCs w:val="22"/>
              </w:rPr>
              <w:t xml:space="preserve"> </w:t>
            </w:r>
          </w:p>
          <w:p w14:paraId="03DD944C" w14:textId="77777777" w:rsidR="00CA6680" w:rsidRDefault="00CA6680" w:rsidP="674D16E0">
            <w:pPr>
              <w:spacing w:line="276" w:lineRule="auto"/>
              <w:rPr>
                <w:rFonts w:eastAsia="MS Mincho" w:cs="Arial"/>
              </w:rPr>
            </w:pPr>
          </w:p>
          <w:p w14:paraId="6486E3CA" w14:textId="77777777" w:rsidR="00CA6680" w:rsidRPr="00257331" w:rsidRDefault="00CA6680" w:rsidP="006721F2">
            <w:pPr>
              <w:spacing w:line="276" w:lineRule="auto"/>
              <w:rPr>
                <w:rFonts w:cs="Arial"/>
                <w:bCs/>
                <w:sz w:val="22"/>
                <w:szCs w:val="22"/>
              </w:rPr>
            </w:pPr>
          </w:p>
        </w:tc>
        <w:tc>
          <w:tcPr>
            <w:tcW w:w="4649" w:type="dxa"/>
          </w:tcPr>
          <w:p w14:paraId="25DDB0C0" w14:textId="3A9F0906" w:rsidR="00CA6680" w:rsidRPr="00257331" w:rsidRDefault="00CA6680" w:rsidP="006721F2">
            <w:pPr>
              <w:spacing w:line="276" w:lineRule="auto"/>
              <w:rPr>
                <w:rFonts w:cs="Arial"/>
                <w:sz w:val="22"/>
                <w:szCs w:val="22"/>
              </w:rPr>
            </w:pPr>
            <w:r>
              <w:rPr>
                <w:rFonts w:cs="Arial"/>
                <w:bCs/>
                <w:sz w:val="22"/>
                <w:szCs w:val="22"/>
              </w:rPr>
              <w:t xml:space="preserve">Discuss expectations of GPhC (See section 3. Starting your training in </w:t>
            </w:r>
            <w:hyperlink r:id="rId27" w:history="1">
              <w:r w:rsidRPr="00CA6680">
                <w:rPr>
                  <w:rStyle w:val="Hyperlink"/>
                  <w:rFonts w:cs="Arial"/>
                  <w:bCs/>
                  <w:sz w:val="22"/>
                  <w:szCs w:val="22"/>
                  <w:lang w:eastAsia="en-US"/>
                </w:rPr>
                <w:t>GPhC foundation training manual</w:t>
              </w:r>
            </w:hyperlink>
            <w:r>
              <w:rPr>
                <w:rFonts w:cs="Arial"/>
                <w:bCs/>
                <w:sz w:val="22"/>
                <w:szCs w:val="22"/>
              </w:rPr>
              <w:t>)</w:t>
            </w:r>
          </w:p>
        </w:tc>
        <w:tc>
          <w:tcPr>
            <w:tcW w:w="1417" w:type="dxa"/>
            <w:shd w:val="clear" w:color="auto" w:fill="EEECE1" w:themeFill="background2"/>
          </w:tcPr>
          <w:p w14:paraId="44D26C99" w14:textId="77777777" w:rsidR="00CA6680" w:rsidRPr="00257331" w:rsidRDefault="00CA6680" w:rsidP="006721F2">
            <w:pPr>
              <w:spacing w:before="60" w:after="60" w:line="276" w:lineRule="auto"/>
              <w:rPr>
                <w:rFonts w:cs="Arial"/>
                <w:sz w:val="22"/>
                <w:szCs w:val="22"/>
              </w:rPr>
            </w:pPr>
          </w:p>
        </w:tc>
        <w:tc>
          <w:tcPr>
            <w:tcW w:w="4281" w:type="dxa"/>
            <w:shd w:val="clear" w:color="auto" w:fill="EEECE1" w:themeFill="background2"/>
          </w:tcPr>
          <w:p w14:paraId="579D01EC" w14:textId="77777777" w:rsidR="00CA6680" w:rsidRPr="00257331" w:rsidRDefault="00CA6680" w:rsidP="006721F2">
            <w:pPr>
              <w:spacing w:before="60" w:after="60" w:line="276" w:lineRule="auto"/>
              <w:rPr>
                <w:rFonts w:cs="Arial"/>
                <w:sz w:val="22"/>
                <w:szCs w:val="22"/>
              </w:rPr>
            </w:pPr>
          </w:p>
        </w:tc>
        <w:tc>
          <w:tcPr>
            <w:tcW w:w="1985" w:type="dxa"/>
            <w:shd w:val="clear" w:color="auto" w:fill="EEECE1" w:themeFill="background2"/>
          </w:tcPr>
          <w:p w14:paraId="3D5F9A7E" w14:textId="77777777" w:rsidR="00CA6680" w:rsidRPr="00257331" w:rsidRDefault="00CA6680" w:rsidP="006721F2">
            <w:pPr>
              <w:spacing w:before="60" w:after="60" w:line="276" w:lineRule="auto"/>
              <w:rPr>
                <w:rFonts w:cs="Arial"/>
                <w:sz w:val="22"/>
                <w:szCs w:val="22"/>
              </w:rPr>
            </w:pPr>
          </w:p>
        </w:tc>
      </w:tr>
      <w:tr w:rsidR="00CA6680" w:rsidRPr="00257331" w14:paraId="17AF9181" w14:textId="77777777" w:rsidTr="00673499">
        <w:tc>
          <w:tcPr>
            <w:tcW w:w="2122" w:type="dxa"/>
            <w:vMerge/>
          </w:tcPr>
          <w:p w14:paraId="3B01621E" w14:textId="77777777" w:rsidR="00CA6680" w:rsidRPr="00257331" w:rsidRDefault="00CA6680" w:rsidP="006721F2">
            <w:pPr>
              <w:spacing w:line="276" w:lineRule="auto"/>
              <w:rPr>
                <w:rFonts w:cs="Arial"/>
                <w:bCs/>
                <w:sz w:val="22"/>
                <w:szCs w:val="22"/>
              </w:rPr>
            </w:pPr>
          </w:p>
        </w:tc>
        <w:tc>
          <w:tcPr>
            <w:tcW w:w="4649" w:type="dxa"/>
          </w:tcPr>
          <w:p w14:paraId="3F1DDE5B" w14:textId="61A022AA" w:rsidR="00CA6680" w:rsidRPr="00257331" w:rsidRDefault="00CA6680" w:rsidP="006721F2">
            <w:pPr>
              <w:spacing w:line="276" w:lineRule="auto"/>
              <w:rPr>
                <w:rFonts w:cs="Arial"/>
                <w:sz w:val="22"/>
                <w:szCs w:val="22"/>
              </w:rPr>
            </w:pPr>
            <w:r>
              <w:rPr>
                <w:rFonts w:cs="Arial"/>
                <w:bCs/>
                <w:sz w:val="22"/>
                <w:szCs w:val="22"/>
              </w:rPr>
              <w:t xml:space="preserve">Discuss expectations of HEE (See section 3. Trainee pharmacist foundation year assessment strategy in </w:t>
            </w:r>
            <w:hyperlink r:id="rId28" w:history="1">
              <w:r w:rsidRPr="007F74E8">
                <w:rPr>
                  <w:rStyle w:val="Hyperlink"/>
                  <w:rFonts w:cs="Arial"/>
                  <w:bCs/>
                  <w:sz w:val="22"/>
                  <w:szCs w:val="22"/>
                  <w:lang w:eastAsia="en-US"/>
                </w:rPr>
                <w:t xml:space="preserve">HEE </w:t>
              </w:r>
              <w:r w:rsidRPr="007F74E8">
                <w:rPr>
                  <w:rStyle w:val="Hyperlink"/>
                  <w:rFonts w:cs="Arial"/>
                  <w:bCs/>
                  <w:sz w:val="22"/>
                  <w:szCs w:val="22"/>
                </w:rPr>
                <w:t>Assessment strategy document</w:t>
              </w:r>
            </w:hyperlink>
            <w:r>
              <w:rPr>
                <w:rFonts w:cs="Arial"/>
                <w:bCs/>
                <w:sz w:val="22"/>
                <w:szCs w:val="22"/>
              </w:rPr>
              <w:t>)</w:t>
            </w:r>
          </w:p>
        </w:tc>
        <w:tc>
          <w:tcPr>
            <w:tcW w:w="1417" w:type="dxa"/>
            <w:shd w:val="clear" w:color="auto" w:fill="EEECE1" w:themeFill="background2"/>
          </w:tcPr>
          <w:p w14:paraId="77E83181" w14:textId="77777777" w:rsidR="00CA6680" w:rsidRPr="00257331" w:rsidRDefault="00CA6680" w:rsidP="006721F2">
            <w:pPr>
              <w:spacing w:before="60" w:after="60" w:line="276" w:lineRule="auto"/>
              <w:rPr>
                <w:rFonts w:cs="Arial"/>
                <w:sz w:val="22"/>
                <w:szCs w:val="22"/>
              </w:rPr>
            </w:pPr>
          </w:p>
        </w:tc>
        <w:tc>
          <w:tcPr>
            <w:tcW w:w="4281" w:type="dxa"/>
            <w:shd w:val="clear" w:color="auto" w:fill="EEECE1" w:themeFill="background2"/>
          </w:tcPr>
          <w:p w14:paraId="21C02A03" w14:textId="77777777" w:rsidR="00CA6680" w:rsidRPr="00257331" w:rsidRDefault="00CA6680" w:rsidP="006721F2">
            <w:pPr>
              <w:spacing w:before="60" w:after="60" w:line="276" w:lineRule="auto"/>
              <w:rPr>
                <w:rFonts w:cs="Arial"/>
                <w:sz w:val="22"/>
                <w:szCs w:val="22"/>
              </w:rPr>
            </w:pPr>
          </w:p>
        </w:tc>
        <w:tc>
          <w:tcPr>
            <w:tcW w:w="1985" w:type="dxa"/>
            <w:shd w:val="clear" w:color="auto" w:fill="EEECE1" w:themeFill="background2"/>
          </w:tcPr>
          <w:p w14:paraId="64186A36" w14:textId="77777777" w:rsidR="00CA6680" w:rsidRPr="00257331" w:rsidRDefault="00CA6680" w:rsidP="006721F2">
            <w:pPr>
              <w:spacing w:before="60" w:after="60" w:line="276" w:lineRule="auto"/>
              <w:rPr>
                <w:rFonts w:cs="Arial"/>
                <w:sz w:val="22"/>
                <w:szCs w:val="22"/>
              </w:rPr>
            </w:pPr>
          </w:p>
        </w:tc>
      </w:tr>
      <w:tr w:rsidR="00DD16EB" w:rsidRPr="00257331" w14:paraId="5D2EA3CB" w14:textId="77777777" w:rsidTr="00673499">
        <w:tc>
          <w:tcPr>
            <w:tcW w:w="2122" w:type="dxa"/>
            <w:vMerge/>
          </w:tcPr>
          <w:p w14:paraId="0CD2BE7F" w14:textId="77777777" w:rsidR="00DD16EB" w:rsidRPr="00257331" w:rsidRDefault="00DD16EB" w:rsidP="006721F2">
            <w:pPr>
              <w:spacing w:line="276" w:lineRule="auto"/>
              <w:rPr>
                <w:rFonts w:eastAsia="MS Mincho" w:cs="Arial"/>
              </w:rPr>
            </w:pPr>
          </w:p>
        </w:tc>
        <w:tc>
          <w:tcPr>
            <w:tcW w:w="12332" w:type="dxa"/>
            <w:gridSpan w:val="4"/>
          </w:tcPr>
          <w:p w14:paraId="7067E7A5" w14:textId="1B9C13DD" w:rsidR="00DD16EB" w:rsidRPr="00257331" w:rsidRDefault="00DD16EB" w:rsidP="005D0DC3">
            <w:pPr>
              <w:spacing w:line="276" w:lineRule="auto"/>
              <w:rPr>
                <w:rFonts w:cs="Arial"/>
                <w:sz w:val="22"/>
                <w:szCs w:val="22"/>
              </w:rPr>
            </w:pPr>
            <w:r>
              <w:rPr>
                <w:rFonts w:cs="Arial"/>
                <w:sz w:val="22"/>
                <w:szCs w:val="22"/>
              </w:rPr>
              <w:t>Expectations of organisation to include:</w:t>
            </w:r>
          </w:p>
        </w:tc>
      </w:tr>
      <w:tr w:rsidR="00CA6680" w:rsidRPr="00257331" w14:paraId="6C2ED3D8" w14:textId="77777777" w:rsidTr="00673499">
        <w:tc>
          <w:tcPr>
            <w:tcW w:w="2122" w:type="dxa"/>
            <w:vMerge/>
          </w:tcPr>
          <w:p w14:paraId="7B131BF0" w14:textId="63325082" w:rsidR="00CA6680" w:rsidRPr="00257331" w:rsidRDefault="00CA6680" w:rsidP="006721F2">
            <w:pPr>
              <w:spacing w:line="276" w:lineRule="auto"/>
              <w:rPr>
                <w:rFonts w:eastAsia="MS Mincho" w:cs="Arial"/>
              </w:rPr>
            </w:pPr>
          </w:p>
        </w:tc>
        <w:tc>
          <w:tcPr>
            <w:tcW w:w="4649" w:type="dxa"/>
          </w:tcPr>
          <w:p w14:paraId="2723CAF6" w14:textId="20A4B86E" w:rsidR="00CA6680" w:rsidRPr="00257331" w:rsidRDefault="00CA6680" w:rsidP="006721F2">
            <w:pPr>
              <w:spacing w:line="276" w:lineRule="auto"/>
              <w:rPr>
                <w:rFonts w:cs="Arial"/>
                <w:sz w:val="22"/>
                <w:szCs w:val="22"/>
              </w:rPr>
            </w:pPr>
            <w:r w:rsidRPr="00257331">
              <w:rPr>
                <w:rFonts w:cs="Arial"/>
                <w:sz w:val="22"/>
                <w:szCs w:val="22"/>
              </w:rPr>
              <w:t>Learning contract discussed and signed</w:t>
            </w:r>
          </w:p>
        </w:tc>
        <w:tc>
          <w:tcPr>
            <w:tcW w:w="1417" w:type="dxa"/>
            <w:shd w:val="clear" w:color="auto" w:fill="EEECE1" w:themeFill="background2"/>
          </w:tcPr>
          <w:p w14:paraId="232E141D" w14:textId="77777777" w:rsidR="00CA6680" w:rsidRPr="00257331" w:rsidRDefault="00CA6680" w:rsidP="006721F2">
            <w:pPr>
              <w:spacing w:before="60" w:after="60" w:line="276" w:lineRule="auto"/>
              <w:rPr>
                <w:rFonts w:cs="Arial"/>
                <w:sz w:val="22"/>
                <w:szCs w:val="22"/>
              </w:rPr>
            </w:pPr>
          </w:p>
        </w:tc>
        <w:tc>
          <w:tcPr>
            <w:tcW w:w="4281" w:type="dxa"/>
            <w:shd w:val="clear" w:color="auto" w:fill="EEECE1" w:themeFill="background2"/>
          </w:tcPr>
          <w:p w14:paraId="39C660B8" w14:textId="77777777" w:rsidR="00CA6680" w:rsidRPr="00257331" w:rsidRDefault="00CA6680" w:rsidP="006721F2">
            <w:pPr>
              <w:spacing w:before="60" w:after="60" w:line="276" w:lineRule="auto"/>
              <w:rPr>
                <w:rFonts w:cs="Arial"/>
                <w:sz w:val="22"/>
                <w:szCs w:val="22"/>
              </w:rPr>
            </w:pPr>
          </w:p>
        </w:tc>
        <w:tc>
          <w:tcPr>
            <w:tcW w:w="1985" w:type="dxa"/>
            <w:shd w:val="clear" w:color="auto" w:fill="EEECE1" w:themeFill="background2"/>
          </w:tcPr>
          <w:p w14:paraId="0A7957ED" w14:textId="77777777" w:rsidR="00CA6680" w:rsidRPr="00257331" w:rsidRDefault="00CA6680" w:rsidP="006721F2">
            <w:pPr>
              <w:spacing w:before="60" w:after="60" w:line="276" w:lineRule="auto"/>
              <w:rPr>
                <w:rFonts w:cs="Arial"/>
                <w:sz w:val="22"/>
                <w:szCs w:val="22"/>
              </w:rPr>
            </w:pPr>
          </w:p>
        </w:tc>
      </w:tr>
      <w:tr w:rsidR="00CA6680" w:rsidRPr="00257331" w14:paraId="04DDA29A" w14:textId="77777777" w:rsidTr="00673499">
        <w:tc>
          <w:tcPr>
            <w:tcW w:w="2122" w:type="dxa"/>
            <w:vMerge/>
          </w:tcPr>
          <w:p w14:paraId="5B8200E0" w14:textId="77777777" w:rsidR="00CA6680" w:rsidRPr="00257331" w:rsidRDefault="00CA6680" w:rsidP="006721F2">
            <w:pPr>
              <w:spacing w:line="276" w:lineRule="auto"/>
              <w:rPr>
                <w:rFonts w:cs="Arial"/>
                <w:sz w:val="22"/>
                <w:szCs w:val="22"/>
              </w:rPr>
            </w:pPr>
          </w:p>
        </w:tc>
        <w:tc>
          <w:tcPr>
            <w:tcW w:w="4649" w:type="dxa"/>
          </w:tcPr>
          <w:p w14:paraId="25687183" w14:textId="77777777" w:rsidR="00CA6680" w:rsidRPr="00257331" w:rsidRDefault="00CA6680" w:rsidP="006721F2">
            <w:pPr>
              <w:spacing w:line="276" w:lineRule="auto"/>
              <w:rPr>
                <w:rFonts w:cs="Arial"/>
                <w:bCs/>
                <w:sz w:val="22"/>
                <w:szCs w:val="22"/>
              </w:rPr>
            </w:pPr>
            <w:r w:rsidRPr="00257331">
              <w:rPr>
                <w:rFonts w:cs="Arial"/>
                <w:bCs/>
                <w:sz w:val="22"/>
                <w:szCs w:val="22"/>
              </w:rPr>
              <w:t>Frequency of meetings with designated and practice supervisor(s)</w:t>
            </w:r>
          </w:p>
        </w:tc>
        <w:tc>
          <w:tcPr>
            <w:tcW w:w="1417" w:type="dxa"/>
            <w:shd w:val="clear" w:color="auto" w:fill="EEECE1" w:themeFill="background2"/>
          </w:tcPr>
          <w:p w14:paraId="32D763CA" w14:textId="77777777" w:rsidR="00CA6680" w:rsidRPr="00257331" w:rsidRDefault="00CA6680" w:rsidP="006721F2">
            <w:pPr>
              <w:spacing w:before="60" w:after="60" w:line="276" w:lineRule="auto"/>
              <w:rPr>
                <w:rFonts w:cs="Arial"/>
                <w:sz w:val="22"/>
                <w:szCs w:val="22"/>
              </w:rPr>
            </w:pPr>
          </w:p>
        </w:tc>
        <w:tc>
          <w:tcPr>
            <w:tcW w:w="4281" w:type="dxa"/>
            <w:shd w:val="clear" w:color="auto" w:fill="EEECE1" w:themeFill="background2"/>
          </w:tcPr>
          <w:p w14:paraId="0C1C14E0" w14:textId="77777777" w:rsidR="00CA6680" w:rsidRPr="00257331" w:rsidRDefault="00CA6680" w:rsidP="006721F2">
            <w:pPr>
              <w:spacing w:before="60" w:after="60" w:line="276" w:lineRule="auto"/>
              <w:rPr>
                <w:rFonts w:cs="Arial"/>
                <w:sz w:val="22"/>
                <w:szCs w:val="22"/>
              </w:rPr>
            </w:pPr>
          </w:p>
        </w:tc>
        <w:tc>
          <w:tcPr>
            <w:tcW w:w="1985" w:type="dxa"/>
            <w:shd w:val="clear" w:color="auto" w:fill="EEECE1" w:themeFill="background2"/>
          </w:tcPr>
          <w:p w14:paraId="2C599CB5" w14:textId="77777777" w:rsidR="00CA6680" w:rsidRPr="00257331" w:rsidRDefault="00CA6680" w:rsidP="006721F2">
            <w:pPr>
              <w:spacing w:before="60" w:after="60" w:line="276" w:lineRule="auto"/>
              <w:rPr>
                <w:rFonts w:cs="Arial"/>
                <w:sz w:val="22"/>
                <w:szCs w:val="22"/>
              </w:rPr>
            </w:pPr>
          </w:p>
        </w:tc>
      </w:tr>
      <w:tr w:rsidR="00CA6680" w14:paraId="7E6BA1C9" w14:textId="77777777" w:rsidTr="00673499">
        <w:tc>
          <w:tcPr>
            <w:tcW w:w="2122" w:type="dxa"/>
            <w:vMerge/>
          </w:tcPr>
          <w:p w14:paraId="32D17697" w14:textId="77777777" w:rsidR="00CA6680" w:rsidRDefault="00CA6680"/>
        </w:tc>
        <w:tc>
          <w:tcPr>
            <w:tcW w:w="4649" w:type="dxa"/>
          </w:tcPr>
          <w:p w14:paraId="67298AF6" w14:textId="4E55C398" w:rsidR="00CA6680" w:rsidRPr="0050704D" w:rsidRDefault="00CA6680" w:rsidP="2D700BE5">
            <w:pPr>
              <w:spacing w:line="276" w:lineRule="auto"/>
              <w:rPr>
                <w:rFonts w:eastAsia="MS Mincho" w:cs="Arial"/>
                <w:sz w:val="22"/>
                <w:szCs w:val="22"/>
              </w:rPr>
            </w:pPr>
            <w:r w:rsidRPr="0050704D">
              <w:rPr>
                <w:rFonts w:eastAsia="MS Mincho" w:cs="Arial"/>
                <w:sz w:val="22"/>
                <w:szCs w:val="22"/>
              </w:rPr>
              <w:t>Values and expectations for the training year</w:t>
            </w:r>
          </w:p>
          <w:p w14:paraId="1FCEA16B" w14:textId="0DBCC7C1" w:rsidR="00CA6680" w:rsidRPr="0050704D" w:rsidRDefault="00CA6680" w:rsidP="2D700BE5">
            <w:pPr>
              <w:spacing w:line="276" w:lineRule="auto"/>
              <w:rPr>
                <w:rFonts w:eastAsia="MS Mincho" w:cs="Arial"/>
                <w:sz w:val="22"/>
                <w:szCs w:val="22"/>
              </w:rPr>
            </w:pPr>
            <w:r w:rsidRPr="0050704D">
              <w:rPr>
                <w:rFonts w:eastAsia="MS Mincho" w:cs="Arial"/>
                <w:sz w:val="22"/>
                <w:szCs w:val="22"/>
              </w:rPr>
              <w:t xml:space="preserve">See </w:t>
            </w:r>
            <w:hyperlink r:id="rId29" w:anchor="beliefs" w:history="1">
              <w:r w:rsidRPr="0050704D">
                <w:rPr>
                  <w:rStyle w:val="Hyperlink"/>
                  <w:rFonts w:eastAsia="MS Mincho" w:cs="Arial"/>
                  <w:sz w:val="22"/>
                  <w:szCs w:val="22"/>
                </w:rPr>
                <w:t>GPhC guidance on religion, personal values and beliefs</w:t>
              </w:r>
            </w:hyperlink>
          </w:p>
          <w:p w14:paraId="1E55AF06" w14:textId="60CC7C6F" w:rsidR="00CA6680" w:rsidRPr="0050704D" w:rsidRDefault="00CA6680" w:rsidP="2D700BE5">
            <w:pPr>
              <w:spacing w:line="276" w:lineRule="auto"/>
              <w:rPr>
                <w:rFonts w:eastAsia="MS Mincho" w:cs="Arial"/>
                <w:sz w:val="22"/>
                <w:szCs w:val="22"/>
              </w:rPr>
            </w:pPr>
            <w:r w:rsidRPr="0050704D">
              <w:rPr>
                <w:rFonts w:eastAsia="MS Mincho" w:cs="Arial"/>
                <w:sz w:val="22"/>
                <w:szCs w:val="22"/>
              </w:rPr>
              <w:t>and</w:t>
            </w:r>
          </w:p>
          <w:p w14:paraId="2658D6CF" w14:textId="47BC7771" w:rsidR="00CA6680" w:rsidRPr="0050704D" w:rsidRDefault="00807103" w:rsidP="2D700BE5">
            <w:pPr>
              <w:spacing w:line="276" w:lineRule="auto"/>
              <w:rPr>
                <w:rFonts w:eastAsia="MS Mincho" w:cs="Arial"/>
                <w:sz w:val="22"/>
                <w:szCs w:val="22"/>
              </w:rPr>
            </w:pPr>
            <w:hyperlink r:id="rId30" w:history="1">
              <w:r w:rsidR="00CA6680" w:rsidRPr="0050704D">
                <w:rPr>
                  <w:rStyle w:val="Hyperlink"/>
                  <w:rFonts w:eastAsia="MS Mincho" w:cs="Arial"/>
                  <w:sz w:val="22"/>
                  <w:szCs w:val="22"/>
                </w:rPr>
                <w:t>H</w:t>
              </w:r>
              <w:r w:rsidR="00CA6680" w:rsidRPr="0050704D">
                <w:rPr>
                  <w:rStyle w:val="Hyperlink"/>
                  <w:sz w:val="22"/>
                  <w:szCs w:val="22"/>
                </w:rPr>
                <w:t>EE Assessment s</w:t>
              </w:r>
              <w:r w:rsidR="00CA6680" w:rsidRPr="0050704D">
                <w:rPr>
                  <w:rStyle w:val="Hyperlink"/>
                  <w:rFonts w:eastAsia="MS Mincho" w:cs="Arial"/>
                  <w:sz w:val="22"/>
                  <w:szCs w:val="22"/>
                </w:rPr>
                <w:t>trategy</w:t>
              </w:r>
            </w:hyperlink>
          </w:p>
        </w:tc>
        <w:tc>
          <w:tcPr>
            <w:tcW w:w="1417" w:type="dxa"/>
            <w:shd w:val="clear" w:color="auto" w:fill="EEECE1" w:themeFill="background2"/>
          </w:tcPr>
          <w:p w14:paraId="78D7AF23" w14:textId="78CFDB39" w:rsidR="00CA6680" w:rsidRDefault="00CA6680" w:rsidP="2D700BE5">
            <w:pPr>
              <w:spacing w:line="276" w:lineRule="auto"/>
              <w:rPr>
                <w:rFonts w:eastAsia="MS Mincho" w:cs="Arial"/>
              </w:rPr>
            </w:pPr>
          </w:p>
        </w:tc>
        <w:tc>
          <w:tcPr>
            <w:tcW w:w="4281" w:type="dxa"/>
            <w:shd w:val="clear" w:color="auto" w:fill="EEECE1" w:themeFill="background2"/>
          </w:tcPr>
          <w:p w14:paraId="67D692A4" w14:textId="543EC8FD" w:rsidR="00CA6680" w:rsidRDefault="00CA6680" w:rsidP="2D700BE5">
            <w:pPr>
              <w:spacing w:line="276" w:lineRule="auto"/>
              <w:rPr>
                <w:rFonts w:eastAsia="MS Mincho" w:cs="Arial"/>
              </w:rPr>
            </w:pPr>
          </w:p>
        </w:tc>
        <w:tc>
          <w:tcPr>
            <w:tcW w:w="1985" w:type="dxa"/>
            <w:shd w:val="clear" w:color="auto" w:fill="EEECE1" w:themeFill="background2"/>
          </w:tcPr>
          <w:p w14:paraId="144A1B32" w14:textId="44944D10" w:rsidR="00CA6680" w:rsidRDefault="00CA6680" w:rsidP="2D700BE5">
            <w:pPr>
              <w:spacing w:line="276" w:lineRule="auto"/>
              <w:rPr>
                <w:rFonts w:eastAsia="MS Mincho" w:cs="Arial"/>
              </w:rPr>
            </w:pPr>
          </w:p>
        </w:tc>
      </w:tr>
      <w:tr w:rsidR="00CA6680" w:rsidRPr="00257331" w14:paraId="28BDAE10" w14:textId="77777777" w:rsidTr="00673499">
        <w:tc>
          <w:tcPr>
            <w:tcW w:w="2122" w:type="dxa"/>
            <w:vMerge/>
          </w:tcPr>
          <w:p w14:paraId="45B38F10" w14:textId="77777777" w:rsidR="00CA6680" w:rsidRPr="00257331" w:rsidRDefault="00CA6680" w:rsidP="006721F2">
            <w:pPr>
              <w:spacing w:line="276" w:lineRule="auto"/>
              <w:rPr>
                <w:rFonts w:cs="Arial"/>
                <w:sz w:val="22"/>
                <w:szCs w:val="22"/>
              </w:rPr>
            </w:pPr>
          </w:p>
        </w:tc>
        <w:tc>
          <w:tcPr>
            <w:tcW w:w="4649" w:type="dxa"/>
          </w:tcPr>
          <w:p w14:paraId="14843D98" w14:textId="77777777" w:rsidR="00CA6680" w:rsidRPr="0050704D" w:rsidRDefault="00CA6680" w:rsidP="006721F2">
            <w:pPr>
              <w:spacing w:line="276" w:lineRule="auto"/>
              <w:rPr>
                <w:rFonts w:cs="Arial"/>
                <w:bCs/>
                <w:sz w:val="22"/>
                <w:szCs w:val="22"/>
              </w:rPr>
            </w:pPr>
            <w:r w:rsidRPr="0050704D">
              <w:rPr>
                <w:rFonts w:cs="Arial"/>
                <w:bCs/>
                <w:sz w:val="22"/>
                <w:szCs w:val="22"/>
              </w:rPr>
              <w:t>Timetable for the training year</w:t>
            </w:r>
          </w:p>
        </w:tc>
        <w:tc>
          <w:tcPr>
            <w:tcW w:w="1417" w:type="dxa"/>
            <w:shd w:val="clear" w:color="auto" w:fill="EEECE1" w:themeFill="background2"/>
          </w:tcPr>
          <w:p w14:paraId="303BAF76" w14:textId="77777777" w:rsidR="00CA6680" w:rsidRPr="00257331" w:rsidRDefault="00CA6680" w:rsidP="006721F2">
            <w:pPr>
              <w:spacing w:before="60" w:after="60" w:line="276" w:lineRule="auto"/>
              <w:rPr>
                <w:rFonts w:cs="Arial"/>
                <w:sz w:val="22"/>
                <w:szCs w:val="22"/>
              </w:rPr>
            </w:pPr>
          </w:p>
        </w:tc>
        <w:tc>
          <w:tcPr>
            <w:tcW w:w="4281" w:type="dxa"/>
            <w:shd w:val="clear" w:color="auto" w:fill="EEECE1" w:themeFill="background2"/>
          </w:tcPr>
          <w:p w14:paraId="7CC70107" w14:textId="77777777" w:rsidR="00CA6680" w:rsidRPr="00257331" w:rsidRDefault="00CA6680" w:rsidP="006721F2">
            <w:pPr>
              <w:spacing w:before="60" w:after="60" w:line="276" w:lineRule="auto"/>
              <w:rPr>
                <w:rFonts w:cs="Arial"/>
                <w:sz w:val="22"/>
                <w:szCs w:val="22"/>
              </w:rPr>
            </w:pPr>
          </w:p>
        </w:tc>
        <w:tc>
          <w:tcPr>
            <w:tcW w:w="1985" w:type="dxa"/>
            <w:shd w:val="clear" w:color="auto" w:fill="EEECE1" w:themeFill="background2"/>
          </w:tcPr>
          <w:p w14:paraId="797F6E76" w14:textId="77777777" w:rsidR="00CA6680" w:rsidRPr="00257331" w:rsidRDefault="00CA6680" w:rsidP="006721F2">
            <w:pPr>
              <w:spacing w:before="60" w:after="60" w:line="276" w:lineRule="auto"/>
              <w:rPr>
                <w:rFonts w:cs="Arial"/>
                <w:sz w:val="22"/>
                <w:szCs w:val="22"/>
              </w:rPr>
            </w:pPr>
          </w:p>
        </w:tc>
      </w:tr>
      <w:tr w:rsidR="00CA6680" w:rsidRPr="00257331" w14:paraId="4CDD14CF" w14:textId="77777777" w:rsidTr="00673499">
        <w:tc>
          <w:tcPr>
            <w:tcW w:w="2122" w:type="dxa"/>
            <w:vMerge/>
          </w:tcPr>
          <w:p w14:paraId="0FCB65C5" w14:textId="77777777" w:rsidR="00CA6680" w:rsidRPr="00257331" w:rsidRDefault="00CA6680" w:rsidP="006721F2">
            <w:pPr>
              <w:spacing w:before="60" w:after="60" w:line="276" w:lineRule="auto"/>
              <w:rPr>
                <w:rFonts w:cs="Arial"/>
                <w:sz w:val="22"/>
                <w:szCs w:val="22"/>
              </w:rPr>
            </w:pPr>
          </w:p>
        </w:tc>
        <w:tc>
          <w:tcPr>
            <w:tcW w:w="4649" w:type="dxa"/>
          </w:tcPr>
          <w:p w14:paraId="2AB9872D" w14:textId="7087F1BE" w:rsidR="00CA6680" w:rsidRPr="0050704D" w:rsidRDefault="00CA6680" w:rsidP="0050704D">
            <w:pPr>
              <w:spacing w:line="276" w:lineRule="auto"/>
              <w:rPr>
                <w:rFonts w:cs="Arial"/>
                <w:bCs/>
                <w:sz w:val="22"/>
                <w:szCs w:val="22"/>
              </w:rPr>
            </w:pPr>
            <w:r w:rsidRPr="0050704D">
              <w:rPr>
                <w:rFonts w:cs="Arial"/>
                <w:bCs/>
                <w:sz w:val="22"/>
                <w:szCs w:val="22"/>
              </w:rPr>
              <w:t>Time allocated for study</w:t>
            </w:r>
          </w:p>
        </w:tc>
        <w:tc>
          <w:tcPr>
            <w:tcW w:w="1417" w:type="dxa"/>
            <w:shd w:val="clear" w:color="auto" w:fill="EEECE1" w:themeFill="background2"/>
          </w:tcPr>
          <w:p w14:paraId="2A8394E1" w14:textId="77777777" w:rsidR="00CA6680" w:rsidRPr="00257331" w:rsidRDefault="00CA6680" w:rsidP="006721F2">
            <w:pPr>
              <w:spacing w:before="60" w:after="60" w:line="276" w:lineRule="auto"/>
              <w:rPr>
                <w:rFonts w:cs="Arial"/>
                <w:sz w:val="22"/>
                <w:szCs w:val="22"/>
              </w:rPr>
            </w:pPr>
          </w:p>
        </w:tc>
        <w:tc>
          <w:tcPr>
            <w:tcW w:w="4281" w:type="dxa"/>
            <w:shd w:val="clear" w:color="auto" w:fill="EEECE1" w:themeFill="background2"/>
          </w:tcPr>
          <w:p w14:paraId="14F332D0" w14:textId="77777777" w:rsidR="00CA6680" w:rsidRPr="00257331" w:rsidRDefault="00CA6680" w:rsidP="006721F2">
            <w:pPr>
              <w:spacing w:before="60" w:after="60" w:line="276" w:lineRule="auto"/>
              <w:rPr>
                <w:rFonts w:cs="Arial"/>
                <w:sz w:val="22"/>
                <w:szCs w:val="22"/>
              </w:rPr>
            </w:pPr>
          </w:p>
        </w:tc>
        <w:tc>
          <w:tcPr>
            <w:tcW w:w="1985" w:type="dxa"/>
            <w:shd w:val="clear" w:color="auto" w:fill="EEECE1" w:themeFill="background2"/>
          </w:tcPr>
          <w:p w14:paraId="50F11C72" w14:textId="77777777" w:rsidR="00CA6680" w:rsidRPr="00257331" w:rsidRDefault="00CA6680" w:rsidP="006721F2">
            <w:pPr>
              <w:spacing w:before="60" w:after="60" w:line="276" w:lineRule="auto"/>
              <w:rPr>
                <w:rFonts w:cs="Arial"/>
                <w:sz w:val="22"/>
                <w:szCs w:val="22"/>
              </w:rPr>
            </w:pPr>
          </w:p>
        </w:tc>
      </w:tr>
      <w:tr w:rsidR="00CA6680" w:rsidRPr="00257331" w14:paraId="2A976BA6" w14:textId="77777777" w:rsidTr="00673499">
        <w:tc>
          <w:tcPr>
            <w:tcW w:w="2122" w:type="dxa"/>
            <w:vMerge/>
          </w:tcPr>
          <w:p w14:paraId="58742968" w14:textId="77777777" w:rsidR="00CA6680" w:rsidRPr="00257331" w:rsidRDefault="00CA6680" w:rsidP="006721F2">
            <w:pPr>
              <w:spacing w:before="60" w:after="60" w:line="276" w:lineRule="auto"/>
              <w:rPr>
                <w:rFonts w:cs="Arial"/>
                <w:sz w:val="22"/>
                <w:szCs w:val="22"/>
              </w:rPr>
            </w:pPr>
          </w:p>
        </w:tc>
        <w:tc>
          <w:tcPr>
            <w:tcW w:w="4649" w:type="dxa"/>
          </w:tcPr>
          <w:p w14:paraId="7AB99A6E" w14:textId="1224C79E" w:rsidR="00CA6680" w:rsidRPr="0050704D" w:rsidRDefault="00CA6680" w:rsidP="0050704D">
            <w:pPr>
              <w:spacing w:line="276" w:lineRule="auto"/>
              <w:rPr>
                <w:rFonts w:cs="Arial"/>
                <w:bCs/>
                <w:sz w:val="22"/>
                <w:szCs w:val="22"/>
              </w:rPr>
            </w:pPr>
            <w:r w:rsidRPr="0050704D">
              <w:rPr>
                <w:rFonts w:cs="Arial"/>
                <w:bCs/>
                <w:sz w:val="22"/>
                <w:szCs w:val="22"/>
              </w:rPr>
              <w:t>Balance of service delivery and training</w:t>
            </w:r>
          </w:p>
        </w:tc>
        <w:tc>
          <w:tcPr>
            <w:tcW w:w="1417" w:type="dxa"/>
            <w:shd w:val="clear" w:color="auto" w:fill="EEECE1" w:themeFill="background2"/>
          </w:tcPr>
          <w:p w14:paraId="3D665C2E" w14:textId="77777777" w:rsidR="00CA6680" w:rsidRPr="00257331" w:rsidRDefault="00CA6680" w:rsidP="006721F2">
            <w:pPr>
              <w:spacing w:before="60" w:after="60" w:line="276" w:lineRule="auto"/>
              <w:rPr>
                <w:rFonts w:cs="Arial"/>
                <w:sz w:val="22"/>
                <w:szCs w:val="22"/>
              </w:rPr>
            </w:pPr>
          </w:p>
        </w:tc>
        <w:tc>
          <w:tcPr>
            <w:tcW w:w="4281" w:type="dxa"/>
            <w:shd w:val="clear" w:color="auto" w:fill="EEECE1" w:themeFill="background2"/>
          </w:tcPr>
          <w:p w14:paraId="1AEB320C" w14:textId="77777777" w:rsidR="00CA6680" w:rsidRPr="00257331" w:rsidRDefault="00CA6680" w:rsidP="006721F2">
            <w:pPr>
              <w:spacing w:before="60" w:after="60" w:line="276" w:lineRule="auto"/>
              <w:rPr>
                <w:rFonts w:cs="Arial"/>
                <w:sz w:val="22"/>
                <w:szCs w:val="22"/>
              </w:rPr>
            </w:pPr>
          </w:p>
        </w:tc>
        <w:tc>
          <w:tcPr>
            <w:tcW w:w="1985" w:type="dxa"/>
            <w:shd w:val="clear" w:color="auto" w:fill="EEECE1" w:themeFill="background2"/>
          </w:tcPr>
          <w:p w14:paraId="4BEBA7F6" w14:textId="77777777" w:rsidR="00CA6680" w:rsidRPr="00257331" w:rsidRDefault="00CA6680" w:rsidP="006721F2">
            <w:pPr>
              <w:spacing w:before="60" w:after="60" w:line="276" w:lineRule="auto"/>
              <w:rPr>
                <w:rFonts w:cs="Arial"/>
                <w:sz w:val="22"/>
                <w:szCs w:val="22"/>
              </w:rPr>
            </w:pPr>
          </w:p>
        </w:tc>
      </w:tr>
      <w:tr w:rsidR="00CA6680" w:rsidRPr="00257331" w14:paraId="07271CF5" w14:textId="77777777" w:rsidTr="00673499">
        <w:tc>
          <w:tcPr>
            <w:tcW w:w="2122" w:type="dxa"/>
            <w:vMerge/>
          </w:tcPr>
          <w:p w14:paraId="0E098CA2" w14:textId="77777777" w:rsidR="00CA6680" w:rsidRPr="00257331" w:rsidRDefault="00CA6680" w:rsidP="006721F2">
            <w:pPr>
              <w:spacing w:before="60" w:after="60" w:line="276" w:lineRule="auto"/>
              <w:rPr>
                <w:rFonts w:cs="Arial"/>
                <w:sz w:val="22"/>
                <w:szCs w:val="22"/>
              </w:rPr>
            </w:pPr>
          </w:p>
        </w:tc>
        <w:tc>
          <w:tcPr>
            <w:tcW w:w="4649" w:type="dxa"/>
          </w:tcPr>
          <w:p w14:paraId="7D1A082E" w14:textId="5CEC5D6F" w:rsidR="00CA6680" w:rsidRPr="0050704D" w:rsidRDefault="00CA6680" w:rsidP="0050704D">
            <w:pPr>
              <w:spacing w:line="276" w:lineRule="auto"/>
              <w:rPr>
                <w:rFonts w:cs="Arial"/>
                <w:bCs/>
                <w:sz w:val="22"/>
                <w:szCs w:val="22"/>
              </w:rPr>
            </w:pPr>
            <w:r w:rsidRPr="0050704D">
              <w:rPr>
                <w:rFonts w:cs="Arial"/>
                <w:bCs/>
                <w:sz w:val="22"/>
                <w:szCs w:val="22"/>
              </w:rPr>
              <w:t>Role development during training year</w:t>
            </w:r>
          </w:p>
        </w:tc>
        <w:tc>
          <w:tcPr>
            <w:tcW w:w="1417" w:type="dxa"/>
            <w:shd w:val="clear" w:color="auto" w:fill="EEECE1" w:themeFill="background2"/>
          </w:tcPr>
          <w:p w14:paraId="6AB8CF75" w14:textId="77777777" w:rsidR="00CA6680" w:rsidRPr="00257331" w:rsidRDefault="00CA6680" w:rsidP="006721F2">
            <w:pPr>
              <w:spacing w:before="60" w:after="60" w:line="276" w:lineRule="auto"/>
              <w:rPr>
                <w:rFonts w:cs="Arial"/>
                <w:sz w:val="22"/>
                <w:szCs w:val="22"/>
              </w:rPr>
            </w:pPr>
          </w:p>
        </w:tc>
        <w:tc>
          <w:tcPr>
            <w:tcW w:w="4281" w:type="dxa"/>
            <w:shd w:val="clear" w:color="auto" w:fill="EEECE1" w:themeFill="background2"/>
          </w:tcPr>
          <w:p w14:paraId="4EFBBA5B" w14:textId="77777777" w:rsidR="00CA6680" w:rsidRPr="00257331" w:rsidRDefault="00CA6680" w:rsidP="006721F2">
            <w:pPr>
              <w:spacing w:before="60" w:after="60" w:line="276" w:lineRule="auto"/>
              <w:rPr>
                <w:rFonts w:cs="Arial"/>
                <w:sz w:val="22"/>
                <w:szCs w:val="22"/>
              </w:rPr>
            </w:pPr>
          </w:p>
        </w:tc>
        <w:tc>
          <w:tcPr>
            <w:tcW w:w="1985" w:type="dxa"/>
            <w:shd w:val="clear" w:color="auto" w:fill="EEECE1" w:themeFill="background2"/>
          </w:tcPr>
          <w:p w14:paraId="2A2922C1" w14:textId="77777777" w:rsidR="00CA6680" w:rsidRPr="00257331" w:rsidRDefault="00CA6680" w:rsidP="006721F2">
            <w:pPr>
              <w:spacing w:before="60" w:after="60" w:line="276" w:lineRule="auto"/>
              <w:rPr>
                <w:rFonts w:cs="Arial"/>
                <w:sz w:val="22"/>
                <w:szCs w:val="22"/>
              </w:rPr>
            </w:pPr>
          </w:p>
        </w:tc>
      </w:tr>
      <w:tr w:rsidR="00CA6680" w:rsidRPr="00257331" w14:paraId="4B1341BF" w14:textId="77777777" w:rsidTr="00673499">
        <w:tc>
          <w:tcPr>
            <w:tcW w:w="2122" w:type="dxa"/>
            <w:vMerge/>
          </w:tcPr>
          <w:p w14:paraId="028EAA7D" w14:textId="77777777" w:rsidR="00CA6680" w:rsidRPr="00257331" w:rsidRDefault="00CA6680" w:rsidP="006721F2">
            <w:pPr>
              <w:spacing w:before="60" w:after="60" w:line="276" w:lineRule="auto"/>
              <w:rPr>
                <w:rFonts w:cs="Arial"/>
                <w:sz w:val="22"/>
                <w:szCs w:val="22"/>
              </w:rPr>
            </w:pPr>
          </w:p>
        </w:tc>
        <w:tc>
          <w:tcPr>
            <w:tcW w:w="4649" w:type="dxa"/>
          </w:tcPr>
          <w:p w14:paraId="4D16F342" w14:textId="6CF1B0AB" w:rsidR="00CA6680" w:rsidRPr="0050704D" w:rsidRDefault="00CA6680" w:rsidP="0050704D">
            <w:pPr>
              <w:tabs>
                <w:tab w:val="center" w:pos="2216"/>
              </w:tabs>
              <w:spacing w:line="276" w:lineRule="auto"/>
              <w:rPr>
                <w:rFonts w:cs="Arial"/>
                <w:bCs/>
                <w:sz w:val="22"/>
                <w:szCs w:val="22"/>
              </w:rPr>
            </w:pPr>
            <w:r w:rsidRPr="0050704D">
              <w:rPr>
                <w:rFonts w:cs="Arial"/>
                <w:bCs/>
                <w:sz w:val="22"/>
                <w:szCs w:val="22"/>
              </w:rPr>
              <w:t>Professionalism</w:t>
            </w:r>
          </w:p>
        </w:tc>
        <w:tc>
          <w:tcPr>
            <w:tcW w:w="1417" w:type="dxa"/>
            <w:shd w:val="clear" w:color="auto" w:fill="EEECE1" w:themeFill="background2"/>
          </w:tcPr>
          <w:p w14:paraId="047F0126" w14:textId="77777777" w:rsidR="00CA6680" w:rsidRPr="00257331" w:rsidRDefault="00CA6680" w:rsidP="006721F2">
            <w:pPr>
              <w:spacing w:before="60" w:after="60" w:line="276" w:lineRule="auto"/>
              <w:rPr>
                <w:rFonts w:cs="Arial"/>
                <w:sz w:val="22"/>
                <w:szCs w:val="22"/>
              </w:rPr>
            </w:pPr>
          </w:p>
        </w:tc>
        <w:tc>
          <w:tcPr>
            <w:tcW w:w="4281" w:type="dxa"/>
            <w:shd w:val="clear" w:color="auto" w:fill="EEECE1" w:themeFill="background2"/>
          </w:tcPr>
          <w:p w14:paraId="175BBDF0" w14:textId="77777777" w:rsidR="00CA6680" w:rsidRPr="00257331" w:rsidRDefault="00CA6680" w:rsidP="006721F2">
            <w:pPr>
              <w:spacing w:before="60" w:after="60" w:line="276" w:lineRule="auto"/>
              <w:rPr>
                <w:rFonts w:cs="Arial"/>
                <w:sz w:val="22"/>
                <w:szCs w:val="22"/>
              </w:rPr>
            </w:pPr>
          </w:p>
        </w:tc>
        <w:tc>
          <w:tcPr>
            <w:tcW w:w="1985" w:type="dxa"/>
            <w:shd w:val="clear" w:color="auto" w:fill="EEECE1" w:themeFill="background2"/>
          </w:tcPr>
          <w:p w14:paraId="35925D54" w14:textId="77777777" w:rsidR="00CA6680" w:rsidRPr="00257331" w:rsidRDefault="00CA6680" w:rsidP="006721F2">
            <w:pPr>
              <w:spacing w:before="60" w:after="60" w:line="276" w:lineRule="auto"/>
              <w:rPr>
                <w:rFonts w:cs="Arial"/>
                <w:sz w:val="22"/>
                <w:szCs w:val="22"/>
              </w:rPr>
            </w:pPr>
          </w:p>
        </w:tc>
      </w:tr>
      <w:tr w:rsidR="00CA6680" w:rsidRPr="00257331" w14:paraId="08985E01" w14:textId="77777777" w:rsidTr="00673499">
        <w:tc>
          <w:tcPr>
            <w:tcW w:w="2122" w:type="dxa"/>
            <w:vMerge/>
          </w:tcPr>
          <w:p w14:paraId="3CCE1B3F" w14:textId="77777777" w:rsidR="00CA6680" w:rsidRPr="00257331" w:rsidRDefault="00CA6680" w:rsidP="006721F2">
            <w:pPr>
              <w:spacing w:before="60" w:after="60" w:line="276" w:lineRule="auto"/>
              <w:rPr>
                <w:rFonts w:cs="Arial"/>
                <w:sz w:val="22"/>
                <w:szCs w:val="22"/>
              </w:rPr>
            </w:pPr>
          </w:p>
        </w:tc>
        <w:tc>
          <w:tcPr>
            <w:tcW w:w="4649" w:type="dxa"/>
          </w:tcPr>
          <w:p w14:paraId="4DC08916" w14:textId="6921984C" w:rsidR="00CA6680" w:rsidRPr="00257331" w:rsidRDefault="00CA6680" w:rsidP="006721F2">
            <w:pPr>
              <w:spacing w:line="276" w:lineRule="auto"/>
              <w:rPr>
                <w:rFonts w:cs="Arial"/>
                <w:bCs/>
                <w:sz w:val="22"/>
                <w:szCs w:val="22"/>
              </w:rPr>
            </w:pPr>
            <w:r w:rsidRPr="00257331">
              <w:rPr>
                <w:rFonts w:cs="Arial"/>
                <w:bCs/>
                <w:sz w:val="22"/>
                <w:szCs w:val="22"/>
              </w:rPr>
              <w:t>Dress code</w:t>
            </w:r>
          </w:p>
        </w:tc>
        <w:tc>
          <w:tcPr>
            <w:tcW w:w="1417" w:type="dxa"/>
            <w:shd w:val="clear" w:color="auto" w:fill="EEECE1" w:themeFill="background2"/>
          </w:tcPr>
          <w:p w14:paraId="6E57F851" w14:textId="77777777" w:rsidR="00CA6680" w:rsidRPr="00257331" w:rsidRDefault="00CA6680" w:rsidP="006721F2">
            <w:pPr>
              <w:spacing w:before="60" w:after="60" w:line="276" w:lineRule="auto"/>
              <w:rPr>
                <w:rFonts w:cs="Arial"/>
                <w:sz w:val="22"/>
                <w:szCs w:val="22"/>
              </w:rPr>
            </w:pPr>
          </w:p>
        </w:tc>
        <w:tc>
          <w:tcPr>
            <w:tcW w:w="4281" w:type="dxa"/>
            <w:shd w:val="clear" w:color="auto" w:fill="EEECE1" w:themeFill="background2"/>
          </w:tcPr>
          <w:p w14:paraId="3FDE27C6" w14:textId="77777777" w:rsidR="00CA6680" w:rsidRPr="00257331" w:rsidRDefault="00CA6680" w:rsidP="006721F2">
            <w:pPr>
              <w:spacing w:before="60" w:after="60" w:line="276" w:lineRule="auto"/>
              <w:rPr>
                <w:rFonts w:cs="Arial"/>
                <w:sz w:val="22"/>
                <w:szCs w:val="22"/>
              </w:rPr>
            </w:pPr>
          </w:p>
        </w:tc>
        <w:tc>
          <w:tcPr>
            <w:tcW w:w="1985" w:type="dxa"/>
            <w:shd w:val="clear" w:color="auto" w:fill="EEECE1" w:themeFill="background2"/>
          </w:tcPr>
          <w:p w14:paraId="48A8A395" w14:textId="77777777" w:rsidR="00CA6680" w:rsidRPr="00257331" w:rsidRDefault="00CA6680" w:rsidP="006721F2">
            <w:pPr>
              <w:spacing w:before="60" w:after="60" w:line="276" w:lineRule="auto"/>
              <w:rPr>
                <w:rFonts w:cs="Arial"/>
                <w:sz w:val="22"/>
                <w:szCs w:val="22"/>
              </w:rPr>
            </w:pPr>
          </w:p>
        </w:tc>
      </w:tr>
      <w:tr w:rsidR="00CA6680" w:rsidRPr="00257331" w14:paraId="04E72BE8" w14:textId="77777777" w:rsidTr="00673499">
        <w:tc>
          <w:tcPr>
            <w:tcW w:w="2122" w:type="dxa"/>
            <w:vMerge/>
          </w:tcPr>
          <w:p w14:paraId="585AFBCB" w14:textId="77777777" w:rsidR="00CA6680" w:rsidRPr="00257331" w:rsidRDefault="00CA6680" w:rsidP="006721F2">
            <w:pPr>
              <w:spacing w:before="60" w:after="60" w:line="276" w:lineRule="auto"/>
              <w:rPr>
                <w:rFonts w:cs="Arial"/>
                <w:sz w:val="22"/>
                <w:szCs w:val="22"/>
              </w:rPr>
            </w:pPr>
          </w:p>
        </w:tc>
        <w:tc>
          <w:tcPr>
            <w:tcW w:w="4649" w:type="dxa"/>
          </w:tcPr>
          <w:p w14:paraId="35B7D196" w14:textId="4F896029" w:rsidR="00CA6680" w:rsidRPr="00257331" w:rsidRDefault="00CA6680" w:rsidP="00027C53">
            <w:pPr>
              <w:spacing w:line="276" w:lineRule="auto"/>
              <w:rPr>
                <w:rFonts w:cs="Arial"/>
                <w:bCs/>
                <w:sz w:val="22"/>
                <w:szCs w:val="22"/>
              </w:rPr>
            </w:pPr>
            <w:r w:rsidRPr="00257331">
              <w:rPr>
                <w:rFonts w:cs="Arial"/>
                <w:bCs/>
                <w:sz w:val="22"/>
                <w:szCs w:val="22"/>
              </w:rPr>
              <w:t>Key dates (progress reviews, training etc)</w:t>
            </w:r>
          </w:p>
        </w:tc>
        <w:tc>
          <w:tcPr>
            <w:tcW w:w="1417" w:type="dxa"/>
            <w:shd w:val="clear" w:color="auto" w:fill="EEECE1" w:themeFill="background2"/>
          </w:tcPr>
          <w:p w14:paraId="67F047D9" w14:textId="77777777" w:rsidR="00CA6680" w:rsidRPr="00257331" w:rsidRDefault="00CA6680" w:rsidP="006721F2">
            <w:pPr>
              <w:spacing w:before="60" w:after="60" w:line="276" w:lineRule="auto"/>
              <w:rPr>
                <w:rFonts w:cs="Arial"/>
                <w:sz w:val="22"/>
                <w:szCs w:val="22"/>
              </w:rPr>
            </w:pPr>
          </w:p>
        </w:tc>
        <w:tc>
          <w:tcPr>
            <w:tcW w:w="4281" w:type="dxa"/>
            <w:shd w:val="clear" w:color="auto" w:fill="EEECE1" w:themeFill="background2"/>
          </w:tcPr>
          <w:p w14:paraId="0801404E" w14:textId="77777777" w:rsidR="00CA6680" w:rsidRPr="00257331" w:rsidRDefault="00CA6680" w:rsidP="006721F2">
            <w:pPr>
              <w:spacing w:before="60" w:after="60" w:line="276" w:lineRule="auto"/>
              <w:rPr>
                <w:rFonts w:cs="Arial"/>
                <w:sz w:val="22"/>
                <w:szCs w:val="22"/>
              </w:rPr>
            </w:pPr>
          </w:p>
        </w:tc>
        <w:tc>
          <w:tcPr>
            <w:tcW w:w="1985" w:type="dxa"/>
            <w:shd w:val="clear" w:color="auto" w:fill="EEECE1" w:themeFill="background2"/>
          </w:tcPr>
          <w:p w14:paraId="330C961A" w14:textId="77777777" w:rsidR="00CA6680" w:rsidRPr="00257331" w:rsidRDefault="00CA6680" w:rsidP="006721F2">
            <w:pPr>
              <w:spacing w:before="60" w:after="60" w:line="276" w:lineRule="auto"/>
              <w:rPr>
                <w:rFonts w:cs="Arial"/>
                <w:sz w:val="22"/>
                <w:szCs w:val="22"/>
              </w:rPr>
            </w:pPr>
          </w:p>
        </w:tc>
      </w:tr>
      <w:tr w:rsidR="00CA6680" w:rsidRPr="00257331" w14:paraId="6C1D053B" w14:textId="77777777" w:rsidTr="00673499">
        <w:tc>
          <w:tcPr>
            <w:tcW w:w="2122" w:type="dxa"/>
            <w:vMerge/>
          </w:tcPr>
          <w:p w14:paraId="338C0932" w14:textId="77777777" w:rsidR="00CA6680" w:rsidRPr="00257331" w:rsidRDefault="00CA6680" w:rsidP="006721F2">
            <w:pPr>
              <w:spacing w:before="60" w:after="60" w:line="276" w:lineRule="auto"/>
              <w:rPr>
                <w:rFonts w:cs="Arial"/>
                <w:sz w:val="22"/>
                <w:szCs w:val="22"/>
              </w:rPr>
            </w:pPr>
          </w:p>
        </w:tc>
        <w:tc>
          <w:tcPr>
            <w:tcW w:w="4649" w:type="dxa"/>
          </w:tcPr>
          <w:p w14:paraId="0894C6FD" w14:textId="413D8057" w:rsidR="00CA6680" w:rsidRPr="00257331" w:rsidRDefault="00CA6680" w:rsidP="001458CD">
            <w:pPr>
              <w:spacing w:line="276" w:lineRule="auto"/>
              <w:rPr>
                <w:rFonts w:cs="Arial"/>
                <w:bCs/>
                <w:sz w:val="22"/>
                <w:szCs w:val="22"/>
              </w:rPr>
            </w:pPr>
            <w:r w:rsidRPr="00257331">
              <w:rPr>
                <w:rFonts w:cs="Arial"/>
                <w:bCs/>
                <w:sz w:val="22"/>
                <w:szCs w:val="22"/>
              </w:rPr>
              <w:t>Organisational values</w:t>
            </w:r>
          </w:p>
        </w:tc>
        <w:tc>
          <w:tcPr>
            <w:tcW w:w="1417" w:type="dxa"/>
            <w:shd w:val="clear" w:color="auto" w:fill="EEECE1" w:themeFill="background2"/>
          </w:tcPr>
          <w:p w14:paraId="4EA288B0" w14:textId="77777777" w:rsidR="00CA6680" w:rsidRPr="00257331" w:rsidRDefault="00CA6680" w:rsidP="006721F2">
            <w:pPr>
              <w:spacing w:before="60" w:after="60" w:line="276" w:lineRule="auto"/>
              <w:rPr>
                <w:rFonts w:cs="Arial"/>
                <w:sz w:val="22"/>
                <w:szCs w:val="22"/>
              </w:rPr>
            </w:pPr>
          </w:p>
        </w:tc>
        <w:tc>
          <w:tcPr>
            <w:tcW w:w="4281" w:type="dxa"/>
            <w:shd w:val="clear" w:color="auto" w:fill="EEECE1" w:themeFill="background2"/>
          </w:tcPr>
          <w:p w14:paraId="4C62AB4B" w14:textId="77777777" w:rsidR="00CA6680" w:rsidRPr="00257331" w:rsidRDefault="00CA6680" w:rsidP="006721F2">
            <w:pPr>
              <w:spacing w:before="60" w:after="60" w:line="276" w:lineRule="auto"/>
              <w:rPr>
                <w:rFonts w:cs="Arial"/>
                <w:sz w:val="22"/>
                <w:szCs w:val="22"/>
              </w:rPr>
            </w:pPr>
          </w:p>
        </w:tc>
        <w:tc>
          <w:tcPr>
            <w:tcW w:w="1985" w:type="dxa"/>
            <w:shd w:val="clear" w:color="auto" w:fill="EEECE1" w:themeFill="background2"/>
          </w:tcPr>
          <w:p w14:paraId="0052308B" w14:textId="77777777" w:rsidR="00CA6680" w:rsidRPr="00257331" w:rsidRDefault="00CA6680" w:rsidP="006721F2">
            <w:pPr>
              <w:spacing w:before="60" w:after="60" w:line="276" w:lineRule="auto"/>
              <w:rPr>
                <w:rFonts w:cs="Arial"/>
                <w:sz w:val="22"/>
                <w:szCs w:val="22"/>
              </w:rPr>
            </w:pPr>
          </w:p>
        </w:tc>
      </w:tr>
      <w:tr w:rsidR="00CA6680" w:rsidRPr="00257331" w14:paraId="6F8BC60D" w14:textId="77777777" w:rsidTr="00673499">
        <w:tc>
          <w:tcPr>
            <w:tcW w:w="2122" w:type="dxa"/>
            <w:vMerge/>
          </w:tcPr>
          <w:p w14:paraId="305EA63E" w14:textId="77777777" w:rsidR="00CA6680" w:rsidRPr="00257331" w:rsidRDefault="00CA6680" w:rsidP="006721F2">
            <w:pPr>
              <w:spacing w:before="60" w:after="60" w:line="276" w:lineRule="auto"/>
              <w:rPr>
                <w:rFonts w:cs="Arial"/>
                <w:sz w:val="22"/>
                <w:szCs w:val="22"/>
              </w:rPr>
            </w:pPr>
          </w:p>
        </w:tc>
        <w:tc>
          <w:tcPr>
            <w:tcW w:w="4649" w:type="dxa"/>
          </w:tcPr>
          <w:p w14:paraId="6CA1D664" w14:textId="7FF05BC9" w:rsidR="00CA6680" w:rsidRPr="00257331" w:rsidRDefault="00CA6680" w:rsidP="001458CD">
            <w:pPr>
              <w:spacing w:line="276" w:lineRule="auto"/>
              <w:rPr>
                <w:rFonts w:cs="Arial"/>
                <w:bCs/>
                <w:sz w:val="22"/>
                <w:szCs w:val="22"/>
              </w:rPr>
            </w:pPr>
            <w:r w:rsidRPr="00257331">
              <w:rPr>
                <w:rFonts w:cs="Arial"/>
                <w:bCs/>
                <w:sz w:val="22"/>
                <w:szCs w:val="22"/>
              </w:rPr>
              <w:t>Social media guidance</w:t>
            </w:r>
          </w:p>
        </w:tc>
        <w:tc>
          <w:tcPr>
            <w:tcW w:w="1417" w:type="dxa"/>
            <w:shd w:val="clear" w:color="auto" w:fill="EEECE1" w:themeFill="background2"/>
          </w:tcPr>
          <w:p w14:paraId="17AAAD32" w14:textId="77777777" w:rsidR="00CA6680" w:rsidRPr="00257331" w:rsidRDefault="00CA6680" w:rsidP="006721F2">
            <w:pPr>
              <w:spacing w:before="60" w:after="60" w:line="276" w:lineRule="auto"/>
              <w:rPr>
                <w:rFonts w:cs="Arial"/>
                <w:sz w:val="22"/>
                <w:szCs w:val="22"/>
              </w:rPr>
            </w:pPr>
          </w:p>
        </w:tc>
        <w:tc>
          <w:tcPr>
            <w:tcW w:w="4281" w:type="dxa"/>
            <w:shd w:val="clear" w:color="auto" w:fill="EEECE1" w:themeFill="background2"/>
          </w:tcPr>
          <w:p w14:paraId="09C31C2D" w14:textId="77777777" w:rsidR="00CA6680" w:rsidRPr="00257331" w:rsidRDefault="00CA6680" w:rsidP="006721F2">
            <w:pPr>
              <w:spacing w:before="60" w:after="60" w:line="276" w:lineRule="auto"/>
              <w:rPr>
                <w:rFonts w:cs="Arial"/>
                <w:sz w:val="22"/>
                <w:szCs w:val="22"/>
              </w:rPr>
            </w:pPr>
          </w:p>
        </w:tc>
        <w:tc>
          <w:tcPr>
            <w:tcW w:w="1985" w:type="dxa"/>
            <w:shd w:val="clear" w:color="auto" w:fill="EEECE1" w:themeFill="background2"/>
          </w:tcPr>
          <w:p w14:paraId="1D1CA8FD" w14:textId="77777777" w:rsidR="00CA6680" w:rsidRPr="00257331" w:rsidRDefault="00CA6680" w:rsidP="006721F2">
            <w:pPr>
              <w:spacing w:before="60" w:after="60" w:line="276" w:lineRule="auto"/>
              <w:rPr>
                <w:rFonts w:cs="Arial"/>
                <w:sz w:val="22"/>
                <w:szCs w:val="22"/>
              </w:rPr>
            </w:pPr>
          </w:p>
        </w:tc>
      </w:tr>
    </w:tbl>
    <w:p w14:paraId="61459A31" w14:textId="48A5BCD0" w:rsidR="00F71D8C" w:rsidRDefault="00F71D8C" w:rsidP="00A54152">
      <w:pPr>
        <w:spacing w:line="276" w:lineRule="auto"/>
        <w:rPr>
          <w:rFonts w:cs="Arial"/>
          <w:sz w:val="22"/>
          <w:szCs w:val="22"/>
        </w:rPr>
      </w:pPr>
    </w:p>
    <w:p w14:paraId="24D0773C" w14:textId="77777777" w:rsidR="004E6C09" w:rsidRPr="00257331" w:rsidRDefault="004E6C09" w:rsidP="00A54152">
      <w:pPr>
        <w:spacing w:line="276" w:lineRule="auto"/>
        <w:rPr>
          <w:rFonts w:cs="Arial"/>
          <w:sz w:val="22"/>
          <w:szCs w:val="22"/>
        </w:rPr>
      </w:pPr>
    </w:p>
    <w:tbl>
      <w:tblPr>
        <w:tblStyle w:val="TableGrid"/>
        <w:tblW w:w="0" w:type="auto"/>
        <w:tblLook w:val="04A0" w:firstRow="1" w:lastRow="0" w:firstColumn="1" w:lastColumn="0" w:noHBand="0" w:noVBand="1"/>
      </w:tblPr>
      <w:tblGrid>
        <w:gridCol w:w="2110"/>
        <w:gridCol w:w="4689"/>
        <w:gridCol w:w="1418"/>
        <w:gridCol w:w="4252"/>
        <w:gridCol w:w="1985"/>
      </w:tblGrid>
      <w:tr w:rsidR="0095441C" w:rsidRPr="00257331" w14:paraId="460005FC" w14:textId="16ABDAC3" w:rsidTr="00673499">
        <w:tc>
          <w:tcPr>
            <w:tcW w:w="12469" w:type="dxa"/>
            <w:gridSpan w:val="4"/>
            <w:shd w:val="clear" w:color="auto" w:fill="C6D9F1" w:themeFill="text2" w:themeFillTint="33"/>
          </w:tcPr>
          <w:p w14:paraId="6C7B01C6" w14:textId="133B450F" w:rsidR="0095441C" w:rsidRPr="00257331" w:rsidRDefault="00F71D8C" w:rsidP="00A54152">
            <w:pPr>
              <w:spacing w:before="60" w:after="60" w:line="276" w:lineRule="auto"/>
              <w:rPr>
                <w:rFonts w:cs="Arial"/>
                <w:b/>
                <w:sz w:val="22"/>
                <w:szCs w:val="22"/>
              </w:rPr>
            </w:pPr>
            <w:r w:rsidRPr="00257331">
              <w:rPr>
                <w:rFonts w:cs="Arial"/>
                <w:b/>
                <w:sz w:val="22"/>
                <w:szCs w:val="22"/>
              </w:rPr>
              <w:lastRenderedPageBreak/>
              <w:t>Trainees with a</w:t>
            </w:r>
            <w:r w:rsidR="0095441C" w:rsidRPr="00257331">
              <w:rPr>
                <w:rFonts w:cs="Arial"/>
                <w:b/>
                <w:sz w:val="22"/>
                <w:szCs w:val="22"/>
              </w:rPr>
              <w:t>dditional needs requiring adjustment</w:t>
            </w:r>
          </w:p>
        </w:tc>
        <w:tc>
          <w:tcPr>
            <w:tcW w:w="1985" w:type="dxa"/>
            <w:shd w:val="clear" w:color="auto" w:fill="C6D9F1" w:themeFill="text2" w:themeFillTint="33"/>
          </w:tcPr>
          <w:p w14:paraId="59F42CB3" w14:textId="77777777" w:rsidR="0095441C" w:rsidRPr="00257331" w:rsidRDefault="0095441C" w:rsidP="00A54152">
            <w:pPr>
              <w:spacing w:before="60" w:after="60" w:line="276" w:lineRule="auto"/>
              <w:rPr>
                <w:rFonts w:cs="Arial"/>
                <w:b/>
                <w:sz w:val="22"/>
                <w:szCs w:val="22"/>
              </w:rPr>
            </w:pPr>
          </w:p>
        </w:tc>
      </w:tr>
      <w:tr w:rsidR="0095441C" w:rsidRPr="008F6C50" w14:paraId="2F0F3EC8" w14:textId="0763C245" w:rsidTr="00673499">
        <w:tc>
          <w:tcPr>
            <w:tcW w:w="2110" w:type="dxa"/>
            <w:shd w:val="clear" w:color="auto" w:fill="EEECE1" w:themeFill="background2"/>
          </w:tcPr>
          <w:p w14:paraId="09F27489" w14:textId="77777777" w:rsidR="0095441C" w:rsidRPr="008F6C50" w:rsidRDefault="0095441C" w:rsidP="008F6C50">
            <w:pPr>
              <w:spacing w:before="60" w:after="60" w:line="276" w:lineRule="auto"/>
              <w:jc w:val="center"/>
              <w:rPr>
                <w:rFonts w:cs="Arial"/>
                <w:b/>
                <w:bCs/>
                <w:sz w:val="22"/>
                <w:szCs w:val="22"/>
              </w:rPr>
            </w:pPr>
            <w:r w:rsidRPr="008F6C50">
              <w:rPr>
                <w:rFonts w:cs="Arial"/>
                <w:b/>
                <w:bCs/>
                <w:sz w:val="22"/>
                <w:szCs w:val="22"/>
              </w:rPr>
              <w:t>Item</w:t>
            </w:r>
          </w:p>
        </w:tc>
        <w:tc>
          <w:tcPr>
            <w:tcW w:w="4689" w:type="dxa"/>
            <w:shd w:val="clear" w:color="auto" w:fill="EEECE1" w:themeFill="background2"/>
          </w:tcPr>
          <w:p w14:paraId="356D5308" w14:textId="77777777" w:rsidR="0095441C" w:rsidRPr="008F6C50" w:rsidRDefault="0095441C" w:rsidP="008F6C50">
            <w:pPr>
              <w:spacing w:before="60" w:after="60" w:line="276" w:lineRule="auto"/>
              <w:jc w:val="center"/>
              <w:rPr>
                <w:rFonts w:cs="Arial"/>
                <w:b/>
                <w:bCs/>
                <w:sz w:val="22"/>
                <w:szCs w:val="22"/>
              </w:rPr>
            </w:pPr>
            <w:r w:rsidRPr="008F6C50">
              <w:rPr>
                <w:rFonts w:cs="Arial"/>
                <w:b/>
                <w:bCs/>
                <w:sz w:val="22"/>
                <w:szCs w:val="22"/>
              </w:rPr>
              <w:t>Details</w:t>
            </w:r>
          </w:p>
        </w:tc>
        <w:tc>
          <w:tcPr>
            <w:tcW w:w="1418" w:type="dxa"/>
            <w:shd w:val="clear" w:color="auto" w:fill="EEECE1" w:themeFill="background2"/>
          </w:tcPr>
          <w:p w14:paraId="3E173AA4" w14:textId="77777777" w:rsidR="0095441C" w:rsidRPr="008F6C50" w:rsidRDefault="0095441C" w:rsidP="008F6C50">
            <w:pPr>
              <w:spacing w:before="60" w:after="60" w:line="276" w:lineRule="auto"/>
              <w:jc w:val="center"/>
              <w:rPr>
                <w:rFonts w:cs="Arial"/>
                <w:b/>
                <w:bCs/>
                <w:sz w:val="22"/>
                <w:szCs w:val="22"/>
              </w:rPr>
            </w:pPr>
            <w:r w:rsidRPr="008F6C50">
              <w:rPr>
                <w:rFonts w:cs="Arial"/>
                <w:b/>
                <w:bCs/>
                <w:sz w:val="22"/>
                <w:szCs w:val="22"/>
              </w:rPr>
              <w:t>Issues identified yes/no</w:t>
            </w:r>
          </w:p>
        </w:tc>
        <w:tc>
          <w:tcPr>
            <w:tcW w:w="4252" w:type="dxa"/>
            <w:shd w:val="clear" w:color="auto" w:fill="EEECE1" w:themeFill="background2"/>
          </w:tcPr>
          <w:p w14:paraId="1C316C2A" w14:textId="77777777" w:rsidR="0095441C" w:rsidRPr="008F6C50" w:rsidRDefault="0095441C" w:rsidP="008F6C50">
            <w:pPr>
              <w:spacing w:before="60" w:after="60" w:line="276" w:lineRule="auto"/>
              <w:jc w:val="center"/>
              <w:rPr>
                <w:rFonts w:cs="Arial"/>
                <w:b/>
                <w:bCs/>
                <w:sz w:val="22"/>
                <w:szCs w:val="22"/>
              </w:rPr>
            </w:pPr>
            <w:r w:rsidRPr="008F6C50">
              <w:rPr>
                <w:rFonts w:cs="Arial"/>
                <w:b/>
                <w:bCs/>
                <w:sz w:val="22"/>
                <w:szCs w:val="22"/>
              </w:rPr>
              <w:t>Action/Follow up needed</w:t>
            </w:r>
          </w:p>
        </w:tc>
        <w:tc>
          <w:tcPr>
            <w:tcW w:w="1985" w:type="dxa"/>
            <w:shd w:val="clear" w:color="auto" w:fill="EEECE1" w:themeFill="background2"/>
          </w:tcPr>
          <w:p w14:paraId="1920927B" w14:textId="04659596" w:rsidR="0095441C" w:rsidRPr="008F6C50" w:rsidRDefault="0095441C" w:rsidP="008F6C50">
            <w:pPr>
              <w:spacing w:before="60" w:after="60" w:line="276" w:lineRule="auto"/>
              <w:jc w:val="center"/>
              <w:rPr>
                <w:rFonts w:cs="Arial"/>
                <w:b/>
                <w:bCs/>
                <w:sz w:val="22"/>
                <w:szCs w:val="22"/>
              </w:rPr>
            </w:pPr>
            <w:r w:rsidRPr="008F6C50">
              <w:rPr>
                <w:rFonts w:cs="Arial"/>
                <w:b/>
                <w:bCs/>
                <w:sz w:val="22"/>
                <w:szCs w:val="22"/>
              </w:rPr>
              <w:t>DS sign off</w:t>
            </w:r>
          </w:p>
        </w:tc>
      </w:tr>
      <w:tr w:rsidR="0095441C" w:rsidRPr="00257331" w14:paraId="71615D25" w14:textId="11A0421E" w:rsidTr="00673499">
        <w:tc>
          <w:tcPr>
            <w:tcW w:w="2110" w:type="dxa"/>
            <w:vMerge w:val="restart"/>
          </w:tcPr>
          <w:p w14:paraId="76E848FB" w14:textId="686861BD" w:rsidR="0095441C" w:rsidRPr="00257331" w:rsidRDefault="0095441C" w:rsidP="00A54152">
            <w:pPr>
              <w:spacing w:before="60" w:after="60" w:line="276" w:lineRule="auto"/>
              <w:rPr>
                <w:rFonts w:cs="Arial"/>
                <w:sz w:val="22"/>
                <w:szCs w:val="22"/>
              </w:rPr>
            </w:pPr>
            <w:r w:rsidRPr="00257331">
              <w:rPr>
                <w:rFonts w:cs="Arial"/>
                <w:sz w:val="22"/>
                <w:szCs w:val="22"/>
              </w:rPr>
              <w:t>Discuss additional needs requiring adjustment which may affect the success of the training year</w:t>
            </w:r>
          </w:p>
        </w:tc>
        <w:tc>
          <w:tcPr>
            <w:tcW w:w="4689" w:type="dxa"/>
          </w:tcPr>
          <w:p w14:paraId="12692C4D" w14:textId="650EF43F" w:rsidR="0095441C" w:rsidRPr="00257331" w:rsidRDefault="0095441C" w:rsidP="00A54152">
            <w:pPr>
              <w:spacing w:line="276" w:lineRule="auto"/>
              <w:rPr>
                <w:rFonts w:cs="Arial"/>
                <w:bCs/>
                <w:sz w:val="22"/>
                <w:szCs w:val="22"/>
              </w:rPr>
            </w:pPr>
            <w:r w:rsidRPr="00257331">
              <w:rPr>
                <w:rFonts w:cs="Arial"/>
                <w:bCs/>
                <w:sz w:val="22"/>
                <w:szCs w:val="22"/>
              </w:rPr>
              <w:t>Self-declaration of any additional educational needs/support needed during training year (</w:t>
            </w:r>
            <w:r w:rsidR="00DF57CD" w:rsidRPr="00257331">
              <w:rPr>
                <w:rFonts w:cs="Arial"/>
                <w:bCs/>
                <w:sz w:val="22"/>
                <w:szCs w:val="22"/>
              </w:rPr>
              <w:t>eg,</w:t>
            </w:r>
            <w:r w:rsidRPr="00257331">
              <w:rPr>
                <w:rFonts w:cs="Arial"/>
                <w:bCs/>
                <w:sz w:val="22"/>
                <w:szCs w:val="22"/>
              </w:rPr>
              <w:t xml:space="preserve"> dyslexia</w:t>
            </w:r>
            <w:r w:rsidR="00DF57CD" w:rsidRPr="00257331">
              <w:rPr>
                <w:rFonts w:cs="Arial"/>
                <w:bCs/>
                <w:sz w:val="22"/>
                <w:szCs w:val="22"/>
              </w:rPr>
              <w:t xml:space="preserve"> or any</w:t>
            </w:r>
            <w:r w:rsidRPr="00257331">
              <w:rPr>
                <w:rFonts w:cs="Arial"/>
                <w:bCs/>
                <w:sz w:val="22"/>
                <w:szCs w:val="22"/>
              </w:rPr>
              <w:t xml:space="preserve"> other disability which may affect training).</w:t>
            </w:r>
          </w:p>
        </w:tc>
        <w:tc>
          <w:tcPr>
            <w:tcW w:w="1418" w:type="dxa"/>
            <w:shd w:val="clear" w:color="auto" w:fill="EEECE1" w:themeFill="background2"/>
          </w:tcPr>
          <w:p w14:paraId="67D533FA" w14:textId="77777777" w:rsidR="0095441C" w:rsidRPr="00257331" w:rsidRDefault="0095441C" w:rsidP="00A54152">
            <w:pPr>
              <w:spacing w:before="60" w:after="60" w:line="276" w:lineRule="auto"/>
              <w:rPr>
                <w:rFonts w:cs="Arial"/>
                <w:sz w:val="22"/>
                <w:szCs w:val="22"/>
              </w:rPr>
            </w:pPr>
          </w:p>
        </w:tc>
        <w:tc>
          <w:tcPr>
            <w:tcW w:w="4252" w:type="dxa"/>
            <w:shd w:val="clear" w:color="auto" w:fill="EEECE1" w:themeFill="background2"/>
          </w:tcPr>
          <w:p w14:paraId="7937EBE3" w14:textId="77777777" w:rsidR="0095441C" w:rsidRPr="00257331" w:rsidRDefault="0095441C" w:rsidP="00A54152">
            <w:pPr>
              <w:spacing w:before="60" w:after="60" w:line="276" w:lineRule="auto"/>
              <w:rPr>
                <w:rFonts w:cs="Arial"/>
                <w:sz w:val="22"/>
                <w:szCs w:val="22"/>
              </w:rPr>
            </w:pPr>
          </w:p>
        </w:tc>
        <w:tc>
          <w:tcPr>
            <w:tcW w:w="1985" w:type="dxa"/>
            <w:shd w:val="clear" w:color="auto" w:fill="EEECE1" w:themeFill="background2"/>
          </w:tcPr>
          <w:p w14:paraId="4C152CAC" w14:textId="77777777" w:rsidR="0095441C" w:rsidRPr="00257331" w:rsidRDefault="0095441C" w:rsidP="00A54152">
            <w:pPr>
              <w:spacing w:before="60" w:after="60" w:line="276" w:lineRule="auto"/>
              <w:rPr>
                <w:rFonts w:cs="Arial"/>
                <w:sz w:val="22"/>
                <w:szCs w:val="22"/>
              </w:rPr>
            </w:pPr>
          </w:p>
        </w:tc>
      </w:tr>
      <w:tr w:rsidR="0095441C" w:rsidRPr="00257331" w14:paraId="7A4811A7" w14:textId="7D935A48" w:rsidTr="00673499">
        <w:tc>
          <w:tcPr>
            <w:tcW w:w="2110" w:type="dxa"/>
            <w:vMerge/>
          </w:tcPr>
          <w:p w14:paraId="3F3F540B" w14:textId="77777777" w:rsidR="0095441C" w:rsidRPr="00257331" w:rsidRDefault="0095441C" w:rsidP="00A54152">
            <w:pPr>
              <w:spacing w:before="60" w:after="60" w:line="276" w:lineRule="auto"/>
              <w:rPr>
                <w:rFonts w:cs="Arial"/>
                <w:sz w:val="22"/>
                <w:szCs w:val="22"/>
              </w:rPr>
            </w:pPr>
          </w:p>
        </w:tc>
        <w:tc>
          <w:tcPr>
            <w:tcW w:w="4689" w:type="dxa"/>
          </w:tcPr>
          <w:p w14:paraId="76C4C0C8" w14:textId="23306881" w:rsidR="0095441C" w:rsidRPr="00257331" w:rsidRDefault="0095441C" w:rsidP="00A54152">
            <w:pPr>
              <w:spacing w:line="276" w:lineRule="auto"/>
              <w:rPr>
                <w:rFonts w:cs="Arial"/>
                <w:bCs/>
                <w:sz w:val="22"/>
                <w:szCs w:val="22"/>
              </w:rPr>
            </w:pPr>
            <w:r w:rsidRPr="00257331">
              <w:rPr>
                <w:rFonts w:cs="Arial"/>
                <w:bCs/>
                <w:sz w:val="22"/>
                <w:szCs w:val="22"/>
              </w:rPr>
              <w:t>If the trainee will require adjustments (</w:t>
            </w:r>
            <w:r w:rsidR="00400873" w:rsidRPr="00257331">
              <w:rPr>
                <w:rFonts w:cs="Arial"/>
                <w:bCs/>
                <w:sz w:val="22"/>
                <w:szCs w:val="22"/>
              </w:rPr>
              <w:t>eg, e</w:t>
            </w:r>
            <w:r w:rsidRPr="00257331">
              <w:rPr>
                <w:rFonts w:cs="Arial"/>
                <w:bCs/>
                <w:sz w:val="22"/>
                <w:szCs w:val="22"/>
              </w:rPr>
              <w:t>xtra time allowance) in the registration exam, this can be applied for: See</w:t>
            </w:r>
            <w:r w:rsidR="00DF57CD" w:rsidRPr="00257331">
              <w:rPr>
                <w:rFonts w:cs="Arial"/>
                <w:bCs/>
                <w:sz w:val="22"/>
                <w:szCs w:val="22"/>
              </w:rPr>
              <w:t xml:space="preserve"> </w:t>
            </w:r>
            <w:hyperlink r:id="rId31">
              <w:r w:rsidR="6AE6B285" w:rsidRPr="76410344">
                <w:rPr>
                  <w:rStyle w:val="Hyperlink"/>
                  <w:rFonts w:cs="Arial"/>
                  <w:sz w:val="22"/>
                  <w:szCs w:val="22"/>
                </w:rPr>
                <w:t>GPhC Foundation Training Manual</w:t>
              </w:r>
            </w:hyperlink>
            <w:r w:rsidR="00DF57CD" w:rsidRPr="00257331">
              <w:rPr>
                <w:rFonts w:cs="Arial"/>
                <w:bCs/>
                <w:sz w:val="22"/>
                <w:szCs w:val="22"/>
              </w:rPr>
              <w:t xml:space="preserve"> Section 5.5 Requesting a reasonable adjustment for the registration assessment.</w:t>
            </w:r>
            <w:r w:rsidR="00400873">
              <w:br/>
            </w:r>
          </w:p>
          <w:p w14:paraId="7524BB67" w14:textId="54893CC1" w:rsidR="0095441C" w:rsidRPr="00257331" w:rsidRDefault="0095441C" w:rsidP="00A54152">
            <w:pPr>
              <w:spacing w:line="276" w:lineRule="auto"/>
              <w:rPr>
                <w:rFonts w:cs="Arial"/>
                <w:sz w:val="22"/>
                <w:szCs w:val="22"/>
              </w:rPr>
            </w:pPr>
            <w:r w:rsidRPr="00257331">
              <w:rPr>
                <w:rFonts w:cs="Arial"/>
                <w:sz w:val="22"/>
                <w:szCs w:val="22"/>
              </w:rPr>
              <w:t xml:space="preserve">Applications are normally made in March for the June exam – </w:t>
            </w:r>
            <w:r w:rsidRPr="00257331">
              <w:rPr>
                <w:rFonts w:cs="Arial"/>
                <w:b/>
                <w:sz w:val="22"/>
                <w:szCs w:val="22"/>
              </w:rPr>
              <w:t>HOWEVER PLEASE NOTE</w:t>
            </w:r>
            <w:r w:rsidR="001458CD">
              <w:rPr>
                <w:rFonts w:cs="Arial"/>
                <w:b/>
                <w:sz w:val="22"/>
                <w:szCs w:val="22"/>
              </w:rPr>
              <w:t xml:space="preserve"> </w:t>
            </w:r>
            <w:r w:rsidRPr="00257331">
              <w:rPr>
                <w:rFonts w:cs="Arial"/>
                <w:sz w:val="22"/>
                <w:szCs w:val="22"/>
              </w:rPr>
              <w:t>- if the trainee requires a new learning disability assessment</w:t>
            </w:r>
            <w:r w:rsidR="001458CD">
              <w:rPr>
                <w:rFonts w:cs="Arial"/>
                <w:sz w:val="22"/>
                <w:szCs w:val="22"/>
              </w:rPr>
              <w:t>,</w:t>
            </w:r>
            <w:r w:rsidRPr="00257331">
              <w:rPr>
                <w:rFonts w:cs="Arial"/>
                <w:sz w:val="22"/>
                <w:szCs w:val="22"/>
              </w:rPr>
              <w:t xml:space="preserve"> this may need to be conducted earlier in the training year.</w:t>
            </w:r>
          </w:p>
          <w:p w14:paraId="2DF6642C" w14:textId="77777777" w:rsidR="0095441C" w:rsidRPr="00257331" w:rsidRDefault="0095441C" w:rsidP="00A54152">
            <w:pPr>
              <w:spacing w:line="276" w:lineRule="auto"/>
              <w:rPr>
                <w:rFonts w:cs="Arial"/>
                <w:sz w:val="22"/>
                <w:szCs w:val="22"/>
              </w:rPr>
            </w:pPr>
          </w:p>
        </w:tc>
        <w:tc>
          <w:tcPr>
            <w:tcW w:w="1418" w:type="dxa"/>
            <w:shd w:val="clear" w:color="auto" w:fill="EEECE1" w:themeFill="background2"/>
          </w:tcPr>
          <w:p w14:paraId="606DB33D" w14:textId="77777777" w:rsidR="0095441C" w:rsidRPr="00257331" w:rsidRDefault="0095441C" w:rsidP="00A54152">
            <w:pPr>
              <w:spacing w:before="60" w:after="60" w:line="276" w:lineRule="auto"/>
              <w:rPr>
                <w:rFonts w:cs="Arial"/>
                <w:sz w:val="22"/>
                <w:szCs w:val="22"/>
              </w:rPr>
            </w:pPr>
          </w:p>
        </w:tc>
        <w:tc>
          <w:tcPr>
            <w:tcW w:w="4252" w:type="dxa"/>
            <w:shd w:val="clear" w:color="auto" w:fill="EEECE1" w:themeFill="background2"/>
          </w:tcPr>
          <w:p w14:paraId="6B822165" w14:textId="77777777" w:rsidR="0095441C" w:rsidRPr="00257331" w:rsidRDefault="0095441C" w:rsidP="00A54152">
            <w:pPr>
              <w:spacing w:before="60" w:after="60" w:line="276" w:lineRule="auto"/>
              <w:rPr>
                <w:rFonts w:cs="Arial"/>
                <w:sz w:val="22"/>
                <w:szCs w:val="22"/>
              </w:rPr>
            </w:pPr>
          </w:p>
        </w:tc>
        <w:tc>
          <w:tcPr>
            <w:tcW w:w="1985" w:type="dxa"/>
            <w:shd w:val="clear" w:color="auto" w:fill="EEECE1" w:themeFill="background2"/>
          </w:tcPr>
          <w:p w14:paraId="18FB868D" w14:textId="77777777" w:rsidR="0095441C" w:rsidRPr="00257331" w:rsidRDefault="0095441C" w:rsidP="00A54152">
            <w:pPr>
              <w:spacing w:before="60" w:after="60" w:line="276" w:lineRule="auto"/>
              <w:rPr>
                <w:rFonts w:cs="Arial"/>
                <w:sz w:val="22"/>
                <w:szCs w:val="22"/>
              </w:rPr>
            </w:pPr>
          </w:p>
        </w:tc>
      </w:tr>
    </w:tbl>
    <w:p w14:paraId="479CE384" w14:textId="2D6F918E" w:rsidR="001458CD" w:rsidRDefault="001458CD" w:rsidP="00A54152">
      <w:pPr>
        <w:spacing w:line="276" w:lineRule="auto"/>
        <w:rPr>
          <w:rFonts w:cs="Arial"/>
          <w:sz w:val="22"/>
          <w:szCs w:val="22"/>
        </w:rPr>
      </w:pPr>
    </w:p>
    <w:p w14:paraId="1719D4DF" w14:textId="5508252F" w:rsidR="001458CD" w:rsidRPr="0078530C" w:rsidRDefault="001458CD" w:rsidP="001458CD">
      <w:pPr>
        <w:spacing w:after="200" w:line="276" w:lineRule="auto"/>
        <w:rPr>
          <w:rFonts w:cs="Arial"/>
          <w:i/>
          <w:iCs/>
          <w:sz w:val="22"/>
          <w:szCs w:val="22"/>
        </w:rPr>
      </w:pPr>
      <w:r w:rsidRPr="0078530C">
        <w:rPr>
          <w:rFonts w:cs="Arial"/>
          <w:i/>
          <w:iCs/>
          <w:sz w:val="22"/>
          <w:szCs w:val="22"/>
        </w:rPr>
        <w:t>Continued overleaf</w:t>
      </w:r>
    </w:p>
    <w:p w14:paraId="2C2FBA45" w14:textId="77777777" w:rsidR="001458CD" w:rsidRDefault="001458CD">
      <w:pPr>
        <w:spacing w:after="200" w:line="276" w:lineRule="auto"/>
        <w:rPr>
          <w:rFonts w:cs="Arial"/>
          <w:sz w:val="22"/>
          <w:szCs w:val="22"/>
        </w:rPr>
      </w:pPr>
      <w:r>
        <w:rPr>
          <w:rFonts w:cs="Arial"/>
          <w:sz w:val="22"/>
          <w:szCs w:val="22"/>
        </w:rPr>
        <w:br w:type="page"/>
      </w:r>
    </w:p>
    <w:p w14:paraId="23B337C7" w14:textId="77777777" w:rsidR="004E6C09" w:rsidRPr="00257331" w:rsidRDefault="004E6C09" w:rsidP="00A54152">
      <w:pPr>
        <w:spacing w:line="276" w:lineRule="auto"/>
        <w:rPr>
          <w:rFonts w:cs="Arial"/>
          <w:sz w:val="22"/>
          <w:szCs w:val="22"/>
        </w:rPr>
      </w:pPr>
    </w:p>
    <w:p w14:paraId="64883A64" w14:textId="77777777" w:rsidR="004E6C09" w:rsidRPr="00257331" w:rsidRDefault="004E6C09" w:rsidP="00A54152">
      <w:pPr>
        <w:spacing w:line="276" w:lineRule="auto"/>
        <w:rPr>
          <w:rFonts w:cs="Arial"/>
          <w:sz w:val="22"/>
          <w:szCs w:val="22"/>
        </w:rPr>
      </w:pPr>
    </w:p>
    <w:tbl>
      <w:tblPr>
        <w:tblStyle w:val="TableGrid"/>
        <w:tblW w:w="14454" w:type="dxa"/>
        <w:tblLook w:val="04A0" w:firstRow="1" w:lastRow="0" w:firstColumn="1" w:lastColumn="0" w:noHBand="0" w:noVBand="1"/>
      </w:tblPr>
      <w:tblGrid>
        <w:gridCol w:w="2122"/>
        <w:gridCol w:w="4677"/>
        <w:gridCol w:w="1418"/>
        <w:gridCol w:w="4252"/>
        <w:gridCol w:w="1985"/>
      </w:tblGrid>
      <w:tr w:rsidR="0095441C" w:rsidRPr="00257331" w14:paraId="5DE98939" w14:textId="70AE4843" w:rsidTr="00673499">
        <w:tc>
          <w:tcPr>
            <w:tcW w:w="12469" w:type="dxa"/>
            <w:gridSpan w:val="4"/>
            <w:shd w:val="clear" w:color="auto" w:fill="C6D9F1" w:themeFill="text2" w:themeFillTint="33"/>
          </w:tcPr>
          <w:p w14:paraId="5934E95D" w14:textId="65D7E9B6" w:rsidR="0095441C" w:rsidRPr="00257331" w:rsidRDefault="0095441C" w:rsidP="00A54152">
            <w:pPr>
              <w:spacing w:beforeLines="60" w:before="144" w:afterLines="60" w:after="144" w:line="276" w:lineRule="auto"/>
              <w:rPr>
                <w:rFonts w:cs="Arial"/>
                <w:b/>
                <w:sz w:val="22"/>
                <w:szCs w:val="22"/>
              </w:rPr>
            </w:pPr>
            <w:r w:rsidRPr="00257331">
              <w:rPr>
                <w:rFonts w:cs="Arial"/>
                <w:b/>
                <w:sz w:val="22"/>
                <w:szCs w:val="22"/>
              </w:rPr>
              <w:t>Health and wellbeing</w:t>
            </w:r>
          </w:p>
        </w:tc>
        <w:tc>
          <w:tcPr>
            <w:tcW w:w="1985" w:type="dxa"/>
            <w:shd w:val="clear" w:color="auto" w:fill="C6D9F1" w:themeFill="text2" w:themeFillTint="33"/>
          </w:tcPr>
          <w:p w14:paraId="691713AB" w14:textId="77777777" w:rsidR="0095441C" w:rsidRPr="00257331" w:rsidRDefault="0095441C" w:rsidP="00A54152">
            <w:pPr>
              <w:spacing w:beforeLines="60" w:before="144" w:afterLines="60" w:after="144" w:line="276" w:lineRule="auto"/>
              <w:rPr>
                <w:rFonts w:cs="Arial"/>
                <w:b/>
                <w:sz w:val="22"/>
                <w:szCs w:val="22"/>
              </w:rPr>
            </w:pPr>
          </w:p>
        </w:tc>
      </w:tr>
      <w:tr w:rsidR="0095441C" w:rsidRPr="008F6C50" w14:paraId="724686C9" w14:textId="355A8587" w:rsidTr="00C80252">
        <w:trPr>
          <w:trHeight w:val="808"/>
        </w:trPr>
        <w:tc>
          <w:tcPr>
            <w:tcW w:w="2122" w:type="dxa"/>
            <w:shd w:val="clear" w:color="auto" w:fill="EEECE1" w:themeFill="background2"/>
          </w:tcPr>
          <w:p w14:paraId="634233E2" w14:textId="77777777" w:rsidR="0095441C" w:rsidRPr="008F6C50" w:rsidRDefault="0095441C" w:rsidP="008F6C50">
            <w:pPr>
              <w:spacing w:beforeLines="60" w:before="144" w:afterLines="60" w:after="144" w:line="276" w:lineRule="auto"/>
              <w:jc w:val="center"/>
              <w:rPr>
                <w:rFonts w:cs="Arial"/>
                <w:b/>
                <w:bCs/>
                <w:sz w:val="22"/>
                <w:szCs w:val="22"/>
              </w:rPr>
            </w:pPr>
            <w:r w:rsidRPr="008F6C50">
              <w:rPr>
                <w:rFonts w:cs="Arial"/>
                <w:b/>
                <w:bCs/>
                <w:sz w:val="22"/>
                <w:szCs w:val="22"/>
              </w:rPr>
              <w:t>Item</w:t>
            </w:r>
          </w:p>
        </w:tc>
        <w:tc>
          <w:tcPr>
            <w:tcW w:w="4677" w:type="dxa"/>
            <w:shd w:val="clear" w:color="auto" w:fill="EEECE1" w:themeFill="background2"/>
          </w:tcPr>
          <w:p w14:paraId="7DCD5FAE" w14:textId="77777777" w:rsidR="0095441C" w:rsidRPr="008F6C50" w:rsidRDefault="0095441C" w:rsidP="008F6C50">
            <w:pPr>
              <w:spacing w:beforeLines="60" w:before="144" w:afterLines="60" w:after="144" w:line="276" w:lineRule="auto"/>
              <w:jc w:val="center"/>
              <w:rPr>
                <w:rFonts w:cs="Arial"/>
                <w:b/>
                <w:bCs/>
                <w:sz w:val="22"/>
                <w:szCs w:val="22"/>
              </w:rPr>
            </w:pPr>
            <w:r w:rsidRPr="008F6C50">
              <w:rPr>
                <w:rFonts w:cs="Arial"/>
                <w:b/>
                <w:bCs/>
                <w:sz w:val="22"/>
                <w:szCs w:val="22"/>
              </w:rPr>
              <w:t>Details</w:t>
            </w:r>
          </w:p>
        </w:tc>
        <w:tc>
          <w:tcPr>
            <w:tcW w:w="1418" w:type="dxa"/>
            <w:shd w:val="clear" w:color="auto" w:fill="EEECE1" w:themeFill="background2"/>
          </w:tcPr>
          <w:p w14:paraId="4ADC9CB5" w14:textId="513EA578" w:rsidR="0095441C" w:rsidRPr="008F6C50" w:rsidRDefault="00400873" w:rsidP="008F6C50">
            <w:pPr>
              <w:spacing w:beforeLines="60" w:before="144" w:afterLines="60" w:after="144" w:line="276" w:lineRule="auto"/>
              <w:jc w:val="center"/>
              <w:rPr>
                <w:rFonts w:cs="Arial"/>
                <w:b/>
                <w:bCs/>
                <w:sz w:val="22"/>
                <w:szCs w:val="22"/>
              </w:rPr>
            </w:pPr>
            <w:r w:rsidRPr="008F6C50">
              <w:rPr>
                <w:rFonts w:cs="Arial"/>
                <w:b/>
                <w:bCs/>
                <w:sz w:val="22"/>
                <w:szCs w:val="22"/>
              </w:rPr>
              <w:t>Completed</w:t>
            </w:r>
            <w:r w:rsidR="0095441C" w:rsidRPr="008F6C50">
              <w:rPr>
                <w:rFonts w:cs="Arial"/>
                <w:b/>
                <w:bCs/>
                <w:sz w:val="22"/>
                <w:szCs w:val="22"/>
              </w:rPr>
              <w:t xml:space="preserve"> yes/no</w:t>
            </w:r>
          </w:p>
        </w:tc>
        <w:tc>
          <w:tcPr>
            <w:tcW w:w="4252" w:type="dxa"/>
            <w:shd w:val="clear" w:color="auto" w:fill="EEECE1" w:themeFill="background2"/>
          </w:tcPr>
          <w:p w14:paraId="0C74A765" w14:textId="77777777" w:rsidR="0095441C" w:rsidRPr="008F6C50" w:rsidRDefault="0095441C" w:rsidP="008F6C50">
            <w:pPr>
              <w:spacing w:beforeLines="60" w:before="144" w:afterLines="60" w:after="144" w:line="276" w:lineRule="auto"/>
              <w:jc w:val="center"/>
              <w:rPr>
                <w:rFonts w:cs="Arial"/>
                <w:b/>
                <w:bCs/>
                <w:sz w:val="22"/>
                <w:szCs w:val="22"/>
              </w:rPr>
            </w:pPr>
            <w:r w:rsidRPr="008F6C50">
              <w:rPr>
                <w:rFonts w:cs="Arial"/>
                <w:b/>
                <w:bCs/>
                <w:sz w:val="22"/>
                <w:szCs w:val="22"/>
              </w:rPr>
              <w:t>Action needed</w:t>
            </w:r>
          </w:p>
        </w:tc>
        <w:tc>
          <w:tcPr>
            <w:tcW w:w="1985" w:type="dxa"/>
            <w:shd w:val="clear" w:color="auto" w:fill="EEECE1" w:themeFill="background2"/>
          </w:tcPr>
          <w:p w14:paraId="6CC14FED" w14:textId="1E4E16C8" w:rsidR="0095441C" w:rsidRPr="008F6C50" w:rsidRDefault="0095441C" w:rsidP="008F6C50">
            <w:pPr>
              <w:spacing w:beforeLines="60" w:before="144" w:afterLines="60" w:after="144" w:line="276" w:lineRule="auto"/>
              <w:jc w:val="center"/>
              <w:rPr>
                <w:rFonts w:cs="Arial"/>
                <w:b/>
                <w:bCs/>
                <w:sz w:val="22"/>
                <w:szCs w:val="22"/>
              </w:rPr>
            </w:pPr>
            <w:r w:rsidRPr="008F6C50">
              <w:rPr>
                <w:rFonts w:cs="Arial"/>
                <w:b/>
                <w:bCs/>
                <w:sz w:val="22"/>
                <w:szCs w:val="22"/>
              </w:rPr>
              <w:t>DS sign off</w:t>
            </w:r>
          </w:p>
        </w:tc>
      </w:tr>
      <w:tr w:rsidR="0095441C" w:rsidRPr="00257331" w14:paraId="3A18B6D0" w14:textId="4F2426AA" w:rsidTr="00CC24A0">
        <w:trPr>
          <w:trHeight w:val="763"/>
        </w:trPr>
        <w:tc>
          <w:tcPr>
            <w:tcW w:w="2122" w:type="dxa"/>
            <w:vMerge w:val="restart"/>
          </w:tcPr>
          <w:p w14:paraId="16ADB699" w14:textId="77777777" w:rsidR="0095441C" w:rsidRPr="00257331" w:rsidRDefault="0095441C" w:rsidP="00A54152">
            <w:pPr>
              <w:spacing w:beforeLines="60" w:before="144" w:afterLines="60" w:after="144" w:line="276" w:lineRule="auto"/>
              <w:rPr>
                <w:rFonts w:cs="Arial"/>
                <w:bCs/>
                <w:sz w:val="22"/>
                <w:szCs w:val="22"/>
              </w:rPr>
            </w:pPr>
            <w:r w:rsidRPr="00257331">
              <w:rPr>
                <w:rFonts w:cs="Arial"/>
                <w:bCs/>
                <w:sz w:val="22"/>
                <w:szCs w:val="22"/>
              </w:rPr>
              <w:t>The importance of the trainee’s health and wellbeing to the success of the training year should be reinforced.</w:t>
            </w:r>
          </w:p>
          <w:p w14:paraId="2142BC83" w14:textId="77777777" w:rsidR="0095441C" w:rsidRPr="00257331" w:rsidRDefault="0095441C" w:rsidP="00A54152">
            <w:pPr>
              <w:spacing w:beforeLines="60" w:before="144" w:afterLines="60" w:after="144" w:line="276" w:lineRule="auto"/>
              <w:rPr>
                <w:rFonts w:cs="Arial"/>
                <w:sz w:val="22"/>
                <w:szCs w:val="22"/>
              </w:rPr>
            </w:pPr>
          </w:p>
          <w:p w14:paraId="0B4785D0" w14:textId="4C77A48A" w:rsidR="0095441C" w:rsidRPr="00257331" w:rsidRDefault="0095441C" w:rsidP="00A54152">
            <w:pPr>
              <w:spacing w:beforeLines="60" w:before="144" w:afterLines="60" w:after="144" w:line="276" w:lineRule="auto"/>
              <w:rPr>
                <w:rFonts w:cs="Arial"/>
                <w:sz w:val="22"/>
                <w:szCs w:val="22"/>
              </w:rPr>
            </w:pPr>
            <w:r w:rsidRPr="00257331">
              <w:rPr>
                <w:rFonts w:cs="Arial"/>
                <w:sz w:val="22"/>
                <w:szCs w:val="22"/>
              </w:rPr>
              <w:t>It is a requirement that trainees have a health and wellbeing check within the first two weeks of the training commencing.</w:t>
            </w:r>
          </w:p>
          <w:p w14:paraId="1846B885" w14:textId="24F01A53" w:rsidR="0095441C" w:rsidRPr="00257331" w:rsidRDefault="0095441C" w:rsidP="00A54152">
            <w:pPr>
              <w:spacing w:beforeLines="60" w:before="144" w:afterLines="60" w:after="144" w:line="276" w:lineRule="auto"/>
              <w:rPr>
                <w:rFonts w:cs="Arial"/>
                <w:sz w:val="22"/>
                <w:szCs w:val="22"/>
              </w:rPr>
            </w:pPr>
          </w:p>
        </w:tc>
        <w:tc>
          <w:tcPr>
            <w:tcW w:w="4677" w:type="dxa"/>
          </w:tcPr>
          <w:p w14:paraId="6C21925E" w14:textId="77777777" w:rsidR="0095441C" w:rsidRPr="00257331" w:rsidRDefault="0095441C" w:rsidP="00C80252">
            <w:pPr>
              <w:spacing w:beforeLines="40" w:before="96" w:afterLines="40" w:after="96" w:line="276" w:lineRule="auto"/>
              <w:rPr>
                <w:rStyle w:val="Hyperlink"/>
                <w:rFonts w:cs="Arial"/>
                <w:bCs/>
                <w:sz w:val="22"/>
                <w:szCs w:val="22"/>
              </w:rPr>
            </w:pPr>
            <w:r w:rsidRPr="00257331">
              <w:rPr>
                <w:rFonts w:cs="Arial"/>
                <w:bCs/>
                <w:sz w:val="22"/>
                <w:szCs w:val="22"/>
              </w:rPr>
              <w:t xml:space="preserve">Confirmation that trainee is registered with a GP </w:t>
            </w:r>
          </w:p>
        </w:tc>
        <w:tc>
          <w:tcPr>
            <w:tcW w:w="1418" w:type="dxa"/>
            <w:shd w:val="clear" w:color="auto" w:fill="EEECE1" w:themeFill="background2"/>
          </w:tcPr>
          <w:p w14:paraId="5EF907FF" w14:textId="77777777" w:rsidR="0095441C" w:rsidRPr="00257331" w:rsidRDefault="0095441C" w:rsidP="00A54152">
            <w:pPr>
              <w:spacing w:beforeLines="60" w:before="144" w:afterLines="60" w:after="144" w:line="276" w:lineRule="auto"/>
              <w:rPr>
                <w:rFonts w:cs="Arial"/>
                <w:sz w:val="22"/>
                <w:szCs w:val="22"/>
                <w:highlight w:val="yellow"/>
              </w:rPr>
            </w:pPr>
          </w:p>
        </w:tc>
        <w:tc>
          <w:tcPr>
            <w:tcW w:w="4252" w:type="dxa"/>
            <w:shd w:val="clear" w:color="auto" w:fill="EEECE1" w:themeFill="background2"/>
          </w:tcPr>
          <w:p w14:paraId="12B4B88D" w14:textId="77777777" w:rsidR="0095441C" w:rsidRPr="00257331" w:rsidRDefault="0095441C" w:rsidP="00A54152">
            <w:pPr>
              <w:spacing w:beforeLines="60" w:before="144" w:afterLines="60" w:after="144" w:line="276" w:lineRule="auto"/>
              <w:rPr>
                <w:rFonts w:cs="Arial"/>
                <w:sz w:val="22"/>
                <w:szCs w:val="22"/>
                <w:highlight w:val="yellow"/>
              </w:rPr>
            </w:pPr>
          </w:p>
        </w:tc>
        <w:tc>
          <w:tcPr>
            <w:tcW w:w="1985" w:type="dxa"/>
            <w:shd w:val="clear" w:color="auto" w:fill="EEECE1" w:themeFill="background2"/>
          </w:tcPr>
          <w:p w14:paraId="38EC336E" w14:textId="77777777" w:rsidR="0095441C" w:rsidRPr="00257331" w:rsidRDefault="0095441C" w:rsidP="00A54152">
            <w:pPr>
              <w:spacing w:beforeLines="60" w:before="144" w:afterLines="60" w:after="144" w:line="276" w:lineRule="auto"/>
              <w:rPr>
                <w:rFonts w:cs="Arial"/>
                <w:sz w:val="22"/>
                <w:szCs w:val="22"/>
                <w:highlight w:val="yellow"/>
              </w:rPr>
            </w:pPr>
          </w:p>
        </w:tc>
      </w:tr>
      <w:tr w:rsidR="0095441C" w:rsidRPr="00257331" w14:paraId="479E9317" w14:textId="587DDD79" w:rsidTr="00673499">
        <w:tc>
          <w:tcPr>
            <w:tcW w:w="2122" w:type="dxa"/>
            <w:vMerge/>
          </w:tcPr>
          <w:p w14:paraId="612A2F3D" w14:textId="77777777" w:rsidR="0095441C" w:rsidRPr="00257331" w:rsidRDefault="0095441C" w:rsidP="00A54152">
            <w:pPr>
              <w:spacing w:beforeLines="60" w:before="144" w:afterLines="60" w:after="144" w:line="276" w:lineRule="auto"/>
              <w:rPr>
                <w:rFonts w:cs="Arial"/>
                <w:sz w:val="22"/>
                <w:szCs w:val="22"/>
              </w:rPr>
            </w:pPr>
          </w:p>
        </w:tc>
        <w:tc>
          <w:tcPr>
            <w:tcW w:w="4677" w:type="dxa"/>
          </w:tcPr>
          <w:p w14:paraId="2A6323A8" w14:textId="0F313386" w:rsidR="0095441C" w:rsidRPr="00257331" w:rsidRDefault="0095441C" w:rsidP="00C80252">
            <w:pPr>
              <w:spacing w:beforeLines="40" w:before="96" w:afterLines="40" w:after="96" w:line="276" w:lineRule="auto"/>
              <w:rPr>
                <w:rStyle w:val="Hyperlink"/>
                <w:rFonts w:cs="Arial"/>
                <w:bCs/>
                <w:sz w:val="22"/>
                <w:szCs w:val="22"/>
              </w:rPr>
            </w:pPr>
            <w:r w:rsidRPr="00257331">
              <w:rPr>
                <w:rFonts w:cs="Arial"/>
                <w:bCs/>
                <w:sz w:val="22"/>
                <w:szCs w:val="22"/>
              </w:rPr>
              <w:t>Orientating trainee to health and wellbeing support available both within and external to the organisation</w:t>
            </w:r>
          </w:p>
        </w:tc>
        <w:tc>
          <w:tcPr>
            <w:tcW w:w="1418" w:type="dxa"/>
            <w:shd w:val="clear" w:color="auto" w:fill="EEECE1" w:themeFill="background2"/>
          </w:tcPr>
          <w:p w14:paraId="385BBE78" w14:textId="77777777" w:rsidR="0095441C" w:rsidRPr="00257331" w:rsidRDefault="0095441C" w:rsidP="00A54152">
            <w:pPr>
              <w:spacing w:beforeLines="60" w:before="144" w:afterLines="60" w:after="144" w:line="276" w:lineRule="auto"/>
              <w:rPr>
                <w:rFonts w:cs="Arial"/>
                <w:sz w:val="22"/>
                <w:szCs w:val="22"/>
                <w:highlight w:val="yellow"/>
              </w:rPr>
            </w:pPr>
          </w:p>
        </w:tc>
        <w:tc>
          <w:tcPr>
            <w:tcW w:w="4252" w:type="dxa"/>
            <w:shd w:val="clear" w:color="auto" w:fill="EEECE1" w:themeFill="background2"/>
          </w:tcPr>
          <w:p w14:paraId="32A6E4A6" w14:textId="77777777" w:rsidR="0095441C" w:rsidRPr="00257331" w:rsidRDefault="0095441C" w:rsidP="00A54152">
            <w:pPr>
              <w:spacing w:beforeLines="60" w:before="144" w:afterLines="60" w:after="144" w:line="276" w:lineRule="auto"/>
              <w:rPr>
                <w:rFonts w:cs="Arial"/>
                <w:sz w:val="22"/>
                <w:szCs w:val="22"/>
                <w:highlight w:val="yellow"/>
              </w:rPr>
            </w:pPr>
          </w:p>
        </w:tc>
        <w:tc>
          <w:tcPr>
            <w:tcW w:w="1985" w:type="dxa"/>
            <w:shd w:val="clear" w:color="auto" w:fill="EEECE1" w:themeFill="background2"/>
          </w:tcPr>
          <w:p w14:paraId="6FA654FA" w14:textId="77777777" w:rsidR="0095441C" w:rsidRPr="00257331" w:rsidRDefault="0095441C" w:rsidP="00A54152">
            <w:pPr>
              <w:spacing w:beforeLines="60" w:before="144" w:afterLines="60" w:after="144" w:line="276" w:lineRule="auto"/>
              <w:rPr>
                <w:rFonts w:cs="Arial"/>
                <w:sz w:val="22"/>
                <w:szCs w:val="22"/>
                <w:highlight w:val="yellow"/>
              </w:rPr>
            </w:pPr>
          </w:p>
        </w:tc>
      </w:tr>
      <w:tr w:rsidR="0095441C" w:rsidRPr="00257331" w14:paraId="480BF915" w14:textId="5B16FBD8" w:rsidTr="00673499">
        <w:tc>
          <w:tcPr>
            <w:tcW w:w="2122" w:type="dxa"/>
            <w:vMerge/>
          </w:tcPr>
          <w:p w14:paraId="297DAA94" w14:textId="77777777" w:rsidR="0095441C" w:rsidRPr="00257331" w:rsidRDefault="0095441C" w:rsidP="00A54152">
            <w:pPr>
              <w:spacing w:beforeLines="60" w:before="144" w:afterLines="60" w:after="144" w:line="276" w:lineRule="auto"/>
              <w:rPr>
                <w:rFonts w:cs="Arial"/>
                <w:sz w:val="22"/>
                <w:szCs w:val="22"/>
              </w:rPr>
            </w:pPr>
          </w:p>
        </w:tc>
        <w:tc>
          <w:tcPr>
            <w:tcW w:w="4677" w:type="dxa"/>
          </w:tcPr>
          <w:p w14:paraId="5505C5B5" w14:textId="422ED6F1" w:rsidR="0095441C" w:rsidRPr="00257331" w:rsidRDefault="00807103" w:rsidP="00C80252">
            <w:pPr>
              <w:spacing w:beforeLines="40" w:before="96" w:afterLines="40" w:after="96" w:line="276" w:lineRule="auto"/>
              <w:rPr>
                <w:rStyle w:val="Hyperlink"/>
                <w:rFonts w:cs="Arial"/>
                <w:sz w:val="22"/>
                <w:szCs w:val="22"/>
              </w:rPr>
            </w:pPr>
            <w:hyperlink r:id="rId32" w:history="1">
              <w:r w:rsidR="0095441C" w:rsidRPr="00257331">
                <w:rPr>
                  <w:rStyle w:val="Hyperlink"/>
                  <w:rFonts w:cs="Arial"/>
                  <w:sz w:val="22"/>
                  <w:szCs w:val="22"/>
                </w:rPr>
                <w:t>Pharmacist Support</w:t>
              </w:r>
            </w:hyperlink>
          </w:p>
        </w:tc>
        <w:tc>
          <w:tcPr>
            <w:tcW w:w="1418" w:type="dxa"/>
            <w:shd w:val="clear" w:color="auto" w:fill="EEECE1" w:themeFill="background2"/>
          </w:tcPr>
          <w:p w14:paraId="597E97B4" w14:textId="77777777" w:rsidR="0095441C" w:rsidRPr="00257331" w:rsidRDefault="0095441C" w:rsidP="00A54152">
            <w:pPr>
              <w:spacing w:beforeLines="60" w:before="144" w:afterLines="60" w:after="144" w:line="276" w:lineRule="auto"/>
              <w:rPr>
                <w:rFonts w:cs="Arial"/>
                <w:sz w:val="22"/>
                <w:szCs w:val="22"/>
                <w:highlight w:val="yellow"/>
              </w:rPr>
            </w:pPr>
          </w:p>
        </w:tc>
        <w:tc>
          <w:tcPr>
            <w:tcW w:w="4252" w:type="dxa"/>
            <w:shd w:val="clear" w:color="auto" w:fill="EEECE1" w:themeFill="background2"/>
          </w:tcPr>
          <w:p w14:paraId="688EC442" w14:textId="77777777" w:rsidR="0095441C" w:rsidRPr="00257331" w:rsidRDefault="0095441C" w:rsidP="00A54152">
            <w:pPr>
              <w:spacing w:beforeLines="60" w:before="144" w:afterLines="60" w:after="144" w:line="276" w:lineRule="auto"/>
              <w:rPr>
                <w:rFonts w:cs="Arial"/>
                <w:sz w:val="22"/>
                <w:szCs w:val="22"/>
                <w:highlight w:val="yellow"/>
              </w:rPr>
            </w:pPr>
          </w:p>
        </w:tc>
        <w:tc>
          <w:tcPr>
            <w:tcW w:w="1985" w:type="dxa"/>
            <w:shd w:val="clear" w:color="auto" w:fill="EEECE1" w:themeFill="background2"/>
          </w:tcPr>
          <w:p w14:paraId="1BC88595" w14:textId="77777777" w:rsidR="0095441C" w:rsidRPr="00257331" w:rsidRDefault="0095441C" w:rsidP="00A54152">
            <w:pPr>
              <w:spacing w:beforeLines="60" w:before="144" w:afterLines="60" w:after="144" w:line="276" w:lineRule="auto"/>
              <w:rPr>
                <w:rFonts w:cs="Arial"/>
                <w:sz w:val="22"/>
                <w:szCs w:val="22"/>
                <w:highlight w:val="yellow"/>
              </w:rPr>
            </w:pPr>
          </w:p>
        </w:tc>
      </w:tr>
      <w:tr w:rsidR="0095441C" w:rsidRPr="00257331" w14:paraId="22BDF78A" w14:textId="76B95F1F" w:rsidTr="00673499">
        <w:tc>
          <w:tcPr>
            <w:tcW w:w="2122" w:type="dxa"/>
            <w:vMerge/>
          </w:tcPr>
          <w:p w14:paraId="584FAF44" w14:textId="77777777" w:rsidR="0095441C" w:rsidRPr="00257331" w:rsidRDefault="0095441C" w:rsidP="00A54152">
            <w:pPr>
              <w:spacing w:beforeLines="60" w:before="144" w:afterLines="60" w:after="144" w:line="276" w:lineRule="auto"/>
              <w:rPr>
                <w:rFonts w:cs="Arial"/>
                <w:sz w:val="22"/>
                <w:szCs w:val="22"/>
              </w:rPr>
            </w:pPr>
          </w:p>
        </w:tc>
        <w:tc>
          <w:tcPr>
            <w:tcW w:w="4677" w:type="dxa"/>
          </w:tcPr>
          <w:p w14:paraId="0403A38A" w14:textId="42693E16" w:rsidR="00257331" w:rsidRPr="00257331" w:rsidRDefault="00807103" w:rsidP="00C80252">
            <w:pPr>
              <w:spacing w:beforeLines="40" w:before="96" w:afterLines="40" w:after="96" w:line="276" w:lineRule="auto"/>
              <w:rPr>
                <w:rFonts w:cs="Arial"/>
                <w:color w:val="0000FF" w:themeColor="hyperlink"/>
                <w:sz w:val="22"/>
                <w:szCs w:val="22"/>
                <w:u w:val="single"/>
              </w:rPr>
            </w:pPr>
            <w:hyperlink r:id="rId33">
              <w:r w:rsidR="0095441C" w:rsidRPr="00257331">
                <w:rPr>
                  <w:rStyle w:val="Hyperlink"/>
                  <w:rFonts w:cs="Arial"/>
                  <w:sz w:val="22"/>
                  <w:szCs w:val="22"/>
                </w:rPr>
                <w:t xml:space="preserve">RPS </w:t>
              </w:r>
              <w:r w:rsidR="00257331" w:rsidRPr="00257331">
                <w:rPr>
                  <w:rStyle w:val="Hyperlink"/>
                  <w:rFonts w:cs="Arial"/>
                  <w:sz w:val="22"/>
                  <w:szCs w:val="22"/>
                </w:rPr>
                <w:t xml:space="preserve">wellbeing </w:t>
              </w:r>
              <w:r w:rsidR="0095441C" w:rsidRPr="00257331">
                <w:rPr>
                  <w:rStyle w:val="Hyperlink"/>
                  <w:rFonts w:cs="Arial"/>
                  <w:sz w:val="22"/>
                  <w:szCs w:val="22"/>
                </w:rPr>
                <w:t>resources</w:t>
              </w:r>
            </w:hyperlink>
            <w:r w:rsidR="00257331" w:rsidRPr="00257331">
              <w:rPr>
                <w:rFonts w:cs="Arial"/>
                <w:sz w:val="22"/>
                <w:szCs w:val="22"/>
              </w:rPr>
              <w:t xml:space="preserve"> </w:t>
            </w:r>
            <w:r w:rsidR="00257331">
              <w:rPr>
                <w:rFonts w:cs="Arial"/>
                <w:sz w:val="22"/>
                <w:szCs w:val="22"/>
              </w:rPr>
              <w:br/>
            </w:r>
            <w:hyperlink r:id="rId34" w:history="1">
              <w:r w:rsidR="00257331" w:rsidRPr="00257331">
                <w:rPr>
                  <w:rStyle w:val="Hyperlink"/>
                  <w:rFonts w:cs="Arial"/>
                  <w:sz w:val="22"/>
                  <w:szCs w:val="22"/>
                </w:rPr>
                <w:t>(RPS membership required – subject to fee)</w:t>
              </w:r>
            </w:hyperlink>
          </w:p>
        </w:tc>
        <w:tc>
          <w:tcPr>
            <w:tcW w:w="1418" w:type="dxa"/>
            <w:shd w:val="clear" w:color="auto" w:fill="EEECE1" w:themeFill="background2"/>
          </w:tcPr>
          <w:p w14:paraId="1AA5A4D3" w14:textId="77777777" w:rsidR="0095441C" w:rsidRPr="00257331" w:rsidRDefault="0095441C" w:rsidP="00A54152">
            <w:pPr>
              <w:spacing w:beforeLines="60" w:before="144" w:afterLines="60" w:after="144" w:line="276" w:lineRule="auto"/>
              <w:rPr>
                <w:rFonts w:cs="Arial"/>
                <w:sz w:val="22"/>
                <w:szCs w:val="22"/>
                <w:highlight w:val="yellow"/>
              </w:rPr>
            </w:pPr>
          </w:p>
        </w:tc>
        <w:tc>
          <w:tcPr>
            <w:tcW w:w="4252" w:type="dxa"/>
            <w:shd w:val="clear" w:color="auto" w:fill="EEECE1" w:themeFill="background2"/>
          </w:tcPr>
          <w:p w14:paraId="5FB0F543" w14:textId="77777777" w:rsidR="0095441C" w:rsidRPr="00257331" w:rsidRDefault="0095441C" w:rsidP="00A54152">
            <w:pPr>
              <w:spacing w:beforeLines="60" w:before="144" w:afterLines="60" w:after="144" w:line="276" w:lineRule="auto"/>
              <w:rPr>
                <w:rFonts w:cs="Arial"/>
                <w:sz w:val="22"/>
                <w:szCs w:val="22"/>
                <w:highlight w:val="yellow"/>
              </w:rPr>
            </w:pPr>
          </w:p>
        </w:tc>
        <w:tc>
          <w:tcPr>
            <w:tcW w:w="1985" w:type="dxa"/>
            <w:shd w:val="clear" w:color="auto" w:fill="EEECE1" w:themeFill="background2"/>
          </w:tcPr>
          <w:p w14:paraId="408318BB" w14:textId="77777777" w:rsidR="0095441C" w:rsidRPr="00257331" w:rsidRDefault="0095441C" w:rsidP="00A54152">
            <w:pPr>
              <w:spacing w:beforeLines="60" w:before="144" w:afterLines="60" w:after="144" w:line="276" w:lineRule="auto"/>
              <w:rPr>
                <w:rFonts w:cs="Arial"/>
                <w:sz w:val="22"/>
                <w:szCs w:val="22"/>
                <w:highlight w:val="yellow"/>
              </w:rPr>
            </w:pPr>
          </w:p>
        </w:tc>
      </w:tr>
      <w:tr w:rsidR="00063CD8" w:rsidRPr="00257331" w14:paraId="65B7BB32" w14:textId="77777777" w:rsidTr="00673499">
        <w:tc>
          <w:tcPr>
            <w:tcW w:w="2122" w:type="dxa"/>
            <w:vMerge/>
          </w:tcPr>
          <w:p w14:paraId="6CADCB86" w14:textId="77777777" w:rsidR="00063CD8" w:rsidRPr="00257331" w:rsidRDefault="00063CD8" w:rsidP="00A54152">
            <w:pPr>
              <w:spacing w:beforeLines="60" w:before="144" w:afterLines="60" w:after="144" w:line="276" w:lineRule="auto"/>
              <w:rPr>
                <w:rFonts w:cs="Arial"/>
                <w:sz w:val="22"/>
                <w:szCs w:val="22"/>
              </w:rPr>
            </w:pPr>
          </w:p>
        </w:tc>
        <w:tc>
          <w:tcPr>
            <w:tcW w:w="4677" w:type="dxa"/>
          </w:tcPr>
          <w:p w14:paraId="6265D65A" w14:textId="52A2CAC9" w:rsidR="00063CD8" w:rsidRPr="00257331" w:rsidRDefault="00807103" w:rsidP="00C80252">
            <w:pPr>
              <w:spacing w:beforeLines="40" w:before="96" w:afterLines="40" w:after="96" w:line="276" w:lineRule="auto"/>
              <w:rPr>
                <w:rFonts w:cs="Arial"/>
                <w:sz w:val="22"/>
                <w:szCs w:val="22"/>
              </w:rPr>
            </w:pPr>
            <w:hyperlink r:id="rId35" w:anchor="navTop" w:history="1">
              <w:r w:rsidR="00063CD8" w:rsidRPr="00063CD8">
                <w:rPr>
                  <w:rStyle w:val="Hyperlink"/>
                  <w:rFonts w:cs="Arial"/>
                  <w:sz w:val="22"/>
                  <w:szCs w:val="22"/>
                </w:rPr>
                <w:t>CPPE Resilience hub</w:t>
              </w:r>
            </w:hyperlink>
          </w:p>
        </w:tc>
        <w:tc>
          <w:tcPr>
            <w:tcW w:w="1418" w:type="dxa"/>
            <w:shd w:val="clear" w:color="auto" w:fill="EEECE1" w:themeFill="background2"/>
          </w:tcPr>
          <w:p w14:paraId="77DD3281" w14:textId="77777777" w:rsidR="00063CD8" w:rsidRPr="00257331" w:rsidRDefault="00063CD8" w:rsidP="00A54152">
            <w:pPr>
              <w:spacing w:beforeLines="60" w:before="144" w:afterLines="60" w:after="144" w:line="276" w:lineRule="auto"/>
              <w:rPr>
                <w:rFonts w:cs="Arial"/>
                <w:sz w:val="22"/>
                <w:szCs w:val="22"/>
                <w:highlight w:val="yellow"/>
              </w:rPr>
            </w:pPr>
          </w:p>
        </w:tc>
        <w:tc>
          <w:tcPr>
            <w:tcW w:w="4252" w:type="dxa"/>
            <w:shd w:val="clear" w:color="auto" w:fill="EEECE1" w:themeFill="background2"/>
          </w:tcPr>
          <w:p w14:paraId="7BE769B5" w14:textId="77777777" w:rsidR="00063CD8" w:rsidRPr="00257331" w:rsidRDefault="00063CD8" w:rsidP="00A54152">
            <w:pPr>
              <w:spacing w:beforeLines="60" w:before="144" w:afterLines="60" w:after="144" w:line="276" w:lineRule="auto"/>
              <w:rPr>
                <w:rFonts w:cs="Arial"/>
                <w:sz w:val="22"/>
                <w:szCs w:val="22"/>
                <w:highlight w:val="yellow"/>
              </w:rPr>
            </w:pPr>
          </w:p>
        </w:tc>
        <w:tc>
          <w:tcPr>
            <w:tcW w:w="1985" w:type="dxa"/>
            <w:shd w:val="clear" w:color="auto" w:fill="EEECE1" w:themeFill="background2"/>
          </w:tcPr>
          <w:p w14:paraId="77CF45DA" w14:textId="77777777" w:rsidR="00063CD8" w:rsidRPr="00257331" w:rsidRDefault="00063CD8" w:rsidP="00A54152">
            <w:pPr>
              <w:spacing w:beforeLines="60" w:before="144" w:afterLines="60" w:after="144" w:line="276" w:lineRule="auto"/>
              <w:rPr>
                <w:rFonts w:cs="Arial"/>
                <w:sz w:val="22"/>
                <w:szCs w:val="22"/>
                <w:highlight w:val="yellow"/>
              </w:rPr>
            </w:pPr>
          </w:p>
        </w:tc>
      </w:tr>
      <w:tr w:rsidR="0088677C" w:rsidRPr="00257331" w14:paraId="557027D9" w14:textId="77777777" w:rsidTr="00673499">
        <w:tc>
          <w:tcPr>
            <w:tcW w:w="2122" w:type="dxa"/>
            <w:vMerge/>
          </w:tcPr>
          <w:p w14:paraId="47C3526B" w14:textId="77777777" w:rsidR="0088677C" w:rsidRPr="00257331" w:rsidRDefault="0088677C" w:rsidP="00A54152">
            <w:pPr>
              <w:spacing w:beforeLines="60" w:before="144" w:afterLines="60" w:after="144" w:line="276" w:lineRule="auto"/>
              <w:rPr>
                <w:rFonts w:cs="Arial"/>
                <w:sz w:val="22"/>
                <w:szCs w:val="22"/>
              </w:rPr>
            </w:pPr>
          </w:p>
        </w:tc>
        <w:tc>
          <w:tcPr>
            <w:tcW w:w="4677" w:type="dxa"/>
          </w:tcPr>
          <w:p w14:paraId="2B3DA72B" w14:textId="2729A657" w:rsidR="0088677C" w:rsidRPr="00257331" w:rsidRDefault="0088677C" w:rsidP="00C80252">
            <w:pPr>
              <w:spacing w:beforeLines="40" w:before="96" w:afterLines="40" w:after="96" w:line="276" w:lineRule="auto"/>
              <w:rPr>
                <w:rStyle w:val="Hyperlink"/>
                <w:rFonts w:cs="Arial"/>
                <w:bCs/>
                <w:sz w:val="22"/>
                <w:szCs w:val="22"/>
              </w:rPr>
            </w:pPr>
            <w:r w:rsidRPr="00257331">
              <w:rPr>
                <w:rFonts w:cs="Arial"/>
                <w:sz w:val="22"/>
                <w:szCs w:val="22"/>
              </w:rPr>
              <w:t>Spaces in the workplace which can be used to rest/socialise and gain support from other staff/trainees</w:t>
            </w:r>
          </w:p>
        </w:tc>
        <w:tc>
          <w:tcPr>
            <w:tcW w:w="1418" w:type="dxa"/>
            <w:shd w:val="clear" w:color="auto" w:fill="EEECE1" w:themeFill="background2"/>
          </w:tcPr>
          <w:p w14:paraId="7742DD5B" w14:textId="77777777" w:rsidR="0088677C" w:rsidRPr="00257331" w:rsidRDefault="0088677C" w:rsidP="00A54152">
            <w:pPr>
              <w:spacing w:beforeLines="60" w:before="144" w:afterLines="60" w:after="144" w:line="276" w:lineRule="auto"/>
              <w:rPr>
                <w:rFonts w:cs="Arial"/>
                <w:sz w:val="22"/>
                <w:szCs w:val="22"/>
                <w:highlight w:val="yellow"/>
              </w:rPr>
            </w:pPr>
          </w:p>
        </w:tc>
        <w:tc>
          <w:tcPr>
            <w:tcW w:w="4252" w:type="dxa"/>
            <w:shd w:val="clear" w:color="auto" w:fill="EEECE1" w:themeFill="background2"/>
          </w:tcPr>
          <w:p w14:paraId="5B32E9DD" w14:textId="77777777" w:rsidR="0088677C" w:rsidRPr="00257331" w:rsidRDefault="0088677C" w:rsidP="00A54152">
            <w:pPr>
              <w:spacing w:beforeLines="60" w:before="144" w:afterLines="60" w:after="144" w:line="276" w:lineRule="auto"/>
              <w:rPr>
                <w:rFonts w:cs="Arial"/>
                <w:sz w:val="22"/>
                <w:szCs w:val="22"/>
                <w:highlight w:val="yellow"/>
              </w:rPr>
            </w:pPr>
          </w:p>
        </w:tc>
        <w:tc>
          <w:tcPr>
            <w:tcW w:w="1985" w:type="dxa"/>
            <w:shd w:val="clear" w:color="auto" w:fill="EEECE1" w:themeFill="background2"/>
          </w:tcPr>
          <w:p w14:paraId="4B429C3A" w14:textId="77777777" w:rsidR="0088677C" w:rsidRPr="00257331" w:rsidRDefault="0088677C" w:rsidP="00A54152">
            <w:pPr>
              <w:spacing w:beforeLines="60" w:before="144" w:afterLines="60" w:after="144" w:line="276" w:lineRule="auto"/>
              <w:rPr>
                <w:rFonts w:cs="Arial"/>
                <w:sz w:val="22"/>
                <w:szCs w:val="22"/>
                <w:highlight w:val="yellow"/>
              </w:rPr>
            </w:pPr>
          </w:p>
        </w:tc>
      </w:tr>
      <w:tr w:rsidR="00063CD8" w:rsidRPr="00257331" w14:paraId="18EB934C" w14:textId="77777777" w:rsidTr="00673499">
        <w:tc>
          <w:tcPr>
            <w:tcW w:w="2122" w:type="dxa"/>
            <w:vMerge/>
          </w:tcPr>
          <w:p w14:paraId="23F1A50F" w14:textId="77777777" w:rsidR="00063CD8" w:rsidRPr="00257331" w:rsidRDefault="00063CD8" w:rsidP="00A54152">
            <w:pPr>
              <w:spacing w:beforeLines="60" w:before="144" w:afterLines="60" w:after="144" w:line="276" w:lineRule="auto"/>
              <w:rPr>
                <w:rFonts w:cs="Arial"/>
                <w:sz w:val="22"/>
                <w:szCs w:val="22"/>
              </w:rPr>
            </w:pPr>
          </w:p>
        </w:tc>
        <w:tc>
          <w:tcPr>
            <w:tcW w:w="4677" w:type="dxa"/>
          </w:tcPr>
          <w:p w14:paraId="08560678" w14:textId="327EE1B5" w:rsidR="00063CD8" w:rsidRPr="00257331" w:rsidRDefault="00063CD8" w:rsidP="00C80252">
            <w:pPr>
              <w:spacing w:beforeLines="40" w:before="96" w:afterLines="40" w:after="96" w:line="276" w:lineRule="auto"/>
              <w:rPr>
                <w:rFonts w:cs="Arial"/>
                <w:bCs/>
                <w:sz w:val="22"/>
                <w:szCs w:val="22"/>
              </w:rPr>
            </w:pPr>
            <w:r w:rsidRPr="00257331">
              <w:rPr>
                <w:rFonts w:cs="Arial"/>
                <w:bCs/>
                <w:sz w:val="22"/>
                <w:szCs w:val="22"/>
              </w:rPr>
              <w:t>Discussion about resources and guidance for trainees requiring additional support (TRAS)</w:t>
            </w:r>
          </w:p>
        </w:tc>
        <w:tc>
          <w:tcPr>
            <w:tcW w:w="1418" w:type="dxa"/>
            <w:shd w:val="clear" w:color="auto" w:fill="EEECE1" w:themeFill="background2"/>
          </w:tcPr>
          <w:p w14:paraId="6742F126" w14:textId="77777777" w:rsidR="00063CD8" w:rsidRPr="00257331" w:rsidRDefault="00063CD8" w:rsidP="00A54152">
            <w:pPr>
              <w:spacing w:beforeLines="60" w:before="144" w:afterLines="60" w:after="144" w:line="276" w:lineRule="auto"/>
              <w:rPr>
                <w:rFonts w:cs="Arial"/>
                <w:sz w:val="22"/>
                <w:szCs w:val="22"/>
                <w:highlight w:val="yellow"/>
              </w:rPr>
            </w:pPr>
          </w:p>
        </w:tc>
        <w:tc>
          <w:tcPr>
            <w:tcW w:w="4252" w:type="dxa"/>
            <w:shd w:val="clear" w:color="auto" w:fill="EEECE1" w:themeFill="background2"/>
          </w:tcPr>
          <w:p w14:paraId="0E2A2A8E" w14:textId="77777777" w:rsidR="00063CD8" w:rsidRPr="00257331" w:rsidRDefault="00063CD8" w:rsidP="00A54152">
            <w:pPr>
              <w:spacing w:beforeLines="60" w:before="144" w:afterLines="60" w:after="144" w:line="276" w:lineRule="auto"/>
              <w:rPr>
                <w:rFonts w:cs="Arial"/>
                <w:sz w:val="22"/>
                <w:szCs w:val="22"/>
                <w:highlight w:val="yellow"/>
              </w:rPr>
            </w:pPr>
          </w:p>
        </w:tc>
        <w:tc>
          <w:tcPr>
            <w:tcW w:w="1985" w:type="dxa"/>
            <w:shd w:val="clear" w:color="auto" w:fill="EEECE1" w:themeFill="background2"/>
          </w:tcPr>
          <w:p w14:paraId="02AF44B5" w14:textId="77777777" w:rsidR="00063CD8" w:rsidRPr="00257331" w:rsidRDefault="00063CD8" w:rsidP="00A54152">
            <w:pPr>
              <w:spacing w:beforeLines="60" w:before="144" w:afterLines="60" w:after="144" w:line="276" w:lineRule="auto"/>
              <w:rPr>
                <w:rFonts w:cs="Arial"/>
                <w:sz w:val="22"/>
                <w:szCs w:val="22"/>
                <w:highlight w:val="yellow"/>
              </w:rPr>
            </w:pPr>
          </w:p>
        </w:tc>
      </w:tr>
      <w:tr w:rsidR="0095441C" w:rsidRPr="00257331" w14:paraId="79322406" w14:textId="4547AB5C" w:rsidTr="00673499">
        <w:tc>
          <w:tcPr>
            <w:tcW w:w="2122" w:type="dxa"/>
            <w:vMerge/>
          </w:tcPr>
          <w:p w14:paraId="3BA3F0CC" w14:textId="77777777" w:rsidR="0095441C" w:rsidRPr="00257331" w:rsidRDefault="0095441C" w:rsidP="00A54152">
            <w:pPr>
              <w:spacing w:beforeLines="60" w:before="144" w:afterLines="60" w:after="144" w:line="276" w:lineRule="auto"/>
              <w:rPr>
                <w:rFonts w:cs="Arial"/>
                <w:sz w:val="22"/>
                <w:szCs w:val="22"/>
              </w:rPr>
            </w:pPr>
          </w:p>
        </w:tc>
        <w:tc>
          <w:tcPr>
            <w:tcW w:w="4677" w:type="dxa"/>
          </w:tcPr>
          <w:p w14:paraId="57A0EC5F" w14:textId="30D27BF2" w:rsidR="0095441C" w:rsidRPr="00476B84" w:rsidRDefault="0095441C" w:rsidP="00C80252">
            <w:pPr>
              <w:spacing w:beforeLines="40" w:before="96" w:afterLines="40" w:after="96" w:line="276" w:lineRule="auto"/>
              <w:rPr>
                <w:rStyle w:val="Hyperlink"/>
                <w:rFonts w:cs="Arial"/>
                <w:bCs/>
                <w:color w:val="auto"/>
                <w:sz w:val="22"/>
                <w:szCs w:val="22"/>
                <w:u w:val="none"/>
              </w:rPr>
            </w:pPr>
            <w:r w:rsidRPr="00257331">
              <w:rPr>
                <w:rFonts w:cs="Arial"/>
                <w:bCs/>
                <w:sz w:val="22"/>
                <w:szCs w:val="22"/>
              </w:rPr>
              <w:t>Sickness policy. The trainee must be aware of the implications for time away from training</w:t>
            </w:r>
            <w:r w:rsidR="00476B84">
              <w:rPr>
                <w:rFonts w:cs="Arial"/>
                <w:bCs/>
                <w:sz w:val="22"/>
                <w:szCs w:val="22"/>
              </w:rPr>
              <w:t xml:space="preserve">. </w:t>
            </w:r>
            <w:r w:rsidR="00476B84" w:rsidRPr="00257331">
              <w:rPr>
                <w:rFonts w:cs="Arial"/>
                <w:bCs/>
                <w:sz w:val="22"/>
                <w:szCs w:val="22"/>
              </w:rPr>
              <w:t xml:space="preserve">See </w:t>
            </w:r>
            <w:hyperlink r:id="rId36" w:history="1">
              <w:r w:rsidR="00476B84" w:rsidRPr="00257331">
                <w:rPr>
                  <w:rStyle w:val="Hyperlink"/>
                  <w:rFonts w:cs="Arial"/>
                  <w:bCs/>
                  <w:sz w:val="22"/>
                  <w:szCs w:val="22"/>
                </w:rPr>
                <w:t>GPhC Foundation Training Manual</w:t>
              </w:r>
            </w:hyperlink>
            <w:r w:rsidR="00476B84" w:rsidRPr="00257331">
              <w:rPr>
                <w:rFonts w:cs="Arial"/>
                <w:bCs/>
                <w:sz w:val="22"/>
                <w:szCs w:val="22"/>
              </w:rPr>
              <w:t xml:space="preserve"> </w:t>
            </w:r>
            <w:r w:rsidR="00476B84" w:rsidRPr="00476B84">
              <w:rPr>
                <w:rFonts w:cs="Arial"/>
                <w:bCs/>
                <w:sz w:val="22"/>
                <w:szCs w:val="22"/>
              </w:rPr>
              <w:t>Section</w:t>
            </w:r>
            <w:r w:rsidRPr="00476B84">
              <w:rPr>
                <w:rFonts w:cs="Arial"/>
                <w:bCs/>
                <w:sz w:val="22"/>
                <w:szCs w:val="22"/>
              </w:rPr>
              <w:t xml:space="preserve"> 2.1</w:t>
            </w:r>
            <w:r w:rsidR="00476B84" w:rsidRPr="00476B84">
              <w:rPr>
                <w:rFonts w:cs="Arial"/>
                <w:bCs/>
                <w:sz w:val="22"/>
                <w:szCs w:val="22"/>
              </w:rPr>
              <w:t>5</w:t>
            </w:r>
            <w:r w:rsidRPr="00476B84">
              <w:rPr>
                <w:rFonts w:cs="Arial"/>
                <w:bCs/>
                <w:sz w:val="22"/>
                <w:szCs w:val="22"/>
              </w:rPr>
              <w:t xml:space="preserve"> Attendance requirements</w:t>
            </w:r>
            <w:r w:rsidRPr="00257331">
              <w:rPr>
                <w:rFonts w:cs="Arial"/>
                <w:bCs/>
                <w:sz w:val="22"/>
                <w:szCs w:val="22"/>
              </w:rPr>
              <w:t xml:space="preserve"> </w:t>
            </w:r>
          </w:p>
        </w:tc>
        <w:tc>
          <w:tcPr>
            <w:tcW w:w="1418" w:type="dxa"/>
            <w:shd w:val="clear" w:color="auto" w:fill="EEECE1" w:themeFill="background2"/>
          </w:tcPr>
          <w:p w14:paraId="5398D8DE" w14:textId="77777777" w:rsidR="0095441C" w:rsidRPr="00257331" w:rsidRDefault="0095441C" w:rsidP="00A54152">
            <w:pPr>
              <w:spacing w:beforeLines="60" w:before="144" w:afterLines="60" w:after="144" w:line="276" w:lineRule="auto"/>
              <w:rPr>
                <w:rFonts w:cs="Arial"/>
                <w:sz w:val="22"/>
                <w:szCs w:val="22"/>
                <w:highlight w:val="yellow"/>
              </w:rPr>
            </w:pPr>
          </w:p>
        </w:tc>
        <w:tc>
          <w:tcPr>
            <w:tcW w:w="4252" w:type="dxa"/>
            <w:shd w:val="clear" w:color="auto" w:fill="EEECE1" w:themeFill="background2"/>
          </w:tcPr>
          <w:p w14:paraId="29C4AD1E" w14:textId="77777777" w:rsidR="0095441C" w:rsidRPr="00257331" w:rsidRDefault="0095441C" w:rsidP="00A54152">
            <w:pPr>
              <w:spacing w:beforeLines="60" w:before="144" w:afterLines="60" w:after="144" w:line="276" w:lineRule="auto"/>
              <w:rPr>
                <w:rFonts w:cs="Arial"/>
                <w:sz w:val="22"/>
                <w:szCs w:val="22"/>
                <w:highlight w:val="yellow"/>
              </w:rPr>
            </w:pPr>
          </w:p>
        </w:tc>
        <w:tc>
          <w:tcPr>
            <w:tcW w:w="1985" w:type="dxa"/>
            <w:shd w:val="clear" w:color="auto" w:fill="EEECE1" w:themeFill="background2"/>
          </w:tcPr>
          <w:p w14:paraId="6985B958" w14:textId="77777777" w:rsidR="0095441C" w:rsidRPr="00257331" w:rsidRDefault="0095441C" w:rsidP="00A54152">
            <w:pPr>
              <w:spacing w:beforeLines="60" w:before="144" w:afterLines="60" w:after="144" w:line="276" w:lineRule="auto"/>
              <w:rPr>
                <w:rFonts w:cs="Arial"/>
                <w:sz w:val="22"/>
                <w:szCs w:val="22"/>
                <w:highlight w:val="yellow"/>
              </w:rPr>
            </w:pPr>
          </w:p>
        </w:tc>
      </w:tr>
      <w:tr w:rsidR="0095441C" w:rsidRPr="00257331" w14:paraId="7B03494C" w14:textId="4A244567" w:rsidTr="00673499">
        <w:tc>
          <w:tcPr>
            <w:tcW w:w="2122" w:type="dxa"/>
            <w:vMerge/>
          </w:tcPr>
          <w:p w14:paraId="139CE900" w14:textId="77777777" w:rsidR="0095441C" w:rsidRPr="00257331" w:rsidRDefault="0095441C" w:rsidP="00A54152">
            <w:pPr>
              <w:spacing w:beforeLines="60" w:before="144" w:afterLines="60" w:after="144" w:line="276" w:lineRule="auto"/>
              <w:rPr>
                <w:rFonts w:cs="Arial"/>
                <w:sz w:val="22"/>
                <w:szCs w:val="22"/>
                <w:highlight w:val="yellow"/>
              </w:rPr>
            </w:pPr>
          </w:p>
        </w:tc>
        <w:tc>
          <w:tcPr>
            <w:tcW w:w="10347" w:type="dxa"/>
            <w:gridSpan w:val="3"/>
          </w:tcPr>
          <w:p w14:paraId="43BE6A5D" w14:textId="63970A78" w:rsidR="0095441C" w:rsidRPr="00257331" w:rsidRDefault="0095441C" w:rsidP="00A54152">
            <w:pPr>
              <w:spacing w:beforeLines="60" w:before="144" w:afterLines="60" w:after="144" w:line="276" w:lineRule="auto"/>
              <w:rPr>
                <w:rFonts w:cs="Arial"/>
                <w:sz w:val="22"/>
                <w:szCs w:val="22"/>
              </w:rPr>
            </w:pPr>
            <w:r w:rsidRPr="00257331">
              <w:rPr>
                <w:rFonts w:cs="Arial"/>
                <w:bCs/>
                <w:sz w:val="22"/>
                <w:szCs w:val="22"/>
              </w:rPr>
              <w:t>If more than 40 days is taken away from training, discussions with the GPhC and HEE will be required</w:t>
            </w:r>
          </w:p>
        </w:tc>
        <w:tc>
          <w:tcPr>
            <w:tcW w:w="1985" w:type="dxa"/>
          </w:tcPr>
          <w:p w14:paraId="6C87517D" w14:textId="77777777" w:rsidR="0095441C" w:rsidRPr="00257331" w:rsidRDefault="0095441C" w:rsidP="00A54152">
            <w:pPr>
              <w:spacing w:beforeLines="60" w:before="144" w:afterLines="60" w:after="144" w:line="276" w:lineRule="auto"/>
              <w:rPr>
                <w:rFonts w:cs="Arial"/>
                <w:bCs/>
                <w:sz w:val="22"/>
                <w:szCs w:val="22"/>
              </w:rPr>
            </w:pPr>
          </w:p>
        </w:tc>
      </w:tr>
    </w:tbl>
    <w:p w14:paraId="481FEECE" w14:textId="77777777" w:rsidR="004E6C09" w:rsidRPr="00257331" w:rsidRDefault="004E6C09" w:rsidP="00A54152">
      <w:pPr>
        <w:spacing w:line="276" w:lineRule="auto"/>
        <w:rPr>
          <w:rFonts w:cs="Arial"/>
          <w:sz w:val="22"/>
          <w:szCs w:val="22"/>
        </w:rPr>
      </w:pPr>
    </w:p>
    <w:p w14:paraId="7262F448" w14:textId="77777777" w:rsidR="004E6C09" w:rsidRPr="00257331" w:rsidRDefault="004E6C09" w:rsidP="00A54152">
      <w:pPr>
        <w:spacing w:line="276" w:lineRule="auto"/>
        <w:rPr>
          <w:rFonts w:cs="Arial"/>
          <w:sz w:val="22"/>
          <w:szCs w:val="22"/>
        </w:rPr>
      </w:pPr>
    </w:p>
    <w:tbl>
      <w:tblPr>
        <w:tblStyle w:val="TableGrid"/>
        <w:tblW w:w="0" w:type="auto"/>
        <w:tblLook w:val="04A0" w:firstRow="1" w:lastRow="0" w:firstColumn="1" w:lastColumn="0" w:noHBand="0" w:noVBand="1"/>
      </w:tblPr>
      <w:tblGrid>
        <w:gridCol w:w="2122"/>
        <w:gridCol w:w="4677"/>
        <w:gridCol w:w="1418"/>
        <w:gridCol w:w="4111"/>
        <w:gridCol w:w="2126"/>
      </w:tblGrid>
      <w:tr w:rsidR="00F71D8C" w:rsidRPr="00257331" w14:paraId="30AA25F1" w14:textId="77777777" w:rsidTr="00673499">
        <w:tc>
          <w:tcPr>
            <w:tcW w:w="12328" w:type="dxa"/>
            <w:gridSpan w:val="4"/>
            <w:shd w:val="clear" w:color="auto" w:fill="C6D9F1" w:themeFill="text2" w:themeFillTint="33"/>
          </w:tcPr>
          <w:p w14:paraId="59833F07" w14:textId="77777777" w:rsidR="00F71D8C" w:rsidRPr="00257331" w:rsidRDefault="00F71D8C" w:rsidP="006721F2">
            <w:pPr>
              <w:spacing w:before="60" w:after="60" w:line="276" w:lineRule="auto"/>
              <w:rPr>
                <w:rFonts w:cs="Arial"/>
                <w:b/>
                <w:sz w:val="22"/>
                <w:szCs w:val="22"/>
              </w:rPr>
            </w:pPr>
            <w:r w:rsidRPr="00257331">
              <w:rPr>
                <w:rFonts w:cs="Arial"/>
                <w:b/>
                <w:sz w:val="22"/>
                <w:szCs w:val="22"/>
              </w:rPr>
              <w:t>Health Education England (HEE)</w:t>
            </w:r>
          </w:p>
        </w:tc>
        <w:tc>
          <w:tcPr>
            <w:tcW w:w="2126" w:type="dxa"/>
            <w:shd w:val="clear" w:color="auto" w:fill="C6D9F1" w:themeFill="text2" w:themeFillTint="33"/>
          </w:tcPr>
          <w:p w14:paraId="1B15DC1E" w14:textId="77777777" w:rsidR="00F71D8C" w:rsidRPr="00257331" w:rsidRDefault="00F71D8C" w:rsidP="006721F2">
            <w:pPr>
              <w:spacing w:before="60" w:after="60" w:line="276" w:lineRule="auto"/>
              <w:rPr>
                <w:rFonts w:cs="Arial"/>
                <w:b/>
                <w:sz w:val="22"/>
                <w:szCs w:val="22"/>
              </w:rPr>
            </w:pPr>
          </w:p>
        </w:tc>
      </w:tr>
      <w:tr w:rsidR="00F71D8C" w:rsidRPr="008F6C50" w14:paraId="7C2DCF38" w14:textId="77777777" w:rsidTr="00673499">
        <w:tc>
          <w:tcPr>
            <w:tcW w:w="2122" w:type="dxa"/>
            <w:shd w:val="clear" w:color="auto" w:fill="EEECE1" w:themeFill="background2"/>
          </w:tcPr>
          <w:p w14:paraId="0A7E6D7D" w14:textId="77777777" w:rsidR="00F71D8C" w:rsidRPr="008F6C50" w:rsidRDefault="00F71D8C" w:rsidP="008F6C50">
            <w:pPr>
              <w:spacing w:before="60" w:after="60" w:line="276" w:lineRule="auto"/>
              <w:jc w:val="center"/>
              <w:rPr>
                <w:rFonts w:cs="Arial"/>
                <w:b/>
                <w:bCs/>
                <w:sz w:val="22"/>
                <w:szCs w:val="22"/>
              </w:rPr>
            </w:pPr>
            <w:bookmarkStart w:id="0" w:name="_Hlk2694566"/>
            <w:r w:rsidRPr="008F6C50">
              <w:rPr>
                <w:rFonts w:cs="Arial"/>
                <w:b/>
                <w:bCs/>
                <w:sz w:val="22"/>
                <w:szCs w:val="22"/>
              </w:rPr>
              <w:t>Item</w:t>
            </w:r>
          </w:p>
        </w:tc>
        <w:tc>
          <w:tcPr>
            <w:tcW w:w="4677" w:type="dxa"/>
            <w:shd w:val="clear" w:color="auto" w:fill="EEECE1" w:themeFill="background2"/>
          </w:tcPr>
          <w:p w14:paraId="2F3B0D35" w14:textId="77777777" w:rsidR="00F71D8C" w:rsidRPr="008F6C50" w:rsidRDefault="00F71D8C" w:rsidP="008F6C50">
            <w:pPr>
              <w:spacing w:before="60" w:after="60" w:line="276" w:lineRule="auto"/>
              <w:jc w:val="center"/>
              <w:rPr>
                <w:rFonts w:cs="Arial"/>
                <w:b/>
                <w:bCs/>
                <w:sz w:val="22"/>
                <w:szCs w:val="22"/>
              </w:rPr>
            </w:pPr>
            <w:r w:rsidRPr="008F6C50">
              <w:rPr>
                <w:rFonts w:cs="Arial"/>
                <w:b/>
                <w:bCs/>
                <w:sz w:val="22"/>
                <w:szCs w:val="22"/>
              </w:rPr>
              <w:t>Details</w:t>
            </w:r>
          </w:p>
        </w:tc>
        <w:tc>
          <w:tcPr>
            <w:tcW w:w="1418" w:type="dxa"/>
            <w:shd w:val="clear" w:color="auto" w:fill="EEECE1" w:themeFill="background2"/>
          </w:tcPr>
          <w:p w14:paraId="077677F5" w14:textId="77777777" w:rsidR="00F71D8C" w:rsidRPr="008F6C50" w:rsidRDefault="00F71D8C" w:rsidP="008F6C50">
            <w:pPr>
              <w:spacing w:before="60" w:after="60" w:line="276" w:lineRule="auto"/>
              <w:jc w:val="center"/>
              <w:rPr>
                <w:rFonts w:cs="Arial"/>
                <w:b/>
                <w:bCs/>
                <w:sz w:val="22"/>
                <w:szCs w:val="22"/>
              </w:rPr>
            </w:pPr>
            <w:r w:rsidRPr="008F6C50">
              <w:rPr>
                <w:rFonts w:cs="Arial"/>
                <w:b/>
                <w:bCs/>
                <w:sz w:val="22"/>
                <w:szCs w:val="22"/>
              </w:rPr>
              <w:t>Completed yes/no</w:t>
            </w:r>
          </w:p>
        </w:tc>
        <w:tc>
          <w:tcPr>
            <w:tcW w:w="4111" w:type="dxa"/>
            <w:shd w:val="clear" w:color="auto" w:fill="EEECE1" w:themeFill="background2"/>
          </w:tcPr>
          <w:p w14:paraId="66E4B357" w14:textId="77777777" w:rsidR="00F71D8C" w:rsidRPr="008F6C50" w:rsidRDefault="00F71D8C" w:rsidP="008F6C50">
            <w:pPr>
              <w:spacing w:before="60" w:after="60" w:line="276" w:lineRule="auto"/>
              <w:jc w:val="center"/>
              <w:rPr>
                <w:rFonts w:cs="Arial"/>
                <w:b/>
                <w:bCs/>
                <w:sz w:val="22"/>
                <w:szCs w:val="22"/>
              </w:rPr>
            </w:pPr>
            <w:r w:rsidRPr="008F6C50">
              <w:rPr>
                <w:rFonts w:cs="Arial"/>
                <w:b/>
                <w:bCs/>
                <w:sz w:val="22"/>
                <w:szCs w:val="22"/>
              </w:rPr>
              <w:t>Action/Follow up needed</w:t>
            </w:r>
          </w:p>
        </w:tc>
        <w:tc>
          <w:tcPr>
            <w:tcW w:w="2126" w:type="dxa"/>
            <w:shd w:val="clear" w:color="auto" w:fill="EEECE1" w:themeFill="background2"/>
          </w:tcPr>
          <w:p w14:paraId="6EC0F96D" w14:textId="77777777" w:rsidR="00F71D8C" w:rsidRPr="008F6C50" w:rsidRDefault="00F71D8C" w:rsidP="008F6C50">
            <w:pPr>
              <w:spacing w:before="60" w:after="60" w:line="276" w:lineRule="auto"/>
              <w:jc w:val="center"/>
              <w:rPr>
                <w:rFonts w:cs="Arial"/>
                <w:b/>
                <w:bCs/>
                <w:sz w:val="22"/>
                <w:szCs w:val="22"/>
              </w:rPr>
            </w:pPr>
            <w:r w:rsidRPr="008F6C50">
              <w:rPr>
                <w:rFonts w:cs="Arial"/>
                <w:b/>
                <w:bCs/>
                <w:sz w:val="22"/>
                <w:szCs w:val="22"/>
              </w:rPr>
              <w:t>DS sign off</w:t>
            </w:r>
          </w:p>
        </w:tc>
      </w:tr>
      <w:bookmarkEnd w:id="0"/>
      <w:tr w:rsidR="00F71D8C" w:rsidRPr="00257331" w14:paraId="3022A7A0" w14:textId="77777777" w:rsidTr="00673499">
        <w:tc>
          <w:tcPr>
            <w:tcW w:w="2122" w:type="dxa"/>
            <w:vMerge w:val="restart"/>
          </w:tcPr>
          <w:p w14:paraId="047384AB" w14:textId="77777777" w:rsidR="00F71D8C" w:rsidRPr="00257331" w:rsidRDefault="00F71D8C" w:rsidP="006721F2">
            <w:pPr>
              <w:spacing w:before="60" w:after="60" w:line="276" w:lineRule="auto"/>
              <w:rPr>
                <w:rFonts w:cs="Arial"/>
                <w:sz w:val="22"/>
                <w:szCs w:val="22"/>
              </w:rPr>
            </w:pPr>
            <w:r w:rsidRPr="00257331">
              <w:rPr>
                <w:rFonts w:cs="Arial"/>
                <w:sz w:val="22"/>
                <w:szCs w:val="22"/>
              </w:rPr>
              <w:t>Introduction to the role of HEE in the foundation training year</w:t>
            </w:r>
          </w:p>
        </w:tc>
        <w:tc>
          <w:tcPr>
            <w:tcW w:w="4677" w:type="dxa"/>
          </w:tcPr>
          <w:p w14:paraId="62600820" w14:textId="2A03912D" w:rsidR="00F71D8C" w:rsidRPr="00257331" w:rsidRDefault="00F71D8C" w:rsidP="006721F2">
            <w:pPr>
              <w:spacing w:line="276" w:lineRule="auto"/>
              <w:rPr>
                <w:rFonts w:cs="Arial"/>
                <w:sz w:val="22"/>
                <w:szCs w:val="22"/>
              </w:rPr>
            </w:pPr>
            <w:r w:rsidRPr="00257331">
              <w:rPr>
                <w:rFonts w:cs="Arial"/>
                <w:sz w:val="22"/>
                <w:szCs w:val="22"/>
              </w:rPr>
              <w:t xml:space="preserve">Read </w:t>
            </w:r>
            <w:hyperlink r:id="rId37" w:history="1">
              <w:r w:rsidRPr="00257331">
                <w:rPr>
                  <w:rStyle w:val="Hyperlink"/>
                  <w:rFonts w:cs="Arial"/>
                  <w:sz w:val="22"/>
                  <w:szCs w:val="22"/>
                </w:rPr>
                <w:t>HEE privacy notice</w:t>
              </w:r>
            </w:hyperlink>
            <w:r w:rsidRPr="00257331">
              <w:rPr>
                <w:rFonts w:cs="Arial"/>
                <w:sz w:val="22"/>
                <w:szCs w:val="22"/>
              </w:rPr>
              <w:t xml:space="preserve"> </w:t>
            </w:r>
          </w:p>
        </w:tc>
        <w:tc>
          <w:tcPr>
            <w:tcW w:w="1418" w:type="dxa"/>
            <w:shd w:val="clear" w:color="auto" w:fill="EEECE1" w:themeFill="background2"/>
          </w:tcPr>
          <w:p w14:paraId="1924AB4A" w14:textId="77777777" w:rsidR="00F71D8C" w:rsidRPr="00257331" w:rsidRDefault="00F71D8C" w:rsidP="006721F2">
            <w:pPr>
              <w:spacing w:before="60" w:after="60" w:line="276" w:lineRule="auto"/>
              <w:rPr>
                <w:rFonts w:cs="Arial"/>
                <w:sz w:val="22"/>
                <w:szCs w:val="22"/>
              </w:rPr>
            </w:pPr>
          </w:p>
        </w:tc>
        <w:tc>
          <w:tcPr>
            <w:tcW w:w="4111" w:type="dxa"/>
            <w:shd w:val="clear" w:color="auto" w:fill="EEECE1" w:themeFill="background2"/>
          </w:tcPr>
          <w:p w14:paraId="2ECBEC6F" w14:textId="77777777" w:rsidR="00F71D8C" w:rsidRPr="00257331" w:rsidRDefault="00F71D8C" w:rsidP="006721F2">
            <w:pPr>
              <w:spacing w:before="60" w:after="60" w:line="276" w:lineRule="auto"/>
              <w:rPr>
                <w:rFonts w:cs="Arial"/>
                <w:sz w:val="22"/>
                <w:szCs w:val="22"/>
              </w:rPr>
            </w:pPr>
          </w:p>
        </w:tc>
        <w:tc>
          <w:tcPr>
            <w:tcW w:w="2126" w:type="dxa"/>
            <w:shd w:val="clear" w:color="auto" w:fill="EEECE1" w:themeFill="background2"/>
          </w:tcPr>
          <w:p w14:paraId="603A1ACA" w14:textId="77777777" w:rsidR="00F71D8C" w:rsidRPr="00257331" w:rsidRDefault="00F71D8C" w:rsidP="006721F2">
            <w:pPr>
              <w:spacing w:before="60" w:after="60" w:line="276" w:lineRule="auto"/>
              <w:rPr>
                <w:rFonts w:cs="Arial"/>
                <w:sz w:val="22"/>
                <w:szCs w:val="22"/>
              </w:rPr>
            </w:pPr>
          </w:p>
        </w:tc>
      </w:tr>
      <w:tr w:rsidR="00F71D8C" w:rsidRPr="00257331" w14:paraId="150B0080" w14:textId="77777777" w:rsidTr="00673499">
        <w:tc>
          <w:tcPr>
            <w:tcW w:w="2122" w:type="dxa"/>
            <w:vMerge/>
          </w:tcPr>
          <w:p w14:paraId="3C8582B6" w14:textId="77777777" w:rsidR="00F71D8C" w:rsidRPr="00257331" w:rsidRDefault="00F71D8C" w:rsidP="006721F2">
            <w:pPr>
              <w:spacing w:before="60" w:after="60" w:line="276" w:lineRule="auto"/>
              <w:rPr>
                <w:rFonts w:cs="Arial"/>
                <w:sz w:val="22"/>
                <w:szCs w:val="22"/>
              </w:rPr>
            </w:pPr>
          </w:p>
        </w:tc>
        <w:tc>
          <w:tcPr>
            <w:tcW w:w="4677" w:type="dxa"/>
          </w:tcPr>
          <w:p w14:paraId="68F454EF" w14:textId="77777777" w:rsidR="00F71D8C" w:rsidRPr="00257331" w:rsidRDefault="00F71D8C" w:rsidP="006721F2">
            <w:pPr>
              <w:spacing w:line="276" w:lineRule="auto"/>
              <w:rPr>
                <w:rFonts w:cs="Arial"/>
                <w:sz w:val="22"/>
                <w:szCs w:val="22"/>
              </w:rPr>
            </w:pPr>
            <w:r w:rsidRPr="00257331">
              <w:rPr>
                <w:rFonts w:cs="Arial"/>
                <w:sz w:val="22"/>
                <w:szCs w:val="22"/>
              </w:rPr>
              <w:t xml:space="preserve">Watch the introductory video to the </w:t>
            </w:r>
            <w:hyperlink r:id="rId38" w:history="1">
              <w:r w:rsidRPr="00257331">
                <w:rPr>
                  <w:rStyle w:val="Hyperlink"/>
                  <w:rFonts w:cs="Arial"/>
                  <w:sz w:val="22"/>
                  <w:szCs w:val="22"/>
                </w:rPr>
                <w:t>HEE Foundation Year Assessment Strategy</w:t>
              </w:r>
            </w:hyperlink>
          </w:p>
        </w:tc>
        <w:tc>
          <w:tcPr>
            <w:tcW w:w="1418" w:type="dxa"/>
            <w:shd w:val="clear" w:color="auto" w:fill="EEECE1" w:themeFill="background2"/>
          </w:tcPr>
          <w:p w14:paraId="006B4658" w14:textId="77777777" w:rsidR="00F71D8C" w:rsidRPr="00257331" w:rsidRDefault="00F71D8C" w:rsidP="006721F2">
            <w:pPr>
              <w:spacing w:before="60" w:after="60" w:line="276" w:lineRule="auto"/>
              <w:rPr>
                <w:rFonts w:cs="Arial"/>
                <w:sz w:val="22"/>
                <w:szCs w:val="22"/>
              </w:rPr>
            </w:pPr>
          </w:p>
        </w:tc>
        <w:tc>
          <w:tcPr>
            <w:tcW w:w="4111" w:type="dxa"/>
            <w:shd w:val="clear" w:color="auto" w:fill="EEECE1" w:themeFill="background2"/>
          </w:tcPr>
          <w:p w14:paraId="2E765890" w14:textId="77777777" w:rsidR="00F71D8C" w:rsidRPr="00257331" w:rsidRDefault="00F71D8C" w:rsidP="006721F2">
            <w:pPr>
              <w:spacing w:before="60" w:after="60" w:line="276" w:lineRule="auto"/>
              <w:rPr>
                <w:rFonts w:cs="Arial"/>
                <w:sz w:val="22"/>
                <w:szCs w:val="22"/>
              </w:rPr>
            </w:pPr>
          </w:p>
        </w:tc>
        <w:tc>
          <w:tcPr>
            <w:tcW w:w="2126" w:type="dxa"/>
            <w:shd w:val="clear" w:color="auto" w:fill="EEECE1" w:themeFill="background2"/>
          </w:tcPr>
          <w:p w14:paraId="0D3067CE" w14:textId="77777777" w:rsidR="00F71D8C" w:rsidRPr="00257331" w:rsidRDefault="00F71D8C" w:rsidP="006721F2">
            <w:pPr>
              <w:spacing w:before="60" w:after="60" w:line="276" w:lineRule="auto"/>
              <w:rPr>
                <w:rFonts w:cs="Arial"/>
                <w:sz w:val="22"/>
                <w:szCs w:val="22"/>
              </w:rPr>
            </w:pPr>
          </w:p>
        </w:tc>
      </w:tr>
      <w:tr w:rsidR="00F71D8C" w:rsidRPr="00257331" w14:paraId="209690F3" w14:textId="77777777" w:rsidTr="00673499">
        <w:tc>
          <w:tcPr>
            <w:tcW w:w="2122" w:type="dxa"/>
            <w:vMerge/>
          </w:tcPr>
          <w:p w14:paraId="621EE23C" w14:textId="77777777" w:rsidR="00F71D8C" w:rsidRPr="00257331" w:rsidRDefault="00F71D8C" w:rsidP="006721F2">
            <w:pPr>
              <w:spacing w:before="60" w:after="60" w:line="276" w:lineRule="auto"/>
              <w:rPr>
                <w:rFonts w:cs="Arial"/>
                <w:sz w:val="22"/>
                <w:szCs w:val="22"/>
              </w:rPr>
            </w:pPr>
          </w:p>
        </w:tc>
        <w:tc>
          <w:tcPr>
            <w:tcW w:w="4677" w:type="dxa"/>
          </w:tcPr>
          <w:p w14:paraId="55DA150A" w14:textId="3F9354E6" w:rsidR="00F71D8C" w:rsidRPr="00257331" w:rsidRDefault="00F71D8C" w:rsidP="006721F2">
            <w:pPr>
              <w:spacing w:line="276" w:lineRule="auto"/>
              <w:rPr>
                <w:rFonts w:cs="Arial"/>
                <w:sz w:val="22"/>
                <w:szCs w:val="22"/>
              </w:rPr>
            </w:pPr>
            <w:r w:rsidRPr="00257331">
              <w:rPr>
                <w:rFonts w:cs="Arial"/>
                <w:sz w:val="22"/>
                <w:szCs w:val="22"/>
              </w:rPr>
              <w:t>Familiarise yourself with the</w:t>
            </w:r>
          </w:p>
          <w:p w14:paraId="2A65FEBF" w14:textId="77777777" w:rsidR="00F71D8C" w:rsidRPr="00257331" w:rsidRDefault="00807103" w:rsidP="006721F2">
            <w:pPr>
              <w:spacing w:line="276" w:lineRule="auto"/>
              <w:rPr>
                <w:rFonts w:cs="Arial"/>
                <w:sz w:val="22"/>
                <w:szCs w:val="22"/>
              </w:rPr>
            </w:pPr>
            <w:hyperlink r:id="rId39" w:history="1">
              <w:r w:rsidR="00F71D8C" w:rsidRPr="00257331">
                <w:rPr>
                  <w:rStyle w:val="Hyperlink"/>
                  <w:rFonts w:cs="Arial"/>
                  <w:sz w:val="22"/>
                  <w:szCs w:val="22"/>
                </w:rPr>
                <w:t>HEE website and resources</w:t>
              </w:r>
            </w:hyperlink>
          </w:p>
          <w:p w14:paraId="25EA9E42" w14:textId="77777777" w:rsidR="00F71D8C" w:rsidRPr="00257331" w:rsidRDefault="00807103" w:rsidP="006721F2">
            <w:pPr>
              <w:spacing w:line="276" w:lineRule="auto"/>
              <w:rPr>
                <w:rFonts w:cs="Arial"/>
                <w:sz w:val="22"/>
                <w:szCs w:val="22"/>
              </w:rPr>
            </w:pPr>
            <w:hyperlink r:id="rId40" w:history="1">
              <w:r w:rsidR="00F71D8C" w:rsidRPr="00257331">
                <w:rPr>
                  <w:rStyle w:val="Hyperlink"/>
                  <w:rFonts w:cs="Arial"/>
                  <w:sz w:val="22"/>
                  <w:szCs w:val="22"/>
                </w:rPr>
                <w:t>e-portfolio and downloadable resources</w:t>
              </w:r>
            </w:hyperlink>
          </w:p>
          <w:p w14:paraId="34C61EA6" w14:textId="77777777" w:rsidR="00F71D8C" w:rsidRPr="00257331" w:rsidRDefault="00807103" w:rsidP="006721F2">
            <w:pPr>
              <w:spacing w:line="276" w:lineRule="auto"/>
              <w:rPr>
                <w:rFonts w:cs="Arial"/>
                <w:sz w:val="22"/>
                <w:szCs w:val="22"/>
              </w:rPr>
            </w:pPr>
            <w:hyperlink r:id="rId41" w:history="1">
              <w:r w:rsidR="00F71D8C" w:rsidRPr="00257331">
                <w:rPr>
                  <w:rStyle w:val="Hyperlink"/>
                  <w:rFonts w:cs="Arial"/>
                  <w:sz w:val="22"/>
                  <w:szCs w:val="22"/>
                </w:rPr>
                <w:t>Trainee pharmacist learning resources</w:t>
              </w:r>
            </w:hyperlink>
          </w:p>
          <w:p w14:paraId="2F928386" w14:textId="77777777" w:rsidR="00F71D8C" w:rsidRPr="00257331" w:rsidRDefault="00F71D8C" w:rsidP="006721F2">
            <w:pPr>
              <w:spacing w:line="276" w:lineRule="auto"/>
              <w:rPr>
                <w:rFonts w:cs="Arial"/>
                <w:sz w:val="22"/>
                <w:szCs w:val="22"/>
              </w:rPr>
            </w:pPr>
          </w:p>
        </w:tc>
        <w:tc>
          <w:tcPr>
            <w:tcW w:w="1418" w:type="dxa"/>
            <w:shd w:val="clear" w:color="auto" w:fill="EEECE1" w:themeFill="background2"/>
          </w:tcPr>
          <w:p w14:paraId="22CC6E85" w14:textId="77777777" w:rsidR="00F71D8C" w:rsidRPr="00257331" w:rsidRDefault="00F71D8C" w:rsidP="006721F2">
            <w:pPr>
              <w:spacing w:before="60" w:after="60" w:line="276" w:lineRule="auto"/>
              <w:rPr>
                <w:rFonts w:cs="Arial"/>
                <w:sz w:val="22"/>
                <w:szCs w:val="22"/>
              </w:rPr>
            </w:pPr>
          </w:p>
        </w:tc>
        <w:tc>
          <w:tcPr>
            <w:tcW w:w="4111" w:type="dxa"/>
            <w:shd w:val="clear" w:color="auto" w:fill="EEECE1" w:themeFill="background2"/>
          </w:tcPr>
          <w:p w14:paraId="17B898B2" w14:textId="77777777" w:rsidR="00F71D8C" w:rsidRPr="00257331" w:rsidRDefault="00F71D8C" w:rsidP="006721F2">
            <w:pPr>
              <w:spacing w:before="60" w:after="60" w:line="276" w:lineRule="auto"/>
              <w:rPr>
                <w:rFonts w:cs="Arial"/>
                <w:sz w:val="22"/>
                <w:szCs w:val="22"/>
              </w:rPr>
            </w:pPr>
          </w:p>
        </w:tc>
        <w:tc>
          <w:tcPr>
            <w:tcW w:w="2126" w:type="dxa"/>
            <w:shd w:val="clear" w:color="auto" w:fill="EEECE1" w:themeFill="background2"/>
          </w:tcPr>
          <w:p w14:paraId="1FC696DE" w14:textId="77777777" w:rsidR="00F71D8C" w:rsidRPr="00257331" w:rsidRDefault="00F71D8C" w:rsidP="006721F2">
            <w:pPr>
              <w:spacing w:before="60" w:after="60" w:line="276" w:lineRule="auto"/>
              <w:rPr>
                <w:rFonts w:cs="Arial"/>
                <w:sz w:val="22"/>
                <w:szCs w:val="22"/>
              </w:rPr>
            </w:pPr>
          </w:p>
        </w:tc>
      </w:tr>
      <w:tr w:rsidR="00F71D8C" w:rsidRPr="00257331" w14:paraId="74B2FC51" w14:textId="77777777" w:rsidTr="00673499">
        <w:tc>
          <w:tcPr>
            <w:tcW w:w="2122" w:type="dxa"/>
            <w:vMerge/>
          </w:tcPr>
          <w:p w14:paraId="4B438CFF" w14:textId="77777777" w:rsidR="00F71D8C" w:rsidRPr="00257331" w:rsidRDefault="00F71D8C" w:rsidP="006721F2">
            <w:pPr>
              <w:spacing w:before="60" w:after="60" w:line="276" w:lineRule="auto"/>
              <w:rPr>
                <w:rFonts w:cs="Arial"/>
                <w:sz w:val="22"/>
                <w:szCs w:val="22"/>
              </w:rPr>
            </w:pPr>
          </w:p>
        </w:tc>
        <w:tc>
          <w:tcPr>
            <w:tcW w:w="4677" w:type="dxa"/>
          </w:tcPr>
          <w:p w14:paraId="798500DA" w14:textId="77777777" w:rsidR="00F71D8C" w:rsidRPr="00257331" w:rsidRDefault="00F71D8C" w:rsidP="006721F2">
            <w:pPr>
              <w:spacing w:line="276" w:lineRule="auto"/>
              <w:rPr>
                <w:rFonts w:cs="Arial"/>
                <w:sz w:val="22"/>
                <w:szCs w:val="22"/>
              </w:rPr>
            </w:pPr>
            <w:r w:rsidRPr="00257331">
              <w:rPr>
                <w:rFonts w:cs="Arial"/>
                <w:sz w:val="22"/>
                <w:szCs w:val="22"/>
              </w:rPr>
              <w:t>Attend an HEE Foundation year assessment strategy and e-portfolio induction session (if not already included as part of your programme)</w:t>
            </w:r>
          </w:p>
        </w:tc>
        <w:tc>
          <w:tcPr>
            <w:tcW w:w="1418" w:type="dxa"/>
            <w:shd w:val="clear" w:color="auto" w:fill="EEECE1" w:themeFill="background2"/>
          </w:tcPr>
          <w:p w14:paraId="7E7EB2D0" w14:textId="77777777" w:rsidR="00F71D8C" w:rsidRPr="00257331" w:rsidRDefault="00F71D8C" w:rsidP="006721F2">
            <w:pPr>
              <w:spacing w:before="60" w:after="60" w:line="276" w:lineRule="auto"/>
              <w:rPr>
                <w:rFonts w:cs="Arial"/>
                <w:sz w:val="22"/>
                <w:szCs w:val="22"/>
              </w:rPr>
            </w:pPr>
          </w:p>
        </w:tc>
        <w:tc>
          <w:tcPr>
            <w:tcW w:w="4111" w:type="dxa"/>
            <w:shd w:val="clear" w:color="auto" w:fill="EEECE1" w:themeFill="background2"/>
          </w:tcPr>
          <w:p w14:paraId="5D9ECD12" w14:textId="77777777" w:rsidR="00F71D8C" w:rsidRPr="00257331" w:rsidRDefault="00F71D8C" w:rsidP="006721F2">
            <w:pPr>
              <w:spacing w:before="60" w:after="60" w:line="276" w:lineRule="auto"/>
              <w:rPr>
                <w:rFonts w:cs="Arial"/>
                <w:sz w:val="22"/>
                <w:szCs w:val="22"/>
              </w:rPr>
            </w:pPr>
          </w:p>
        </w:tc>
        <w:tc>
          <w:tcPr>
            <w:tcW w:w="2126" w:type="dxa"/>
            <w:shd w:val="clear" w:color="auto" w:fill="EEECE1" w:themeFill="background2"/>
          </w:tcPr>
          <w:p w14:paraId="302E20F4" w14:textId="77777777" w:rsidR="00F71D8C" w:rsidRPr="00257331" w:rsidRDefault="00F71D8C" w:rsidP="006721F2">
            <w:pPr>
              <w:spacing w:before="60" w:after="60" w:line="276" w:lineRule="auto"/>
              <w:rPr>
                <w:rFonts w:cs="Arial"/>
                <w:sz w:val="22"/>
                <w:szCs w:val="22"/>
              </w:rPr>
            </w:pPr>
          </w:p>
        </w:tc>
      </w:tr>
    </w:tbl>
    <w:p w14:paraId="33BCD0FE" w14:textId="77777777" w:rsidR="00EB0F82" w:rsidRDefault="00EB0F82" w:rsidP="00A54152">
      <w:pPr>
        <w:spacing w:line="276" w:lineRule="auto"/>
        <w:ind w:right="51"/>
        <w:jc w:val="both"/>
        <w:rPr>
          <w:rFonts w:eastAsia="Arial" w:cs="Arial"/>
          <w:b/>
          <w:bCs/>
          <w:sz w:val="22"/>
          <w:szCs w:val="22"/>
        </w:rPr>
      </w:pPr>
    </w:p>
    <w:p w14:paraId="40B3D55A" w14:textId="3AB23C0C" w:rsidR="00EB0F82" w:rsidRPr="00EB0F82" w:rsidRDefault="00EB0F82" w:rsidP="00A54152">
      <w:pPr>
        <w:spacing w:line="276" w:lineRule="auto"/>
        <w:ind w:right="51"/>
        <w:jc w:val="both"/>
        <w:rPr>
          <w:rFonts w:eastAsia="Arial" w:cs="Arial"/>
          <w:i/>
          <w:iCs/>
          <w:sz w:val="22"/>
          <w:szCs w:val="22"/>
        </w:rPr>
      </w:pPr>
      <w:r w:rsidRPr="00EB0F82">
        <w:rPr>
          <w:rFonts w:eastAsia="Arial" w:cs="Arial"/>
          <w:i/>
          <w:iCs/>
          <w:sz w:val="22"/>
          <w:szCs w:val="22"/>
        </w:rPr>
        <w:t>End</w:t>
      </w:r>
    </w:p>
    <w:sectPr w:rsidR="00EB0F82" w:rsidRPr="00EB0F82" w:rsidSect="000F536D">
      <w:footerReference w:type="default" r:id="rId42"/>
      <w:headerReference w:type="first" r:id="rId43"/>
      <w:footerReference w:type="first" r:id="rId44"/>
      <w:pgSz w:w="16840" w:h="11900" w:orient="landscape"/>
      <w:pgMar w:top="426" w:right="1134" w:bottom="851" w:left="1134"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F73F7" w14:textId="77777777" w:rsidR="008F0A0B" w:rsidRDefault="008F0A0B" w:rsidP="00D10E8A">
      <w:r>
        <w:separator/>
      </w:r>
    </w:p>
  </w:endnote>
  <w:endnote w:type="continuationSeparator" w:id="0">
    <w:p w14:paraId="12ABC1E4" w14:textId="77777777" w:rsidR="008F0A0B" w:rsidRDefault="008F0A0B" w:rsidP="00D10E8A">
      <w:r>
        <w:continuationSeparator/>
      </w:r>
    </w:p>
  </w:endnote>
  <w:endnote w:type="continuationNotice" w:id="1">
    <w:p w14:paraId="67421BCC" w14:textId="77777777" w:rsidR="008F0A0B" w:rsidRDefault="008F0A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CCDB0" w14:textId="77777777" w:rsidR="00A00256" w:rsidRPr="003B4103" w:rsidRDefault="00A00256" w:rsidP="00A00256">
    <w:pPr>
      <w:spacing w:line="276" w:lineRule="auto"/>
      <w:rPr>
        <w:b/>
        <w:color w:val="A6A6A6" w:themeColor="background1" w:themeShade="A6"/>
        <w:sz w:val="22"/>
        <w:szCs w:val="22"/>
      </w:rPr>
    </w:pPr>
    <w:r w:rsidRPr="003B4103">
      <w:rPr>
        <w:b/>
        <w:color w:val="A6A6A6" w:themeColor="background1" w:themeShade="A6"/>
        <w:sz w:val="22"/>
        <w:szCs w:val="22"/>
      </w:rPr>
      <w:t>Version 1: August 2022</w:t>
    </w:r>
  </w:p>
  <w:p w14:paraId="67AB38DA" w14:textId="77777777" w:rsidR="00460554" w:rsidRPr="00487F51" w:rsidRDefault="00460554" w:rsidP="00A00256">
    <w:pPr>
      <w:spacing w:line="276" w:lineRule="auto"/>
      <w:rPr>
        <w:b/>
        <w:color w:val="A6A6A6" w:themeColor="background1" w:themeShade="A6"/>
      </w:rPr>
    </w:pPr>
  </w:p>
  <w:p w14:paraId="5E2D95D7" w14:textId="77777777" w:rsidR="00A00256" w:rsidRDefault="00A002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99CD" w14:textId="51776364" w:rsidR="00487F51" w:rsidRPr="003B4103" w:rsidRDefault="00487F51" w:rsidP="00487F51">
    <w:pPr>
      <w:spacing w:line="276" w:lineRule="auto"/>
      <w:rPr>
        <w:bCs/>
        <w:color w:val="A6A6A6" w:themeColor="background1" w:themeShade="A6"/>
        <w:sz w:val="22"/>
        <w:szCs w:val="22"/>
      </w:rPr>
    </w:pPr>
    <w:r w:rsidRPr="003B4103">
      <w:rPr>
        <w:b/>
        <w:color w:val="808080" w:themeColor="background1" w:themeShade="80"/>
        <w:sz w:val="22"/>
        <w:szCs w:val="22"/>
      </w:rPr>
      <w:t>Version 1: August 2022</w:t>
    </w:r>
    <w:r w:rsidR="00F52606" w:rsidRPr="003B4103">
      <w:rPr>
        <w:b/>
        <w:color w:val="808080" w:themeColor="background1" w:themeShade="80"/>
      </w:rPr>
      <w:t xml:space="preserve"> </w:t>
    </w:r>
    <w:r w:rsidR="00460554">
      <w:rPr>
        <w:b/>
        <w:color w:val="A6A6A6" w:themeColor="background1" w:themeShade="A6"/>
      </w:rPr>
      <w:br/>
    </w:r>
    <w:r w:rsidR="00460554" w:rsidRPr="003B4103">
      <w:rPr>
        <w:bCs/>
        <w:color w:val="808080" w:themeColor="background1" w:themeShade="80"/>
        <w:sz w:val="22"/>
        <w:szCs w:val="22"/>
      </w:rPr>
      <w:t>To access some of the resources you will need to register with the provider or have an email address ending with ‘nhs.net’ or ‘nhs.uk’. Find out more on the</w:t>
    </w:r>
    <w:r w:rsidR="00460554" w:rsidRPr="003B4103">
      <w:rPr>
        <w:bCs/>
        <w:color w:val="A6A6A6" w:themeColor="background1" w:themeShade="A6"/>
        <w:sz w:val="22"/>
        <w:szCs w:val="22"/>
      </w:rPr>
      <w:t xml:space="preserve"> </w:t>
    </w:r>
    <w:hyperlink r:id="rId1" w:history="1">
      <w:r w:rsidR="00460554" w:rsidRPr="003B4103">
        <w:rPr>
          <w:rStyle w:val="Hyperlink"/>
          <w:bCs/>
          <w:color w:val="0000A6" w:themeColor="hyperlink" w:themeShade="A6"/>
          <w:sz w:val="22"/>
          <w:szCs w:val="22"/>
        </w:rPr>
        <w:t>HEE Trainee Pharmacist Learning Resources</w:t>
      </w:r>
    </w:hyperlink>
    <w:r w:rsidR="00460554" w:rsidRPr="003B4103">
      <w:rPr>
        <w:bCs/>
        <w:color w:val="A6A6A6" w:themeColor="background1" w:themeShade="A6"/>
        <w:sz w:val="22"/>
        <w:szCs w:val="22"/>
      </w:rPr>
      <w:t xml:space="preserve"> </w:t>
    </w:r>
    <w:r w:rsidR="00460554" w:rsidRPr="003B4103">
      <w:rPr>
        <w:bCs/>
        <w:color w:val="808080" w:themeColor="background1" w:themeShade="80"/>
        <w:sz w:val="22"/>
        <w:szCs w:val="22"/>
      </w:rPr>
      <w:t xml:space="preserve">page.  </w:t>
    </w:r>
  </w:p>
  <w:p w14:paraId="3C40739F" w14:textId="1AF8FD53" w:rsidR="00487F51" w:rsidRDefault="00487F51">
    <w:pPr>
      <w:pStyle w:val="Footer"/>
    </w:pPr>
  </w:p>
  <w:p w14:paraId="31CA62E3" w14:textId="77777777" w:rsidR="00487F51" w:rsidRDefault="00487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65EE9" w14:textId="77777777" w:rsidR="008F0A0B" w:rsidRDefault="008F0A0B" w:rsidP="00D10E8A">
      <w:r>
        <w:separator/>
      </w:r>
    </w:p>
  </w:footnote>
  <w:footnote w:type="continuationSeparator" w:id="0">
    <w:p w14:paraId="52E1478E" w14:textId="77777777" w:rsidR="008F0A0B" w:rsidRDefault="008F0A0B" w:rsidP="00D10E8A">
      <w:r>
        <w:continuationSeparator/>
      </w:r>
    </w:p>
  </w:footnote>
  <w:footnote w:type="continuationNotice" w:id="1">
    <w:p w14:paraId="64D481D8" w14:textId="77777777" w:rsidR="008F0A0B" w:rsidRDefault="008F0A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B270" w14:textId="1355E1E9" w:rsidR="00860289" w:rsidRDefault="00702B5B" w:rsidP="00860289">
    <w:pPr>
      <w:pStyle w:val="Header"/>
      <w:jc w:val="right"/>
    </w:pPr>
    <w:r>
      <w:rPr>
        <w:noProof/>
      </w:rPr>
      <mc:AlternateContent>
        <mc:Choice Requires="wps">
          <w:drawing>
            <wp:anchor distT="45720" distB="45720" distL="114300" distR="114300" simplePos="0" relativeHeight="251658240" behindDoc="0" locked="0" layoutInCell="1" allowOverlap="1" wp14:anchorId="66901C75" wp14:editId="6A7095C6">
              <wp:simplePos x="0" y="0"/>
              <wp:positionH relativeFrom="column">
                <wp:posOffset>7045960</wp:posOffset>
              </wp:positionH>
              <wp:positionV relativeFrom="paragraph">
                <wp:posOffset>-106045</wp:posOffset>
              </wp:positionV>
              <wp:extent cx="2273300" cy="92075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920750"/>
                      </a:xfrm>
                      <a:prstGeom prst="rect">
                        <a:avLst/>
                      </a:prstGeom>
                      <a:solidFill>
                        <a:srgbClr val="FFFFFF"/>
                      </a:solidFill>
                      <a:ln w="9525">
                        <a:solidFill>
                          <a:schemeClr val="bg1">
                            <a:lumMod val="65000"/>
                          </a:schemeClr>
                        </a:solidFill>
                        <a:miter lim="800000"/>
                        <a:headEnd/>
                        <a:tailEnd/>
                      </a:ln>
                    </wps:spPr>
                    <wps:txbx>
                      <w:txbxContent>
                        <w:p w14:paraId="048FC03F" w14:textId="1A0A5336" w:rsidR="00702B5B" w:rsidRPr="00EF2642" w:rsidRDefault="00EF2642">
                          <w:pPr>
                            <w:rPr>
                              <w:color w:val="A6A6A6" w:themeColor="background1" w:themeShade="A6"/>
                            </w:rPr>
                          </w:pPr>
                          <w:r w:rsidRPr="00EF2642">
                            <w:rPr>
                              <w:color w:val="A6A6A6" w:themeColor="background1" w:themeShade="A6"/>
                            </w:rPr>
                            <w:t>Add your organisation’s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901C75" id="_x0000_t202" coordsize="21600,21600" o:spt="202" path="m,l,21600r21600,l21600,xe">
              <v:stroke joinstyle="miter"/>
              <v:path gradientshapeok="t" o:connecttype="rect"/>
            </v:shapetype>
            <v:shape id="Text Box 2" o:spid="_x0000_s1026" type="#_x0000_t202" style="position:absolute;left:0;text-align:left;margin-left:554.8pt;margin-top:-8.35pt;width:179pt;height:7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" strokecolor="#a5a5a5 [2092]">
              <v:textbox>
                <w:txbxContent>
                  <w:p w14:paraId="048FC03F" w14:textId="1A0A5336" w:rsidR="00702B5B" w:rsidRPr="00EF2642" w:rsidRDefault="00EF2642">
                    <w:pPr>
                      <w:rPr>
                        <w:color w:val="A6A6A6" w:themeColor="background1" w:themeShade="A6"/>
                      </w:rPr>
                    </w:pPr>
                    <w:r w:rsidRPr="00EF2642">
                      <w:rPr>
                        <w:color w:val="A6A6A6" w:themeColor="background1" w:themeShade="A6"/>
                      </w:rPr>
                      <w:t>Add your organisation’s logo</w:t>
                    </w:r>
                  </w:p>
                </w:txbxContent>
              </v:textbox>
              <w10:wrap type="square"/>
            </v:shape>
          </w:pict>
        </mc:Fallback>
      </mc:AlternateContent>
    </w:r>
  </w:p>
  <w:p w14:paraId="642FA853" w14:textId="61D3392F" w:rsidR="00000577" w:rsidRPr="00C52BB7" w:rsidRDefault="00000577" w:rsidP="00245A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0F6C"/>
    <w:multiLevelType w:val="hybridMultilevel"/>
    <w:tmpl w:val="433EEE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34DD2"/>
    <w:multiLevelType w:val="hybridMultilevel"/>
    <w:tmpl w:val="4C3CF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E6C64"/>
    <w:multiLevelType w:val="hybridMultilevel"/>
    <w:tmpl w:val="0D048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443C30"/>
    <w:multiLevelType w:val="hybridMultilevel"/>
    <w:tmpl w:val="498C0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C074F"/>
    <w:multiLevelType w:val="hybridMultilevel"/>
    <w:tmpl w:val="256AB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400FB"/>
    <w:multiLevelType w:val="hybridMultilevel"/>
    <w:tmpl w:val="18861270"/>
    <w:lvl w:ilvl="0" w:tplc="B01CCE4E">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3F2691"/>
    <w:multiLevelType w:val="hybridMultilevel"/>
    <w:tmpl w:val="93606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9A4A5B"/>
    <w:multiLevelType w:val="hybridMultilevel"/>
    <w:tmpl w:val="AF2C9E8E"/>
    <w:lvl w:ilvl="0" w:tplc="31E8D86A">
      <w:start w:val="1"/>
      <w:numFmt w:val="bullet"/>
      <w:lvlText w:val=""/>
      <w:lvlJc w:val="left"/>
      <w:pPr>
        <w:ind w:left="720" w:hanging="360"/>
      </w:pPr>
      <w:rPr>
        <w:rFonts w:ascii="Symbol" w:hAnsi="Symbol" w:hint="default"/>
      </w:rPr>
    </w:lvl>
    <w:lvl w:ilvl="1" w:tplc="123A8670">
      <w:start w:val="1"/>
      <w:numFmt w:val="bullet"/>
      <w:lvlText w:val="o"/>
      <w:lvlJc w:val="left"/>
      <w:pPr>
        <w:ind w:left="1440" w:hanging="360"/>
      </w:pPr>
      <w:rPr>
        <w:rFonts w:ascii="Courier New" w:hAnsi="Courier New" w:hint="default"/>
      </w:rPr>
    </w:lvl>
    <w:lvl w:ilvl="2" w:tplc="FB1E65C4">
      <w:start w:val="1"/>
      <w:numFmt w:val="bullet"/>
      <w:lvlText w:val=""/>
      <w:lvlJc w:val="left"/>
      <w:pPr>
        <w:ind w:left="2160" w:hanging="360"/>
      </w:pPr>
      <w:rPr>
        <w:rFonts w:ascii="Wingdings" w:hAnsi="Wingdings" w:hint="default"/>
      </w:rPr>
    </w:lvl>
    <w:lvl w:ilvl="3" w:tplc="6BDE9234">
      <w:start w:val="1"/>
      <w:numFmt w:val="bullet"/>
      <w:lvlText w:val=""/>
      <w:lvlJc w:val="left"/>
      <w:pPr>
        <w:ind w:left="2880" w:hanging="360"/>
      </w:pPr>
      <w:rPr>
        <w:rFonts w:ascii="Symbol" w:hAnsi="Symbol" w:hint="default"/>
      </w:rPr>
    </w:lvl>
    <w:lvl w:ilvl="4" w:tplc="5846E1C6">
      <w:start w:val="1"/>
      <w:numFmt w:val="bullet"/>
      <w:lvlText w:val="o"/>
      <w:lvlJc w:val="left"/>
      <w:pPr>
        <w:ind w:left="3600" w:hanging="360"/>
      </w:pPr>
      <w:rPr>
        <w:rFonts w:ascii="Courier New" w:hAnsi="Courier New" w:hint="default"/>
      </w:rPr>
    </w:lvl>
    <w:lvl w:ilvl="5" w:tplc="2CB8E89E">
      <w:start w:val="1"/>
      <w:numFmt w:val="bullet"/>
      <w:lvlText w:val=""/>
      <w:lvlJc w:val="left"/>
      <w:pPr>
        <w:ind w:left="4320" w:hanging="360"/>
      </w:pPr>
      <w:rPr>
        <w:rFonts w:ascii="Wingdings" w:hAnsi="Wingdings" w:hint="default"/>
      </w:rPr>
    </w:lvl>
    <w:lvl w:ilvl="6" w:tplc="71462BD4">
      <w:start w:val="1"/>
      <w:numFmt w:val="bullet"/>
      <w:lvlText w:val=""/>
      <w:lvlJc w:val="left"/>
      <w:pPr>
        <w:ind w:left="5040" w:hanging="360"/>
      </w:pPr>
      <w:rPr>
        <w:rFonts w:ascii="Symbol" w:hAnsi="Symbol" w:hint="default"/>
      </w:rPr>
    </w:lvl>
    <w:lvl w:ilvl="7" w:tplc="AA38CA36">
      <w:start w:val="1"/>
      <w:numFmt w:val="bullet"/>
      <w:lvlText w:val="o"/>
      <w:lvlJc w:val="left"/>
      <w:pPr>
        <w:ind w:left="5760" w:hanging="360"/>
      </w:pPr>
      <w:rPr>
        <w:rFonts w:ascii="Courier New" w:hAnsi="Courier New" w:hint="default"/>
      </w:rPr>
    </w:lvl>
    <w:lvl w:ilvl="8" w:tplc="223238B8">
      <w:start w:val="1"/>
      <w:numFmt w:val="bullet"/>
      <w:lvlText w:val=""/>
      <w:lvlJc w:val="left"/>
      <w:pPr>
        <w:ind w:left="6480" w:hanging="360"/>
      </w:pPr>
      <w:rPr>
        <w:rFonts w:ascii="Wingdings" w:hAnsi="Wingdings" w:hint="default"/>
      </w:rPr>
    </w:lvl>
  </w:abstractNum>
  <w:abstractNum w:abstractNumId="8" w15:restartNumberingAfterBreak="0">
    <w:nsid w:val="11E95949"/>
    <w:multiLevelType w:val="hybridMultilevel"/>
    <w:tmpl w:val="2676C44A"/>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9" w15:restartNumberingAfterBreak="0">
    <w:nsid w:val="16975EC4"/>
    <w:multiLevelType w:val="hybridMultilevel"/>
    <w:tmpl w:val="AE2C6FCC"/>
    <w:lvl w:ilvl="0" w:tplc="562C319A">
      <w:start w:val="1"/>
      <w:numFmt w:val="bullet"/>
      <w:lvlText w:val=""/>
      <w:lvlJc w:val="left"/>
      <w:pPr>
        <w:ind w:left="720" w:hanging="360"/>
      </w:pPr>
      <w:rPr>
        <w:rFonts w:ascii="Symbol" w:hAnsi="Symbol" w:hint="default"/>
      </w:rPr>
    </w:lvl>
    <w:lvl w:ilvl="1" w:tplc="54F84358">
      <w:start w:val="1"/>
      <w:numFmt w:val="bullet"/>
      <w:lvlText w:val="o"/>
      <w:lvlJc w:val="left"/>
      <w:pPr>
        <w:ind w:left="1440" w:hanging="360"/>
      </w:pPr>
      <w:rPr>
        <w:rFonts w:ascii="Courier New" w:hAnsi="Courier New" w:hint="default"/>
      </w:rPr>
    </w:lvl>
    <w:lvl w:ilvl="2" w:tplc="121C2FDE">
      <w:start w:val="1"/>
      <w:numFmt w:val="bullet"/>
      <w:lvlText w:val=""/>
      <w:lvlJc w:val="left"/>
      <w:pPr>
        <w:ind w:left="2160" w:hanging="360"/>
      </w:pPr>
      <w:rPr>
        <w:rFonts w:ascii="Wingdings" w:hAnsi="Wingdings" w:hint="default"/>
      </w:rPr>
    </w:lvl>
    <w:lvl w:ilvl="3" w:tplc="ABEAAE00">
      <w:start w:val="1"/>
      <w:numFmt w:val="bullet"/>
      <w:lvlText w:val=""/>
      <w:lvlJc w:val="left"/>
      <w:pPr>
        <w:ind w:left="2880" w:hanging="360"/>
      </w:pPr>
      <w:rPr>
        <w:rFonts w:ascii="Symbol" w:hAnsi="Symbol" w:hint="default"/>
      </w:rPr>
    </w:lvl>
    <w:lvl w:ilvl="4" w:tplc="D008595C">
      <w:start w:val="1"/>
      <w:numFmt w:val="bullet"/>
      <w:lvlText w:val="o"/>
      <w:lvlJc w:val="left"/>
      <w:pPr>
        <w:ind w:left="3600" w:hanging="360"/>
      </w:pPr>
      <w:rPr>
        <w:rFonts w:ascii="Courier New" w:hAnsi="Courier New" w:hint="default"/>
      </w:rPr>
    </w:lvl>
    <w:lvl w:ilvl="5" w:tplc="70780AA8">
      <w:start w:val="1"/>
      <w:numFmt w:val="bullet"/>
      <w:lvlText w:val=""/>
      <w:lvlJc w:val="left"/>
      <w:pPr>
        <w:ind w:left="4320" w:hanging="360"/>
      </w:pPr>
      <w:rPr>
        <w:rFonts w:ascii="Wingdings" w:hAnsi="Wingdings" w:hint="default"/>
      </w:rPr>
    </w:lvl>
    <w:lvl w:ilvl="6" w:tplc="3962EACA">
      <w:start w:val="1"/>
      <w:numFmt w:val="bullet"/>
      <w:lvlText w:val=""/>
      <w:lvlJc w:val="left"/>
      <w:pPr>
        <w:ind w:left="5040" w:hanging="360"/>
      </w:pPr>
      <w:rPr>
        <w:rFonts w:ascii="Symbol" w:hAnsi="Symbol" w:hint="default"/>
      </w:rPr>
    </w:lvl>
    <w:lvl w:ilvl="7" w:tplc="C8A04AE0">
      <w:start w:val="1"/>
      <w:numFmt w:val="bullet"/>
      <w:lvlText w:val="o"/>
      <w:lvlJc w:val="left"/>
      <w:pPr>
        <w:ind w:left="5760" w:hanging="360"/>
      </w:pPr>
      <w:rPr>
        <w:rFonts w:ascii="Courier New" w:hAnsi="Courier New" w:hint="default"/>
      </w:rPr>
    </w:lvl>
    <w:lvl w:ilvl="8" w:tplc="E5C0B510">
      <w:start w:val="1"/>
      <w:numFmt w:val="bullet"/>
      <w:lvlText w:val=""/>
      <w:lvlJc w:val="left"/>
      <w:pPr>
        <w:ind w:left="6480" w:hanging="360"/>
      </w:pPr>
      <w:rPr>
        <w:rFonts w:ascii="Wingdings" w:hAnsi="Wingdings" w:hint="default"/>
      </w:rPr>
    </w:lvl>
  </w:abstractNum>
  <w:abstractNum w:abstractNumId="10" w15:restartNumberingAfterBreak="0">
    <w:nsid w:val="18A94093"/>
    <w:multiLevelType w:val="hybridMultilevel"/>
    <w:tmpl w:val="09BCB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CB5CAB"/>
    <w:multiLevelType w:val="hybridMultilevel"/>
    <w:tmpl w:val="1A824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3F6788"/>
    <w:multiLevelType w:val="hybridMultilevel"/>
    <w:tmpl w:val="44A4B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707493"/>
    <w:multiLevelType w:val="hybridMultilevel"/>
    <w:tmpl w:val="1136C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317498"/>
    <w:multiLevelType w:val="hybridMultilevel"/>
    <w:tmpl w:val="D90ADF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688" w:hanging="360"/>
      </w:pPr>
      <w:rPr>
        <w:rFonts w:ascii="Courier New" w:hAnsi="Courier New" w:cs="Courier New" w:hint="default"/>
      </w:rPr>
    </w:lvl>
    <w:lvl w:ilvl="2" w:tplc="08090005" w:tentative="1">
      <w:start w:val="1"/>
      <w:numFmt w:val="bullet"/>
      <w:lvlText w:val=""/>
      <w:lvlJc w:val="left"/>
      <w:pPr>
        <w:ind w:left="2408" w:hanging="360"/>
      </w:pPr>
      <w:rPr>
        <w:rFonts w:ascii="Wingdings" w:hAnsi="Wingdings" w:hint="default"/>
      </w:rPr>
    </w:lvl>
    <w:lvl w:ilvl="3" w:tplc="08090001" w:tentative="1">
      <w:start w:val="1"/>
      <w:numFmt w:val="bullet"/>
      <w:lvlText w:val=""/>
      <w:lvlJc w:val="left"/>
      <w:pPr>
        <w:ind w:left="3128" w:hanging="360"/>
      </w:pPr>
      <w:rPr>
        <w:rFonts w:ascii="Symbol" w:hAnsi="Symbol" w:hint="default"/>
      </w:rPr>
    </w:lvl>
    <w:lvl w:ilvl="4" w:tplc="08090003" w:tentative="1">
      <w:start w:val="1"/>
      <w:numFmt w:val="bullet"/>
      <w:lvlText w:val="o"/>
      <w:lvlJc w:val="left"/>
      <w:pPr>
        <w:ind w:left="3848" w:hanging="360"/>
      </w:pPr>
      <w:rPr>
        <w:rFonts w:ascii="Courier New" w:hAnsi="Courier New" w:cs="Courier New" w:hint="default"/>
      </w:rPr>
    </w:lvl>
    <w:lvl w:ilvl="5" w:tplc="08090005" w:tentative="1">
      <w:start w:val="1"/>
      <w:numFmt w:val="bullet"/>
      <w:lvlText w:val=""/>
      <w:lvlJc w:val="left"/>
      <w:pPr>
        <w:ind w:left="4568" w:hanging="360"/>
      </w:pPr>
      <w:rPr>
        <w:rFonts w:ascii="Wingdings" w:hAnsi="Wingdings" w:hint="default"/>
      </w:rPr>
    </w:lvl>
    <w:lvl w:ilvl="6" w:tplc="08090001" w:tentative="1">
      <w:start w:val="1"/>
      <w:numFmt w:val="bullet"/>
      <w:lvlText w:val=""/>
      <w:lvlJc w:val="left"/>
      <w:pPr>
        <w:ind w:left="5288" w:hanging="360"/>
      </w:pPr>
      <w:rPr>
        <w:rFonts w:ascii="Symbol" w:hAnsi="Symbol" w:hint="default"/>
      </w:rPr>
    </w:lvl>
    <w:lvl w:ilvl="7" w:tplc="08090003" w:tentative="1">
      <w:start w:val="1"/>
      <w:numFmt w:val="bullet"/>
      <w:lvlText w:val="o"/>
      <w:lvlJc w:val="left"/>
      <w:pPr>
        <w:ind w:left="6008" w:hanging="360"/>
      </w:pPr>
      <w:rPr>
        <w:rFonts w:ascii="Courier New" w:hAnsi="Courier New" w:cs="Courier New" w:hint="default"/>
      </w:rPr>
    </w:lvl>
    <w:lvl w:ilvl="8" w:tplc="08090005" w:tentative="1">
      <w:start w:val="1"/>
      <w:numFmt w:val="bullet"/>
      <w:lvlText w:val=""/>
      <w:lvlJc w:val="left"/>
      <w:pPr>
        <w:ind w:left="6728" w:hanging="360"/>
      </w:pPr>
      <w:rPr>
        <w:rFonts w:ascii="Wingdings" w:hAnsi="Wingdings" w:hint="default"/>
      </w:rPr>
    </w:lvl>
  </w:abstractNum>
  <w:abstractNum w:abstractNumId="15" w15:restartNumberingAfterBreak="0">
    <w:nsid w:val="2DF96D5F"/>
    <w:multiLevelType w:val="hybridMultilevel"/>
    <w:tmpl w:val="33DCF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174BE2"/>
    <w:multiLevelType w:val="hybridMultilevel"/>
    <w:tmpl w:val="58622958"/>
    <w:lvl w:ilvl="0" w:tplc="0792EC6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4C26D1"/>
    <w:multiLevelType w:val="hybridMultilevel"/>
    <w:tmpl w:val="D8E44D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2FE51ED0"/>
    <w:multiLevelType w:val="hybridMultilevel"/>
    <w:tmpl w:val="7444F648"/>
    <w:lvl w:ilvl="0" w:tplc="C4E292EC">
      <w:start w:val="1"/>
      <w:numFmt w:val="bullet"/>
      <w:lvlText w:val="•"/>
      <w:lvlJc w:val="left"/>
      <w:pPr>
        <w:tabs>
          <w:tab w:val="num" w:pos="720"/>
        </w:tabs>
        <w:ind w:left="720" w:hanging="360"/>
      </w:pPr>
      <w:rPr>
        <w:rFonts w:ascii="Arial" w:hAnsi="Arial" w:hint="default"/>
      </w:rPr>
    </w:lvl>
    <w:lvl w:ilvl="1" w:tplc="E1947A9A">
      <w:numFmt w:val="bullet"/>
      <w:lvlText w:val="–"/>
      <w:lvlJc w:val="left"/>
      <w:pPr>
        <w:tabs>
          <w:tab w:val="num" w:pos="1440"/>
        </w:tabs>
        <w:ind w:left="1440" w:hanging="360"/>
      </w:pPr>
      <w:rPr>
        <w:rFonts w:ascii="Arial" w:hAnsi="Arial" w:hint="default"/>
      </w:rPr>
    </w:lvl>
    <w:lvl w:ilvl="2" w:tplc="CB225BD4" w:tentative="1">
      <w:start w:val="1"/>
      <w:numFmt w:val="bullet"/>
      <w:lvlText w:val="•"/>
      <w:lvlJc w:val="left"/>
      <w:pPr>
        <w:tabs>
          <w:tab w:val="num" w:pos="2160"/>
        </w:tabs>
        <w:ind w:left="2160" w:hanging="360"/>
      </w:pPr>
      <w:rPr>
        <w:rFonts w:ascii="Arial" w:hAnsi="Arial" w:hint="default"/>
      </w:rPr>
    </w:lvl>
    <w:lvl w:ilvl="3" w:tplc="58D2F594" w:tentative="1">
      <w:start w:val="1"/>
      <w:numFmt w:val="bullet"/>
      <w:lvlText w:val="•"/>
      <w:lvlJc w:val="left"/>
      <w:pPr>
        <w:tabs>
          <w:tab w:val="num" w:pos="2880"/>
        </w:tabs>
        <w:ind w:left="2880" w:hanging="360"/>
      </w:pPr>
      <w:rPr>
        <w:rFonts w:ascii="Arial" w:hAnsi="Arial" w:hint="default"/>
      </w:rPr>
    </w:lvl>
    <w:lvl w:ilvl="4" w:tplc="E3CC9ACC" w:tentative="1">
      <w:start w:val="1"/>
      <w:numFmt w:val="bullet"/>
      <w:lvlText w:val="•"/>
      <w:lvlJc w:val="left"/>
      <w:pPr>
        <w:tabs>
          <w:tab w:val="num" w:pos="3600"/>
        </w:tabs>
        <w:ind w:left="3600" w:hanging="360"/>
      </w:pPr>
      <w:rPr>
        <w:rFonts w:ascii="Arial" w:hAnsi="Arial" w:hint="default"/>
      </w:rPr>
    </w:lvl>
    <w:lvl w:ilvl="5" w:tplc="31A62354" w:tentative="1">
      <w:start w:val="1"/>
      <w:numFmt w:val="bullet"/>
      <w:lvlText w:val="•"/>
      <w:lvlJc w:val="left"/>
      <w:pPr>
        <w:tabs>
          <w:tab w:val="num" w:pos="4320"/>
        </w:tabs>
        <w:ind w:left="4320" w:hanging="360"/>
      </w:pPr>
      <w:rPr>
        <w:rFonts w:ascii="Arial" w:hAnsi="Arial" w:hint="default"/>
      </w:rPr>
    </w:lvl>
    <w:lvl w:ilvl="6" w:tplc="A2F4D59C" w:tentative="1">
      <w:start w:val="1"/>
      <w:numFmt w:val="bullet"/>
      <w:lvlText w:val="•"/>
      <w:lvlJc w:val="left"/>
      <w:pPr>
        <w:tabs>
          <w:tab w:val="num" w:pos="5040"/>
        </w:tabs>
        <w:ind w:left="5040" w:hanging="360"/>
      </w:pPr>
      <w:rPr>
        <w:rFonts w:ascii="Arial" w:hAnsi="Arial" w:hint="default"/>
      </w:rPr>
    </w:lvl>
    <w:lvl w:ilvl="7" w:tplc="677EC904" w:tentative="1">
      <w:start w:val="1"/>
      <w:numFmt w:val="bullet"/>
      <w:lvlText w:val="•"/>
      <w:lvlJc w:val="left"/>
      <w:pPr>
        <w:tabs>
          <w:tab w:val="num" w:pos="5760"/>
        </w:tabs>
        <w:ind w:left="5760" w:hanging="360"/>
      </w:pPr>
      <w:rPr>
        <w:rFonts w:ascii="Arial" w:hAnsi="Arial" w:hint="default"/>
      </w:rPr>
    </w:lvl>
    <w:lvl w:ilvl="8" w:tplc="254675E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2B22211"/>
    <w:multiLevelType w:val="hybridMultilevel"/>
    <w:tmpl w:val="3A10F0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57C0B0F"/>
    <w:multiLevelType w:val="hybridMultilevel"/>
    <w:tmpl w:val="E8A23388"/>
    <w:lvl w:ilvl="0" w:tplc="5B4C0936">
      <w:numFmt w:val="bullet"/>
      <w:lvlText w:val="-"/>
      <w:lvlJc w:val="left"/>
      <w:pPr>
        <w:ind w:left="832" w:hanging="361"/>
      </w:pPr>
      <w:rPr>
        <w:rFonts w:ascii="Arial" w:eastAsia="Arial" w:hAnsi="Arial" w:cs="Arial" w:hint="default"/>
        <w:w w:val="100"/>
        <w:sz w:val="22"/>
        <w:szCs w:val="22"/>
        <w:lang w:val="en-GB" w:eastAsia="en-GB" w:bidi="en-GB"/>
      </w:rPr>
    </w:lvl>
    <w:lvl w:ilvl="1" w:tplc="CA22367A">
      <w:numFmt w:val="bullet"/>
      <w:lvlText w:val="•"/>
      <w:lvlJc w:val="left"/>
      <w:pPr>
        <w:ind w:left="1817" w:hanging="361"/>
      </w:pPr>
      <w:rPr>
        <w:rFonts w:hint="default"/>
        <w:lang w:val="en-GB" w:eastAsia="en-GB" w:bidi="en-GB"/>
      </w:rPr>
    </w:lvl>
    <w:lvl w:ilvl="2" w:tplc="71D0B132">
      <w:numFmt w:val="bullet"/>
      <w:lvlText w:val="•"/>
      <w:lvlJc w:val="left"/>
      <w:pPr>
        <w:ind w:left="2795" w:hanging="361"/>
      </w:pPr>
      <w:rPr>
        <w:rFonts w:hint="default"/>
        <w:lang w:val="en-GB" w:eastAsia="en-GB" w:bidi="en-GB"/>
      </w:rPr>
    </w:lvl>
    <w:lvl w:ilvl="3" w:tplc="39D40784">
      <w:numFmt w:val="bullet"/>
      <w:lvlText w:val="•"/>
      <w:lvlJc w:val="left"/>
      <w:pPr>
        <w:ind w:left="3773" w:hanging="361"/>
      </w:pPr>
      <w:rPr>
        <w:rFonts w:hint="default"/>
        <w:lang w:val="en-GB" w:eastAsia="en-GB" w:bidi="en-GB"/>
      </w:rPr>
    </w:lvl>
    <w:lvl w:ilvl="4" w:tplc="D136A680">
      <w:numFmt w:val="bullet"/>
      <w:lvlText w:val="•"/>
      <w:lvlJc w:val="left"/>
      <w:pPr>
        <w:ind w:left="4751" w:hanging="361"/>
      </w:pPr>
      <w:rPr>
        <w:rFonts w:hint="default"/>
        <w:lang w:val="en-GB" w:eastAsia="en-GB" w:bidi="en-GB"/>
      </w:rPr>
    </w:lvl>
    <w:lvl w:ilvl="5" w:tplc="0A7A5490">
      <w:numFmt w:val="bullet"/>
      <w:lvlText w:val="•"/>
      <w:lvlJc w:val="left"/>
      <w:pPr>
        <w:ind w:left="5729" w:hanging="361"/>
      </w:pPr>
      <w:rPr>
        <w:rFonts w:hint="default"/>
        <w:lang w:val="en-GB" w:eastAsia="en-GB" w:bidi="en-GB"/>
      </w:rPr>
    </w:lvl>
    <w:lvl w:ilvl="6" w:tplc="7084086C">
      <w:numFmt w:val="bullet"/>
      <w:lvlText w:val="•"/>
      <w:lvlJc w:val="left"/>
      <w:pPr>
        <w:ind w:left="6707" w:hanging="361"/>
      </w:pPr>
      <w:rPr>
        <w:rFonts w:hint="default"/>
        <w:lang w:val="en-GB" w:eastAsia="en-GB" w:bidi="en-GB"/>
      </w:rPr>
    </w:lvl>
    <w:lvl w:ilvl="7" w:tplc="68FCFD54">
      <w:numFmt w:val="bullet"/>
      <w:lvlText w:val="•"/>
      <w:lvlJc w:val="left"/>
      <w:pPr>
        <w:ind w:left="7685" w:hanging="361"/>
      </w:pPr>
      <w:rPr>
        <w:rFonts w:hint="default"/>
        <w:lang w:val="en-GB" w:eastAsia="en-GB" w:bidi="en-GB"/>
      </w:rPr>
    </w:lvl>
    <w:lvl w:ilvl="8" w:tplc="269C7D26">
      <w:numFmt w:val="bullet"/>
      <w:lvlText w:val="•"/>
      <w:lvlJc w:val="left"/>
      <w:pPr>
        <w:ind w:left="8663" w:hanging="361"/>
      </w:pPr>
      <w:rPr>
        <w:rFonts w:hint="default"/>
        <w:lang w:val="en-GB" w:eastAsia="en-GB" w:bidi="en-GB"/>
      </w:rPr>
    </w:lvl>
  </w:abstractNum>
  <w:abstractNum w:abstractNumId="21" w15:restartNumberingAfterBreak="0">
    <w:nsid w:val="37C83069"/>
    <w:multiLevelType w:val="hybridMultilevel"/>
    <w:tmpl w:val="D23E35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688" w:hanging="360"/>
      </w:pPr>
      <w:rPr>
        <w:rFonts w:ascii="Courier New" w:hAnsi="Courier New" w:cs="Courier New" w:hint="default"/>
      </w:rPr>
    </w:lvl>
    <w:lvl w:ilvl="2" w:tplc="08090005" w:tentative="1">
      <w:start w:val="1"/>
      <w:numFmt w:val="bullet"/>
      <w:lvlText w:val=""/>
      <w:lvlJc w:val="left"/>
      <w:pPr>
        <w:ind w:left="2408" w:hanging="360"/>
      </w:pPr>
      <w:rPr>
        <w:rFonts w:ascii="Wingdings" w:hAnsi="Wingdings" w:hint="default"/>
      </w:rPr>
    </w:lvl>
    <w:lvl w:ilvl="3" w:tplc="08090001" w:tentative="1">
      <w:start w:val="1"/>
      <w:numFmt w:val="bullet"/>
      <w:lvlText w:val=""/>
      <w:lvlJc w:val="left"/>
      <w:pPr>
        <w:ind w:left="3128" w:hanging="360"/>
      </w:pPr>
      <w:rPr>
        <w:rFonts w:ascii="Symbol" w:hAnsi="Symbol" w:hint="default"/>
      </w:rPr>
    </w:lvl>
    <w:lvl w:ilvl="4" w:tplc="08090003" w:tentative="1">
      <w:start w:val="1"/>
      <w:numFmt w:val="bullet"/>
      <w:lvlText w:val="o"/>
      <w:lvlJc w:val="left"/>
      <w:pPr>
        <w:ind w:left="3848" w:hanging="360"/>
      </w:pPr>
      <w:rPr>
        <w:rFonts w:ascii="Courier New" w:hAnsi="Courier New" w:cs="Courier New" w:hint="default"/>
      </w:rPr>
    </w:lvl>
    <w:lvl w:ilvl="5" w:tplc="08090005" w:tentative="1">
      <w:start w:val="1"/>
      <w:numFmt w:val="bullet"/>
      <w:lvlText w:val=""/>
      <w:lvlJc w:val="left"/>
      <w:pPr>
        <w:ind w:left="4568" w:hanging="360"/>
      </w:pPr>
      <w:rPr>
        <w:rFonts w:ascii="Wingdings" w:hAnsi="Wingdings" w:hint="default"/>
      </w:rPr>
    </w:lvl>
    <w:lvl w:ilvl="6" w:tplc="08090001" w:tentative="1">
      <w:start w:val="1"/>
      <w:numFmt w:val="bullet"/>
      <w:lvlText w:val=""/>
      <w:lvlJc w:val="left"/>
      <w:pPr>
        <w:ind w:left="5288" w:hanging="360"/>
      </w:pPr>
      <w:rPr>
        <w:rFonts w:ascii="Symbol" w:hAnsi="Symbol" w:hint="default"/>
      </w:rPr>
    </w:lvl>
    <w:lvl w:ilvl="7" w:tplc="08090003" w:tentative="1">
      <w:start w:val="1"/>
      <w:numFmt w:val="bullet"/>
      <w:lvlText w:val="o"/>
      <w:lvlJc w:val="left"/>
      <w:pPr>
        <w:ind w:left="6008" w:hanging="360"/>
      </w:pPr>
      <w:rPr>
        <w:rFonts w:ascii="Courier New" w:hAnsi="Courier New" w:cs="Courier New" w:hint="default"/>
      </w:rPr>
    </w:lvl>
    <w:lvl w:ilvl="8" w:tplc="08090005" w:tentative="1">
      <w:start w:val="1"/>
      <w:numFmt w:val="bullet"/>
      <w:lvlText w:val=""/>
      <w:lvlJc w:val="left"/>
      <w:pPr>
        <w:ind w:left="6728" w:hanging="360"/>
      </w:pPr>
      <w:rPr>
        <w:rFonts w:ascii="Wingdings" w:hAnsi="Wingdings" w:hint="default"/>
      </w:rPr>
    </w:lvl>
  </w:abstractNum>
  <w:abstractNum w:abstractNumId="22" w15:restartNumberingAfterBreak="0">
    <w:nsid w:val="3F821B32"/>
    <w:multiLevelType w:val="hybridMultilevel"/>
    <w:tmpl w:val="1FAC7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2492D72"/>
    <w:multiLevelType w:val="hybridMultilevel"/>
    <w:tmpl w:val="5B321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811351"/>
    <w:multiLevelType w:val="hybridMultilevel"/>
    <w:tmpl w:val="700E44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70B26AB"/>
    <w:multiLevelType w:val="hybridMultilevel"/>
    <w:tmpl w:val="4E5A2D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85"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487155A1"/>
    <w:multiLevelType w:val="hybridMultilevel"/>
    <w:tmpl w:val="4F3C1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506720"/>
    <w:multiLevelType w:val="hybridMultilevel"/>
    <w:tmpl w:val="1C96E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1829E0"/>
    <w:multiLevelType w:val="hybridMultilevel"/>
    <w:tmpl w:val="689A3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40B01B1"/>
    <w:multiLevelType w:val="hybridMultilevel"/>
    <w:tmpl w:val="2976F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5218F8"/>
    <w:multiLevelType w:val="hybridMultilevel"/>
    <w:tmpl w:val="2A487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CF33C2"/>
    <w:multiLevelType w:val="hybridMultilevel"/>
    <w:tmpl w:val="978ED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1110CE"/>
    <w:multiLevelType w:val="hybridMultilevel"/>
    <w:tmpl w:val="C81EA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F715FC"/>
    <w:multiLevelType w:val="multilevel"/>
    <w:tmpl w:val="236A2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79C4DB7"/>
    <w:multiLevelType w:val="hybridMultilevel"/>
    <w:tmpl w:val="7B56F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4E7468"/>
    <w:multiLevelType w:val="hybridMultilevel"/>
    <w:tmpl w:val="FD8CA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7900E4"/>
    <w:multiLevelType w:val="hybridMultilevel"/>
    <w:tmpl w:val="A09E4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975435"/>
    <w:multiLevelType w:val="hybridMultilevel"/>
    <w:tmpl w:val="755E1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1647AA"/>
    <w:multiLevelType w:val="hybridMultilevel"/>
    <w:tmpl w:val="55D09AFA"/>
    <w:lvl w:ilvl="0" w:tplc="00868E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086D03"/>
    <w:multiLevelType w:val="hybridMultilevel"/>
    <w:tmpl w:val="CEFE99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2864FEF"/>
    <w:multiLevelType w:val="hybridMultilevel"/>
    <w:tmpl w:val="7F3C8ED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1" w15:restartNumberingAfterBreak="0">
    <w:nsid w:val="74FD5367"/>
    <w:multiLevelType w:val="hybridMultilevel"/>
    <w:tmpl w:val="9A2C078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2" w15:restartNumberingAfterBreak="0">
    <w:nsid w:val="7646207C"/>
    <w:multiLevelType w:val="hybridMultilevel"/>
    <w:tmpl w:val="F7DC6E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E2D650D"/>
    <w:multiLevelType w:val="hybridMultilevel"/>
    <w:tmpl w:val="8BBC1842"/>
    <w:lvl w:ilvl="0" w:tplc="AFD2A790">
      <w:start w:val="1"/>
      <w:numFmt w:val="decimal"/>
      <w:lvlText w:val="%1)"/>
      <w:lvlJc w:val="left"/>
      <w:pPr>
        <w:ind w:left="360" w:hanging="360"/>
      </w:pPr>
      <w:rPr>
        <w:rFonts w:asciiTheme="minorHAnsi" w:hAnsiTheme="minorHAnsi"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44409634">
    <w:abstractNumId w:val="7"/>
  </w:num>
  <w:num w:numId="2" w16cid:durableId="918514754">
    <w:abstractNumId w:val="24"/>
  </w:num>
  <w:num w:numId="3" w16cid:durableId="1802722007">
    <w:abstractNumId w:val="16"/>
  </w:num>
  <w:num w:numId="4" w16cid:durableId="1559781850">
    <w:abstractNumId w:val="3"/>
  </w:num>
  <w:num w:numId="5" w16cid:durableId="1190728721">
    <w:abstractNumId w:val="23"/>
  </w:num>
  <w:num w:numId="6" w16cid:durableId="1991593872">
    <w:abstractNumId w:val="35"/>
  </w:num>
  <w:num w:numId="7" w16cid:durableId="157578410">
    <w:abstractNumId w:val="19"/>
  </w:num>
  <w:num w:numId="8" w16cid:durableId="1952202714">
    <w:abstractNumId w:val="40"/>
  </w:num>
  <w:num w:numId="9" w16cid:durableId="2054572192">
    <w:abstractNumId w:val="28"/>
  </w:num>
  <w:num w:numId="10" w16cid:durableId="631446612">
    <w:abstractNumId w:val="2"/>
  </w:num>
  <w:num w:numId="11" w16cid:durableId="1524631756">
    <w:abstractNumId w:val="22"/>
  </w:num>
  <w:num w:numId="12" w16cid:durableId="26031895">
    <w:abstractNumId w:val="15"/>
  </w:num>
  <w:num w:numId="13" w16cid:durableId="1175878256">
    <w:abstractNumId w:val="13"/>
  </w:num>
  <w:num w:numId="14" w16cid:durableId="1290169322">
    <w:abstractNumId w:val="39"/>
  </w:num>
  <w:num w:numId="15" w16cid:durableId="2093814225">
    <w:abstractNumId w:val="18"/>
  </w:num>
  <w:num w:numId="16" w16cid:durableId="1037852888">
    <w:abstractNumId w:val="33"/>
  </w:num>
  <w:num w:numId="17" w16cid:durableId="1553032308">
    <w:abstractNumId w:val="36"/>
  </w:num>
  <w:num w:numId="18" w16cid:durableId="646327662">
    <w:abstractNumId w:val="5"/>
  </w:num>
  <w:num w:numId="19" w16cid:durableId="320698932">
    <w:abstractNumId w:val="43"/>
  </w:num>
  <w:num w:numId="20" w16cid:durableId="2026863591">
    <w:abstractNumId w:val="41"/>
  </w:num>
  <w:num w:numId="21" w16cid:durableId="191697280">
    <w:abstractNumId w:val="34"/>
  </w:num>
  <w:num w:numId="22" w16cid:durableId="799693182">
    <w:abstractNumId w:val="25"/>
  </w:num>
  <w:num w:numId="23" w16cid:durableId="799960526">
    <w:abstractNumId w:val="8"/>
  </w:num>
  <w:num w:numId="24" w16cid:durableId="210189114">
    <w:abstractNumId w:val="37"/>
  </w:num>
  <w:num w:numId="25" w16cid:durableId="893735781">
    <w:abstractNumId w:val="1"/>
  </w:num>
  <w:num w:numId="26" w16cid:durableId="2015329817">
    <w:abstractNumId w:val="14"/>
  </w:num>
  <w:num w:numId="27" w16cid:durableId="1716387961">
    <w:abstractNumId w:val="21"/>
  </w:num>
  <w:num w:numId="28" w16cid:durableId="344094639">
    <w:abstractNumId w:val="30"/>
  </w:num>
  <w:num w:numId="29" w16cid:durableId="145439900">
    <w:abstractNumId w:val="42"/>
  </w:num>
  <w:num w:numId="30" w16cid:durableId="431780243">
    <w:abstractNumId w:val="17"/>
  </w:num>
  <w:num w:numId="31" w16cid:durableId="758409024">
    <w:abstractNumId w:val="10"/>
  </w:num>
  <w:num w:numId="32" w16cid:durableId="1236206962">
    <w:abstractNumId w:val="12"/>
  </w:num>
  <w:num w:numId="33" w16cid:durableId="51120073">
    <w:abstractNumId w:val="38"/>
  </w:num>
  <w:num w:numId="34" w16cid:durableId="440298320">
    <w:abstractNumId w:val="0"/>
  </w:num>
  <w:num w:numId="35" w16cid:durableId="1578781202">
    <w:abstractNumId w:val="9"/>
  </w:num>
  <w:num w:numId="36" w16cid:durableId="489643481">
    <w:abstractNumId w:val="20"/>
  </w:num>
  <w:num w:numId="37" w16cid:durableId="2023823061">
    <w:abstractNumId w:val="27"/>
  </w:num>
  <w:num w:numId="38" w16cid:durableId="1512797418">
    <w:abstractNumId w:val="31"/>
  </w:num>
  <w:num w:numId="39" w16cid:durableId="761949275">
    <w:abstractNumId w:val="32"/>
  </w:num>
  <w:num w:numId="40" w16cid:durableId="77944527">
    <w:abstractNumId w:val="26"/>
  </w:num>
  <w:num w:numId="41" w16cid:durableId="481118828">
    <w:abstractNumId w:val="4"/>
  </w:num>
  <w:num w:numId="42" w16cid:durableId="235944919">
    <w:abstractNumId w:val="29"/>
  </w:num>
  <w:num w:numId="43" w16cid:durableId="321781999">
    <w:abstractNumId w:val="11"/>
  </w:num>
  <w:num w:numId="44" w16cid:durableId="6203840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E8A"/>
    <w:rsid w:val="00000577"/>
    <w:rsid w:val="00000F7A"/>
    <w:rsid w:val="00004D47"/>
    <w:rsid w:val="00005436"/>
    <w:rsid w:val="00006048"/>
    <w:rsid w:val="000102F4"/>
    <w:rsid w:val="00011D0B"/>
    <w:rsid w:val="000203FF"/>
    <w:rsid w:val="00020F89"/>
    <w:rsid w:val="00027C53"/>
    <w:rsid w:val="00031830"/>
    <w:rsid w:val="00033DBA"/>
    <w:rsid w:val="0004126B"/>
    <w:rsid w:val="00045598"/>
    <w:rsid w:val="000606D8"/>
    <w:rsid w:val="0006272C"/>
    <w:rsid w:val="0006388D"/>
    <w:rsid w:val="00063CD8"/>
    <w:rsid w:val="000640A9"/>
    <w:rsid w:val="000642D2"/>
    <w:rsid w:val="000663ED"/>
    <w:rsid w:val="0007314E"/>
    <w:rsid w:val="000749C3"/>
    <w:rsid w:val="00074C43"/>
    <w:rsid w:val="000774EE"/>
    <w:rsid w:val="00082A4B"/>
    <w:rsid w:val="00085AEE"/>
    <w:rsid w:val="00086EA3"/>
    <w:rsid w:val="00090D89"/>
    <w:rsid w:val="000923C5"/>
    <w:rsid w:val="00093C97"/>
    <w:rsid w:val="000956C7"/>
    <w:rsid w:val="00095D4E"/>
    <w:rsid w:val="000A0043"/>
    <w:rsid w:val="000A43CB"/>
    <w:rsid w:val="000A47CB"/>
    <w:rsid w:val="000A6222"/>
    <w:rsid w:val="000A6A7F"/>
    <w:rsid w:val="000C6A29"/>
    <w:rsid w:val="000D1A4D"/>
    <w:rsid w:val="000D3E01"/>
    <w:rsid w:val="000D4CC7"/>
    <w:rsid w:val="000E22A0"/>
    <w:rsid w:val="000E676E"/>
    <w:rsid w:val="000E6E87"/>
    <w:rsid w:val="000E78C8"/>
    <w:rsid w:val="000F536D"/>
    <w:rsid w:val="000F72AB"/>
    <w:rsid w:val="00102611"/>
    <w:rsid w:val="0010404E"/>
    <w:rsid w:val="00115B3C"/>
    <w:rsid w:val="00122B95"/>
    <w:rsid w:val="00123DDB"/>
    <w:rsid w:val="001305C6"/>
    <w:rsid w:val="00134496"/>
    <w:rsid w:val="00135F43"/>
    <w:rsid w:val="00136169"/>
    <w:rsid w:val="001366B7"/>
    <w:rsid w:val="001379AD"/>
    <w:rsid w:val="00137F9D"/>
    <w:rsid w:val="001458CD"/>
    <w:rsid w:val="00145A0A"/>
    <w:rsid w:val="0014705A"/>
    <w:rsid w:val="00147865"/>
    <w:rsid w:val="00151855"/>
    <w:rsid w:val="001530D5"/>
    <w:rsid w:val="00156814"/>
    <w:rsid w:val="00160332"/>
    <w:rsid w:val="00161BD1"/>
    <w:rsid w:val="00165105"/>
    <w:rsid w:val="00166AD3"/>
    <w:rsid w:val="00172305"/>
    <w:rsid w:val="001739BE"/>
    <w:rsid w:val="0017480F"/>
    <w:rsid w:val="001761B6"/>
    <w:rsid w:val="00176BF8"/>
    <w:rsid w:val="001804E8"/>
    <w:rsid w:val="0018216B"/>
    <w:rsid w:val="00182677"/>
    <w:rsid w:val="001868F7"/>
    <w:rsid w:val="001903E6"/>
    <w:rsid w:val="00190B13"/>
    <w:rsid w:val="0019271C"/>
    <w:rsid w:val="00193689"/>
    <w:rsid w:val="001940ED"/>
    <w:rsid w:val="0019421F"/>
    <w:rsid w:val="001A58DB"/>
    <w:rsid w:val="001A6CDA"/>
    <w:rsid w:val="001A87CC"/>
    <w:rsid w:val="001B45D3"/>
    <w:rsid w:val="001C4183"/>
    <w:rsid w:val="001C5392"/>
    <w:rsid w:val="001D0AE9"/>
    <w:rsid w:val="001D639B"/>
    <w:rsid w:val="001E106A"/>
    <w:rsid w:val="001E2E89"/>
    <w:rsid w:val="001E37ED"/>
    <w:rsid w:val="001F3C7B"/>
    <w:rsid w:val="00200C67"/>
    <w:rsid w:val="002016B7"/>
    <w:rsid w:val="002035E4"/>
    <w:rsid w:val="00203A9A"/>
    <w:rsid w:val="0020794D"/>
    <w:rsid w:val="00211D87"/>
    <w:rsid w:val="002241B6"/>
    <w:rsid w:val="00226A4D"/>
    <w:rsid w:val="00227EE0"/>
    <w:rsid w:val="0023237A"/>
    <w:rsid w:val="00234037"/>
    <w:rsid w:val="0023644C"/>
    <w:rsid w:val="00240416"/>
    <w:rsid w:val="0024165C"/>
    <w:rsid w:val="002439F8"/>
    <w:rsid w:val="00244199"/>
    <w:rsid w:val="00244A3C"/>
    <w:rsid w:val="00245A13"/>
    <w:rsid w:val="00245A46"/>
    <w:rsid w:val="0024992E"/>
    <w:rsid w:val="00253042"/>
    <w:rsid w:val="00253136"/>
    <w:rsid w:val="00253620"/>
    <w:rsid w:val="00256074"/>
    <w:rsid w:val="00256288"/>
    <w:rsid w:val="00257331"/>
    <w:rsid w:val="002644CE"/>
    <w:rsid w:val="00265D01"/>
    <w:rsid w:val="0026616B"/>
    <w:rsid w:val="002662D5"/>
    <w:rsid w:val="00266FF8"/>
    <w:rsid w:val="0027143E"/>
    <w:rsid w:val="00272197"/>
    <w:rsid w:val="002762A8"/>
    <w:rsid w:val="00277BB8"/>
    <w:rsid w:val="00281319"/>
    <w:rsid w:val="00282B1D"/>
    <w:rsid w:val="00283414"/>
    <w:rsid w:val="00285043"/>
    <w:rsid w:val="002913D9"/>
    <w:rsid w:val="00297E3B"/>
    <w:rsid w:val="002A07D4"/>
    <w:rsid w:val="002A2158"/>
    <w:rsid w:val="002A688F"/>
    <w:rsid w:val="002A7352"/>
    <w:rsid w:val="002A767C"/>
    <w:rsid w:val="002B28C3"/>
    <w:rsid w:val="002B53BF"/>
    <w:rsid w:val="002C712E"/>
    <w:rsid w:val="002C7EAD"/>
    <w:rsid w:val="002D0244"/>
    <w:rsid w:val="002E7D16"/>
    <w:rsid w:val="002E7E13"/>
    <w:rsid w:val="002F0813"/>
    <w:rsid w:val="002F110C"/>
    <w:rsid w:val="002F1932"/>
    <w:rsid w:val="002F5F83"/>
    <w:rsid w:val="002F6416"/>
    <w:rsid w:val="003028B4"/>
    <w:rsid w:val="00304625"/>
    <w:rsid w:val="0030480D"/>
    <w:rsid w:val="003120EF"/>
    <w:rsid w:val="00312789"/>
    <w:rsid w:val="003136D7"/>
    <w:rsid w:val="003149BD"/>
    <w:rsid w:val="00317DD7"/>
    <w:rsid w:val="0032087C"/>
    <w:rsid w:val="00325694"/>
    <w:rsid w:val="003279E9"/>
    <w:rsid w:val="00333FB5"/>
    <w:rsid w:val="00335E3C"/>
    <w:rsid w:val="00340894"/>
    <w:rsid w:val="00340F73"/>
    <w:rsid w:val="003448E0"/>
    <w:rsid w:val="00346EDF"/>
    <w:rsid w:val="00355256"/>
    <w:rsid w:val="00371910"/>
    <w:rsid w:val="003757ED"/>
    <w:rsid w:val="00380242"/>
    <w:rsid w:val="00384097"/>
    <w:rsid w:val="00390980"/>
    <w:rsid w:val="00390BC0"/>
    <w:rsid w:val="00393F0C"/>
    <w:rsid w:val="0039554D"/>
    <w:rsid w:val="003970B7"/>
    <w:rsid w:val="003970D1"/>
    <w:rsid w:val="003A3211"/>
    <w:rsid w:val="003A5105"/>
    <w:rsid w:val="003B2001"/>
    <w:rsid w:val="003B4103"/>
    <w:rsid w:val="003B565C"/>
    <w:rsid w:val="003B711C"/>
    <w:rsid w:val="003C0DCE"/>
    <w:rsid w:val="003C4D2E"/>
    <w:rsid w:val="003C63CC"/>
    <w:rsid w:val="003C64E7"/>
    <w:rsid w:val="003C7DE1"/>
    <w:rsid w:val="003D01FD"/>
    <w:rsid w:val="003D0D70"/>
    <w:rsid w:val="003D334C"/>
    <w:rsid w:val="003E1BE3"/>
    <w:rsid w:val="003E321B"/>
    <w:rsid w:val="003F0DCE"/>
    <w:rsid w:val="003F33E7"/>
    <w:rsid w:val="003F7A1E"/>
    <w:rsid w:val="00400873"/>
    <w:rsid w:val="0040321C"/>
    <w:rsid w:val="00410560"/>
    <w:rsid w:val="004112A1"/>
    <w:rsid w:val="004115BF"/>
    <w:rsid w:val="004216BA"/>
    <w:rsid w:val="004223F8"/>
    <w:rsid w:val="00422431"/>
    <w:rsid w:val="00422B8C"/>
    <w:rsid w:val="004256E4"/>
    <w:rsid w:val="00430337"/>
    <w:rsid w:val="00432DB6"/>
    <w:rsid w:val="004335B1"/>
    <w:rsid w:val="00440E19"/>
    <w:rsid w:val="00444D66"/>
    <w:rsid w:val="0045226B"/>
    <w:rsid w:val="00455FE2"/>
    <w:rsid w:val="00456ACD"/>
    <w:rsid w:val="00460554"/>
    <w:rsid w:val="00462346"/>
    <w:rsid w:val="00463833"/>
    <w:rsid w:val="00470669"/>
    <w:rsid w:val="00471B1A"/>
    <w:rsid w:val="004763CC"/>
    <w:rsid w:val="00476B84"/>
    <w:rsid w:val="00476FBE"/>
    <w:rsid w:val="0047763D"/>
    <w:rsid w:val="00483730"/>
    <w:rsid w:val="00487F51"/>
    <w:rsid w:val="00491112"/>
    <w:rsid w:val="00491842"/>
    <w:rsid w:val="00491AF4"/>
    <w:rsid w:val="004941B3"/>
    <w:rsid w:val="00495222"/>
    <w:rsid w:val="004961B4"/>
    <w:rsid w:val="0049673A"/>
    <w:rsid w:val="004A09EF"/>
    <w:rsid w:val="004B28C6"/>
    <w:rsid w:val="004B3991"/>
    <w:rsid w:val="004C3EF1"/>
    <w:rsid w:val="004D15BA"/>
    <w:rsid w:val="004D2038"/>
    <w:rsid w:val="004D3E0A"/>
    <w:rsid w:val="004D4C11"/>
    <w:rsid w:val="004D5FE4"/>
    <w:rsid w:val="004E4E3F"/>
    <w:rsid w:val="004E52B1"/>
    <w:rsid w:val="004E5532"/>
    <w:rsid w:val="004E6C09"/>
    <w:rsid w:val="0050561F"/>
    <w:rsid w:val="0050704D"/>
    <w:rsid w:val="00507533"/>
    <w:rsid w:val="00511376"/>
    <w:rsid w:val="00511C88"/>
    <w:rsid w:val="005244B6"/>
    <w:rsid w:val="00530A12"/>
    <w:rsid w:val="005315CC"/>
    <w:rsid w:val="00533BF0"/>
    <w:rsid w:val="0054520E"/>
    <w:rsid w:val="00546408"/>
    <w:rsid w:val="005468A1"/>
    <w:rsid w:val="00551F0F"/>
    <w:rsid w:val="005637B9"/>
    <w:rsid w:val="005732F1"/>
    <w:rsid w:val="0057452C"/>
    <w:rsid w:val="0057515B"/>
    <w:rsid w:val="00580D3D"/>
    <w:rsid w:val="005819C6"/>
    <w:rsid w:val="00587B03"/>
    <w:rsid w:val="00587F09"/>
    <w:rsid w:val="0059165E"/>
    <w:rsid w:val="0059494D"/>
    <w:rsid w:val="00595757"/>
    <w:rsid w:val="005B1D6A"/>
    <w:rsid w:val="005B2EAA"/>
    <w:rsid w:val="005B638C"/>
    <w:rsid w:val="005C2354"/>
    <w:rsid w:val="005C2DE1"/>
    <w:rsid w:val="005C39A4"/>
    <w:rsid w:val="005D0DC3"/>
    <w:rsid w:val="005D313F"/>
    <w:rsid w:val="005D724D"/>
    <w:rsid w:val="005E298F"/>
    <w:rsid w:val="005E61B0"/>
    <w:rsid w:val="005F109A"/>
    <w:rsid w:val="005F6BFB"/>
    <w:rsid w:val="0060336B"/>
    <w:rsid w:val="00611936"/>
    <w:rsid w:val="0062192B"/>
    <w:rsid w:val="00622BE4"/>
    <w:rsid w:val="00626806"/>
    <w:rsid w:val="006339A1"/>
    <w:rsid w:val="00646AC7"/>
    <w:rsid w:val="0065000B"/>
    <w:rsid w:val="00651113"/>
    <w:rsid w:val="0067128F"/>
    <w:rsid w:val="006721F2"/>
    <w:rsid w:val="00673499"/>
    <w:rsid w:val="006744DF"/>
    <w:rsid w:val="00676734"/>
    <w:rsid w:val="00697AE9"/>
    <w:rsid w:val="006A1D78"/>
    <w:rsid w:val="006A66EC"/>
    <w:rsid w:val="006A74EE"/>
    <w:rsid w:val="006A761B"/>
    <w:rsid w:val="006B31B5"/>
    <w:rsid w:val="006B34B9"/>
    <w:rsid w:val="006B6628"/>
    <w:rsid w:val="006B7A19"/>
    <w:rsid w:val="006C3E6D"/>
    <w:rsid w:val="006C4B67"/>
    <w:rsid w:val="006C6F87"/>
    <w:rsid w:val="006C73DE"/>
    <w:rsid w:val="006C7CA6"/>
    <w:rsid w:val="006D3C11"/>
    <w:rsid w:val="006D4CA0"/>
    <w:rsid w:val="006E0191"/>
    <w:rsid w:val="006E27AF"/>
    <w:rsid w:val="006E4673"/>
    <w:rsid w:val="006E5158"/>
    <w:rsid w:val="006E5323"/>
    <w:rsid w:val="006E56BF"/>
    <w:rsid w:val="006F32A6"/>
    <w:rsid w:val="00700060"/>
    <w:rsid w:val="0070274B"/>
    <w:rsid w:val="00702B5B"/>
    <w:rsid w:val="00702BA3"/>
    <w:rsid w:val="007040EF"/>
    <w:rsid w:val="0070542F"/>
    <w:rsid w:val="00713D16"/>
    <w:rsid w:val="00714B1C"/>
    <w:rsid w:val="007150C1"/>
    <w:rsid w:val="00724A85"/>
    <w:rsid w:val="00724CBF"/>
    <w:rsid w:val="00726688"/>
    <w:rsid w:val="00731FB1"/>
    <w:rsid w:val="0073349B"/>
    <w:rsid w:val="00741381"/>
    <w:rsid w:val="00746F1D"/>
    <w:rsid w:val="00753A38"/>
    <w:rsid w:val="00761EE2"/>
    <w:rsid w:val="0077236E"/>
    <w:rsid w:val="00775779"/>
    <w:rsid w:val="00785298"/>
    <w:rsid w:val="0078530C"/>
    <w:rsid w:val="00787240"/>
    <w:rsid w:val="00787B2C"/>
    <w:rsid w:val="007909BC"/>
    <w:rsid w:val="00791FEE"/>
    <w:rsid w:val="00793E79"/>
    <w:rsid w:val="007A403E"/>
    <w:rsid w:val="007A667C"/>
    <w:rsid w:val="007A6A52"/>
    <w:rsid w:val="007A77FC"/>
    <w:rsid w:val="007B28C2"/>
    <w:rsid w:val="007B5D56"/>
    <w:rsid w:val="007C0453"/>
    <w:rsid w:val="007C06C8"/>
    <w:rsid w:val="007C16DC"/>
    <w:rsid w:val="007C319D"/>
    <w:rsid w:val="007C5C35"/>
    <w:rsid w:val="007D007A"/>
    <w:rsid w:val="007E2404"/>
    <w:rsid w:val="007E3866"/>
    <w:rsid w:val="007E4713"/>
    <w:rsid w:val="007E473A"/>
    <w:rsid w:val="007E5D6A"/>
    <w:rsid w:val="007E7AA2"/>
    <w:rsid w:val="007F1CF2"/>
    <w:rsid w:val="007F36D6"/>
    <w:rsid w:val="007F6203"/>
    <w:rsid w:val="007F74E8"/>
    <w:rsid w:val="00802D89"/>
    <w:rsid w:val="008033CC"/>
    <w:rsid w:val="00815E3B"/>
    <w:rsid w:val="00816EEA"/>
    <w:rsid w:val="00824816"/>
    <w:rsid w:val="00824FDA"/>
    <w:rsid w:val="00827865"/>
    <w:rsid w:val="00827ECF"/>
    <w:rsid w:val="00830665"/>
    <w:rsid w:val="00841496"/>
    <w:rsid w:val="00841649"/>
    <w:rsid w:val="00844014"/>
    <w:rsid w:val="00855DB1"/>
    <w:rsid w:val="0085710B"/>
    <w:rsid w:val="00860289"/>
    <w:rsid w:val="00862F24"/>
    <w:rsid w:val="00865F45"/>
    <w:rsid w:val="00874484"/>
    <w:rsid w:val="008748E6"/>
    <w:rsid w:val="00876332"/>
    <w:rsid w:val="0088153F"/>
    <w:rsid w:val="00883E9F"/>
    <w:rsid w:val="0088677C"/>
    <w:rsid w:val="00886D95"/>
    <w:rsid w:val="0088722A"/>
    <w:rsid w:val="0089003A"/>
    <w:rsid w:val="00893197"/>
    <w:rsid w:val="008A02F4"/>
    <w:rsid w:val="008A1FCB"/>
    <w:rsid w:val="008A7E81"/>
    <w:rsid w:val="008B19D5"/>
    <w:rsid w:val="008B2E8D"/>
    <w:rsid w:val="008B46C0"/>
    <w:rsid w:val="008B5FC2"/>
    <w:rsid w:val="008C4000"/>
    <w:rsid w:val="008C62A2"/>
    <w:rsid w:val="008D1395"/>
    <w:rsid w:val="008D1BBE"/>
    <w:rsid w:val="008D2A9B"/>
    <w:rsid w:val="008D3E8F"/>
    <w:rsid w:val="008D56B1"/>
    <w:rsid w:val="008E4A57"/>
    <w:rsid w:val="008E4FE9"/>
    <w:rsid w:val="008F08D3"/>
    <w:rsid w:val="008F0A0B"/>
    <w:rsid w:val="008F3C56"/>
    <w:rsid w:val="008F4034"/>
    <w:rsid w:val="008F62F2"/>
    <w:rsid w:val="008F6977"/>
    <w:rsid w:val="008F6C50"/>
    <w:rsid w:val="00907200"/>
    <w:rsid w:val="00907A2A"/>
    <w:rsid w:val="009105AE"/>
    <w:rsid w:val="00914381"/>
    <w:rsid w:val="00921EE4"/>
    <w:rsid w:val="00923E88"/>
    <w:rsid w:val="00924036"/>
    <w:rsid w:val="00926961"/>
    <w:rsid w:val="0093158F"/>
    <w:rsid w:val="00936BB2"/>
    <w:rsid w:val="00940CD1"/>
    <w:rsid w:val="00942B03"/>
    <w:rsid w:val="00942FBA"/>
    <w:rsid w:val="009435F2"/>
    <w:rsid w:val="00943E6B"/>
    <w:rsid w:val="009455C6"/>
    <w:rsid w:val="00946269"/>
    <w:rsid w:val="00947318"/>
    <w:rsid w:val="0095441C"/>
    <w:rsid w:val="00955DE9"/>
    <w:rsid w:val="00960606"/>
    <w:rsid w:val="009617CD"/>
    <w:rsid w:val="00963309"/>
    <w:rsid w:val="00971F8F"/>
    <w:rsid w:val="009914C3"/>
    <w:rsid w:val="00992190"/>
    <w:rsid w:val="00993D8A"/>
    <w:rsid w:val="009A2C1D"/>
    <w:rsid w:val="009A37B0"/>
    <w:rsid w:val="009A3FEB"/>
    <w:rsid w:val="009A5C07"/>
    <w:rsid w:val="009A612B"/>
    <w:rsid w:val="009B3630"/>
    <w:rsid w:val="009C14B4"/>
    <w:rsid w:val="009D2ADF"/>
    <w:rsid w:val="009D6020"/>
    <w:rsid w:val="009D7FEB"/>
    <w:rsid w:val="009E0A08"/>
    <w:rsid w:val="009E44D9"/>
    <w:rsid w:val="009E54BC"/>
    <w:rsid w:val="009E607A"/>
    <w:rsid w:val="009E7D1A"/>
    <w:rsid w:val="009F4DC3"/>
    <w:rsid w:val="009F5873"/>
    <w:rsid w:val="00A00256"/>
    <w:rsid w:val="00A00259"/>
    <w:rsid w:val="00A05CAD"/>
    <w:rsid w:val="00A1034F"/>
    <w:rsid w:val="00A14634"/>
    <w:rsid w:val="00A1748B"/>
    <w:rsid w:val="00A175BE"/>
    <w:rsid w:val="00A20FE2"/>
    <w:rsid w:val="00A274C1"/>
    <w:rsid w:val="00A34F67"/>
    <w:rsid w:val="00A40FF1"/>
    <w:rsid w:val="00A42E23"/>
    <w:rsid w:val="00A435D7"/>
    <w:rsid w:val="00A52E48"/>
    <w:rsid w:val="00A54152"/>
    <w:rsid w:val="00A56121"/>
    <w:rsid w:val="00A6608F"/>
    <w:rsid w:val="00A67692"/>
    <w:rsid w:val="00A68F97"/>
    <w:rsid w:val="00A73AA8"/>
    <w:rsid w:val="00A803E7"/>
    <w:rsid w:val="00A8135C"/>
    <w:rsid w:val="00A85D39"/>
    <w:rsid w:val="00A879FB"/>
    <w:rsid w:val="00A911C7"/>
    <w:rsid w:val="00A92654"/>
    <w:rsid w:val="00A94002"/>
    <w:rsid w:val="00A9527C"/>
    <w:rsid w:val="00A96483"/>
    <w:rsid w:val="00AA4BFF"/>
    <w:rsid w:val="00AB0319"/>
    <w:rsid w:val="00AB3199"/>
    <w:rsid w:val="00AB5337"/>
    <w:rsid w:val="00AC2801"/>
    <w:rsid w:val="00AC4DD1"/>
    <w:rsid w:val="00AC5263"/>
    <w:rsid w:val="00AC63F8"/>
    <w:rsid w:val="00AC64E4"/>
    <w:rsid w:val="00AD0893"/>
    <w:rsid w:val="00AD2EDE"/>
    <w:rsid w:val="00AD5044"/>
    <w:rsid w:val="00AD758D"/>
    <w:rsid w:val="00AE35CE"/>
    <w:rsid w:val="00AF2E5E"/>
    <w:rsid w:val="00AF6F08"/>
    <w:rsid w:val="00B05D78"/>
    <w:rsid w:val="00B0761B"/>
    <w:rsid w:val="00B12F13"/>
    <w:rsid w:val="00B13EF7"/>
    <w:rsid w:val="00B14563"/>
    <w:rsid w:val="00B15543"/>
    <w:rsid w:val="00B20240"/>
    <w:rsid w:val="00B2296F"/>
    <w:rsid w:val="00B233FA"/>
    <w:rsid w:val="00B302B9"/>
    <w:rsid w:val="00B331AC"/>
    <w:rsid w:val="00B346A7"/>
    <w:rsid w:val="00B34CCA"/>
    <w:rsid w:val="00B4288F"/>
    <w:rsid w:val="00B43A1F"/>
    <w:rsid w:val="00B46844"/>
    <w:rsid w:val="00B533AE"/>
    <w:rsid w:val="00B53FC3"/>
    <w:rsid w:val="00B55808"/>
    <w:rsid w:val="00B569AF"/>
    <w:rsid w:val="00B60533"/>
    <w:rsid w:val="00B63A93"/>
    <w:rsid w:val="00B66CF2"/>
    <w:rsid w:val="00B807E4"/>
    <w:rsid w:val="00B80C92"/>
    <w:rsid w:val="00B81E02"/>
    <w:rsid w:val="00B836D2"/>
    <w:rsid w:val="00B844DF"/>
    <w:rsid w:val="00B97942"/>
    <w:rsid w:val="00BA359C"/>
    <w:rsid w:val="00BA3D96"/>
    <w:rsid w:val="00BA48BA"/>
    <w:rsid w:val="00BA6B15"/>
    <w:rsid w:val="00BB1D79"/>
    <w:rsid w:val="00BB2C7C"/>
    <w:rsid w:val="00BB4551"/>
    <w:rsid w:val="00BC2CF8"/>
    <w:rsid w:val="00BC60B9"/>
    <w:rsid w:val="00BC72B6"/>
    <w:rsid w:val="00BD15B0"/>
    <w:rsid w:val="00BD1FFA"/>
    <w:rsid w:val="00BD27DD"/>
    <w:rsid w:val="00BD3001"/>
    <w:rsid w:val="00BD382C"/>
    <w:rsid w:val="00BD6B1F"/>
    <w:rsid w:val="00BE0626"/>
    <w:rsid w:val="00BF1345"/>
    <w:rsid w:val="00BF1619"/>
    <w:rsid w:val="00BF49E9"/>
    <w:rsid w:val="00BF4DCC"/>
    <w:rsid w:val="00BF5B04"/>
    <w:rsid w:val="00BF672C"/>
    <w:rsid w:val="00C00D27"/>
    <w:rsid w:val="00C070EA"/>
    <w:rsid w:val="00C07FC8"/>
    <w:rsid w:val="00C16EC8"/>
    <w:rsid w:val="00C2325B"/>
    <w:rsid w:val="00C2515E"/>
    <w:rsid w:val="00C260DE"/>
    <w:rsid w:val="00C2D500"/>
    <w:rsid w:val="00C30E7D"/>
    <w:rsid w:val="00C31926"/>
    <w:rsid w:val="00C331D2"/>
    <w:rsid w:val="00C33CEC"/>
    <w:rsid w:val="00C36BB4"/>
    <w:rsid w:val="00C50CAD"/>
    <w:rsid w:val="00C51280"/>
    <w:rsid w:val="00C56477"/>
    <w:rsid w:val="00C574A5"/>
    <w:rsid w:val="00C637AD"/>
    <w:rsid w:val="00C6491C"/>
    <w:rsid w:val="00C64DB7"/>
    <w:rsid w:val="00C72CAC"/>
    <w:rsid w:val="00C763FB"/>
    <w:rsid w:val="00C80252"/>
    <w:rsid w:val="00C86244"/>
    <w:rsid w:val="00C87EDD"/>
    <w:rsid w:val="00C967BE"/>
    <w:rsid w:val="00C96A72"/>
    <w:rsid w:val="00C96DBA"/>
    <w:rsid w:val="00C97386"/>
    <w:rsid w:val="00CA1F3B"/>
    <w:rsid w:val="00CA58D8"/>
    <w:rsid w:val="00CA6680"/>
    <w:rsid w:val="00CA7532"/>
    <w:rsid w:val="00CA7CEB"/>
    <w:rsid w:val="00CB2EC2"/>
    <w:rsid w:val="00CB505C"/>
    <w:rsid w:val="00CB6B3F"/>
    <w:rsid w:val="00CB6FAE"/>
    <w:rsid w:val="00CB72C9"/>
    <w:rsid w:val="00CC24A0"/>
    <w:rsid w:val="00CC2686"/>
    <w:rsid w:val="00CC4F8E"/>
    <w:rsid w:val="00CD11DA"/>
    <w:rsid w:val="00CD28E3"/>
    <w:rsid w:val="00CD4A1B"/>
    <w:rsid w:val="00CE3EE3"/>
    <w:rsid w:val="00CF1692"/>
    <w:rsid w:val="00CF1CEC"/>
    <w:rsid w:val="00CF2005"/>
    <w:rsid w:val="00CF2ABD"/>
    <w:rsid w:val="00CF5C32"/>
    <w:rsid w:val="00D00D03"/>
    <w:rsid w:val="00D0162B"/>
    <w:rsid w:val="00D04209"/>
    <w:rsid w:val="00D04F85"/>
    <w:rsid w:val="00D10E8A"/>
    <w:rsid w:val="00D14E28"/>
    <w:rsid w:val="00D221A9"/>
    <w:rsid w:val="00D22E5B"/>
    <w:rsid w:val="00D23516"/>
    <w:rsid w:val="00D23D78"/>
    <w:rsid w:val="00D26447"/>
    <w:rsid w:val="00D302B9"/>
    <w:rsid w:val="00D316CD"/>
    <w:rsid w:val="00D33C9A"/>
    <w:rsid w:val="00D3643B"/>
    <w:rsid w:val="00D36591"/>
    <w:rsid w:val="00D40FE5"/>
    <w:rsid w:val="00D45FB3"/>
    <w:rsid w:val="00D46062"/>
    <w:rsid w:val="00D50C3F"/>
    <w:rsid w:val="00D521A4"/>
    <w:rsid w:val="00D574FC"/>
    <w:rsid w:val="00D6018F"/>
    <w:rsid w:val="00D613E2"/>
    <w:rsid w:val="00D62D3F"/>
    <w:rsid w:val="00D6367D"/>
    <w:rsid w:val="00D66073"/>
    <w:rsid w:val="00D670C0"/>
    <w:rsid w:val="00D67C3F"/>
    <w:rsid w:val="00D725F2"/>
    <w:rsid w:val="00D739ED"/>
    <w:rsid w:val="00D73C85"/>
    <w:rsid w:val="00D73F42"/>
    <w:rsid w:val="00D778AD"/>
    <w:rsid w:val="00D80B0A"/>
    <w:rsid w:val="00D81169"/>
    <w:rsid w:val="00D86138"/>
    <w:rsid w:val="00D863AB"/>
    <w:rsid w:val="00D904CB"/>
    <w:rsid w:val="00D907A9"/>
    <w:rsid w:val="00D941B6"/>
    <w:rsid w:val="00D943F7"/>
    <w:rsid w:val="00DA3651"/>
    <w:rsid w:val="00DA3FAC"/>
    <w:rsid w:val="00DA4054"/>
    <w:rsid w:val="00DA7CE8"/>
    <w:rsid w:val="00DB0342"/>
    <w:rsid w:val="00DB203E"/>
    <w:rsid w:val="00DB3435"/>
    <w:rsid w:val="00DB5032"/>
    <w:rsid w:val="00DC0EF8"/>
    <w:rsid w:val="00DC22F7"/>
    <w:rsid w:val="00DC2438"/>
    <w:rsid w:val="00DC4A9F"/>
    <w:rsid w:val="00DD14FF"/>
    <w:rsid w:val="00DD16EB"/>
    <w:rsid w:val="00DD1B3E"/>
    <w:rsid w:val="00DD387B"/>
    <w:rsid w:val="00DD72F3"/>
    <w:rsid w:val="00DE0D5E"/>
    <w:rsid w:val="00DE4EDA"/>
    <w:rsid w:val="00DF57CD"/>
    <w:rsid w:val="00DF7CBA"/>
    <w:rsid w:val="00E049EC"/>
    <w:rsid w:val="00E05F0C"/>
    <w:rsid w:val="00E101AF"/>
    <w:rsid w:val="00E12E1B"/>
    <w:rsid w:val="00E14C11"/>
    <w:rsid w:val="00E21A40"/>
    <w:rsid w:val="00E26480"/>
    <w:rsid w:val="00E27C66"/>
    <w:rsid w:val="00E3047A"/>
    <w:rsid w:val="00E30E8B"/>
    <w:rsid w:val="00E35317"/>
    <w:rsid w:val="00E47FD4"/>
    <w:rsid w:val="00E54CD6"/>
    <w:rsid w:val="00E54E46"/>
    <w:rsid w:val="00E61885"/>
    <w:rsid w:val="00E63F5B"/>
    <w:rsid w:val="00E72E2C"/>
    <w:rsid w:val="00E74AA7"/>
    <w:rsid w:val="00E76CBD"/>
    <w:rsid w:val="00E77999"/>
    <w:rsid w:val="00E77B45"/>
    <w:rsid w:val="00E83E7B"/>
    <w:rsid w:val="00E84C18"/>
    <w:rsid w:val="00E85DF8"/>
    <w:rsid w:val="00E86417"/>
    <w:rsid w:val="00E90832"/>
    <w:rsid w:val="00E938AD"/>
    <w:rsid w:val="00E9564A"/>
    <w:rsid w:val="00E95E98"/>
    <w:rsid w:val="00EA1B43"/>
    <w:rsid w:val="00EA7169"/>
    <w:rsid w:val="00EB0F82"/>
    <w:rsid w:val="00EB1A00"/>
    <w:rsid w:val="00EB38EE"/>
    <w:rsid w:val="00EB4D57"/>
    <w:rsid w:val="00EB5A25"/>
    <w:rsid w:val="00EC2102"/>
    <w:rsid w:val="00EC317F"/>
    <w:rsid w:val="00ED02BD"/>
    <w:rsid w:val="00ED24B1"/>
    <w:rsid w:val="00ED24B9"/>
    <w:rsid w:val="00EE0D09"/>
    <w:rsid w:val="00EE567A"/>
    <w:rsid w:val="00EF0242"/>
    <w:rsid w:val="00EF2642"/>
    <w:rsid w:val="00EF5D25"/>
    <w:rsid w:val="00F02351"/>
    <w:rsid w:val="00F05284"/>
    <w:rsid w:val="00F05AB0"/>
    <w:rsid w:val="00F0624A"/>
    <w:rsid w:val="00F07917"/>
    <w:rsid w:val="00F12A17"/>
    <w:rsid w:val="00F17C37"/>
    <w:rsid w:val="00F20298"/>
    <w:rsid w:val="00F264B6"/>
    <w:rsid w:val="00F30890"/>
    <w:rsid w:val="00F31B82"/>
    <w:rsid w:val="00F32B7C"/>
    <w:rsid w:val="00F3704B"/>
    <w:rsid w:val="00F4727E"/>
    <w:rsid w:val="00F52606"/>
    <w:rsid w:val="00F55091"/>
    <w:rsid w:val="00F5576A"/>
    <w:rsid w:val="00F55CE3"/>
    <w:rsid w:val="00F576E4"/>
    <w:rsid w:val="00F60D98"/>
    <w:rsid w:val="00F664E7"/>
    <w:rsid w:val="00F71D8C"/>
    <w:rsid w:val="00F7352D"/>
    <w:rsid w:val="00F77003"/>
    <w:rsid w:val="00F807C5"/>
    <w:rsid w:val="00F94430"/>
    <w:rsid w:val="00F94A8E"/>
    <w:rsid w:val="00F963D8"/>
    <w:rsid w:val="00FA1654"/>
    <w:rsid w:val="00FA70C7"/>
    <w:rsid w:val="00FB199A"/>
    <w:rsid w:val="00FB5915"/>
    <w:rsid w:val="00FB6DC7"/>
    <w:rsid w:val="00FC38A2"/>
    <w:rsid w:val="00FC644B"/>
    <w:rsid w:val="00FC7ACE"/>
    <w:rsid w:val="00FD1282"/>
    <w:rsid w:val="00FD1E06"/>
    <w:rsid w:val="00FD4442"/>
    <w:rsid w:val="00FD5B76"/>
    <w:rsid w:val="00FD75D6"/>
    <w:rsid w:val="00FE1137"/>
    <w:rsid w:val="00FE2749"/>
    <w:rsid w:val="00FE2B24"/>
    <w:rsid w:val="00FE5886"/>
    <w:rsid w:val="00FF0258"/>
    <w:rsid w:val="00FF4C0D"/>
    <w:rsid w:val="00FF4C50"/>
    <w:rsid w:val="00FF5409"/>
    <w:rsid w:val="01127CC4"/>
    <w:rsid w:val="015008B5"/>
    <w:rsid w:val="017D0ECD"/>
    <w:rsid w:val="0184C228"/>
    <w:rsid w:val="01866354"/>
    <w:rsid w:val="01890263"/>
    <w:rsid w:val="018E6A24"/>
    <w:rsid w:val="01B3F7F8"/>
    <w:rsid w:val="01DB5B36"/>
    <w:rsid w:val="01E71F55"/>
    <w:rsid w:val="01FA24B4"/>
    <w:rsid w:val="020920AC"/>
    <w:rsid w:val="02109744"/>
    <w:rsid w:val="0240C325"/>
    <w:rsid w:val="02662956"/>
    <w:rsid w:val="027B1D99"/>
    <w:rsid w:val="0284E1F0"/>
    <w:rsid w:val="02871FC5"/>
    <w:rsid w:val="029BC982"/>
    <w:rsid w:val="02BB9A99"/>
    <w:rsid w:val="02D55247"/>
    <w:rsid w:val="02DCD304"/>
    <w:rsid w:val="02F83085"/>
    <w:rsid w:val="0308A9B0"/>
    <w:rsid w:val="0321E0AE"/>
    <w:rsid w:val="0328FC01"/>
    <w:rsid w:val="033AF981"/>
    <w:rsid w:val="035B68A9"/>
    <w:rsid w:val="039CD452"/>
    <w:rsid w:val="03B60768"/>
    <w:rsid w:val="03EE480C"/>
    <w:rsid w:val="042C8C36"/>
    <w:rsid w:val="04C7CABC"/>
    <w:rsid w:val="04E79743"/>
    <w:rsid w:val="05079259"/>
    <w:rsid w:val="051B82B2"/>
    <w:rsid w:val="051EBB24"/>
    <w:rsid w:val="052F4E3F"/>
    <w:rsid w:val="053463EE"/>
    <w:rsid w:val="056A407A"/>
    <w:rsid w:val="05760014"/>
    <w:rsid w:val="05CBCB86"/>
    <w:rsid w:val="05F35099"/>
    <w:rsid w:val="05FAA61E"/>
    <w:rsid w:val="062E7CC4"/>
    <w:rsid w:val="065EC9EB"/>
    <w:rsid w:val="067104DC"/>
    <w:rsid w:val="06AD29C7"/>
    <w:rsid w:val="06D0A861"/>
    <w:rsid w:val="06F69C82"/>
    <w:rsid w:val="070108CB"/>
    <w:rsid w:val="072140C5"/>
    <w:rsid w:val="072CEF63"/>
    <w:rsid w:val="07335C80"/>
    <w:rsid w:val="07485114"/>
    <w:rsid w:val="07551F78"/>
    <w:rsid w:val="078F49F3"/>
    <w:rsid w:val="07CBC7F7"/>
    <w:rsid w:val="07FD9D9D"/>
    <w:rsid w:val="08011BFF"/>
    <w:rsid w:val="0821493D"/>
    <w:rsid w:val="08341314"/>
    <w:rsid w:val="084A77D7"/>
    <w:rsid w:val="086A6CE3"/>
    <w:rsid w:val="08701FFC"/>
    <w:rsid w:val="08A1B24F"/>
    <w:rsid w:val="08C95B92"/>
    <w:rsid w:val="08E93E81"/>
    <w:rsid w:val="092716DB"/>
    <w:rsid w:val="09765802"/>
    <w:rsid w:val="09963F7C"/>
    <w:rsid w:val="09B22938"/>
    <w:rsid w:val="09BEB147"/>
    <w:rsid w:val="0A49D72E"/>
    <w:rsid w:val="0A79C1A3"/>
    <w:rsid w:val="0A8A29F3"/>
    <w:rsid w:val="0AD070AE"/>
    <w:rsid w:val="0AD8D0C1"/>
    <w:rsid w:val="0B425811"/>
    <w:rsid w:val="0B57D276"/>
    <w:rsid w:val="0B81E16B"/>
    <w:rsid w:val="0B87C4CC"/>
    <w:rsid w:val="0B973415"/>
    <w:rsid w:val="0BFEDCD9"/>
    <w:rsid w:val="0C791408"/>
    <w:rsid w:val="0CA503C3"/>
    <w:rsid w:val="0CEFACB1"/>
    <w:rsid w:val="0D0CD1F7"/>
    <w:rsid w:val="0D5C93FA"/>
    <w:rsid w:val="0DA67573"/>
    <w:rsid w:val="0DBE6214"/>
    <w:rsid w:val="0DED12CE"/>
    <w:rsid w:val="0E187F2D"/>
    <w:rsid w:val="0E61DCD5"/>
    <w:rsid w:val="0E7B4B93"/>
    <w:rsid w:val="0E8262A1"/>
    <w:rsid w:val="0E8F176F"/>
    <w:rsid w:val="0EB41BDF"/>
    <w:rsid w:val="0EC1CEAA"/>
    <w:rsid w:val="0EEDC718"/>
    <w:rsid w:val="0EFA89C0"/>
    <w:rsid w:val="0F79CA28"/>
    <w:rsid w:val="0F81327C"/>
    <w:rsid w:val="0F885286"/>
    <w:rsid w:val="0FAE4A5E"/>
    <w:rsid w:val="0FBCB003"/>
    <w:rsid w:val="0FCBF5AA"/>
    <w:rsid w:val="101D1A96"/>
    <w:rsid w:val="10206FFE"/>
    <w:rsid w:val="104EEA57"/>
    <w:rsid w:val="1071927D"/>
    <w:rsid w:val="10723C78"/>
    <w:rsid w:val="10EC4694"/>
    <w:rsid w:val="11155CE3"/>
    <w:rsid w:val="111CE30C"/>
    <w:rsid w:val="116F995A"/>
    <w:rsid w:val="11C2B25F"/>
    <w:rsid w:val="11D70B82"/>
    <w:rsid w:val="11E85630"/>
    <w:rsid w:val="1267B739"/>
    <w:rsid w:val="1277EA0E"/>
    <w:rsid w:val="12877BA7"/>
    <w:rsid w:val="12945991"/>
    <w:rsid w:val="12970C92"/>
    <w:rsid w:val="129DF8FD"/>
    <w:rsid w:val="12BF897C"/>
    <w:rsid w:val="13026A07"/>
    <w:rsid w:val="1303418C"/>
    <w:rsid w:val="130E1C7A"/>
    <w:rsid w:val="132E6F5D"/>
    <w:rsid w:val="13346EBD"/>
    <w:rsid w:val="1352B6A7"/>
    <w:rsid w:val="13772622"/>
    <w:rsid w:val="1394385C"/>
    <w:rsid w:val="13D12A14"/>
    <w:rsid w:val="13D692A7"/>
    <w:rsid w:val="14029632"/>
    <w:rsid w:val="1481E653"/>
    <w:rsid w:val="148B692F"/>
    <w:rsid w:val="1514EE3C"/>
    <w:rsid w:val="152A00E6"/>
    <w:rsid w:val="152EDF3C"/>
    <w:rsid w:val="154D973F"/>
    <w:rsid w:val="15680C95"/>
    <w:rsid w:val="157552DE"/>
    <w:rsid w:val="159F07EC"/>
    <w:rsid w:val="15BF7BBD"/>
    <w:rsid w:val="15F619CD"/>
    <w:rsid w:val="15F742DC"/>
    <w:rsid w:val="166B89CF"/>
    <w:rsid w:val="16A080F6"/>
    <w:rsid w:val="16A4C8B4"/>
    <w:rsid w:val="16A7AACA"/>
    <w:rsid w:val="16AB77FB"/>
    <w:rsid w:val="16B2CED2"/>
    <w:rsid w:val="16F26298"/>
    <w:rsid w:val="17CC61C9"/>
    <w:rsid w:val="17F1EA14"/>
    <w:rsid w:val="17FBA5F1"/>
    <w:rsid w:val="18259EB3"/>
    <w:rsid w:val="182FBFF2"/>
    <w:rsid w:val="18D1AB9D"/>
    <w:rsid w:val="18ED7984"/>
    <w:rsid w:val="18FC8BFA"/>
    <w:rsid w:val="1918A1E8"/>
    <w:rsid w:val="191E1588"/>
    <w:rsid w:val="1976DD05"/>
    <w:rsid w:val="198C73C5"/>
    <w:rsid w:val="199D0665"/>
    <w:rsid w:val="19F1C240"/>
    <w:rsid w:val="1A0945A0"/>
    <w:rsid w:val="1A459B3B"/>
    <w:rsid w:val="1A64CAE7"/>
    <w:rsid w:val="1AA198B2"/>
    <w:rsid w:val="1ABCE0CD"/>
    <w:rsid w:val="1AD478A1"/>
    <w:rsid w:val="1ADC13E5"/>
    <w:rsid w:val="1B7D4092"/>
    <w:rsid w:val="1B9FC57A"/>
    <w:rsid w:val="1BB3D933"/>
    <w:rsid w:val="1BE01F89"/>
    <w:rsid w:val="1C21D399"/>
    <w:rsid w:val="1C4AE7E7"/>
    <w:rsid w:val="1C9E39B9"/>
    <w:rsid w:val="1CC50557"/>
    <w:rsid w:val="1CF27462"/>
    <w:rsid w:val="1D278582"/>
    <w:rsid w:val="1D39E3A9"/>
    <w:rsid w:val="1D4E5366"/>
    <w:rsid w:val="1DDEB99B"/>
    <w:rsid w:val="1DF1D03E"/>
    <w:rsid w:val="1DF75A44"/>
    <w:rsid w:val="1E018A21"/>
    <w:rsid w:val="1E04FC96"/>
    <w:rsid w:val="1E25DA40"/>
    <w:rsid w:val="1E4DF98A"/>
    <w:rsid w:val="1E8EF084"/>
    <w:rsid w:val="1E943FE9"/>
    <w:rsid w:val="1EAD7A65"/>
    <w:rsid w:val="1EF97263"/>
    <w:rsid w:val="1F1C2583"/>
    <w:rsid w:val="1F284AAF"/>
    <w:rsid w:val="1F2B5C96"/>
    <w:rsid w:val="1F35A311"/>
    <w:rsid w:val="1F4AD672"/>
    <w:rsid w:val="1F50FB5B"/>
    <w:rsid w:val="1F6C48F7"/>
    <w:rsid w:val="1F7F140B"/>
    <w:rsid w:val="1FB373AF"/>
    <w:rsid w:val="1FDFC05E"/>
    <w:rsid w:val="20277983"/>
    <w:rsid w:val="20428B24"/>
    <w:rsid w:val="206BA20C"/>
    <w:rsid w:val="20778567"/>
    <w:rsid w:val="208A93B2"/>
    <w:rsid w:val="20ACD582"/>
    <w:rsid w:val="20E0DD31"/>
    <w:rsid w:val="20E950A1"/>
    <w:rsid w:val="20F26FEA"/>
    <w:rsid w:val="20F89D40"/>
    <w:rsid w:val="210501D1"/>
    <w:rsid w:val="2127F15E"/>
    <w:rsid w:val="212AFC10"/>
    <w:rsid w:val="218967E0"/>
    <w:rsid w:val="21C74679"/>
    <w:rsid w:val="2229E8E4"/>
    <w:rsid w:val="22569B73"/>
    <w:rsid w:val="227BC8CF"/>
    <w:rsid w:val="2290BB69"/>
    <w:rsid w:val="22ADB813"/>
    <w:rsid w:val="22DA3AEA"/>
    <w:rsid w:val="23AAAB6B"/>
    <w:rsid w:val="23B438F8"/>
    <w:rsid w:val="24432890"/>
    <w:rsid w:val="24684B79"/>
    <w:rsid w:val="24694DEC"/>
    <w:rsid w:val="2477F034"/>
    <w:rsid w:val="2488C489"/>
    <w:rsid w:val="248F042E"/>
    <w:rsid w:val="24A6F495"/>
    <w:rsid w:val="24EC37CE"/>
    <w:rsid w:val="24F9F349"/>
    <w:rsid w:val="25491C57"/>
    <w:rsid w:val="25AEEBC2"/>
    <w:rsid w:val="25E7CC0C"/>
    <w:rsid w:val="2630B4BA"/>
    <w:rsid w:val="26382B9D"/>
    <w:rsid w:val="264E407D"/>
    <w:rsid w:val="267F8A38"/>
    <w:rsid w:val="26DFA357"/>
    <w:rsid w:val="2702CA1D"/>
    <w:rsid w:val="271E7B7B"/>
    <w:rsid w:val="2750DDCC"/>
    <w:rsid w:val="27964C0C"/>
    <w:rsid w:val="27D158E9"/>
    <w:rsid w:val="27FF09F4"/>
    <w:rsid w:val="2805A792"/>
    <w:rsid w:val="28469CD6"/>
    <w:rsid w:val="287B4678"/>
    <w:rsid w:val="28E17333"/>
    <w:rsid w:val="28FD9D84"/>
    <w:rsid w:val="2928BBE6"/>
    <w:rsid w:val="2952B584"/>
    <w:rsid w:val="295A004B"/>
    <w:rsid w:val="297B25A0"/>
    <w:rsid w:val="298B766A"/>
    <w:rsid w:val="29B964F0"/>
    <w:rsid w:val="29CFA9C1"/>
    <w:rsid w:val="29E7AB51"/>
    <w:rsid w:val="29F67A82"/>
    <w:rsid w:val="2A20B554"/>
    <w:rsid w:val="2A270168"/>
    <w:rsid w:val="2A5221FF"/>
    <w:rsid w:val="2A9BBD97"/>
    <w:rsid w:val="2ADE0FD3"/>
    <w:rsid w:val="2B15329D"/>
    <w:rsid w:val="2B63E21A"/>
    <w:rsid w:val="2B66C5EB"/>
    <w:rsid w:val="2B9F677C"/>
    <w:rsid w:val="2BCBC19A"/>
    <w:rsid w:val="2BDB4038"/>
    <w:rsid w:val="2BFC6F0F"/>
    <w:rsid w:val="2C180A57"/>
    <w:rsid w:val="2C246557"/>
    <w:rsid w:val="2C5C108B"/>
    <w:rsid w:val="2C6CA4C0"/>
    <w:rsid w:val="2CBC0D7F"/>
    <w:rsid w:val="2D27F148"/>
    <w:rsid w:val="2D2BA842"/>
    <w:rsid w:val="2D3CC72F"/>
    <w:rsid w:val="2D457827"/>
    <w:rsid w:val="2D700BE5"/>
    <w:rsid w:val="2D8BFA44"/>
    <w:rsid w:val="2DE94DD5"/>
    <w:rsid w:val="2DFDA3FA"/>
    <w:rsid w:val="2E29CA99"/>
    <w:rsid w:val="2E2A7310"/>
    <w:rsid w:val="2E374240"/>
    <w:rsid w:val="2E4AA1BC"/>
    <w:rsid w:val="2E5E59E7"/>
    <w:rsid w:val="2E647A2E"/>
    <w:rsid w:val="2E819DF1"/>
    <w:rsid w:val="2E9DDBD1"/>
    <w:rsid w:val="2EAC06D3"/>
    <w:rsid w:val="2EC1F366"/>
    <w:rsid w:val="2F177ADC"/>
    <w:rsid w:val="2F56E805"/>
    <w:rsid w:val="2F90D3B2"/>
    <w:rsid w:val="2FC1BEBB"/>
    <w:rsid w:val="3072DF1C"/>
    <w:rsid w:val="3073CED6"/>
    <w:rsid w:val="30888C39"/>
    <w:rsid w:val="30C210C2"/>
    <w:rsid w:val="30D53D25"/>
    <w:rsid w:val="310C38D5"/>
    <w:rsid w:val="31603D5A"/>
    <w:rsid w:val="3160EE36"/>
    <w:rsid w:val="31AE88A3"/>
    <w:rsid w:val="31C26394"/>
    <w:rsid w:val="31D76808"/>
    <w:rsid w:val="31F6A076"/>
    <w:rsid w:val="3211BF0F"/>
    <w:rsid w:val="322084AD"/>
    <w:rsid w:val="3240A1A1"/>
    <w:rsid w:val="32414C8A"/>
    <w:rsid w:val="326070FE"/>
    <w:rsid w:val="3268DC7B"/>
    <w:rsid w:val="3275C45B"/>
    <w:rsid w:val="32C3A8F3"/>
    <w:rsid w:val="32DCD123"/>
    <w:rsid w:val="32DE8524"/>
    <w:rsid w:val="32FD90CC"/>
    <w:rsid w:val="330F7006"/>
    <w:rsid w:val="338F3B9D"/>
    <w:rsid w:val="33A68727"/>
    <w:rsid w:val="33AAD8D0"/>
    <w:rsid w:val="340AE4CF"/>
    <w:rsid w:val="342780B7"/>
    <w:rsid w:val="34519598"/>
    <w:rsid w:val="34C4E2EE"/>
    <w:rsid w:val="34FCEE5E"/>
    <w:rsid w:val="3518217F"/>
    <w:rsid w:val="354CA3E5"/>
    <w:rsid w:val="361704EF"/>
    <w:rsid w:val="36528C30"/>
    <w:rsid w:val="3678EDD0"/>
    <w:rsid w:val="3680368C"/>
    <w:rsid w:val="36875ABF"/>
    <w:rsid w:val="3694D6B5"/>
    <w:rsid w:val="369AFDFA"/>
    <w:rsid w:val="36B27F18"/>
    <w:rsid w:val="36C9C68E"/>
    <w:rsid w:val="36D67F03"/>
    <w:rsid w:val="36ED00DD"/>
    <w:rsid w:val="36FB8D7B"/>
    <w:rsid w:val="3729C4CE"/>
    <w:rsid w:val="37772FD4"/>
    <w:rsid w:val="37A69380"/>
    <w:rsid w:val="37B36449"/>
    <w:rsid w:val="37EF82DF"/>
    <w:rsid w:val="37EFDECF"/>
    <w:rsid w:val="37F0DE01"/>
    <w:rsid w:val="3801975F"/>
    <w:rsid w:val="3848FAAE"/>
    <w:rsid w:val="38547FA2"/>
    <w:rsid w:val="385D7086"/>
    <w:rsid w:val="38B9689C"/>
    <w:rsid w:val="38F9FD7E"/>
    <w:rsid w:val="3904D34E"/>
    <w:rsid w:val="390EF0F4"/>
    <w:rsid w:val="393991E6"/>
    <w:rsid w:val="393FDDA7"/>
    <w:rsid w:val="395687CE"/>
    <w:rsid w:val="395AADA9"/>
    <w:rsid w:val="398333D2"/>
    <w:rsid w:val="39C4CCA0"/>
    <w:rsid w:val="3A23F3A2"/>
    <w:rsid w:val="3A52CEA3"/>
    <w:rsid w:val="3A8016E8"/>
    <w:rsid w:val="3A86CCC1"/>
    <w:rsid w:val="3AD936C4"/>
    <w:rsid w:val="3ADF0180"/>
    <w:rsid w:val="3B0D73E7"/>
    <w:rsid w:val="3B2195F1"/>
    <w:rsid w:val="3B244CBF"/>
    <w:rsid w:val="3B3B57F9"/>
    <w:rsid w:val="3B92C0A6"/>
    <w:rsid w:val="3BD582BA"/>
    <w:rsid w:val="3C01A348"/>
    <w:rsid w:val="3C600357"/>
    <w:rsid w:val="3C603E07"/>
    <w:rsid w:val="3CB0ED2F"/>
    <w:rsid w:val="3CDA6ADF"/>
    <w:rsid w:val="3CE1694F"/>
    <w:rsid w:val="3CEFAB4E"/>
    <w:rsid w:val="3D0F7295"/>
    <w:rsid w:val="3D236AB7"/>
    <w:rsid w:val="3D495469"/>
    <w:rsid w:val="3D7507A0"/>
    <w:rsid w:val="3D7D48EE"/>
    <w:rsid w:val="3D8F3C89"/>
    <w:rsid w:val="3E15B8D5"/>
    <w:rsid w:val="3E311312"/>
    <w:rsid w:val="3E4925D1"/>
    <w:rsid w:val="3E784D4D"/>
    <w:rsid w:val="3ECA8740"/>
    <w:rsid w:val="3ED46C4F"/>
    <w:rsid w:val="3ED65746"/>
    <w:rsid w:val="3F1EF3AC"/>
    <w:rsid w:val="3F217AD0"/>
    <w:rsid w:val="3F795344"/>
    <w:rsid w:val="3F8FE61D"/>
    <w:rsid w:val="4005C4A8"/>
    <w:rsid w:val="4031FD24"/>
    <w:rsid w:val="403D1FF3"/>
    <w:rsid w:val="406B6C32"/>
    <w:rsid w:val="40CB0240"/>
    <w:rsid w:val="40DD1621"/>
    <w:rsid w:val="4105C655"/>
    <w:rsid w:val="414D9355"/>
    <w:rsid w:val="417428CC"/>
    <w:rsid w:val="418D1916"/>
    <w:rsid w:val="41C2C3C8"/>
    <w:rsid w:val="41E0EF5A"/>
    <w:rsid w:val="41E7FCC8"/>
    <w:rsid w:val="41E94147"/>
    <w:rsid w:val="426AD3B1"/>
    <w:rsid w:val="42A30BA4"/>
    <w:rsid w:val="430E6CE0"/>
    <w:rsid w:val="43563B19"/>
    <w:rsid w:val="4445FE4D"/>
    <w:rsid w:val="44653CDB"/>
    <w:rsid w:val="44852D98"/>
    <w:rsid w:val="44C59D0B"/>
    <w:rsid w:val="451DE8AD"/>
    <w:rsid w:val="452DDF4D"/>
    <w:rsid w:val="452DFCC8"/>
    <w:rsid w:val="4598A810"/>
    <w:rsid w:val="45A206FB"/>
    <w:rsid w:val="45D0F223"/>
    <w:rsid w:val="45FE774A"/>
    <w:rsid w:val="462B8DDB"/>
    <w:rsid w:val="467C84E1"/>
    <w:rsid w:val="46BF932D"/>
    <w:rsid w:val="46E79A26"/>
    <w:rsid w:val="46ED1334"/>
    <w:rsid w:val="46EEFC5E"/>
    <w:rsid w:val="476A1FED"/>
    <w:rsid w:val="47A970C8"/>
    <w:rsid w:val="47B54AAA"/>
    <w:rsid w:val="47B57C0C"/>
    <w:rsid w:val="47DC26DC"/>
    <w:rsid w:val="4800B720"/>
    <w:rsid w:val="48779EAF"/>
    <w:rsid w:val="491737DE"/>
    <w:rsid w:val="492DC16B"/>
    <w:rsid w:val="493E728C"/>
    <w:rsid w:val="4958C6DC"/>
    <w:rsid w:val="499D0266"/>
    <w:rsid w:val="49B35923"/>
    <w:rsid w:val="49C4F450"/>
    <w:rsid w:val="49F0DB1F"/>
    <w:rsid w:val="4A30D3D7"/>
    <w:rsid w:val="4A8D9D09"/>
    <w:rsid w:val="4A9680DD"/>
    <w:rsid w:val="4AA78FD6"/>
    <w:rsid w:val="4AAEFB5A"/>
    <w:rsid w:val="4AC3B61F"/>
    <w:rsid w:val="4AF7C1FB"/>
    <w:rsid w:val="4B271093"/>
    <w:rsid w:val="4B2FF069"/>
    <w:rsid w:val="4B5A3FAB"/>
    <w:rsid w:val="4BBC4B0F"/>
    <w:rsid w:val="4BC3C3AA"/>
    <w:rsid w:val="4BD079BC"/>
    <w:rsid w:val="4C04CD73"/>
    <w:rsid w:val="4C0EAA15"/>
    <w:rsid w:val="4C2A5F45"/>
    <w:rsid w:val="4C570314"/>
    <w:rsid w:val="4C79ACFE"/>
    <w:rsid w:val="4C7BEDC3"/>
    <w:rsid w:val="4C808AF4"/>
    <w:rsid w:val="4C92096E"/>
    <w:rsid w:val="4CC91A63"/>
    <w:rsid w:val="4CF86491"/>
    <w:rsid w:val="4D00D037"/>
    <w:rsid w:val="4D48584F"/>
    <w:rsid w:val="4D571532"/>
    <w:rsid w:val="4DB9A98B"/>
    <w:rsid w:val="4DC7FC75"/>
    <w:rsid w:val="4E2C1C0C"/>
    <w:rsid w:val="4E485B9F"/>
    <w:rsid w:val="4E4CBC45"/>
    <w:rsid w:val="4E56DA7C"/>
    <w:rsid w:val="4E758FF2"/>
    <w:rsid w:val="4F1948E2"/>
    <w:rsid w:val="4F22FCD2"/>
    <w:rsid w:val="4F749E74"/>
    <w:rsid w:val="4F841DF3"/>
    <w:rsid w:val="4FECB8BA"/>
    <w:rsid w:val="4FF2594D"/>
    <w:rsid w:val="502899E9"/>
    <w:rsid w:val="504598CA"/>
    <w:rsid w:val="5096F9C7"/>
    <w:rsid w:val="50BA5B0A"/>
    <w:rsid w:val="50BC6045"/>
    <w:rsid w:val="516D2E38"/>
    <w:rsid w:val="517B6F43"/>
    <w:rsid w:val="518BF4FD"/>
    <w:rsid w:val="520B0508"/>
    <w:rsid w:val="525FEA0A"/>
    <w:rsid w:val="5264CC3C"/>
    <w:rsid w:val="5281A2A8"/>
    <w:rsid w:val="528F477C"/>
    <w:rsid w:val="529EFEDF"/>
    <w:rsid w:val="52D04854"/>
    <w:rsid w:val="530D1527"/>
    <w:rsid w:val="532EBCC7"/>
    <w:rsid w:val="5364C83A"/>
    <w:rsid w:val="537715E6"/>
    <w:rsid w:val="5381E395"/>
    <w:rsid w:val="53A331DD"/>
    <w:rsid w:val="53FAD23B"/>
    <w:rsid w:val="54363488"/>
    <w:rsid w:val="543965E1"/>
    <w:rsid w:val="5441064E"/>
    <w:rsid w:val="5453912C"/>
    <w:rsid w:val="5486C757"/>
    <w:rsid w:val="548A2626"/>
    <w:rsid w:val="54963B40"/>
    <w:rsid w:val="54B2FA5D"/>
    <w:rsid w:val="54E0D1DC"/>
    <w:rsid w:val="54E42B28"/>
    <w:rsid w:val="54F5DC9D"/>
    <w:rsid w:val="550A5FA7"/>
    <w:rsid w:val="552F63D1"/>
    <w:rsid w:val="5546B867"/>
    <w:rsid w:val="554DE9B6"/>
    <w:rsid w:val="55554682"/>
    <w:rsid w:val="557D022A"/>
    <w:rsid w:val="55AC7AD2"/>
    <w:rsid w:val="55CB3400"/>
    <w:rsid w:val="55CE2D7F"/>
    <w:rsid w:val="55D55F6B"/>
    <w:rsid w:val="561C737B"/>
    <w:rsid w:val="56391698"/>
    <w:rsid w:val="563A1814"/>
    <w:rsid w:val="564A0F02"/>
    <w:rsid w:val="56BBCCA3"/>
    <w:rsid w:val="56F7A3FF"/>
    <w:rsid w:val="57420BF8"/>
    <w:rsid w:val="575DD00E"/>
    <w:rsid w:val="5770B405"/>
    <w:rsid w:val="577ADFFA"/>
    <w:rsid w:val="57B52469"/>
    <w:rsid w:val="57B953D7"/>
    <w:rsid w:val="57CB58D2"/>
    <w:rsid w:val="57CFEB22"/>
    <w:rsid w:val="57E08577"/>
    <w:rsid w:val="57E93BAE"/>
    <w:rsid w:val="5813224F"/>
    <w:rsid w:val="5836373F"/>
    <w:rsid w:val="5841E124"/>
    <w:rsid w:val="5863E790"/>
    <w:rsid w:val="587FDF4E"/>
    <w:rsid w:val="58994408"/>
    <w:rsid w:val="58E5A8C8"/>
    <w:rsid w:val="58F7F17A"/>
    <w:rsid w:val="59009687"/>
    <w:rsid w:val="59149C54"/>
    <w:rsid w:val="59213C80"/>
    <w:rsid w:val="592C3B0F"/>
    <w:rsid w:val="596002B5"/>
    <w:rsid w:val="599526B5"/>
    <w:rsid w:val="59C9ACAB"/>
    <w:rsid w:val="5A1B253C"/>
    <w:rsid w:val="5A1D2C98"/>
    <w:rsid w:val="5A4D2417"/>
    <w:rsid w:val="5AC308EE"/>
    <w:rsid w:val="5AD42893"/>
    <w:rsid w:val="5AF29C7C"/>
    <w:rsid w:val="5AFAFAFB"/>
    <w:rsid w:val="5B57D94C"/>
    <w:rsid w:val="5BB5FE6A"/>
    <w:rsid w:val="5BCDE904"/>
    <w:rsid w:val="5C02766D"/>
    <w:rsid w:val="5C36E49C"/>
    <w:rsid w:val="5C413BD5"/>
    <w:rsid w:val="5C54BF82"/>
    <w:rsid w:val="5C940448"/>
    <w:rsid w:val="5CDC4C58"/>
    <w:rsid w:val="5D2D750A"/>
    <w:rsid w:val="5D337071"/>
    <w:rsid w:val="5D35A9DE"/>
    <w:rsid w:val="5D48D87A"/>
    <w:rsid w:val="5D616BEA"/>
    <w:rsid w:val="5DBAFFAF"/>
    <w:rsid w:val="5DCF8295"/>
    <w:rsid w:val="5DFDA0FE"/>
    <w:rsid w:val="5E3A6477"/>
    <w:rsid w:val="5E69664D"/>
    <w:rsid w:val="5E8D2EA9"/>
    <w:rsid w:val="5EA388DB"/>
    <w:rsid w:val="5EC8F737"/>
    <w:rsid w:val="5F1D2F82"/>
    <w:rsid w:val="5F52D52F"/>
    <w:rsid w:val="5F5FC99D"/>
    <w:rsid w:val="5F85FA44"/>
    <w:rsid w:val="5F9ED17B"/>
    <w:rsid w:val="6026AF4F"/>
    <w:rsid w:val="6036002F"/>
    <w:rsid w:val="6036C976"/>
    <w:rsid w:val="606D0098"/>
    <w:rsid w:val="60CC5DA2"/>
    <w:rsid w:val="60D7AAEA"/>
    <w:rsid w:val="60F7C8C3"/>
    <w:rsid w:val="61021A75"/>
    <w:rsid w:val="6149952D"/>
    <w:rsid w:val="6187D3BE"/>
    <w:rsid w:val="61A2AAC6"/>
    <w:rsid w:val="61ACD58E"/>
    <w:rsid w:val="61EF266F"/>
    <w:rsid w:val="62737338"/>
    <w:rsid w:val="62947CFC"/>
    <w:rsid w:val="629AB0FD"/>
    <w:rsid w:val="629BD4E6"/>
    <w:rsid w:val="629EBCFC"/>
    <w:rsid w:val="634001B5"/>
    <w:rsid w:val="6386C0EF"/>
    <w:rsid w:val="63A9F83A"/>
    <w:rsid w:val="63E1EA43"/>
    <w:rsid w:val="63FA0DEF"/>
    <w:rsid w:val="6418CF3B"/>
    <w:rsid w:val="6440108F"/>
    <w:rsid w:val="6450DA11"/>
    <w:rsid w:val="646FD5C9"/>
    <w:rsid w:val="64A51A57"/>
    <w:rsid w:val="64D98B24"/>
    <w:rsid w:val="64DB83C1"/>
    <w:rsid w:val="65166DF1"/>
    <w:rsid w:val="654C47B4"/>
    <w:rsid w:val="65535922"/>
    <w:rsid w:val="65808CFD"/>
    <w:rsid w:val="65986615"/>
    <w:rsid w:val="65C49825"/>
    <w:rsid w:val="65D6AEF2"/>
    <w:rsid w:val="65F29955"/>
    <w:rsid w:val="65F4B62B"/>
    <w:rsid w:val="65FF341A"/>
    <w:rsid w:val="661076B3"/>
    <w:rsid w:val="661480BB"/>
    <w:rsid w:val="6621887F"/>
    <w:rsid w:val="663E8DBA"/>
    <w:rsid w:val="6666D470"/>
    <w:rsid w:val="66C7705D"/>
    <w:rsid w:val="66E631AC"/>
    <w:rsid w:val="6720E11A"/>
    <w:rsid w:val="67267347"/>
    <w:rsid w:val="674D16E0"/>
    <w:rsid w:val="67602434"/>
    <w:rsid w:val="6768533C"/>
    <w:rsid w:val="678609BA"/>
    <w:rsid w:val="678FD158"/>
    <w:rsid w:val="67CE058B"/>
    <w:rsid w:val="67EB7C31"/>
    <w:rsid w:val="68405870"/>
    <w:rsid w:val="684B0F62"/>
    <w:rsid w:val="684DA02A"/>
    <w:rsid w:val="6859639B"/>
    <w:rsid w:val="685ABC3B"/>
    <w:rsid w:val="68816787"/>
    <w:rsid w:val="688EC986"/>
    <w:rsid w:val="68AD0EB1"/>
    <w:rsid w:val="6995AB11"/>
    <w:rsid w:val="6A0879D2"/>
    <w:rsid w:val="6A1414B8"/>
    <w:rsid w:val="6A2CD896"/>
    <w:rsid w:val="6A33C240"/>
    <w:rsid w:val="6A432B82"/>
    <w:rsid w:val="6A59E41D"/>
    <w:rsid w:val="6A6128AE"/>
    <w:rsid w:val="6A6C0624"/>
    <w:rsid w:val="6AA8EE2E"/>
    <w:rsid w:val="6AC987BD"/>
    <w:rsid w:val="6AE6B285"/>
    <w:rsid w:val="6AF61130"/>
    <w:rsid w:val="6B2072E8"/>
    <w:rsid w:val="6B45FBB2"/>
    <w:rsid w:val="6B4EEB60"/>
    <w:rsid w:val="6BBCE150"/>
    <w:rsid w:val="6BDA59DB"/>
    <w:rsid w:val="6C59C779"/>
    <w:rsid w:val="6C62B8EC"/>
    <w:rsid w:val="6C639905"/>
    <w:rsid w:val="6C7E6F09"/>
    <w:rsid w:val="6C902069"/>
    <w:rsid w:val="6CFCD5FD"/>
    <w:rsid w:val="6D153E15"/>
    <w:rsid w:val="6D21E8A8"/>
    <w:rsid w:val="6DAB0BE7"/>
    <w:rsid w:val="6DB169B5"/>
    <w:rsid w:val="6DDD04F2"/>
    <w:rsid w:val="6E26E396"/>
    <w:rsid w:val="6EA9875C"/>
    <w:rsid w:val="6EBA3767"/>
    <w:rsid w:val="6EC2A9E1"/>
    <w:rsid w:val="6F0F7BAE"/>
    <w:rsid w:val="6F996EBB"/>
    <w:rsid w:val="6FA55A39"/>
    <w:rsid w:val="6FB2F29C"/>
    <w:rsid w:val="7014AC1C"/>
    <w:rsid w:val="70253468"/>
    <w:rsid w:val="702C618B"/>
    <w:rsid w:val="7049E2B8"/>
    <w:rsid w:val="7053CD65"/>
    <w:rsid w:val="70711764"/>
    <w:rsid w:val="7094D5FA"/>
    <w:rsid w:val="70A89408"/>
    <w:rsid w:val="71198E75"/>
    <w:rsid w:val="7125F70F"/>
    <w:rsid w:val="713B9894"/>
    <w:rsid w:val="714CD5B3"/>
    <w:rsid w:val="71672B39"/>
    <w:rsid w:val="717F251F"/>
    <w:rsid w:val="718482CA"/>
    <w:rsid w:val="71A20060"/>
    <w:rsid w:val="7248861F"/>
    <w:rsid w:val="727D22EB"/>
    <w:rsid w:val="72991E75"/>
    <w:rsid w:val="72BD5E81"/>
    <w:rsid w:val="72ECD12F"/>
    <w:rsid w:val="72F2B2FD"/>
    <w:rsid w:val="7314D6C4"/>
    <w:rsid w:val="737FC7BD"/>
    <w:rsid w:val="73AD5FCE"/>
    <w:rsid w:val="73B9BB29"/>
    <w:rsid w:val="740BE0DC"/>
    <w:rsid w:val="740EAD33"/>
    <w:rsid w:val="741B8FEA"/>
    <w:rsid w:val="74255DC4"/>
    <w:rsid w:val="742AB87E"/>
    <w:rsid w:val="74505AAF"/>
    <w:rsid w:val="74606AB9"/>
    <w:rsid w:val="746A71B0"/>
    <w:rsid w:val="74815255"/>
    <w:rsid w:val="748C776C"/>
    <w:rsid w:val="74A4F16E"/>
    <w:rsid w:val="74C52223"/>
    <w:rsid w:val="74F9AA14"/>
    <w:rsid w:val="74FD730F"/>
    <w:rsid w:val="751F0D0E"/>
    <w:rsid w:val="75342B79"/>
    <w:rsid w:val="757FD500"/>
    <w:rsid w:val="75C1F8C2"/>
    <w:rsid w:val="75E347F9"/>
    <w:rsid w:val="75E7AE27"/>
    <w:rsid w:val="75F2A163"/>
    <w:rsid w:val="760E06D9"/>
    <w:rsid w:val="761CA843"/>
    <w:rsid w:val="76410344"/>
    <w:rsid w:val="767CF96A"/>
    <w:rsid w:val="7686FFCA"/>
    <w:rsid w:val="76B80FC4"/>
    <w:rsid w:val="7742E74E"/>
    <w:rsid w:val="777345EC"/>
    <w:rsid w:val="777695ED"/>
    <w:rsid w:val="780F8EDF"/>
    <w:rsid w:val="78A097E3"/>
    <w:rsid w:val="78B07449"/>
    <w:rsid w:val="78D7D639"/>
    <w:rsid w:val="78D9134C"/>
    <w:rsid w:val="78E718E2"/>
    <w:rsid w:val="791E2DFE"/>
    <w:rsid w:val="7920C5C8"/>
    <w:rsid w:val="7957B5A4"/>
    <w:rsid w:val="79ACFEB7"/>
    <w:rsid w:val="79B30AF8"/>
    <w:rsid w:val="79B85447"/>
    <w:rsid w:val="79DA2B4E"/>
    <w:rsid w:val="79E7DD77"/>
    <w:rsid w:val="7A082FE3"/>
    <w:rsid w:val="7A0B1075"/>
    <w:rsid w:val="7A9E326B"/>
    <w:rsid w:val="7AA0F05A"/>
    <w:rsid w:val="7ABBB74B"/>
    <w:rsid w:val="7AE5CCF7"/>
    <w:rsid w:val="7B25D3A6"/>
    <w:rsid w:val="7B31ACF1"/>
    <w:rsid w:val="7B32E13A"/>
    <w:rsid w:val="7B94104D"/>
    <w:rsid w:val="7BC95B27"/>
    <w:rsid w:val="7BD947A0"/>
    <w:rsid w:val="7C237883"/>
    <w:rsid w:val="7C359C4E"/>
    <w:rsid w:val="7C6673CA"/>
    <w:rsid w:val="7C85A550"/>
    <w:rsid w:val="7C8A9173"/>
    <w:rsid w:val="7C8E0619"/>
    <w:rsid w:val="7C9356BE"/>
    <w:rsid w:val="7CA5DB0E"/>
    <w:rsid w:val="7CA797BD"/>
    <w:rsid w:val="7CBB4BCE"/>
    <w:rsid w:val="7D00834A"/>
    <w:rsid w:val="7D10E0BD"/>
    <w:rsid w:val="7D4F5AD1"/>
    <w:rsid w:val="7DB51C9E"/>
    <w:rsid w:val="7DB889E4"/>
    <w:rsid w:val="7DD080F0"/>
    <w:rsid w:val="7DDA27B9"/>
    <w:rsid w:val="7E0613D0"/>
    <w:rsid w:val="7E6C674F"/>
    <w:rsid w:val="7E7F3DA3"/>
    <w:rsid w:val="7E835AB5"/>
    <w:rsid w:val="7EBD6DB1"/>
    <w:rsid w:val="7EFB898B"/>
    <w:rsid w:val="7F02343B"/>
    <w:rsid w:val="7F11F2C9"/>
    <w:rsid w:val="7F9DCAE0"/>
    <w:rsid w:val="7FE447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F44D00"/>
  <w15:chartTrackingRefBased/>
  <w15:docId w15:val="{431F8227-5FEF-445F-992B-42F000E9C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E8A"/>
    <w:pPr>
      <w:spacing w:after="0" w:line="240" w:lineRule="auto"/>
    </w:pPr>
    <w:rPr>
      <w:rFonts w:ascii="Arial" w:eastAsiaTheme="minorEastAsia" w:hAnsi="Arial"/>
      <w:sz w:val="24"/>
      <w:szCs w:val="24"/>
    </w:rPr>
  </w:style>
  <w:style w:type="paragraph" w:styleId="Heading1">
    <w:name w:val="heading 1"/>
    <w:basedOn w:val="Normal"/>
    <w:next w:val="Normal"/>
    <w:link w:val="Heading1Char"/>
    <w:uiPriority w:val="9"/>
    <w:qFormat/>
    <w:rsid w:val="00D10E8A"/>
    <w:pPr>
      <w:keepNext/>
      <w:keepLines/>
      <w:spacing w:before="400" w:after="100" w:afterAutospacing="1"/>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D10E8A"/>
    <w:pPr>
      <w:keepNext/>
      <w:keepLines/>
      <w:spacing w:after="100" w:afterAutospacing="1"/>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unhideWhenUsed/>
    <w:qFormat/>
    <w:rsid w:val="00D10E8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E8A"/>
    <w:rPr>
      <w:rFonts w:ascii="Arial" w:eastAsiaTheme="majorEastAsia" w:hAnsi="Arial" w:cs="Arial"/>
      <w:b/>
      <w:bCs/>
      <w:color w:val="A00054"/>
      <w:sz w:val="40"/>
      <w:szCs w:val="40"/>
    </w:rPr>
  </w:style>
  <w:style w:type="character" w:customStyle="1" w:styleId="Heading2Char">
    <w:name w:val="Heading 2 Char"/>
    <w:basedOn w:val="DefaultParagraphFont"/>
    <w:link w:val="Heading2"/>
    <w:uiPriority w:val="9"/>
    <w:rsid w:val="00D10E8A"/>
    <w:rPr>
      <w:rFonts w:ascii="Arial" w:eastAsiaTheme="majorEastAsia" w:hAnsi="Arial" w:cstheme="majorBidi"/>
      <w:b/>
      <w:bCs/>
      <w:color w:val="003893"/>
      <w:sz w:val="28"/>
      <w:szCs w:val="28"/>
    </w:rPr>
  </w:style>
  <w:style w:type="character" w:customStyle="1" w:styleId="Heading3Char">
    <w:name w:val="Heading 3 Char"/>
    <w:basedOn w:val="DefaultParagraphFont"/>
    <w:link w:val="Heading3"/>
    <w:uiPriority w:val="9"/>
    <w:rsid w:val="00D10E8A"/>
    <w:rPr>
      <w:rFonts w:ascii="Arial" w:eastAsiaTheme="minorEastAsia" w:hAnsi="Arial"/>
      <w:b/>
      <w:sz w:val="24"/>
    </w:rPr>
  </w:style>
  <w:style w:type="paragraph" w:styleId="Header">
    <w:name w:val="header"/>
    <w:basedOn w:val="Normal"/>
    <w:link w:val="HeaderChar"/>
    <w:uiPriority w:val="99"/>
    <w:unhideWhenUsed/>
    <w:rsid w:val="00D10E8A"/>
    <w:pPr>
      <w:tabs>
        <w:tab w:val="center" w:pos="4320"/>
        <w:tab w:val="right" w:pos="8640"/>
      </w:tabs>
    </w:pPr>
  </w:style>
  <w:style w:type="character" w:customStyle="1" w:styleId="HeaderChar">
    <w:name w:val="Header Char"/>
    <w:basedOn w:val="DefaultParagraphFont"/>
    <w:link w:val="Header"/>
    <w:uiPriority w:val="99"/>
    <w:rsid w:val="00D10E8A"/>
    <w:rPr>
      <w:rFonts w:ascii="Arial" w:eastAsiaTheme="minorEastAsia" w:hAnsi="Arial"/>
      <w:sz w:val="24"/>
      <w:szCs w:val="24"/>
    </w:rPr>
  </w:style>
  <w:style w:type="paragraph" w:styleId="Footer">
    <w:name w:val="footer"/>
    <w:basedOn w:val="Normal"/>
    <w:link w:val="FooterChar"/>
    <w:uiPriority w:val="99"/>
    <w:unhideWhenUsed/>
    <w:rsid w:val="00D10E8A"/>
    <w:pPr>
      <w:tabs>
        <w:tab w:val="center" w:pos="4320"/>
        <w:tab w:val="right" w:pos="8640"/>
      </w:tabs>
    </w:pPr>
  </w:style>
  <w:style w:type="character" w:customStyle="1" w:styleId="FooterChar">
    <w:name w:val="Footer Char"/>
    <w:basedOn w:val="DefaultParagraphFont"/>
    <w:link w:val="Footer"/>
    <w:uiPriority w:val="99"/>
    <w:rsid w:val="00D10E8A"/>
    <w:rPr>
      <w:rFonts w:ascii="Arial" w:eastAsiaTheme="minorEastAsia" w:hAnsi="Arial"/>
      <w:sz w:val="24"/>
      <w:szCs w:val="24"/>
    </w:rPr>
  </w:style>
  <w:style w:type="paragraph" w:customStyle="1" w:styleId="BasicParagraph">
    <w:name w:val="[Basic Paragraph]"/>
    <w:basedOn w:val="Normal"/>
    <w:uiPriority w:val="99"/>
    <w:rsid w:val="00D10E8A"/>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D10E8A"/>
  </w:style>
  <w:style w:type="paragraph" w:customStyle="1" w:styleId="Introductionparagraphpink">
    <w:name w:val="Introduction paragraph pink"/>
    <w:basedOn w:val="Normal"/>
    <w:qFormat/>
    <w:rsid w:val="00D10E8A"/>
    <w:rPr>
      <w:color w:val="A00054"/>
    </w:rPr>
  </w:style>
  <w:style w:type="paragraph" w:customStyle="1" w:styleId="Introductionparagraphblue">
    <w:name w:val="Introduction paragraph blue"/>
    <w:basedOn w:val="Normal"/>
    <w:qFormat/>
    <w:rsid w:val="00D10E8A"/>
    <w:pPr>
      <w:spacing w:after="400"/>
    </w:pPr>
    <w:rPr>
      <w:color w:val="003893"/>
      <w:sz w:val="32"/>
      <w:szCs w:val="32"/>
    </w:rPr>
  </w:style>
  <w:style w:type="paragraph" w:customStyle="1" w:styleId="Reporttitleinheader">
    <w:name w:val="Report title in header"/>
    <w:basedOn w:val="Heading2"/>
    <w:qFormat/>
    <w:rsid w:val="00D10E8A"/>
    <w:pPr>
      <w:spacing w:after="400"/>
    </w:pPr>
    <w:rPr>
      <w:sz w:val="48"/>
    </w:rPr>
  </w:style>
  <w:style w:type="paragraph" w:styleId="NormalWeb">
    <w:name w:val="Normal (Web)"/>
    <w:basedOn w:val="Normal"/>
    <w:uiPriority w:val="99"/>
    <w:unhideWhenUsed/>
    <w:rsid w:val="00D10E8A"/>
    <w:pPr>
      <w:spacing w:before="100" w:beforeAutospacing="1" w:after="100" w:afterAutospacing="1"/>
    </w:pPr>
    <w:rPr>
      <w:rFonts w:ascii="Times" w:hAnsi="Times" w:cs="Times New Roman"/>
      <w:sz w:val="20"/>
    </w:rPr>
  </w:style>
  <w:style w:type="paragraph" w:customStyle="1" w:styleId="Quotestyle">
    <w:name w:val="Quote style"/>
    <w:basedOn w:val="Normal"/>
    <w:qFormat/>
    <w:rsid w:val="00D10E8A"/>
    <w:pPr>
      <w:spacing w:after="100" w:afterAutospacing="1"/>
    </w:pPr>
    <w:rPr>
      <w:color w:val="A00054"/>
      <w:sz w:val="28"/>
      <w:szCs w:val="28"/>
    </w:rPr>
  </w:style>
  <w:style w:type="paragraph" w:customStyle="1" w:styleId="Reportcovertitle">
    <w:name w:val="Report cover title"/>
    <w:basedOn w:val="Normal"/>
    <w:qFormat/>
    <w:rsid w:val="00D10E8A"/>
    <w:pPr>
      <w:spacing w:before="1200"/>
    </w:pPr>
    <w:rPr>
      <w:b/>
      <w:color w:val="A00054"/>
      <w:sz w:val="64"/>
      <w:szCs w:val="72"/>
    </w:rPr>
  </w:style>
  <w:style w:type="paragraph" w:styleId="BalloonText">
    <w:name w:val="Balloon Text"/>
    <w:basedOn w:val="Normal"/>
    <w:link w:val="BalloonTextChar"/>
    <w:uiPriority w:val="99"/>
    <w:semiHidden/>
    <w:unhideWhenUsed/>
    <w:rsid w:val="00D10E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0E8A"/>
    <w:rPr>
      <w:rFonts w:ascii="Lucida Grande" w:eastAsiaTheme="minorEastAsia" w:hAnsi="Lucida Grande" w:cs="Lucida Grande"/>
      <w:sz w:val="18"/>
      <w:szCs w:val="18"/>
    </w:rPr>
  </w:style>
  <w:style w:type="paragraph" w:styleId="TOCHeading">
    <w:name w:val="TOC Heading"/>
    <w:basedOn w:val="Heading1"/>
    <w:next w:val="Normal"/>
    <w:uiPriority w:val="39"/>
    <w:unhideWhenUsed/>
    <w:qFormat/>
    <w:rsid w:val="00D10E8A"/>
    <w:pPr>
      <w:spacing w:before="240" w:after="0" w:afterAutospacing="0" w:line="259" w:lineRule="auto"/>
      <w:outlineLvl w:val="9"/>
    </w:pPr>
    <w:rPr>
      <w:rFonts w:asciiTheme="majorHAnsi"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D10E8A"/>
    <w:pPr>
      <w:spacing w:after="100"/>
    </w:pPr>
  </w:style>
  <w:style w:type="paragraph" w:styleId="TOC2">
    <w:name w:val="toc 2"/>
    <w:basedOn w:val="Normal"/>
    <w:next w:val="Normal"/>
    <w:autoRedefine/>
    <w:uiPriority w:val="39"/>
    <w:unhideWhenUsed/>
    <w:rsid w:val="00D10E8A"/>
    <w:pPr>
      <w:spacing w:after="100"/>
      <w:ind w:left="240"/>
    </w:pPr>
  </w:style>
  <w:style w:type="paragraph" w:styleId="TOC3">
    <w:name w:val="toc 3"/>
    <w:basedOn w:val="Normal"/>
    <w:next w:val="Normal"/>
    <w:autoRedefine/>
    <w:uiPriority w:val="39"/>
    <w:unhideWhenUsed/>
    <w:rsid w:val="00D10E8A"/>
    <w:pPr>
      <w:spacing w:after="100"/>
      <w:ind w:left="480"/>
    </w:pPr>
  </w:style>
  <w:style w:type="character" w:styleId="Hyperlink">
    <w:name w:val="Hyperlink"/>
    <w:basedOn w:val="DefaultParagraphFont"/>
    <w:uiPriority w:val="99"/>
    <w:unhideWhenUsed/>
    <w:rsid w:val="00D10E8A"/>
    <w:rPr>
      <w:color w:val="0000FF" w:themeColor="hyperlink"/>
      <w:u w:val="single"/>
    </w:rPr>
  </w:style>
  <w:style w:type="table" w:styleId="TableGrid">
    <w:name w:val="Table Grid"/>
    <w:basedOn w:val="TableNormal"/>
    <w:uiPriority w:val="59"/>
    <w:rsid w:val="00D10E8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basedOn w:val="Normal"/>
    <w:uiPriority w:val="99"/>
    <w:rsid w:val="00D10E8A"/>
    <w:rPr>
      <w:rFonts w:ascii="Helvetica" w:eastAsiaTheme="minorHAnsi" w:hAnsi="Helvetica" w:cs="Helvetica"/>
      <w:color w:val="000000"/>
      <w:sz w:val="22"/>
      <w:szCs w:val="22"/>
      <w:lang w:eastAsia="en-GB"/>
    </w:rPr>
  </w:style>
  <w:style w:type="paragraph" w:styleId="ListParagraph">
    <w:name w:val="List Paragraph"/>
    <w:basedOn w:val="Normal"/>
    <w:uiPriority w:val="34"/>
    <w:qFormat/>
    <w:rsid w:val="00D10E8A"/>
    <w:pPr>
      <w:spacing w:after="200" w:line="276" w:lineRule="auto"/>
      <w:ind w:left="720"/>
      <w:contextualSpacing/>
    </w:pPr>
    <w:rPr>
      <w:rFonts w:asciiTheme="minorHAnsi" w:eastAsiaTheme="minorHAnsi" w:hAnsiTheme="minorHAnsi"/>
      <w:sz w:val="22"/>
      <w:szCs w:val="22"/>
    </w:rPr>
  </w:style>
  <w:style w:type="paragraph" w:styleId="CommentText">
    <w:name w:val="annotation text"/>
    <w:basedOn w:val="Normal"/>
    <w:link w:val="CommentTextChar"/>
    <w:uiPriority w:val="99"/>
    <w:unhideWhenUsed/>
    <w:rsid w:val="00D10E8A"/>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D10E8A"/>
    <w:rPr>
      <w:sz w:val="20"/>
      <w:szCs w:val="20"/>
    </w:rPr>
  </w:style>
  <w:style w:type="character" w:customStyle="1" w:styleId="UnresolvedMention1">
    <w:name w:val="Unresolved Mention1"/>
    <w:basedOn w:val="DefaultParagraphFont"/>
    <w:uiPriority w:val="99"/>
    <w:semiHidden/>
    <w:unhideWhenUsed/>
    <w:rsid w:val="00D10E8A"/>
    <w:rPr>
      <w:color w:val="605E5C"/>
      <w:shd w:val="clear" w:color="auto" w:fill="E1DFDD"/>
    </w:rPr>
  </w:style>
  <w:style w:type="paragraph" w:styleId="FootnoteText">
    <w:name w:val="footnote text"/>
    <w:basedOn w:val="Normal"/>
    <w:link w:val="FootnoteTextChar"/>
    <w:uiPriority w:val="99"/>
    <w:semiHidden/>
    <w:unhideWhenUsed/>
    <w:rsid w:val="00D10E8A"/>
    <w:rPr>
      <w:sz w:val="20"/>
      <w:szCs w:val="20"/>
    </w:rPr>
  </w:style>
  <w:style w:type="character" w:customStyle="1" w:styleId="FootnoteTextChar">
    <w:name w:val="Footnote Text Char"/>
    <w:basedOn w:val="DefaultParagraphFont"/>
    <w:link w:val="FootnoteText"/>
    <w:uiPriority w:val="99"/>
    <w:semiHidden/>
    <w:rsid w:val="00D10E8A"/>
    <w:rPr>
      <w:rFonts w:ascii="Arial" w:eastAsiaTheme="minorEastAsia" w:hAnsi="Arial"/>
      <w:sz w:val="20"/>
      <w:szCs w:val="20"/>
    </w:rPr>
  </w:style>
  <w:style w:type="character" w:styleId="FootnoteReference">
    <w:name w:val="footnote reference"/>
    <w:basedOn w:val="DefaultParagraphFont"/>
    <w:uiPriority w:val="99"/>
    <w:semiHidden/>
    <w:unhideWhenUsed/>
    <w:rsid w:val="00D10E8A"/>
    <w:rPr>
      <w:vertAlign w:val="superscript"/>
    </w:rPr>
  </w:style>
  <w:style w:type="character" w:styleId="HTMLCite">
    <w:name w:val="HTML Cite"/>
    <w:basedOn w:val="DefaultParagraphFont"/>
    <w:uiPriority w:val="99"/>
    <w:semiHidden/>
    <w:unhideWhenUsed/>
    <w:rsid w:val="00D10E8A"/>
    <w:rPr>
      <w:i w:val="0"/>
      <w:iCs w:val="0"/>
      <w:color w:val="006D21"/>
    </w:rPr>
  </w:style>
  <w:style w:type="paragraph" w:customStyle="1" w:styleId="Default">
    <w:name w:val="Default"/>
    <w:rsid w:val="00D10E8A"/>
    <w:pPr>
      <w:autoSpaceDE w:val="0"/>
      <w:autoSpaceDN w:val="0"/>
      <w:adjustRightInd w:val="0"/>
      <w:spacing w:after="0" w:line="240" w:lineRule="auto"/>
    </w:pPr>
    <w:rPr>
      <w:rFonts w:ascii="Calibri" w:hAnsi="Calibri" w:cs="Calibri"/>
      <w:color w:val="000000"/>
      <w:sz w:val="24"/>
      <w:szCs w:val="24"/>
      <w:lang w:val="en-US"/>
    </w:rPr>
  </w:style>
  <w:style w:type="character" w:styleId="FollowedHyperlink">
    <w:name w:val="FollowedHyperlink"/>
    <w:basedOn w:val="DefaultParagraphFont"/>
    <w:uiPriority w:val="99"/>
    <w:semiHidden/>
    <w:unhideWhenUsed/>
    <w:rsid w:val="00D10E8A"/>
    <w:rPr>
      <w:color w:val="800080" w:themeColor="followedHyperlink"/>
      <w:u w:val="single"/>
    </w:rPr>
  </w:style>
  <w:style w:type="character" w:styleId="CommentReference">
    <w:name w:val="annotation reference"/>
    <w:basedOn w:val="DefaultParagraphFont"/>
    <w:uiPriority w:val="99"/>
    <w:semiHidden/>
    <w:unhideWhenUsed/>
    <w:rsid w:val="00D10E8A"/>
    <w:rPr>
      <w:sz w:val="16"/>
      <w:szCs w:val="16"/>
    </w:rPr>
  </w:style>
  <w:style w:type="paragraph" w:styleId="CommentSubject">
    <w:name w:val="annotation subject"/>
    <w:basedOn w:val="CommentText"/>
    <w:next w:val="CommentText"/>
    <w:link w:val="CommentSubjectChar"/>
    <w:uiPriority w:val="99"/>
    <w:semiHidden/>
    <w:unhideWhenUsed/>
    <w:rsid w:val="00D10E8A"/>
    <w:rPr>
      <w:rFonts w:ascii="Arial" w:eastAsiaTheme="minorEastAsia" w:hAnsi="Arial"/>
      <w:b/>
      <w:bCs/>
    </w:rPr>
  </w:style>
  <w:style w:type="character" w:customStyle="1" w:styleId="CommentSubjectChar">
    <w:name w:val="Comment Subject Char"/>
    <w:basedOn w:val="CommentTextChar"/>
    <w:link w:val="CommentSubject"/>
    <w:uiPriority w:val="99"/>
    <w:semiHidden/>
    <w:rsid w:val="00D10E8A"/>
    <w:rPr>
      <w:rFonts w:ascii="Arial" w:eastAsiaTheme="minorEastAsia" w:hAnsi="Arial"/>
      <w:b/>
      <w:bCs/>
      <w:sz w:val="20"/>
      <w:szCs w:val="20"/>
    </w:rPr>
  </w:style>
  <w:style w:type="character" w:styleId="UnresolvedMention">
    <w:name w:val="Unresolved Mention"/>
    <w:basedOn w:val="DefaultParagraphFont"/>
    <w:uiPriority w:val="99"/>
    <w:semiHidden/>
    <w:unhideWhenUsed/>
    <w:rsid w:val="00D10E8A"/>
    <w:rPr>
      <w:color w:val="605E5C"/>
      <w:shd w:val="clear" w:color="auto" w:fill="E1DFDD"/>
    </w:rPr>
  </w:style>
  <w:style w:type="table" w:styleId="TableGridLight">
    <w:name w:val="Grid Table Light"/>
    <w:basedOn w:val="TableNormal"/>
    <w:uiPriority w:val="40"/>
    <w:rsid w:val="002C7EA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2C7EAD"/>
    <w:pPr>
      <w:spacing w:after="0" w:line="240" w:lineRule="auto"/>
    </w:pPr>
    <w:rPr>
      <w:rFonts w:ascii="Arial" w:eastAsiaTheme="minorEastAsia" w:hAnsi="Arial"/>
      <w:sz w:val="24"/>
      <w:szCs w:val="24"/>
    </w:rPr>
  </w:style>
  <w:style w:type="character" w:customStyle="1" w:styleId="cf01">
    <w:name w:val="cf01"/>
    <w:basedOn w:val="DefaultParagraphFont"/>
    <w:rsid w:val="00400873"/>
    <w:rPr>
      <w:rFonts w:ascii="Segoe UI" w:hAnsi="Segoe UI" w:cs="Segoe UI" w:hint="default"/>
      <w:sz w:val="18"/>
      <w:szCs w:val="18"/>
    </w:rPr>
  </w:style>
  <w:style w:type="character" w:styleId="Mention">
    <w:name w:val="Mention"/>
    <w:basedOn w:val="DefaultParagraphFont"/>
    <w:uiPriority w:val="99"/>
    <w:unhideWhenUsed/>
    <w:rsid w:val="00FF540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35520">
      <w:bodyDiv w:val="1"/>
      <w:marLeft w:val="0"/>
      <w:marRight w:val="0"/>
      <w:marTop w:val="0"/>
      <w:marBottom w:val="0"/>
      <w:divBdr>
        <w:top w:val="none" w:sz="0" w:space="0" w:color="auto"/>
        <w:left w:val="none" w:sz="0" w:space="0" w:color="auto"/>
        <w:bottom w:val="none" w:sz="0" w:space="0" w:color="auto"/>
        <w:right w:val="none" w:sz="0" w:space="0" w:color="auto"/>
      </w:divBdr>
    </w:div>
    <w:div w:id="1552615931">
      <w:bodyDiv w:val="1"/>
      <w:marLeft w:val="0"/>
      <w:marRight w:val="0"/>
      <w:marTop w:val="0"/>
      <w:marBottom w:val="0"/>
      <w:divBdr>
        <w:top w:val="none" w:sz="0" w:space="0" w:color="auto"/>
        <w:left w:val="none" w:sz="0" w:space="0" w:color="auto"/>
        <w:bottom w:val="none" w:sz="0" w:space="0" w:color="auto"/>
        <w:right w:val="none" w:sz="0" w:space="0" w:color="auto"/>
      </w:divBdr>
    </w:div>
    <w:div w:id="178645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ppe.ac.uk/programmes/l/safegrding-e-02" TargetMode="External"/><Relationship Id="rId18" Type="http://schemas.openxmlformats.org/officeDocument/2006/relationships/hyperlink" Target="https://portal.e-lfh.org.uk/Catalogue/Index?HierarchyId=0_37759_41237&amp;programmeId=37759" TargetMode="External"/><Relationship Id="rId26" Type="http://schemas.openxmlformats.org/officeDocument/2006/relationships/hyperlink" Target="https://www.pharmacyregulation.org/standards" TargetMode="External"/><Relationship Id="rId39" Type="http://schemas.openxmlformats.org/officeDocument/2006/relationships/hyperlink" Target="https://www.hee.nhs.uk/our-work/pharmacy/trainee-pharmacist-foundation-year-programme" TargetMode="External"/><Relationship Id="rId21" Type="http://schemas.openxmlformats.org/officeDocument/2006/relationships/hyperlink" Target="https://portal.e-lfh.org.uk/Catalogue/Index?HierarchyId=0_34754_49597&amp;programmeId=34754" TargetMode="External"/><Relationship Id="rId34" Type="http://schemas.openxmlformats.org/officeDocument/2006/relationships/hyperlink" Target="https://www.rpharms.com/rps-membership/membership-application-form"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ortal.e-lfh.org.uk/Catalogue/Index?HierarchyId=0_37759_41233&amp;programmeId=37759" TargetMode="External"/><Relationship Id="rId29" Type="http://schemas.openxmlformats.org/officeDocument/2006/relationships/hyperlink" Target="https://www.pharmacyregulation.org/guidance/guidance-support-standards-pharmacy-professiona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e-lfh.org.uk/" TargetMode="External"/><Relationship Id="rId24" Type="http://schemas.openxmlformats.org/officeDocument/2006/relationships/hyperlink" Target="https://portal.e-lfh.org.uk/Catalogue/Index?HierarchyId=0_37759&amp;programmeId=37759" TargetMode="External"/><Relationship Id="rId32" Type="http://schemas.openxmlformats.org/officeDocument/2006/relationships/hyperlink" Target="https://pharmacistsupport.org/" TargetMode="External"/><Relationship Id="rId37" Type="http://schemas.openxmlformats.org/officeDocument/2006/relationships/hyperlink" Target="http://www.hee.nhs.uk/about/privacy-notice" TargetMode="External"/><Relationship Id="rId40" Type="http://schemas.openxmlformats.org/officeDocument/2006/relationships/hyperlink" Target="https://www.hee.nhs.uk/our-work/pharmacy/initial-education-training-pharmacists-reform-programme/trainee-pharmacist-foundation-year-programme/e-portfolio-downloadable"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ortal.e-lfh.org.uk/Catalogue/Index?HierarchyId=0_37759_41229&amp;programmeId=37759" TargetMode="External"/><Relationship Id="rId23" Type="http://schemas.openxmlformats.org/officeDocument/2006/relationships/hyperlink" Target="https://portal.e-lfh.org.uk/Catalogue/Index?HierarchyId=0_37759&amp;programmeId=37759" TargetMode="External"/><Relationship Id="rId28" Type="http://schemas.openxmlformats.org/officeDocument/2006/relationships/hyperlink" Target="https://www.hee.nhs.uk/sites/default/files/documents/HEE%20Trainee%20Pharmacist%20Foundation%20Year%20-%20Assessment%20Strategy_1.pdf" TargetMode="External"/><Relationship Id="rId36" Type="http://schemas.openxmlformats.org/officeDocument/2006/relationships/hyperlink" Target="https://www.pharmacyregulation.org/i-am-foundation-trainee" TargetMode="External"/><Relationship Id="rId10" Type="http://schemas.openxmlformats.org/officeDocument/2006/relationships/endnotes" Target="endnotes.xml"/><Relationship Id="rId19" Type="http://schemas.openxmlformats.org/officeDocument/2006/relationships/hyperlink" Target="https://portal.e-lfh.org.uk/Catalogue/Index?HierarchyId=0_37759_41230&amp;programmeId=37759" TargetMode="External"/><Relationship Id="rId31" Type="http://schemas.openxmlformats.org/officeDocument/2006/relationships/hyperlink" Target="https://www.pharmacyregulation.org/i-am-foundation-trainee"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pe.ac.uk/programme-listings/e-assessment" TargetMode="External"/><Relationship Id="rId22" Type="http://schemas.openxmlformats.org/officeDocument/2006/relationships/hyperlink" Target="https://portal.e-lfh.org.uk/Catalogue/Index?HierarchyId=0_34404_38902&amp;programmeId=34404" TargetMode="External"/><Relationship Id="rId27" Type="http://schemas.openxmlformats.org/officeDocument/2006/relationships/hyperlink" Target="https://www.pharmacyregulation.org/i-am-foundation-trainee" TargetMode="External"/><Relationship Id="rId30" Type="http://schemas.openxmlformats.org/officeDocument/2006/relationships/hyperlink" Target="https://www.hee.nhs.uk/sites/default/files/documents/HEE%20Trainee%20Pharmacist%20Foundation%20Year%20-%20Assessment%20Strategy_1.pdf" TargetMode="External"/><Relationship Id="rId35" Type="http://schemas.openxmlformats.org/officeDocument/2006/relationships/hyperlink" Target="https://www.cppe.ac.uk/support/resilience/"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ortal.e-lfh.org.uk/Catalogue/Index?HierarchyId=0_25_39027&amp;programmeId=25" TargetMode="External"/><Relationship Id="rId17" Type="http://schemas.openxmlformats.org/officeDocument/2006/relationships/hyperlink" Target="https://portal.e-lfh.org.uk/Catalogue/Index?HierarchyId=0_37759_41241&amp;programmeId=37759" TargetMode="External"/><Relationship Id="rId25" Type="http://schemas.openxmlformats.org/officeDocument/2006/relationships/hyperlink" Target="https://www.hee.nhs.uk/our-work/pharmacy/initial-education-training-pharmacists-reform-programme/trainee-pharmacist-foundation-year-programme/trainee-pharmacist-learning-1" TargetMode="External"/><Relationship Id="rId33" Type="http://schemas.openxmlformats.org/officeDocument/2006/relationships/hyperlink" Target="https://www.rpharms.com/resources/pharmacy-guides/your-wellbeing" TargetMode="External"/><Relationship Id="rId38" Type="http://schemas.openxmlformats.org/officeDocument/2006/relationships/hyperlink" Target="https://youtu.be/V54NMSf4MUY" TargetMode="External"/><Relationship Id="rId46" Type="http://schemas.openxmlformats.org/officeDocument/2006/relationships/theme" Target="theme/theme1.xml"/><Relationship Id="rId20" Type="http://schemas.openxmlformats.org/officeDocument/2006/relationships/hyperlink" Target="https://www.cppe.ac.uk/programmes/l/culture-e-02/" TargetMode="External"/><Relationship Id="rId41" Type="http://schemas.openxmlformats.org/officeDocument/2006/relationships/hyperlink" Target="https://www.hee.nhs.uk/our-work/pharmacy/initial-education-training-pharmacists-reform-programme/trainee-pharmacist-foundation-year-programme/trainee-pharmacist-learnin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hee.nhs.uk/our-work/pharmacy/initial-education-training-pharmacists-reform-programme/trainee-pharmacist-foundation-year-programme/trainee-pharmacist-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E6198B5B9CC44EBA5859D24502993E" ma:contentTypeVersion="15" ma:contentTypeDescription="Create a new document." ma:contentTypeScope="" ma:versionID="ae6b93954bd59e155c65d12ee8874133">
  <xsd:schema xmlns:xsd="http://www.w3.org/2001/XMLSchema" xmlns:xs="http://www.w3.org/2001/XMLSchema" xmlns:p="http://schemas.microsoft.com/office/2006/metadata/properties" xmlns:ns2="a7da0679-eac9-423a-8cc1-79e5c97ca962" xmlns:ns3="24402766-3f2e-48bb-a548-885fe0af30b6" targetNamespace="http://schemas.microsoft.com/office/2006/metadata/properties" ma:root="true" ma:fieldsID="096e2ac1b070c0cca77ccccd5ce524a7" ns2:_="" ns3:_="">
    <xsd:import namespace="a7da0679-eac9-423a-8cc1-79e5c97ca962"/>
    <xsd:import namespace="24402766-3f2e-48bb-a548-885fe0af30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a0679-eac9-423a-8cc1-79e5c97ca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4402766-3f2e-48bb-a548-885fe0af30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7cd332-ed26-46a9-9184-2e4c62558425}" ma:internalName="TaxCatchAll" ma:showField="CatchAllData" ma:web="24402766-3f2e-48bb-a548-885fe0af30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4402766-3f2e-48bb-a548-885fe0af30b6">
      <UserInfo>
        <DisplayName>Everyone except external users</DisplayName>
        <AccountId>8</AccountId>
        <AccountType/>
      </UserInfo>
      <UserInfo>
        <DisplayName>SharingLinks.be9c5923-5699-462f-a8d6-0a44f78d1d9c.Flexible.f2c4f06a-6148-4f11-9bdb-2020ec29682e</DisplayName>
        <AccountId>41</AccountId>
        <AccountType/>
      </UserInfo>
      <UserInfo>
        <DisplayName>Quality (WX)</DisplayName>
        <AccountId>56</AccountId>
        <AccountType/>
      </UserInfo>
      <UserInfo>
        <DisplayName>Remi Coventry</DisplayName>
        <AccountId>23</AccountId>
        <AccountType/>
      </UserInfo>
      <UserInfo>
        <DisplayName>Matthew Hearnden</DisplayName>
        <AccountId>11</AccountId>
        <AccountType/>
      </UserInfo>
      <UserInfo>
        <DisplayName>Rosalyne Cheeseman</DisplayName>
        <AccountId>22</AccountId>
        <AccountType/>
      </UserInfo>
      <UserInfo>
        <DisplayName>Everyone</DisplayName>
        <AccountId>9</AccountId>
        <AccountType/>
      </UserInfo>
      <UserInfo>
        <DisplayName>Lisa Edwards</DisplayName>
        <AccountId>17</AccountId>
        <AccountType/>
      </UserInfo>
      <UserInfo>
        <DisplayName>Caroline Murphy</DisplayName>
        <AccountId>25</AccountId>
        <AccountType/>
      </UserInfo>
      <UserInfo>
        <DisplayName>Pam Bahia</DisplayName>
        <AccountId>691</AccountId>
        <AccountType/>
      </UserInfo>
    </SharedWithUsers>
    <TaxCatchAll xmlns="24402766-3f2e-48bb-a548-885fe0af30b6" xsi:nil="true"/>
    <lcf76f155ced4ddcb4097134ff3c332f xmlns="a7da0679-eac9-423a-8cc1-79e5c97ca96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1308F4-7C4B-4F0B-9885-D8AA2A5AAE42}">
  <ds:schemaRefs>
    <ds:schemaRef ds:uri="http://schemas.openxmlformats.org/officeDocument/2006/bibliography"/>
  </ds:schemaRefs>
</ds:datastoreItem>
</file>

<file path=customXml/itemProps2.xml><?xml version="1.0" encoding="utf-8"?>
<ds:datastoreItem xmlns:ds="http://schemas.openxmlformats.org/officeDocument/2006/customXml" ds:itemID="{5DA250D0-BA5D-4270-B550-9DE35634B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da0679-eac9-423a-8cc1-79e5c97ca962"/>
    <ds:schemaRef ds:uri="24402766-3f2e-48bb-a548-885fe0af30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3C3346-B32C-4851-B679-B8EE63539915}">
  <ds:schemaRefs>
    <ds:schemaRef ds:uri="http://purl.org/dc/dcmitype/"/>
    <ds:schemaRef ds:uri="http://schemas.microsoft.com/office/2006/metadata/properties"/>
    <ds:schemaRef ds:uri="a7da0679-eac9-423a-8cc1-79e5c97ca962"/>
    <ds:schemaRef ds:uri="http://www.w3.org/XML/1998/namespace"/>
    <ds:schemaRef ds:uri="http://schemas.microsoft.com/office/2006/documentManagement/types"/>
    <ds:schemaRef ds:uri="http://purl.org/dc/elements/1.1/"/>
    <ds:schemaRef ds:uri="24402766-3f2e-48bb-a548-885fe0af30b6"/>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4CA1691F-46FB-44F8-85B8-D71B901948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1348</Words>
  <Characters>7688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9018</CharactersWithSpaces>
  <SharedDoc>false</SharedDoc>
  <HLinks>
    <vt:vector size="198" baseType="variant">
      <vt:variant>
        <vt:i4>1704017</vt:i4>
      </vt:variant>
      <vt:variant>
        <vt:i4>90</vt:i4>
      </vt:variant>
      <vt:variant>
        <vt:i4>0</vt:i4>
      </vt:variant>
      <vt:variant>
        <vt:i4>5</vt:i4>
      </vt:variant>
      <vt:variant>
        <vt:lpwstr>https://www.hee.nhs.uk/our-work/pharmacy/initial-education-training-pharmacists-reform-programme/trainee-pharmacist-foundation-year-programme/trainee-pharmacist-learning</vt:lpwstr>
      </vt:variant>
      <vt:variant>
        <vt:lpwstr/>
      </vt:variant>
      <vt:variant>
        <vt:i4>3276897</vt:i4>
      </vt:variant>
      <vt:variant>
        <vt:i4>87</vt:i4>
      </vt:variant>
      <vt:variant>
        <vt:i4>0</vt:i4>
      </vt:variant>
      <vt:variant>
        <vt:i4>5</vt:i4>
      </vt:variant>
      <vt:variant>
        <vt:lpwstr>https://www.hee.nhs.uk/our-work/pharmacy/initial-education-training-pharmacists-reform-programme/trainee-pharmacist-foundation-year-programme/e-portfolio-downloadable</vt:lpwstr>
      </vt:variant>
      <vt:variant>
        <vt:lpwstr/>
      </vt:variant>
      <vt:variant>
        <vt:i4>983045</vt:i4>
      </vt:variant>
      <vt:variant>
        <vt:i4>84</vt:i4>
      </vt:variant>
      <vt:variant>
        <vt:i4>0</vt:i4>
      </vt:variant>
      <vt:variant>
        <vt:i4>5</vt:i4>
      </vt:variant>
      <vt:variant>
        <vt:lpwstr>https://www.hee.nhs.uk/our-work/pharmacy/trainee-pharmacist-foundation-year-programme</vt:lpwstr>
      </vt:variant>
      <vt:variant>
        <vt:lpwstr/>
      </vt:variant>
      <vt:variant>
        <vt:i4>1835037</vt:i4>
      </vt:variant>
      <vt:variant>
        <vt:i4>81</vt:i4>
      </vt:variant>
      <vt:variant>
        <vt:i4>0</vt:i4>
      </vt:variant>
      <vt:variant>
        <vt:i4>5</vt:i4>
      </vt:variant>
      <vt:variant>
        <vt:lpwstr>https://youtu.be/V54NMSf4MUY</vt:lpwstr>
      </vt:variant>
      <vt:variant>
        <vt:lpwstr/>
      </vt:variant>
      <vt:variant>
        <vt:i4>7340084</vt:i4>
      </vt:variant>
      <vt:variant>
        <vt:i4>78</vt:i4>
      </vt:variant>
      <vt:variant>
        <vt:i4>0</vt:i4>
      </vt:variant>
      <vt:variant>
        <vt:i4>5</vt:i4>
      </vt:variant>
      <vt:variant>
        <vt:lpwstr>http://www.hee.nhs.uk/about/privacy-notice</vt:lpwstr>
      </vt:variant>
      <vt:variant>
        <vt:lpwstr/>
      </vt:variant>
      <vt:variant>
        <vt:i4>6815793</vt:i4>
      </vt:variant>
      <vt:variant>
        <vt:i4>75</vt:i4>
      </vt:variant>
      <vt:variant>
        <vt:i4>0</vt:i4>
      </vt:variant>
      <vt:variant>
        <vt:i4>5</vt:i4>
      </vt:variant>
      <vt:variant>
        <vt:lpwstr>https://www.pharmacyregulation.org/i-am-foundation-trainee</vt:lpwstr>
      </vt:variant>
      <vt:variant>
        <vt:lpwstr/>
      </vt:variant>
      <vt:variant>
        <vt:i4>4194309</vt:i4>
      </vt:variant>
      <vt:variant>
        <vt:i4>72</vt:i4>
      </vt:variant>
      <vt:variant>
        <vt:i4>0</vt:i4>
      </vt:variant>
      <vt:variant>
        <vt:i4>5</vt:i4>
      </vt:variant>
      <vt:variant>
        <vt:lpwstr>https://www.cppe.ac.uk/support/resilience/</vt:lpwstr>
      </vt:variant>
      <vt:variant>
        <vt:lpwstr>navTop</vt:lpwstr>
      </vt:variant>
      <vt:variant>
        <vt:i4>7536739</vt:i4>
      </vt:variant>
      <vt:variant>
        <vt:i4>69</vt:i4>
      </vt:variant>
      <vt:variant>
        <vt:i4>0</vt:i4>
      </vt:variant>
      <vt:variant>
        <vt:i4>5</vt:i4>
      </vt:variant>
      <vt:variant>
        <vt:lpwstr>https://www.rpharms.com/rps-membership/membership-application-form</vt:lpwstr>
      </vt:variant>
      <vt:variant>
        <vt:lpwstr/>
      </vt:variant>
      <vt:variant>
        <vt:i4>4456514</vt:i4>
      </vt:variant>
      <vt:variant>
        <vt:i4>66</vt:i4>
      </vt:variant>
      <vt:variant>
        <vt:i4>0</vt:i4>
      </vt:variant>
      <vt:variant>
        <vt:i4>5</vt:i4>
      </vt:variant>
      <vt:variant>
        <vt:lpwstr>https://www.rpharms.com/resources/pharmacy-guides/your-wellbeing</vt:lpwstr>
      </vt:variant>
      <vt:variant>
        <vt:lpwstr/>
      </vt:variant>
      <vt:variant>
        <vt:i4>7536700</vt:i4>
      </vt:variant>
      <vt:variant>
        <vt:i4>63</vt:i4>
      </vt:variant>
      <vt:variant>
        <vt:i4>0</vt:i4>
      </vt:variant>
      <vt:variant>
        <vt:i4>5</vt:i4>
      </vt:variant>
      <vt:variant>
        <vt:lpwstr>https://pharmacistsupport.org/</vt:lpwstr>
      </vt:variant>
      <vt:variant>
        <vt:lpwstr/>
      </vt:variant>
      <vt:variant>
        <vt:i4>6815793</vt:i4>
      </vt:variant>
      <vt:variant>
        <vt:i4>60</vt:i4>
      </vt:variant>
      <vt:variant>
        <vt:i4>0</vt:i4>
      </vt:variant>
      <vt:variant>
        <vt:i4>5</vt:i4>
      </vt:variant>
      <vt:variant>
        <vt:lpwstr>https://www.pharmacyregulation.org/i-am-foundation-trainee</vt:lpwstr>
      </vt:variant>
      <vt:variant>
        <vt:lpwstr/>
      </vt:variant>
      <vt:variant>
        <vt:i4>262248</vt:i4>
      </vt:variant>
      <vt:variant>
        <vt:i4>57</vt:i4>
      </vt:variant>
      <vt:variant>
        <vt:i4>0</vt:i4>
      </vt:variant>
      <vt:variant>
        <vt:i4>5</vt:i4>
      </vt:variant>
      <vt:variant>
        <vt:lpwstr>https://www.hee.nhs.uk/sites/default/files/documents/HEE Trainee Pharmacist Foundation Year - Assessment Strategy_1.pdf</vt:lpwstr>
      </vt:variant>
      <vt:variant>
        <vt:lpwstr/>
      </vt:variant>
      <vt:variant>
        <vt:i4>3539059</vt:i4>
      </vt:variant>
      <vt:variant>
        <vt:i4>54</vt:i4>
      </vt:variant>
      <vt:variant>
        <vt:i4>0</vt:i4>
      </vt:variant>
      <vt:variant>
        <vt:i4>5</vt:i4>
      </vt:variant>
      <vt:variant>
        <vt:lpwstr>https://www.pharmacyregulation.org/guidance/guidance-support-standards-pharmacy-professionals</vt:lpwstr>
      </vt:variant>
      <vt:variant>
        <vt:lpwstr>beliefs</vt:lpwstr>
      </vt:variant>
      <vt:variant>
        <vt:i4>262248</vt:i4>
      </vt:variant>
      <vt:variant>
        <vt:i4>51</vt:i4>
      </vt:variant>
      <vt:variant>
        <vt:i4>0</vt:i4>
      </vt:variant>
      <vt:variant>
        <vt:i4>5</vt:i4>
      </vt:variant>
      <vt:variant>
        <vt:lpwstr>https://www.hee.nhs.uk/sites/default/files/documents/HEE Trainee Pharmacist Foundation Year - Assessment Strategy_1.pdf</vt:lpwstr>
      </vt:variant>
      <vt:variant>
        <vt:lpwstr/>
      </vt:variant>
      <vt:variant>
        <vt:i4>6815793</vt:i4>
      </vt:variant>
      <vt:variant>
        <vt:i4>48</vt:i4>
      </vt:variant>
      <vt:variant>
        <vt:i4>0</vt:i4>
      </vt:variant>
      <vt:variant>
        <vt:i4>5</vt:i4>
      </vt:variant>
      <vt:variant>
        <vt:lpwstr>https://www.pharmacyregulation.org/i-am-foundation-trainee</vt:lpwstr>
      </vt:variant>
      <vt:variant>
        <vt:lpwstr/>
      </vt:variant>
      <vt:variant>
        <vt:i4>4390993</vt:i4>
      </vt:variant>
      <vt:variant>
        <vt:i4>45</vt:i4>
      </vt:variant>
      <vt:variant>
        <vt:i4>0</vt:i4>
      </vt:variant>
      <vt:variant>
        <vt:i4>5</vt:i4>
      </vt:variant>
      <vt:variant>
        <vt:lpwstr>https://www.pharmacyregulation.org/standards</vt:lpwstr>
      </vt:variant>
      <vt:variant>
        <vt:lpwstr/>
      </vt:variant>
      <vt:variant>
        <vt:i4>3604534</vt:i4>
      </vt:variant>
      <vt:variant>
        <vt:i4>42</vt:i4>
      </vt:variant>
      <vt:variant>
        <vt:i4>0</vt:i4>
      </vt:variant>
      <vt:variant>
        <vt:i4>5</vt:i4>
      </vt:variant>
      <vt:variant>
        <vt:lpwstr>https://www.hee.nhs.uk/our-work/pharmacy/initial-education-training-pharmacists-reform-programme/trainee-pharmacist-foundation-year-programme/trainee-pharmacist-learning-1</vt:lpwstr>
      </vt:variant>
      <vt:variant>
        <vt:lpwstr/>
      </vt:variant>
      <vt:variant>
        <vt:i4>3473481</vt:i4>
      </vt:variant>
      <vt:variant>
        <vt:i4>39</vt:i4>
      </vt:variant>
      <vt:variant>
        <vt:i4>0</vt:i4>
      </vt:variant>
      <vt:variant>
        <vt:i4>5</vt:i4>
      </vt:variant>
      <vt:variant>
        <vt:lpwstr>https://portal.e-lfh.org.uk/Catalogue/Index?HierarchyId=0_37759&amp;programmeId=37759</vt:lpwstr>
      </vt:variant>
      <vt:variant>
        <vt:lpwstr/>
      </vt:variant>
      <vt:variant>
        <vt:i4>3473481</vt:i4>
      </vt:variant>
      <vt:variant>
        <vt:i4>36</vt:i4>
      </vt:variant>
      <vt:variant>
        <vt:i4>0</vt:i4>
      </vt:variant>
      <vt:variant>
        <vt:i4>5</vt:i4>
      </vt:variant>
      <vt:variant>
        <vt:lpwstr>https://portal.e-lfh.org.uk/Catalogue/Index?HierarchyId=0_37759&amp;programmeId=37759</vt:lpwstr>
      </vt:variant>
      <vt:variant>
        <vt:lpwstr/>
      </vt:variant>
      <vt:variant>
        <vt:i4>6422652</vt:i4>
      </vt:variant>
      <vt:variant>
        <vt:i4>33</vt:i4>
      </vt:variant>
      <vt:variant>
        <vt:i4>0</vt:i4>
      </vt:variant>
      <vt:variant>
        <vt:i4>5</vt:i4>
      </vt:variant>
      <vt:variant>
        <vt:lpwstr>https://portal.e-lfh.org.uk/Catalogue/Index?HierarchyId=0_34404_38902&amp;programmeId=34404</vt:lpwstr>
      </vt:variant>
      <vt:variant>
        <vt:lpwstr/>
      </vt:variant>
      <vt:variant>
        <vt:i4>6946930</vt:i4>
      </vt:variant>
      <vt:variant>
        <vt:i4>30</vt:i4>
      </vt:variant>
      <vt:variant>
        <vt:i4>0</vt:i4>
      </vt:variant>
      <vt:variant>
        <vt:i4>5</vt:i4>
      </vt:variant>
      <vt:variant>
        <vt:lpwstr>https://portal.e-lfh.org.uk/Catalogue/Index?HierarchyId=0_34754_49597&amp;programmeId=34754</vt:lpwstr>
      </vt:variant>
      <vt:variant>
        <vt:lpwstr/>
      </vt:variant>
      <vt:variant>
        <vt:i4>6094856</vt:i4>
      </vt:variant>
      <vt:variant>
        <vt:i4>27</vt:i4>
      </vt:variant>
      <vt:variant>
        <vt:i4>0</vt:i4>
      </vt:variant>
      <vt:variant>
        <vt:i4>5</vt:i4>
      </vt:variant>
      <vt:variant>
        <vt:lpwstr>https://www.cppe.ac.uk/programmes/l/culture-e-02/</vt:lpwstr>
      </vt:variant>
      <vt:variant>
        <vt:lpwstr/>
      </vt:variant>
      <vt:variant>
        <vt:i4>6815871</vt:i4>
      </vt:variant>
      <vt:variant>
        <vt:i4>24</vt:i4>
      </vt:variant>
      <vt:variant>
        <vt:i4>0</vt:i4>
      </vt:variant>
      <vt:variant>
        <vt:i4>5</vt:i4>
      </vt:variant>
      <vt:variant>
        <vt:lpwstr>https://portal.e-lfh.org.uk/Catalogue/Index?HierarchyId=0_37759_41230&amp;programmeId=37759</vt:lpwstr>
      </vt:variant>
      <vt:variant>
        <vt:lpwstr/>
      </vt:variant>
      <vt:variant>
        <vt:i4>6815864</vt:i4>
      </vt:variant>
      <vt:variant>
        <vt:i4>21</vt:i4>
      </vt:variant>
      <vt:variant>
        <vt:i4>0</vt:i4>
      </vt:variant>
      <vt:variant>
        <vt:i4>5</vt:i4>
      </vt:variant>
      <vt:variant>
        <vt:lpwstr>https://portal.e-lfh.org.uk/Catalogue/Index?HierarchyId=0_37759_41237&amp;programmeId=37759</vt:lpwstr>
      </vt:variant>
      <vt:variant>
        <vt:lpwstr/>
      </vt:variant>
      <vt:variant>
        <vt:i4>7274622</vt:i4>
      </vt:variant>
      <vt:variant>
        <vt:i4>18</vt:i4>
      </vt:variant>
      <vt:variant>
        <vt:i4>0</vt:i4>
      </vt:variant>
      <vt:variant>
        <vt:i4>5</vt:i4>
      </vt:variant>
      <vt:variant>
        <vt:lpwstr>https://portal.e-lfh.org.uk/Catalogue/Index?HierarchyId=0_37759_41241&amp;programmeId=37759</vt:lpwstr>
      </vt:variant>
      <vt:variant>
        <vt:lpwstr/>
      </vt:variant>
      <vt:variant>
        <vt:i4>6815868</vt:i4>
      </vt:variant>
      <vt:variant>
        <vt:i4>15</vt:i4>
      </vt:variant>
      <vt:variant>
        <vt:i4>0</vt:i4>
      </vt:variant>
      <vt:variant>
        <vt:i4>5</vt:i4>
      </vt:variant>
      <vt:variant>
        <vt:lpwstr>https://portal.e-lfh.org.uk/Catalogue/Index?HierarchyId=0_37759_41233&amp;programmeId=37759</vt:lpwstr>
      </vt:variant>
      <vt:variant>
        <vt:lpwstr/>
      </vt:variant>
      <vt:variant>
        <vt:i4>6881398</vt:i4>
      </vt:variant>
      <vt:variant>
        <vt:i4>12</vt:i4>
      </vt:variant>
      <vt:variant>
        <vt:i4>0</vt:i4>
      </vt:variant>
      <vt:variant>
        <vt:i4>5</vt:i4>
      </vt:variant>
      <vt:variant>
        <vt:lpwstr>https://portal.e-lfh.org.uk/Catalogue/Index?HierarchyId=0_37759_41229&amp;programmeId=37759</vt:lpwstr>
      </vt:variant>
      <vt:variant>
        <vt:lpwstr/>
      </vt:variant>
      <vt:variant>
        <vt:i4>8061047</vt:i4>
      </vt:variant>
      <vt:variant>
        <vt:i4>9</vt:i4>
      </vt:variant>
      <vt:variant>
        <vt:i4>0</vt:i4>
      </vt:variant>
      <vt:variant>
        <vt:i4>5</vt:i4>
      </vt:variant>
      <vt:variant>
        <vt:lpwstr>https://www.cppe.ac.uk/programme-listings/e-assessment</vt:lpwstr>
      </vt:variant>
      <vt:variant>
        <vt:lpwstr/>
      </vt:variant>
      <vt:variant>
        <vt:i4>3211322</vt:i4>
      </vt:variant>
      <vt:variant>
        <vt:i4>6</vt:i4>
      </vt:variant>
      <vt:variant>
        <vt:i4>0</vt:i4>
      </vt:variant>
      <vt:variant>
        <vt:i4>5</vt:i4>
      </vt:variant>
      <vt:variant>
        <vt:lpwstr>https://www.cppe.ac.uk/programmes/l/safegrding-e-02</vt:lpwstr>
      </vt:variant>
      <vt:variant>
        <vt:lpwstr/>
      </vt:variant>
      <vt:variant>
        <vt:i4>7078012</vt:i4>
      </vt:variant>
      <vt:variant>
        <vt:i4>3</vt:i4>
      </vt:variant>
      <vt:variant>
        <vt:i4>0</vt:i4>
      </vt:variant>
      <vt:variant>
        <vt:i4>5</vt:i4>
      </vt:variant>
      <vt:variant>
        <vt:lpwstr>https://portal.e-lfh.org.uk/Catalogue/Index?HierarchyId=0_25_39027&amp;programmeId=25</vt:lpwstr>
      </vt:variant>
      <vt:variant>
        <vt:lpwstr/>
      </vt:variant>
      <vt:variant>
        <vt:i4>5570655</vt:i4>
      </vt:variant>
      <vt:variant>
        <vt:i4>0</vt:i4>
      </vt:variant>
      <vt:variant>
        <vt:i4>0</vt:i4>
      </vt:variant>
      <vt:variant>
        <vt:i4>5</vt:i4>
      </vt:variant>
      <vt:variant>
        <vt:lpwstr>https://portal.e-lfh.org.uk/</vt:lpwstr>
      </vt:variant>
      <vt:variant>
        <vt:lpwstr/>
      </vt:variant>
      <vt:variant>
        <vt:i4>1704017</vt:i4>
      </vt:variant>
      <vt:variant>
        <vt:i4>3</vt:i4>
      </vt:variant>
      <vt:variant>
        <vt:i4>0</vt:i4>
      </vt:variant>
      <vt:variant>
        <vt:i4>5</vt:i4>
      </vt:variant>
      <vt:variant>
        <vt:lpwstr>https://www.hee.nhs.uk/our-work/pharmacy/initial-education-training-pharmacists-reform-programme/trainee-pharmacist-foundation-year-programme/trainee-pharmacist-learning</vt:lpwstr>
      </vt:variant>
      <vt:variant>
        <vt:lpwstr/>
      </vt:variant>
      <vt:variant>
        <vt:i4>1704017</vt:i4>
      </vt:variant>
      <vt:variant>
        <vt:i4>0</vt:i4>
      </vt:variant>
      <vt:variant>
        <vt:i4>0</vt:i4>
      </vt:variant>
      <vt:variant>
        <vt:i4>5</vt:i4>
      </vt:variant>
      <vt:variant>
        <vt:lpwstr>https://www.hee.nhs.uk/our-work/pharmacy/initial-education-training-pharmacists-reform-programme/trainee-pharmacist-foundation-year-programme/trainee-pharmacist-learning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Doherty</dc:creator>
  <cp:keywords/>
  <dc:description/>
  <cp:lastModifiedBy>Delphine Abbott</cp:lastModifiedBy>
  <cp:revision>2</cp:revision>
  <cp:lastPrinted>2020-05-19T20:44:00Z</cp:lastPrinted>
  <dcterms:created xsi:type="dcterms:W3CDTF">2022-08-30T16:42:00Z</dcterms:created>
  <dcterms:modified xsi:type="dcterms:W3CDTF">2022-08-30T16:42:00Z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0x01010071E6198B5B9CC44EBA5859D24502993E</vt:lpwstr>
  </property>
  <property fmtid="{D5CDD505-2E9C-101B-9397-08002B2CF9AE}" pid="3" name="Base Target">
    <vt:lpwstr>_blank</vt:lpwstr>
  </property>
  <property fmtid="{D5CDD505-2E9C-101B-9397-08002B2CF9AE}" pid="4" name="MediaServiceImageTags">
    <vt:lpwstr/>
  </property>
</Properties>
</file>