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84257335" w:displacedByCustomXml="next"/>
    <w:bookmarkEnd w:id="0" w:displacedByCustomXml="next"/>
    <w:sdt>
      <w:sdtPr>
        <w:rPr>
          <w:rFonts w:eastAsia="MS Mincho"/>
          <w:b w:val="0"/>
          <w:sz w:val="24"/>
          <w:szCs w:val="24"/>
        </w:rPr>
        <w:alias w:val="TitlePage"/>
        <w:tag w:val="TitlePage"/>
        <w:id w:val="-1884169648"/>
        <w:lock w:val="sdtContentLocked"/>
        <w:placeholder>
          <w:docPart w:val="DefaultPlaceholder_-1854013440"/>
        </w:placeholder>
        <w15:appearance w15:val="hidden"/>
      </w:sdtPr>
      <w:sdtEndPr>
        <w:rPr>
          <w:rFonts w:eastAsiaTheme="minorEastAsia"/>
          <w:b/>
          <w:sz w:val="64"/>
          <w:szCs w:val="72"/>
        </w:rPr>
      </w:sdtEndPr>
      <w:sdtContent>
        <w:sdt>
          <w:sdtPr>
            <w:rPr>
              <w:rFonts w:eastAsia="MS Mincho"/>
              <w:b w:val="0"/>
              <w:sz w:val="24"/>
              <w:szCs w:val="24"/>
            </w:rPr>
            <w:id w:val="1268199270"/>
            <w:docPartObj>
              <w:docPartGallery w:val="Cover Pages"/>
              <w:docPartUnique/>
            </w:docPartObj>
          </w:sdtPr>
          <w:sdtEndPr>
            <w:rPr>
              <w:rFonts w:eastAsiaTheme="minorEastAsia"/>
              <w:b/>
              <w:sz w:val="64"/>
              <w:szCs w:val="72"/>
            </w:rPr>
          </w:sdtEndPr>
          <w:sdtContent>
            <w:p w14:paraId="0F22EA8F" w14:textId="40E8CFA9" w:rsidR="00A60ECD" w:rsidRDefault="00313F57" w:rsidP="00F547C4">
              <w:pPr>
                <w:pStyle w:val="Covertitle"/>
              </w:pPr>
              <w:r>
                <w:rPr>
                  <w:noProof/>
                </w:rPr>
                <w:drawing>
                  <wp:anchor distT="0" distB="0" distL="114300" distR="114300" simplePos="0" relativeHeight="251658244" behindDoc="1" locked="0" layoutInCell="1" allowOverlap="1" wp14:anchorId="23433C04" wp14:editId="7FE889B2">
                    <wp:simplePos x="0" y="0"/>
                    <wp:positionH relativeFrom="column">
                      <wp:posOffset>3432699</wp:posOffset>
                    </wp:positionH>
                    <wp:positionV relativeFrom="paragraph">
                      <wp:posOffset>-609600</wp:posOffset>
                    </wp:positionV>
                    <wp:extent cx="2898885" cy="666750"/>
                    <wp:effectExtent l="0" t="0" r="0" b="0"/>
                    <wp:wrapNone/>
                    <wp:docPr id="1" name="Picture 1" descr="Health Education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ealth Education Englan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03298" cy="667765"/>
                            </a:xfrm>
                            <a:prstGeom prst="rect">
                              <a:avLst/>
                            </a:prstGeom>
                          </pic:spPr>
                        </pic:pic>
                      </a:graphicData>
                    </a:graphic>
                    <wp14:sizeRelH relativeFrom="margin">
                      <wp14:pctWidth>0</wp14:pctWidth>
                    </wp14:sizeRelH>
                    <wp14:sizeRelV relativeFrom="margin">
                      <wp14:pctHeight>0</wp14:pctHeight>
                    </wp14:sizeRelV>
                  </wp:anchor>
                </w:drawing>
              </w:r>
              <w:r w:rsidR="00616CAC">
                <w:rPr>
                  <w:noProof/>
                  <w:lang w:eastAsia="en-GB"/>
                </w:rPr>
                <mc:AlternateContent>
                  <mc:Choice Requires="wps">
                    <w:drawing>
                      <wp:anchor distT="0" distB="0" distL="114300" distR="114300" simplePos="0" relativeHeight="251658243" behindDoc="0" locked="0" layoutInCell="1" allowOverlap="1" wp14:anchorId="0C746B96" wp14:editId="7BFAD705">
                        <wp:simplePos x="0" y="0"/>
                        <wp:positionH relativeFrom="page">
                          <wp:posOffset>6833937</wp:posOffset>
                        </wp:positionH>
                        <wp:positionV relativeFrom="paragraph">
                          <wp:posOffset>-569495</wp:posOffset>
                        </wp:positionV>
                        <wp:extent cx="7534275" cy="10658475"/>
                        <wp:effectExtent l="0" t="0" r="0" b="0"/>
                        <wp:wrapNone/>
                        <wp:docPr id="2" name="Cover"/>
                        <wp:cNvGraphicFramePr/>
                        <a:graphic xmlns:a="http://schemas.openxmlformats.org/drawingml/2006/main">
                          <a:graphicData uri="http://schemas.microsoft.com/office/word/2010/wordprocessingShape">
                            <wps:wsp>
                              <wps:cNvSpPr/>
                              <wps:spPr>
                                <a:xfrm>
                                  <a:off x="0" y="0"/>
                                  <a:ext cx="7534275" cy="106584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0387AF2" id="Cover" o:spid="_x0000_s1026" style="position:absolute;margin-left:538.1pt;margin-top:-44.85pt;width:593.25pt;height:839.25pt;z-index:251658243;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" filled="f" stroked="f" strokeweight="1pt">
                        <w10:wrap anchorx="page"/>
                      </v:rect>
                    </w:pict>
                  </mc:Fallback>
                </mc:AlternateContent>
              </w:r>
              <w:r w:rsidR="00E72586">
                <w:rPr>
                  <w:noProof/>
                </w:rPr>
                <w:drawing>
                  <wp:anchor distT="0" distB="0" distL="114300" distR="114300" simplePos="0" relativeHeight="251658240" behindDoc="0" locked="0" layoutInCell="1" allowOverlap="1" wp14:anchorId="724DB3B9" wp14:editId="53B4EA58">
                    <wp:simplePos x="0" y="0"/>
                    <wp:positionH relativeFrom="margin">
                      <wp:posOffset>1270</wp:posOffset>
                    </wp:positionH>
                    <wp:positionV relativeFrom="page">
                      <wp:posOffset>2645410</wp:posOffset>
                    </wp:positionV>
                    <wp:extent cx="3787140" cy="1047115"/>
                    <wp:effectExtent l="0" t="0" r="0" b="0"/>
                    <wp:wrapSquare wrapText="bothSides"/>
                    <wp:docPr id="3" name="Cf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fAP"/>
                            <pic:cNvPicPr/>
                          </pic:nvPicPr>
                          <pic:blipFill>
                            <a:blip r:embed="rId12"/>
                            <a:stretch>
                              <a:fillRect/>
                            </a:stretch>
                          </pic:blipFill>
                          <pic:spPr>
                            <a:xfrm>
                              <a:off x="0" y="0"/>
                              <a:ext cx="3787140" cy="1047115"/>
                            </a:xfrm>
                            <a:prstGeom prst="rect">
                              <a:avLst/>
                            </a:prstGeom>
                          </pic:spPr>
                        </pic:pic>
                      </a:graphicData>
                    </a:graphic>
                    <wp14:sizeRelH relativeFrom="margin">
                      <wp14:pctWidth>0</wp14:pctWidth>
                    </wp14:sizeRelH>
                    <wp14:sizeRelV relativeFrom="margin">
                      <wp14:pctHeight>0</wp14:pctHeight>
                    </wp14:sizeRelV>
                  </wp:anchor>
                </w:drawing>
              </w:r>
              <w:r w:rsidR="00E42B10">
                <w:rPr>
                  <w:noProof/>
                </w:rPr>
                <mc:AlternateContent>
                  <mc:Choice Requires="wps">
                    <w:drawing>
                      <wp:anchor distT="0" distB="0" distL="182880" distR="182880" simplePos="0" relativeHeight="251658241" behindDoc="0" locked="0" layoutInCell="1" allowOverlap="1" wp14:anchorId="2A6CF196" wp14:editId="4ECE7209">
                        <wp:simplePos x="0" y="0"/>
                        <wp:positionH relativeFrom="margin">
                          <wp:align>left</wp:align>
                        </wp:positionH>
                        <wp:positionV relativeFrom="page">
                          <wp:posOffset>3369945</wp:posOffset>
                        </wp:positionV>
                        <wp:extent cx="5156200" cy="6720840"/>
                        <wp:effectExtent l="0" t="0" r="6350" b="8890"/>
                        <wp:wrapSquare wrapText="bothSides"/>
                        <wp:docPr id="131" name="Title"/>
                        <wp:cNvGraphicFramePr/>
                        <a:graphic xmlns:a="http://schemas.openxmlformats.org/drawingml/2006/main">
                          <a:graphicData uri="http://schemas.microsoft.com/office/word/2010/wordprocessingShape">
                            <wps:wsp>
                              <wps:cNvSpPr txBox="1"/>
                              <wps:spPr>
                                <a:xfrm>
                                  <a:off x="0" y="0"/>
                                  <a:ext cx="5156200" cy="6720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9745BE" w14:textId="5AB66F8C" w:rsidR="00247C84" w:rsidRDefault="000F3387" w:rsidP="00A60ECD">
                                    <w:pPr>
                                      <w:pStyle w:val="Covertitle"/>
                                      <w:rPr>
                                        <w:rFonts w:eastAsiaTheme="minorHAnsi"/>
                                      </w:rPr>
                                    </w:pPr>
                                    <w:sdt>
                                      <w:sdtPr>
                                        <w:rPr>
                                          <w:rFonts w:eastAsiaTheme="minorHAnsi"/>
                                        </w:rPr>
                                        <w:alias w:val="Title"/>
                                        <w:tag w:val=""/>
                                        <w:id w:val="151731938"/>
                                        <w:lock w:val="sdtContentLocked"/>
                                        <w:dataBinding w:prefixMappings="xmlns:ns0='http://purl.org/dc/elements/1.1/' xmlns:ns1='http://schemas.openxmlformats.org/package/2006/metadata/core-properties' " w:xpath="/ns1:coreProperties[1]/ns0:title[1]" w:storeItemID="{6C3C8BC8-F283-45AE-878A-BAB7291924A1}"/>
                                        <w:text/>
                                      </w:sdtPr>
                                      <w:sdtEndPr/>
                                      <w:sdtContent>
                                        <w:r w:rsidR="006B6FCA">
                                          <w:rPr>
                                            <w:rFonts w:eastAsiaTheme="minorHAnsi"/>
                                          </w:rPr>
                                          <w:t>First Contact Practitioner Self-Declaration Mapping Document for Education Providers: Musculoskeletal</w:t>
                                        </w:r>
                                      </w:sdtContent>
                                    </w:sdt>
                                  </w:p>
                                  <w:p w14:paraId="5B8A7343" w14:textId="77777777" w:rsidR="00247C84" w:rsidRDefault="00247C84" w:rsidP="00247C84">
                                    <w:pPr>
                                      <w:pStyle w:val="Covertitle"/>
                                      <w:rPr>
                                        <w:rFonts w:eastAsiaTheme="minorHAnsi"/>
                                      </w:rPr>
                                    </w:pPr>
                                    <w:r>
                                      <w:rPr>
                                        <w:rFonts w:eastAsiaTheme="minorHAnsi"/>
                                        <w:sz w:val="24"/>
                                        <w:szCs w:val="24"/>
                                      </w:rPr>
                                      <w:t>Version 2.0; 12/2022</w:t>
                                    </w:r>
                                  </w:p>
                                  <w:p w14:paraId="2179DFC6" w14:textId="77777777" w:rsidR="00247C84" w:rsidRDefault="00247C84" w:rsidP="00A60ECD">
                                    <w:pPr>
                                      <w:pStyle w:val="Covertitle"/>
                                      <w:rPr>
                                        <w:rFonts w:eastAsiaTheme="minorHAnsi"/>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35000</wp14:pctHeight>
                        </wp14:sizeRelV>
                      </wp:anchor>
                    </w:drawing>
                  </mc:Choice>
                  <mc:Fallback>
                    <w:pict>
                      <v:shapetype w14:anchorId="2A6CF196" id="_x0000_t202" coordsize="21600,21600" o:spt="202" path="m,l,21600r21600,l21600,xe">
                        <v:stroke joinstyle="miter"/>
                        <v:path gradientshapeok="t" o:connecttype="rect"/>
                      </v:shapetype>
                      <v:shape id="Title" o:spid="_x0000_s1026" type="#_x0000_t202" style="position:absolute;margin-left:0;margin-top:265.35pt;width:406pt;height:529.2pt;z-index:251658241;visibility:visible;mso-wrap-style:square;mso-width-percent:0;mso-height-percent:350;mso-wrap-distance-left:14.4pt;mso-wrap-distance-top:0;mso-wrap-distance-right:14.4pt;mso-wrap-distance-bottom:0;mso-position-horizontal:left;mso-position-horizontal-relative:margin;mso-position-vertical:absolute;mso-position-vertical-relative:page;mso-width-percent:0;mso-height-percent:35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" filled="f" stroked="f" strokeweight=".5pt">
                        <v:textbox style="mso-fit-shape-to-text:t" inset="0,0,0,0">
                          <w:txbxContent>
                            <w:p w14:paraId="4B9745BE" w14:textId="5AB66F8C" w:rsidR="00247C84" w:rsidRDefault="000F3387" w:rsidP="00A60ECD">
                              <w:pPr>
                                <w:pStyle w:val="Covertitle"/>
                                <w:rPr>
                                  <w:rFonts w:eastAsiaTheme="minorHAnsi"/>
                                </w:rPr>
                              </w:pPr>
                              <w:sdt>
                                <w:sdtPr>
                                  <w:rPr>
                                    <w:rFonts w:eastAsiaTheme="minorHAnsi"/>
                                  </w:rPr>
                                  <w:alias w:val="Title"/>
                                  <w:tag w:val=""/>
                                  <w:id w:val="151731938"/>
                                  <w:lock w:val="sdtContentLocked"/>
                                  <w:dataBinding w:prefixMappings="xmlns:ns0='http://purl.org/dc/elements/1.1/' xmlns:ns1='http://schemas.openxmlformats.org/package/2006/metadata/core-properties' " w:xpath="/ns1:coreProperties[1]/ns0:title[1]" w:storeItemID="{6C3C8BC8-F283-45AE-878A-BAB7291924A1}"/>
                                  <w:text/>
                                </w:sdtPr>
                                <w:sdtEndPr/>
                                <w:sdtContent>
                                  <w:r w:rsidR="006B6FCA">
                                    <w:rPr>
                                      <w:rFonts w:eastAsiaTheme="minorHAnsi"/>
                                    </w:rPr>
                                    <w:t>First Contact Practitioner Self-Declaration Mapping Document for Education Providers: Musculoskeletal</w:t>
                                  </w:r>
                                </w:sdtContent>
                              </w:sdt>
                            </w:p>
                            <w:p w14:paraId="5B8A7343" w14:textId="77777777" w:rsidR="00247C84" w:rsidRDefault="00247C84" w:rsidP="00247C84">
                              <w:pPr>
                                <w:pStyle w:val="Covertitle"/>
                                <w:rPr>
                                  <w:rFonts w:eastAsiaTheme="minorHAnsi"/>
                                </w:rPr>
                              </w:pPr>
                              <w:r>
                                <w:rPr>
                                  <w:rFonts w:eastAsiaTheme="minorHAnsi"/>
                                  <w:sz w:val="24"/>
                                  <w:szCs w:val="24"/>
                                </w:rPr>
                                <w:t>Version 2.0; 12/2022</w:t>
                              </w:r>
                            </w:p>
                            <w:p w14:paraId="2179DFC6" w14:textId="77777777" w:rsidR="00247C84" w:rsidRDefault="00247C84" w:rsidP="00A60ECD">
                              <w:pPr>
                                <w:pStyle w:val="Covertitle"/>
                                <w:rPr>
                                  <w:rFonts w:eastAsiaTheme="minorHAnsi"/>
                                </w:rPr>
                              </w:pPr>
                            </w:p>
                          </w:txbxContent>
                        </v:textbox>
                        <w10:wrap type="square" anchorx="margin" anchory="page"/>
                      </v:shape>
                    </w:pict>
                  </mc:Fallback>
                </mc:AlternateContent>
              </w:r>
              <w:r w:rsidR="002347D0" w:rsidRPr="00155A1C">
                <w:rPr>
                  <w:noProof/>
                </w:rPr>
                <w:drawing>
                  <wp:anchor distT="0" distB="0" distL="114300" distR="114300" simplePos="0" relativeHeight="251658242" behindDoc="1" locked="0" layoutInCell="1" allowOverlap="1" wp14:anchorId="40D1F794" wp14:editId="0BF17557">
                    <wp:simplePos x="0" y="0"/>
                    <wp:positionH relativeFrom="page">
                      <wp:align>right</wp:align>
                    </wp:positionH>
                    <wp:positionV relativeFrom="page">
                      <wp:align>bottom</wp:align>
                    </wp:positionV>
                    <wp:extent cx="7553325" cy="4804410"/>
                    <wp:effectExtent l="0" t="0" r="9525" b="0"/>
                    <wp:wrapNone/>
                    <wp:docPr id="8" name="Wave"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ave" descr="Shape&#10;&#10;Description automatically generated"/>
                            <pic:cNvPicPr/>
                          </pic:nvPicPr>
                          <pic:blipFill rotWithShape="1">
                            <a:blip r:embed="rId13" cstate="print">
                              <a:extLst>
                                <a:ext uri="{28A0092B-C50C-407E-A947-70E740481C1C}">
                                  <a14:useLocalDpi xmlns:a14="http://schemas.microsoft.com/office/drawing/2010/main" val="0"/>
                                </a:ext>
                              </a:extLst>
                            </a:blip>
                            <a:srcRect b="18827"/>
                            <a:stretch/>
                          </pic:blipFill>
                          <pic:spPr bwMode="auto">
                            <a:xfrm>
                              <a:off x="0" y="0"/>
                              <a:ext cx="7553325" cy="48044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60ECD">
                <w:br w:type="page"/>
              </w:r>
            </w:p>
          </w:sdtContent>
        </w:sdt>
      </w:sdtContent>
    </w:sdt>
    <w:p w14:paraId="1ADC296A" w14:textId="678F4179" w:rsidR="00D62CC1" w:rsidRDefault="00D62CC1" w:rsidP="00A60ECD">
      <w:pPr>
        <w:pStyle w:val="Heading1"/>
        <w:sectPr w:rsidR="00D62CC1" w:rsidSect="00813EFB">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pgNumType w:start="0"/>
          <w:cols w:space="708"/>
          <w:titlePg/>
          <w:docGrid w:linePitch="360"/>
        </w:sectPr>
      </w:pPr>
    </w:p>
    <w:sdt>
      <w:sdtPr>
        <w:rPr>
          <w:rFonts w:ascii="Arial" w:eastAsia="MS Mincho" w:hAnsi="Arial" w:cs="Times New Roman"/>
          <w:color w:val="auto"/>
          <w:sz w:val="24"/>
          <w:szCs w:val="24"/>
          <w:lang w:val="en-GB"/>
        </w:rPr>
        <w:id w:val="432786444"/>
        <w:docPartObj>
          <w:docPartGallery w:val="Table of Contents"/>
          <w:docPartUnique/>
        </w:docPartObj>
      </w:sdtPr>
      <w:sdtEndPr>
        <w:rPr>
          <w:b/>
          <w:bCs/>
          <w:noProof/>
        </w:rPr>
      </w:sdtEndPr>
      <w:sdtContent>
        <w:p w14:paraId="3454F9DF" w14:textId="609D4826" w:rsidR="00D56277" w:rsidRPr="00D56277" w:rsidRDefault="00D56277">
          <w:pPr>
            <w:pStyle w:val="TOCHeading"/>
            <w:rPr>
              <w:rFonts w:ascii="Arial" w:hAnsi="Arial" w:cs="Arial"/>
              <w:b/>
              <w:bCs/>
              <w:color w:val="0070C0"/>
              <w:sz w:val="40"/>
              <w:szCs w:val="40"/>
            </w:rPr>
          </w:pPr>
          <w:r w:rsidRPr="00D56277">
            <w:rPr>
              <w:rFonts w:ascii="Arial" w:hAnsi="Arial" w:cs="Arial"/>
              <w:b/>
              <w:bCs/>
              <w:color w:val="0070C0"/>
              <w:sz w:val="40"/>
              <w:szCs w:val="40"/>
            </w:rPr>
            <w:t>Contents</w:t>
          </w:r>
        </w:p>
        <w:p w14:paraId="4653FCE3" w14:textId="61A23B71" w:rsidR="0092711E" w:rsidRDefault="005309B6">
          <w:pPr>
            <w:pStyle w:val="TOC1"/>
            <w:tabs>
              <w:tab w:val="right" w:leader="dot" w:pos="13948"/>
            </w:tabs>
            <w:rPr>
              <w:rFonts w:asciiTheme="minorHAnsi" w:eastAsiaTheme="minorEastAsia" w:hAnsiTheme="minorHAnsi" w:cstheme="minorBidi"/>
              <w:noProof/>
              <w:sz w:val="22"/>
              <w:szCs w:val="22"/>
              <w:lang w:eastAsia="en-GB"/>
            </w:rPr>
          </w:pPr>
          <w:r>
            <w:fldChar w:fldCharType="begin"/>
          </w:r>
          <w:r>
            <w:instrText xml:space="preserve"> TOC \o "1-2" \h \z \u </w:instrText>
          </w:r>
          <w:r>
            <w:fldChar w:fldCharType="separate"/>
          </w:r>
          <w:hyperlink w:anchor="_Toc100145971" w:history="1">
            <w:r w:rsidR="0092711E" w:rsidRPr="00E15238">
              <w:rPr>
                <w:rStyle w:val="Hyperlink"/>
                <w:noProof/>
                <w:lang w:val="en-US"/>
              </w:rPr>
              <w:t>Introduction</w:t>
            </w:r>
            <w:r w:rsidR="0092711E">
              <w:rPr>
                <w:noProof/>
                <w:webHidden/>
              </w:rPr>
              <w:tab/>
            </w:r>
            <w:r w:rsidR="0092711E">
              <w:rPr>
                <w:noProof/>
                <w:webHidden/>
              </w:rPr>
              <w:fldChar w:fldCharType="begin"/>
            </w:r>
            <w:r w:rsidR="0092711E">
              <w:rPr>
                <w:noProof/>
                <w:webHidden/>
              </w:rPr>
              <w:instrText xml:space="preserve"> PAGEREF _Toc100145971 \h </w:instrText>
            </w:r>
            <w:r w:rsidR="0092711E">
              <w:rPr>
                <w:noProof/>
                <w:webHidden/>
              </w:rPr>
            </w:r>
            <w:r w:rsidR="0092711E">
              <w:rPr>
                <w:noProof/>
                <w:webHidden/>
              </w:rPr>
              <w:fldChar w:fldCharType="separate"/>
            </w:r>
            <w:r w:rsidR="0092711E">
              <w:rPr>
                <w:noProof/>
                <w:webHidden/>
              </w:rPr>
              <w:t>2</w:t>
            </w:r>
            <w:r w:rsidR="0092711E">
              <w:rPr>
                <w:noProof/>
                <w:webHidden/>
              </w:rPr>
              <w:fldChar w:fldCharType="end"/>
            </w:r>
          </w:hyperlink>
        </w:p>
        <w:p w14:paraId="1F1964C3" w14:textId="05946ADC" w:rsidR="0092711E" w:rsidRDefault="000F3387">
          <w:pPr>
            <w:pStyle w:val="TOC1"/>
            <w:tabs>
              <w:tab w:val="right" w:leader="dot" w:pos="13948"/>
            </w:tabs>
            <w:rPr>
              <w:rFonts w:asciiTheme="minorHAnsi" w:eastAsiaTheme="minorEastAsia" w:hAnsiTheme="minorHAnsi" w:cstheme="minorBidi"/>
              <w:noProof/>
              <w:sz w:val="22"/>
              <w:szCs w:val="22"/>
              <w:lang w:eastAsia="en-GB"/>
            </w:rPr>
          </w:pPr>
          <w:hyperlink w:anchor="_Toc100145972" w:history="1">
            <w:r w:rsidR="0092711E" w:rsidRPr="00E15238">
              <w:rPr>
                <w:rStyle w:val="Hyperlink"/>
                <w:noProof/>
                <w:lang w:val="en-US"/>
              </w:rPr>
              <w:t>First Contact Practitioner Level 7 Module(s): MSK</w:t>
            </w:r>
            <w:r w:rsidR="0092711E">
              <w:rPr>
                <w:noProof/>
                <w:webHidden/>
              </w:rPr>
              <w:tab/>
            </w:r>
            <w:r w:rsidR="0092711E">
              <w:rPr>
                <w:noProof/>
                <w:webHidden/>
              </w:rPr>
              <w:fldChar w:fldCharType="begin"/>
            </w:r>
            <w:r w:rsidR="0092711E">
              <w:rPr>
                <w:noProof/>
                <w:webHidden/>
              </w:rPr>
              <w:instrText xml:space="preserve"> PAGEREF _Toc100145972 \h </w:instrText>
            </w:r>
            <w:r w:rsidR="0092711E">
              <w:rPr>
                <w:noProof/>
                <w:webHidden/>
              </w:rPr>
            </w:r>
            <w:r w:rsidR="0092711E">
              <w:rPr>
                <w:noProof/>
                <w:webHidden/>
              </w:rPr>
              <w:fldChar w:fldCharType="separate"/>
            </w:r>
            <w:r w:rsidR="0092711E">
              <w:rPr>
                <w:noProof/>
                <w:webHidden/>
              </w:rPr>
              <w:t>3</w:t>
            </w:r>
            <w:r w:rsidR="0092711E">
              <w:rPr>
                <w:noProof/>
                <w:webHidden/>
              </w:rPr>
              <w:fldChar w:fldCharType="end"/>
            </w:r>
          </w:hyperlink>
        </w:p>
        <w:p w14:paraId="2C3B4D94" w14:textId="7B3C78AD" w:rsidR="0092711E" w:rsidRDefault="000F3387">
          <w:pPr>
            <w:pStyle w:val="TOC2"/>
            <w:tabs>
              <w:tab w:val="right" w:leader="dot" w:pos="13948"/>
            </w:tabs>
            <w:rPr>
              <w:rFonts w:asciiTheme="minorHAnsi" w:eastAsiaTheme="minorEastAsia" w:hAnsiTheme="minorHAnsi" w:cstheme="minorBidi"/>
              <w:noProof/>
              <w:sz w:val="22"/>
              <w:szCs w:val="22"/>
              <w:lang w:eastAsia="en-GB"/>
            </w:rPr>
          </w:pPr>
          <w:hyperlink w:anchor="_Toc100145973" w:history="1">
            <w:r w:rsidR="0092711E" w:rsidRPr="00E15238">
              <w:rPr>
                <w:rStyle w:val="Hyperlink"/>
                <w:noProof/>
              </w:rPr>
              <w:t>Threshold requirement</w:t>
            </w:r>
            <w:r w:rsidR="0092711E">
              <w:rPr>
                <w:noProof/>
                <w:webHidden/>
              </w:rPr>
              <w:tab/>
            </w:r>
            <w:r w:rsidR="0092711E">
              <w:rPr>
                <w:noProof/>
                <w:webHidden/>
              </w:rPr>
              <w:fldChar w:fldCharType="begin"/>
            </w:r>
            <w:r w:rsidR="0092711E">
              <w:rPr>
                <w:noProof/>
                <w:webHidden/>
              </w:rPr>
              <w:instrText xml:space="preserve"> PAGEREF _Toc100145973 \h </w:instrText>
            </w:r>
            <w:r w:rsidR="0092711E">
              <w:rPr>
                <w:noProof/>
                <w:webHidden/>
              </w:rPr>
            </w:r>
            <w:r w:rsidR="0092711E">
              <w:rPr>
                <w:noProof/>
                <w:webHidden/>
              </w:rPr>
              <w:fldChar w:fldCharType="separate"/>
            </w:r>
            <w:r w:rsidR="0092711E">
              <w:rPr>
                <w:noProof/>
                <w:webHidden/>
              </w:rPr>
              <w:t>3</w:t>
            </w:r>
            <w:r w:rsidR="0092711E">
              <w:rPr>
                <w:noProof/>
                <w:webHidden/>
              </w:rPr>
              <w:fldChar w:fldCharType="end"/>
            </w:r>
          </w:hyperlink>
        </w:p>
        <w:p w14:paraId="7A1BFE34" w14:textId="5683599A" w:rsidR="0092711E" w:rsidRDefault="000F3387">
          <w:pPr>
            <w:pStyle w:val="TOC1"/>
            <w:tabs>
              <w:tab w:val="right" w:leader="dot" w:pos="13948"/>
            </w:tabs>
            <w:rPr>
              <w:rFonts w:asciiTheme="minorHAnsi" w:eastAsiaTheme="minorEastAsia" w:hAnsiTheme="minorHAnsi" w:cstheme="minorBidi"/>
              <w:noProof/>
              <w:sz w:val="22"/>
              <w:szCs w:val="22"/>
              <w:lang w:eastAsia="en-GB"/>
            </w:rPr>
          </w:pPr>
          <w:hyperlink w:anchor="_Toc100145974" w:history="1">
            <w:r w:rsidR="0092711E" w:rsidRPr="00E15238">
              <w:rPr>
                <w:rStyle w:val="Hyperlink"/>
                <w:noProof/>
              </w:rPr>
              <w:t>Domain A: Personalised Approaches</w:t>
            </w:r>
            <w:r w:rsidR="0092711E">
              <w:rPr>
                <w:noProof/>
                <w:webHidden/>
              </w:rPr>
              <w:tab/>
            </w:r>
            <w:r w:rsidR="0092711E">
              <w:rPr>
                <w:noProof/>
                <w:webHidden/>
              </w:rPr>
              <w:fldChar w:fldCharType="begin"/>
            </w:r>
            <w:r w:rsidR="0092711E">
              <w:rPr>
                <w:noProof/>
                <w:webHidden/>
              </w:rPr>
              <w:instrText xml:space="preserve"> PAGEREF _Toc100145974 \h </w:instrText>
            </w:r>
            <w:r w:rsidR="0092711E">
              <w:rPr>
                <w:noProof/>
                <w:webHidden/>
              </w:rPr>
            </w:r>
            <w:r w:rsidR="0092711E">
              <w:rPr>
                <w:noProof/>
                <w:webHidden/>
              </w:rPr>
              <w:fldChar w:fldCharType="separate"/>
            </w:r>
            <w:r w:rsidR="0092711E">
              <w:rPr>
                <w:noProof/>
                <w:webHidden/>
              </w:rPr>
              <w:t>5</w:t>
            </w:r>
            <w:r w:rsidR="0092711E">
              <w:rPr>
                <w:noProof/>
                <w:webHidden/>
              </w:rPr>
              <w:fldChar w:fldCharType="end"/>
            </w:r>
          </w:hyperlink>
        </w:p>
        <w:p w14:paraId="1EF4101F" w14:textId="7FC25215" w:rsidR="0092711E" w:rsidRDefault="000F3387">
          <w:pPr>
            <w:pStyle w:val="TOC2"/>
            <w:tabs>
              <w:tab w:val="right" w:leader="dot" w:pos="13948"/>
            </w:tabs>
            <w:rPr>
              <w:rFonts w:asciiTheme="minorHAnsi" w:eastAsiaTheme="minorEastAsia" w:hAnsiTheme="minorHAnsi" w:cstheme="minorBidi"/>
              <w:noProof/>
              <w:sz w:val="22"/>
              <w:szCs w:val="22"/>
              <w:lang w:eastAsia="en-GB"/>
            </w:rPr>
          </w:pPr>
          <w:hyperlink w:anchor="_Toc100145975" w:history="1">
            <w:r w:rsidR="0092711E" w:rsidRPr="00E15238">
              <w:rPr>
                <w:rStyle w:val="Hyperlink"/>
                <w:noProof/>
              </w:rPr>
              <w:t>Capability 1: Communication</w:t>
            </w:r>
            <w:r w:rsidR="0092711E">
              <w:rPr>
                <w:noProof/>
                <w:webHidden/>
              </w:rPr>
              <w:tab/>
            </w:r>
            <w:r w:rsidR="0092711E">
              <w:rPr>
                <w:noProof/>
                <w:webHidden/>
              </w:rPr>
              <w:fldChar w:fldCharType="begin"/>
            </w:r>
            <w:r w:rsidR="0092711E">
              <w:rPr>
                <w:noProof/>
                <w:webHidden/>
              </w:rPr>
              <w:instrText xml:space="preserve"> PAGEREF _Toc100145975 \h </w:instrText>
            </w:r>
            <w:r w:rsidR="0092711E">
              <w:rPr>
                <w:noProof/>
                <w:webHidden/>
              </w:rPr>
            </w:r>
            <w:r w:rsidR="0092711E">
              <w:rPr>
                <w:noProof/>
                <w:webHidden/>
              </w:rPr>
              <w:fldChar w:fldCharType="separate"/>
            </w:r>
            <w:r w:rsidR="0092711E">
              <w:rPr>
                <w:noProof/>
                <w:webHidden/>
              </w:rPr>
              <w:t>5</w:t>
            </w:r>
            <w:r w:rsidR="0092711E">
              <w:rPr>
                <w:noProof/>
                <w:webHidden/>
              </w:rPr>
              <w:fldChar w:fldCharType="end"/>
            </w:r>
          </w:hyperlink>
        </w:p>
        <w:p w14:paraId="141B393A" w14:textId="61F89268" w:rsidR="0092711E" w:rsidRDefault="000F3387">
          <w:pPr>
            <w:pStyle w:val="TOC2"/>
            <w:tabs>
              <w:tab w:val="right" w:leader="dot" w:pos="13948"/>
            </w:tabs>
            <w:rPr>
              <w:rFonts w:asciiTheme="minorHAnsi" w:eastAsiaTheme="minorEastAsia" w:hAnsiTheme="minorHAnsi" w:cstheme="minorBidi"/>
              <w:noProof/>
              <w:sz w:val="22"/>
              <w:szCs w:val="22"/>
              <w:lang w:eastAsia="en-GB"/>
            </w:rPr>
          </w:pPr>
          <w:hyperlink w:anchor="_Toc100145976" w:history="1">
            <w:r w:rsidR="0092711E" w:rsidRPr="00E15238">
              <w:rPr>
                <w:rStyle w:val="Hyperlink"/>
                <w:noProof/>
              </w:rPr>
              <w:t>Capability 2: Personalised Care</w:t>
            </w:r>
            <w:r w:rsidR="0092711E">
              <w:rPr>
                <w:noProof/>
                <w:webHidden/>
              </w:rPr>
              <w:tab/>
            </w:r>
            <w:r w:rsidR="0092711E">
              <w:rPr>
                <w:noProof/>
                <w:webHidden/>
              </w:rPr>
              <w:fldChar w:fldCharType="begin"/>
            </w:r>
            <w:r w:rsidR="0092711E">
              <w:rPr>
                <w:noProof/>
                <w:webHidden/>
              </w:rPr>
              <w:instrText xml:space="preserve"> PAGEREF _Toc100145976 \h </w:instrText>
            </w:r>
            <w:r w:rsidR="0092711E">
              <w:rPr>
                <w:noProof/>
                <w:webHidden/>
              </w:rPr>
            </w:r>
            <w:r w:rsidR="0092711E">
              <w:rPr>
                <w:noProof/>
                <w:webHidden/>
              </w:rPr>
              <w:fldChar w:fldCharType="separate"/>
            </w:r>
            <w:r w:rsidR="0092711E">
              <w:rPr>
                <w:noProof/>
                <w:webHidden/>
              </w:rPr>
              <w:t>5</w:t>
            </w:r>
            <w:r w:rsidR="0092711E">
              <w:rPr>
                <w:noProof/>
                <w:webHidden/>
              </w:rPr>
              <w:fldChar w:fldCharType="end"/>
            </w:r>
          </w:hyperlink>
        </w:p>
        <w:p w14:paraId="736F0FE1" w14:textId="09A17A15" w:rsidR="0092711E" w:rsidRDefault="000F3387">
          <w:pPr>
            <w:pStyle w:val="TOC1"/>
            <w:tabs>
              <w:tab w:val="right" w:leader="dot" w:pos="13948"/>
            </w:tabs>
            <w:rPr>
              <w:rFonts w:asciiTheme="minorHAnsi" w:eastAsiaTheme="minorEastAsia" w:hAnsiTheme="minorHAnsi" w:cstheme="minorBidi"/>
              <w:noProof/>
              <w:sz w:val="22"/>
              <w:szCs w:val="22"/>
              <w:lang w:eastAsia="en-GB"/>
            </w:rPr>
          </w:pPr>
          <w:hyperlink w:anchor="_Toc100145977" w:history="1">
            <w:r w:rsidR="0092711E" w:rsidRPr="00E15238">
              <w:rPr>
                <w:rStyle w:val="Hyperlink"/>
                <w:noProof/>
              </w:rPr>
              <w:t>Domain B: Assessment, investigations, and diagnosis</w:t>
            </w:r>
            <w:r w:rsidR="0092711E">
              <w:rPr>
                <w:noProof/>
                <w:webHidden/>
              </w:rPr>
              <w:tab/>
            </w:r>
            <w:r w:rsidR="0092711E">
              <w:rPr>
                <w:noProof/>
                <w:webHidden/>
              </w:rPr>
              <w:fldChar w:fldCharType="begin"/>
            </w:r>
            <w:r w:rsidR="0092711E">
              <w:rPr>
                <w:noProof/>
                <w:webHidden/>
              </w:rPr>
              <w:instrText xml:space="preserve"> PAGEREF _Toc100145977 \h </w:instrText>
            </w:r>
            <w:r w:rsidR="0092711E">
              <w:rPr>
                <w:noProof/>
                <w:webHidden/>
              </w:rPr>
            </w:r>
            <w:r w:rsidR="0092711E">
              <w:rPr>
                <w:noProof/>
                <w:webHidden/>
              </w:rPr>
              <w:fldChar w:fldCharType="separate"/>
            </w:r>
            <w:r w:rsidR="0092711E">
              <w:rPr>
                <w:noProof/>
                <w:webHidden/>
              </w:rPr>
              <w:t>7</w:t>
            </w:r>
            <w:r w:rsidR="0092711E">
              <w:rPr>
                <w:noProof/>
                <w:webHidden/>
              </w:rPr>
              <w:fldChar w:fldCharType="end"/>
            </w:r>
          </w:hyperlink>
        </w:p>
        <w:p w14:paraId="06C11238" w14:textId="5A98899B" w:rsidR="0092711E" w:rsidRDefault="000F3387">
          <w:pPr>
            <w:pStyle w:val="TOC2"/>
            <w:tabs>
              <w:tab w:val="right" w:leader="dot" w:pos="13948"/>
            </w:tabs>
            <w:rPr>
              <w:rFonts w:asciiTheme="minorHAnsi" w:eastAsiaTheme="minorEastAsia" w:hAnsiTheme="minorHAnsi" w:cstheme="minorBidi"/>
              <w:noProof/>
              <w:sz w:val="22"/>
              <w:szCs w:val="22"/>
              <w:lang w:eastAsia="en-GB"/>
            </w:rPr>
          </w:pPr>
          <w:hyperlink w:anchor="_Toc100145978" w:history="1">
            <w:r w:rsidR="0092711E" w:rsidRPr="00E15238">
              <w:rPr>
                <w:rStyle w:val="Hyperlink"/>
                <w:noProof/>
              </w:rPr>
              <w:t>Capability 3: History-taking</w:t>
            </w:r>
            <w:r w:rsidR="0092711E">
              <w:rPr>
                <w:noProof/>
                <w:webHidden/>
              </w:rPr>
              <w:tab/>
            </w:r>
            <w:r w:rsidR="0092711E">
              <w:rPr>
                <w:noProof/>
                <w:webHidden/>
              </w:rPr>
              <w:fldChar w:fldCharType="begin"/>
            </w:r>
            <w:r w:rsidR="0092711E">
              <w:rPr>
                <w:noProof/>
                <w:webHidden/>
              </w:rPr>
              <w:instrText xml:space="preserve"> PAGEREF _Toc100145978 \h </w:instrText>
            </w:r>
            <w:r w:rsidR="0092711E">
              <w:rPr>
                <w:noProof/>
                <w:webHidden/>
              </w:rPr>
            </w:r>
            <w:r w:rsidR="0092711E">
              <w:rPr>
                <w:noProof/>
                <w:webHidden/>
              </w:rPr>
              <w:fldChar w:fldCharType="separate"/>
            </w:r>
            <w:r w:rsidR="0092711E">
              <w:rPr>
                <w:noProof/>
                <w:webHidden/>
              </w:rPr>
              <w:t>7</w:t>
            </w:r>
            <w:r w:rsidR="0092711E">
              <w:rPr>
                <w:noProof/>
                <w:webHidden/>
              </w:rPr>
              <w:fldChar w:fldCharType="end"/>
            </w:r>
          </w:hyperlink>
        </w:p>
        <w:p w14:paraId="37E49BFA" w14:textId="2920C14E" w:rsidR="0092711E" w:rsidRDefault="000F3387">
          <w:pPr>
            <w:pStyle w:val="TOC2"/>
            <w:tabs>
              <w:tab w:val="right" w:leader="dot" w:pos="13948"/>
            </w:tabs>
            <w:rPr>
              <w:rFonts w:asciiTheme="minorHAnsi" w:eastAsiaTheme="minorEastAsia" w:hAnsiTheme="minorHAnsi" w:cstheme="minorBidi"/>
              <w:noProof/>
              <w:sz w:val="22"/>
              <w:szCs w:val="22"/>
              <w:lang w:eastAsia="en-GB"/>
            </w:rPr>
          </w:pPr>
          <w:hyperlink w:anchor="_Toc100145979" w:history="1">
            <w:r w:rsidR="0092711E" w:rsidRPr="00E15238">
              <w:rPr>
                <w:rStyle w:val="Hyperlink"/>
                <w:noProof/>
              </w:rPr>
              <w:t>Capability 4: Physical Assessment</w:t>
            </w:r>
            <w:r w:rsidR="0092711E">
              <w:rPr>
                <w:noProof/>
                <w:webHidden/>
              </w:rPr>
              <w:tab/>
            </w:r>
            <w:r w:rsidR="0092711E">
              <w:rPr>
                <w:noProof/>
                <w:webHidden/>
              </w:rPr>
              <w:fldChar w:fldCharType="begin"/>
            </w:r>
            <w:r w:rsidR="0092711E">
              <w:rPr>
                <w:noProof/>
                <w:webHidden/>
              </w:rPr>
              <w:instrText xml:space="preserve"> PAGEREF _Toc100145979 \h </w:instrText>
            </w:r>
            <w:r w:rsidR="0092711E">
              <w:rPr>
                <w:noProof/>
                <w:webHidden/>
              </w:rPr>
            </w:r>
            <w:r w:rsidR="0092711E">
              <w:rPr>
                <w:noProof/>
                <w:webHidden/>
              </w:rPr>
              <w:fldChar w:fldCharType="separate"/>
            </w:r>
            <w:r w:rsidR="0092711E">
              <w:rPr>
                <w:noProof/>
                <w:webHidden/>
              </w:rPr>
              <w:t>7</w:t>
            </w:r>
            <w:r w:rsidR="0092711E">
              <w:rPr>
                <w:noProof/>
                <w:webHidden/>
              </w:rPr>
              <w:fldChar w:fldCharType="end"/>
            </w:r>
          </w:hyperlink>
        </w:p>
        <w:p w14:paraId="5840910C" w14:textId="0CC0CFC4" w:rsidR="0092711E" w:rsidRDefault="000F3387">
          <w:pPr>
            <w:pStyle w:val="TOC2"/>
            <w:tabs>
              <w:tab w:val="right" w:leader="dot" w:pos="13948"/>
            </w:tabs>
            <w:rPr>
              <w:rFonts w:asciiTheme="minorHAnsi" w:eastAsiaTheme="minorEastAsia" w:hAnsiTheme="minorHAnsi" w:cstheme="minorBidi"/>
              <w:noProof/>
              <w:sz w:val="22"/>
              <w:szCs w:val="22"/>
              <w:lang w:eastAsia="en-GB"/>
            </w:rPr>
          </w:pPr>
          <w:hyperlink w:anchor="_Toc100145980" w:history="1">
            <w:r w:rsidR="0092711E" w:rsidRPr="00E15238">
              <w:rPr>
                <w:rStyle w:val="Hyperlink"/>
                <w:noProof/>
              </w:rPr>
              <w:t>Capability 5: Investigations and diagnosis</w:t>
            </w:r>
            <w:r w:rsidR="0092711E">
              <w:rPr>
                <w:noProof/>
                <w:webHidden/>
              </w:rPr>
              <w:tab/>
            </w:r>
            <w:r w:rsidR="0092711E">
              <w:rPr>
                <w:noProof/>
                <w:webHidden/>
              </w:rPr>
              <w:fldChar w:fldCharType="begin"/>
            </w:r>
            <w:r w:rsidR="0092711E">
              <w:rPr>
                <w:noProof/>
                <w:webHidden/>
              </w:rPr>
              <w:instrText xml:space="preserve"> PAGEREF _Toc100145980 \h </w:instrText>
            </w:r>
            <w:r w:rsidR="0092711E">
              <w:rPr>
                <w:noProof/>
                <w:webHidden/>
              </w:rPr>
            </w:r>
            <w:r w:rsidR="0092711E">
              <w:rPr>
                <w:noProof/>
                <w:webHidden/>
              </w:rPr>
              <w:fldChar w:fldCharType="separate"/>
            </w:r>
            <w:r w:rsidR="0092711E">
              <w:rPr>
                <w:noProof/>
                <w:webHidden/>
              </w:rPr>
              <w:t>7</w:t>
            </w:r>
            <w:r w:rsidR="0092711E">
              <w:rPr>
                <w:noProof/>
                <w:webHidden/>
              </w:rPr>
              <w:fldChar w:fldCharType="end"/>
            </w:r>
          </w:hyperlink>
        </w:p>
        <w:p w14:paraId="40096149" w14:textId="2F042887" w:rsidR="0092711E" w:rsidRDefault="000F3387">
          <w:pPr>
            <w:pStyle w:val="TOC1"/>
            <w:tabs>
              <w:tab w:val="right" w:leader="dot" w:pos="13948"/>
            </w:tabs>
            <w:rPr>
              <w:rFonts w:asciiTheme="minorHAnsi" w:eastAsiaTheme="minorEastAsia" w:hAnsiTheme="minorHAnsi" w:cstheme="minorBidi"/>
              <w:noProof/>
              <w:sz w:val="22"/>
              <w:szCs w:val="22"/>
              <w:lang w:eastAsia="en-GB"/>
            </w:rPr>
          </w:pPr>
          <w:hyperlink w:anchor="_Toc100145981" w:history="1">
            <w:r w:rsidR="0092711E" w:rsidRPr="00E15238">
              <w:rPr>
                <w:rStyle w:val="Hyperlink"/>
                <w:noProof/>
              </w:rPr>
              <w:t>Domain C: Condition management, treatment, and prevention</w:t>
            </w:r>
            <w:r w:rsidR="0092711E">
              <w:rPr>
                <w:noProof/>
                <w:webHidden/>
              </w:rPr>
              <w:tab/>
            </w:r>
            <w:r w:rsidR="0092711E">
              <w:rPr>
                <w:noProof/>
                <w:webHidden/>
              </w:rPr>
              <w:fldChar w:fldCharType="begin"/>
            </w:r>
            <w:r w:rsidR="0092711E">
              <w:rPr>
                <w:noProof/>
                <w:webHidden/>
              </w:rPr>
              <w:instrText xml:space="preserve"> PAGEREF _Toc100145981 \h </w:instrText>
            </w:r>
            <w:r w:rsidR="0092711E">
              <w:rPr>
                <w:noProof/>
                <w:webHidden/>
              </w:rPr>
            </w:r>
            <w:r w:rsidR="0092711E">
              <w:rPr>
                <w:noProof/>
                <w:webHidden/>
              </w:rPr>
              <w:fldChar w:fldCharType="separate"/>
            </w:r>
            <w:r w:rsidR="0092711E">
              <w:rPr>
                <w:noProof/>
                <w:webHidden/>
              </w:rPr>
              <w:t>13</w:t>
            </w:r>
            <w:r w:rsidR="0092711E">
              <w:rPr>
                <w:noProof/>
                <w:webHidden/>
              </w:rPr>
              <w:fldChar w:fldCharType="end"/>
            </w:r>
          </w:hyperlink>
        </w:p>
        <w:p w14:paraId="42E604E3" w14:textId="17832797" w:rsidR="0092711E" w:rsidRDefault="000F3387">
          <w:pPr>
            <w:pStyle w:val="TOC2"/>
            <w:tabs>
              <w:tab w:val="right" w:leader="dot" w:pos="13948"/>
            </w:tabs>
            <w:rPr>
              <w:rFonts w:asciiTheme="minorHAnsi" w:eastAsiaTheme="minorEastAsia" w:hAnsiTheme="minorHAnsi" w:cstheme="minorBidi"/>
              <w:noProof/>
              <w:sz w:val="22"/>
              <w:szCs w:val="22"/>
              <w:lang w:eastAsia="en-GB"/>
            </w:rPr>
          </w:pPr>
          <w:hyperlink w:anchor="_Toc100145982" w:history="1">
            <w:r w:rsidR="0092711E" w:rsidRPr="00E15238">
              <w:rPr>
                <w:rStyle w:val="Hyperlink"/>
                <w:noProof/>
              </w:rPr>
              <w:t>Capability 6. Prevention and Lifestyle Intervention</w:t>
            </w:r>
            <w:r w:rsidR="0092711E">
              <w:rPr>
                <w:noProof/>
                <w:webHidden/>
              </w:rPr>
              <w:tab/>
            </w:r>
            <w:r w:rsidR="0092711E">
              <w:rPr>
                <w:noProof/>
                <w:webHidden/>
              </w:rPr>
              <w:fldChar w:fldCharType="begin"/>
            </w:r>
            <w:r w:rsidR="0092711E">
              <w:rPr>
                <w:noProof/>
                <w:webHidden/>
              </w:rPr>
              <w:instrText xml:space="preserve"> PAGEREF _Toc100145982 \h </w:instrText>
            </w:r>
            <w:r w:rsidR="0092711E">
              <w:rPr>
                <w:noProof/>
                <w:webHidden/>
              </w:rPr>
            </w:r>
            <w:r w:rsidR="0092711E">
              <w:rPr>
                <w:noProof/>
                <w:webHidden/>
              </w:rPr>
              <w:fldChar w:fldCharType="separate"/>
            </w:r>
            <w:r w:rsidR="0092711E">
              <w:rPr>
                <w:noProof/>
                <w:webHidden/>
              </w:rPr>
              <w:t>13</w:t>
            </w:r>
            <w:r w:rsidR="0092711E">
              <w:rPr>
                <w:noProof/>
                <w:webHidden/>
              </w:rPr>
              <w:fldChar w:fldCharType="end"/>
            </w:r>
          </w:hyperlink>
        </w:p>
        <w:p w14:paraId="0D564A5D" w14:textId="450CA3B3" w:rsidR="0092711E" w:rsidRDefault="000F3387">
          <w:pPr>
            <w:pStyle w:val="TOC2"/>
            <w:tabs>
              <w:tab w:val="right" w:leader="dot" w:pos="13948"/>
            </w:tabs>
            <w:rPr>
              <w:rFonts w:asciiTheme="minorHAnsi" w:eastAsiaTheme="minorEastAsia" w:hAnsiTheme="minorHAnsi" w:cstheme="minorBidi"/>
              <w:noProof/>
              <w:sz w:val="22"/>
              <w:szCs w:val="22"/>
              <w:lang w:eastAsia="en-GB"/>
            </w:rPr>
          </w:pPr>
          <w:hyperlink w:anchor="_Toc100145983" w:history="1">
            <w:r w:rsidR="0092711E" w:rsidRPr="00E15238">
              <w:rPr>
                <w:rStyle w:val="Hyperlink"/>
                <w:noProof/>
              </w:rPr>
              <w:t>Capability 7. Self-management and Behaviour Change</w:t>
            </w:r>
            <w:r w:rsidR="0092711E">
              <w:rPr>
                <w:noProof/>
                <w:webHidden/>
              </w:rPr>
              <w:tab/>
            </w:r>
            <w:r w:rsidR="0092711E">
              <w:rPr>
                <w:noProof/>
                <w:webHidden/>
              </w:rPr>
              <w:fldChar w:fldCharType="begin"/>
            </w:r>
            <w:r w:rsidR="0092711E">
              <w:rPr>
                <w:noProof/>
                <w:webHidden/>
              </w:rPr>
              <w:instrText xml:space="preserve"> PAGEREF _Toc100145983 \h </w:instrText>
            </w:r>
            <w:r w:rsidR="0092711E">
              <w:rPr>
                <w:noProof/>
                <w:webHidden/>
              </w:rPr>
            </w:r>
            <w:r w:rsidR="0092711E">
              <w:rPr>
                <w:noProof/>
                <w:webHidden/>
              </w:rPr>
              <w:fldChar w:fldCharType="separate"/>
            </w:r>
            <w:r w:rsidR="0092711E">
              <w:rPr>
                <w:noProof/>
                <w:webHidden/>
              </w:rPr>
              <w:t>13</w:t>
            </w:r>
            <w:r w:rsidR="0092711E">
              <w:rPr>
                <w:noProof/>
                <w:webHidden/>
              </w:rPr>
              <w:fldChar w:fldCharType="end"/>
            </w:r>
          </w:hyperlink>
        </w:p>
        <w:p w14:paraId="426F99B7" w14:textId="7ED94779" w:rsidR="0092711E" w:rsidRDefault="000F3387">
          <w:pPr>
            <w:pStyle w:val="TOC2"/>
            <w:tabs>
              <w:tab w:val="right" w:leader="dot" w:pos="13948"/>
            </w:tabs>
            <w:rPr>
              <w:rFonts w:asciiTheme="minorHAnsi" w:eastAsiaTheme="minorEastAsia" w:hAnsiTheme="minorHAnsi" w:cstheme="minorBidi"/>
              <w:noProof/>
              <w:sz w:val="22"/>
              <w:szCs w:val="22"/>
              <w:lang w:eastAsia="en-GB"/>
            </w:rPr>
          </w:pPr>
          <w:hyperlink w:anchor="_Toc100145984" w:history="1">
            <w:r w:rsidR="0092711E" w:rsidRPr="00E15238">
              <w:rPr>
                <w:rStyle w:val="Hyperlink"/>
                <w:noProof/>
              </w:rPr>
              <w:t>Capability 8. Pharmacotherapy</w:t>
            </w:r>
            <w:r w:rsidR="0092711E">
              <w:rPr>
                <w:noProof/>
                <w:webHidden/>
              </w:rPr>
              <w:tab/>
            </w:r>
            <w:r w:rsidR="0092711E">
              <w:rPr>
                <w:noProof/>
                <w:webHidden/>
              </w:rPr>
              <w:fldChar w:fldCharType="begin"/>
            </w:r>
            <w:r w:rsidR="0092711E">
              <w:rPr>
                <w:noProof/>
                <w:webHidden/>
              </w:rPr>
              <w:instrText xml:space="preserve"> PAGEREF _Toc100145984 \h </w:instrText>
            </w:r>
            <w:r w:rsidR="0092711E">
              <w:rPr>
                <w:noProof/>
                <w:webHidden/>
              </w:rPr>
            </w:r>
            <w:r w:rsidR="0092711E">
              <w:rPr>
                <w:noProof/>
                <w:webHidden/>
              </w:rPr>
              <w:fldChar w:fldCharType="separate"/>
            </w:r>
            <w:r w:rsidR="0092711E">
              <w:rPr>
                <w:noProof/>
                <w:webHidden/>
              </w:rPr>
              <w:t>13</w:t>
            </w:r>
            <w:r w:rsidR="0092711E">
              <w:rPr>
                <w:noProof/>
                <w:webHidden/>
              </w:rPr>
              <w:fldChar w:fldCharType="end"/>
            </w:r>
          </w:hyperlink>
        </w:p>
        <w:p w14:paraId="4E68E9B5" w14:textId="25871D4D" w:rsidR="0092711E" w:rsidRDefault="000F3387">
          <w:pPr>
            <w:pStyle w:val="TOC2"/>
            <w:tabs>
              <w:tab w:val="right" w:leader="dot" w:pos="13948"/>
            </w:tabs>
            <w:rPr>
              <w:rFonts w:asciiTheme="minorHAnsi" w:eastAsiaTheme="minorEastAsia" w:hAnsiTheme="minorHAnsi" w:cstheme="minorBidi"/>
              <w:noProof/>
              <w:sz w:val="22"/>
              <w:szCs w:val="22"/>
              <w:lang w:eastAsia="en-GB"/>
            </w:rPr>
          </w:pPr>
          <w:hyperlink w:anchor="_Toc100145985" w:history="1">
            <w:r w:rsidR="0092711E" w:rsidRPr="00E15238">
              <w:rPr>
                <w:rStyle w:val="Hyperlink"/>
                <w:noProof/>
              </w:rPr>
              <w:t>Capability 9. Injection Therapy</w:t>
            </w:r>
            <w:r w:rsidR="0092711E">
              <w:rPr>
                <w:noProof/>
                <w:webHidden/>
              </w:rPr>
              <w:tab/>
            </w:r>
            <w:r w:rsidR="0092711E">
              <w:rPr>
                <w:noProof/>
                <w:webHidden/>
              </w:rPr>
              <w:fldChar w:fldCharType="begin"/>
            </w:r>
            <w:r w:rsidR="0092711E">
              <w:rPr>
                <w:noProof/>
                <w:webHidden/>
              </w:rPr>
              <w:instrText xml:space="preserve"> PAGEREF _Toc100145985 \h </w:instrText>
            </w:r>
            <w:r w:rsidR="0092711E">
              <w:rPr>
                <w:noProof/>
                <w:webHidden/>
              </w:rPr>
            </w:r>
            <w:r w:rsidR="0092711E">
              <w:rPr>
                <w:noProof/>
                <w:webHidden/>
              </w:rPr>
              <w:fldChar w:fldCharType="separate"/>
            </w:r>
            <w:r w:rsidR="0092711E">
              <w:rPr>
                <w:noProof/>
                <w:webHidden/>
              </w:rPr>
              <w:t>13</w:t>
            </w:r>
            <w:r w:rsidR="0092711E">
              <w:rPr>
                <w:noProof/>
                <w:webHidden/>
              </w:rPr>
              <w:fldChar w:fldCharType="end"/>
            </w:r>
          </w:hyperlink>
        </w:p>
        <w:p w14:paraId="29DA91A2" w14:textId="77501EAD" w:rsidR="0092711E" w:rsidRDefault="000F3387">
          <w:pPr>
            <w:pStyle w:val="TOC2"/>
            <w:tabs>
              <w:tab w:val="right" w:leader="dot" w:pos="13948"/>
            </w:tabs>
            <w:rPr>
              <w:rFonts w:asciiTheme="minorHAnsi" w:eastAsiaTheme="minorEastAsia" w:hAnsiTheme="minorHAnsi" w:cstheme="minorBidi"/>
              <w:noProof/>
              <w:sz w:val="22"/>
              <w:szCs w:val="22"/>
              <w:lang w:eastAsia="en-GB"/>
            </w:rPr>
          </w:pPr>
          <w:hyperlink w:anchor="_Toc100145986" w:history="1">
            <w:r w:rsidR="0092711E" w:rsidRPr="00E15238">
              <w:rPr>
                <w:rStyle w:val="Hyperlink"/>
                <w:noProof/>
              </w:rPr>
              <w:t>Capability 10. Surgical Interventions</w:t>
            </w:r>
            <w:r w:rsidR="0092711E">
              <w:rPr>
                <w:noProof/>
                <w:webHidden/>
              </w:rPr>
              <w:tab/>
            </w:r>
            <w:r w:rsidR="0092711E">
              <w:rPr>
                <w:noProof/>
                <w:webHidden/>
              </w:rPr>
              <w:fldChar w:fldCharType="begin"/>
            </w:r>
            <w:r w:rsidR="0092711E">
              <w:rPr>
                <w:noProof/>
                <w:webHidden/>
              </w:rPr>
              <w:instrText xml:space="preserve"> PAGEREF _Toc100145986 \h </w:instrText>
            </w:r>
            <w:r w:rsidR="0092711E">
              <w:rPr>
                <w:noProof/>
                <w:webHidden/>
              </w:rPr>
            </w:r>
            <w:r w:rsidR="0092711E">
              <w:rPr>
                <w:noProof/>
                <w:webHidden/>
              </w:rPr>
              <w:fldChar w:fldCharType="separate"/>
            </w:r>
            <w:r w:rsidR="0092711E">
              <w:rPr>
                <w:noProof/>
                <w:webHidden/>
              </w:rPr>
              <w:t>13</w:t>
            </w:r>
            <w:r w:rsidR="0092711E">
              <w:rPr>
                <w:noProof/>
                <w:webHidden/>
              </w:rPr>
              <w:fldChar w:fldCharType="end"/>
            </w:r>
          </w:hyperlink>
        </w:p>
        <w:p w14:paraId="4111B544" w14:textId="3AD08043" w:rsidR="0092711E" w:rsidRDefault="000F3387">
          <w:pPr>
            <w:pStyle w:val="TOC2"/>
            <w:tabs>
              <w:tab w:val="right" w:leader="dot" w:pos="13948"/>
            </w:tabs>
            <w:rPr>
              <w:rFonts w:asciiTheme="minorHAnsi" w:eastAsiaTheme="minorEastAsia" w:hAnsiTheme="minorHAnsi" w:cstheme="minorBidi"/>
              <w:noProof/>
              <w:sz w:val="22"/>
              <w:szCs w:val="22"/>
              <w:lang w:eastAsia="en-GB"/>
            </w:rPr>
          </w:pPr>
          <w:hyperlink w:anchor="_Toc100145987" w:history="1">
            <w:r w:rsidR="0092711E" w:rsidRPr="00E15238">
              <w:rPr>
                <w:rStyle w:val="Hyperlink"/>
                <w:noProof/>
              </w:rPr>
              <w:t>Capability 11. Rehabilitative Interventions</w:t>
            </w:r>
            <w:r w:rsidR="0092711E">
              <w:rPr>
                <w:noProof/>
                <w:webHidden/>
              </w:rPr>
              <w:tab/>
            </w:r>
            <w:r w:rsidR="0092711E">
              <w:rPr>
                <w:noProof/>
                <w:webHidden/>
              </w:rPr>
              <w:fldChar w:fldCharType="begin"/>
            </w:r>
            <w:r w:rsidR="0092711E">
              <w:rPr>
                <w:noProof/>
                <w:webHidden/>
              </w:rPr>
              <w:instrText xml:space="preserve"> PAGEREF _Toc100145987 \h </w:instrText>
            </w:r>
            <w:r w:rsidR="0092711E">
              <w:rPr>
                <w:noProof/>
                <w:webHidden/>
              </w:rPr>
            </w:r>
            <w:r w:rsidR="0092711E">
              <w:rPr>
                <w:noProof/>
                <w:webHidden/>
              </w:rPr>
              <w:fldChar w:fldCharType="separate"/>
            </w:r>
            <w:r w:rsidR="0092711E">
              <w:rPr>
                <w:noProof/>
                <w:webHidden/>
              </w:rPr>
              <w:t>13</w:t>
            </w:r>
            <w:r w:rsidR="0092711E">
              <w:rPr>
                <w:noProof/>
                <w:webHidden/>
              </w:rPr>
              <w:fldChar w:fldCharType="end"/>
            </w:r>
          </w:hyperlink>
        </w:p>
        <w:p w14:paraId="5F63BB22" w14:textId="792CCB5D" w:rsidR="0092711E" w:rsidRDefault="000F3387">
          <w:pPr>
            <w:pStyle w:val="TOC2"/>
            <w:tabs>
              <w:tab w:val="right" w:leader="dot" w:pos="13948"/>
            </w:tabs>
            <w:rPr>
              <w:rFonts w:asciiTheme="minorHAnsi" w:eastAsiaTheme="minorEastAsia" w:hAnsiTheme="minorHAnsi" w:cstheme="minorBidi"/>
              <w:noProof/>
              <w:sz w:val="22"/>
              <w:szCs w:val="22"/>
              <w:lang w:eastAsia="en-GB"/>
            </w:rPr>
          </w:pPr>
          <w:hyperlink w:anchor="_Toc100145988" w:history="1">
            <w:r w:rsidR="0092711E" w:rsidRPr="00E15238">
              <w:rPr>
                <w:rStyle w:val="Hyperlink"/>
                <w:noProof/>
              </w:rPr>
              <w:t>Capability 12. Interventions and care management</w:t>
            </w:r>
            <w:r w:rsidR="0092711E">
              <w:rPr>
                <w:noProof/>
                <w:webHidden/>
              </w:rPr>
              <w:tab/>
            </w:r>
            <w:r w:rsidR="0092711E">
              <w:rPr>
                <w:noProof/>
                <w:webHidden/>
              </w:rPr>
              <w:fldChar w:fldCharType="begin"/>
            </w:r>
            <w:r w:rsidR="0092711E">
              <w:rPr>
                <w:noProof/>
                <w:webHidden/>
              </w:rPr>
              <w:instrText xml:space="preserve"> PAGEREF _Toc100145988 \h </w:instrText>
            </w:r>
            <w:r w:rsidR="0092711E">
              <w:rPr>
                <w:noProof/>
                <w:webHidden/>
              </w:rPr>
            </w:r>
            <w:r w:rsidR="0092711E">
              <w:rPr>
                <w:noProof/>
                <w:webHidden/>
              </w:rPr>
              <w:fldChar w:fldCharType="separate"/>
            </w:r>
            <w:r w:rsidR="0092711E">
              <w:rPr>
                <w:noProof/>
                <w:webHidden/>
              </w:rPr>
              <w:t>13</w:t>
            </w:r>
            <w:r w:rsidR="0092711E">
              <w:rPr>
                <w:noProof/>
                <w:webHidden/>
              </w:rPr>
              <w:fldChar w:fldCharType="end"/>
            </w:r>
          </w:hyperlink>
        </w:p>
        <w:p w14:paraId="100EE17E" w14:textId="5FBADD41" w:rsidR="0092711E" w:rsidRDefault="000F3387">
          <w:pPr>
            <w:pStyle w:val="TOC2"/>
            <w:tabs>
              <w:tab w:val="right" w:leader="dot" w:pos="13948"/>
            </w:tabs>
            <w:rPr>
              <w:rFonts w:asciiTheme="minorHAnsi" w:eastAsiaTheme="minorEastAsia" w:hAnsiTheme="minorHAnsi" w:cstheme="minorBidi"/>
              <w:noProof/>
              <w:sz w:val="22"/>
              <w:szCs w:val="22"/>
              <w:lang w:eastAsia="en-GB"/>
            </w:rPr>
          </w:pPr>
          <w:hyperlink w:anchor="_Toc100145989" w:history="1">
            <w:r w:rsidR="0092711E" w:rsidRPr="00E15238">
              <w:rPr>
                <w:rStyle w:val="Hyperlink"/>
                <w:noProof/>
              </w:rPr>
              <w:t>Capability 13. Referrals and collaborative work</w:t>
            </w:r>
            <w:r w:rsidR="0092711E">
              <w:rPr>
                <w:noProof/>
                <w:webHidden/>
              </w:rPr>
              <w:tab/>
            </w:r>
            <w:r w:rsidR="0092711E">
              <w:rPr>
                <w:noProof/>
                <w:webHidden/>
              </w:rPr>
              <w:fldChar w:fldCharType="begin"/>
            </w:r>
            <w:r w:rsidR="0092711E">
              <w:rPr>
                <w:noProof/>
                <w:webHidden/>
              </w:rPr>
              <w:instrText xml:space="preserve"> PAGEREF _Toc100145989 \h </w:instrText>
            </w:r>
            <w:r w:rsidR="0092711E">
              <w:rPr>
                <w:noProof/>
                <w:webHidden/>
              </w:rPr>
            </w:r>
            <w:r w:rsidR="0092711E">
              <w:rPr>
                <w:noProof/>
                <w:webHidden/>
              </w:rPr>
              <w:fldChar w:fldCharType="separate"/>
            </w:r>
            <w:r w:rsidR="0092711E">
              <w:rPr>
                <w:noProof/>
                <w:webHidden/>
              </w:rPr>
              <w:t>13</w:t>
            </w:r>
            <w:r w:rsidR="0092711E">
              <w:rPr>
                <w:noProof/>
                <w:webHidden/>
              </w:rPr>
              <w:fldChar w:fldCharType="end"/>
            </w:r>
          </w:hyperlink>
        </w:p>
        <w:p w14:paraId="25ED65F5" w14:textId="23688B29" w:rsidR="0092711E" w:rsidRDefault="000F3387">
          <w:pPr>
            <w:pStyle w:val="TOC1"/>
            <w:tabs>
              <w:tab w:val="right" w:leader="dot" w:pos="13948"/>
            </w:tabs>
            <w:rPr>
              <w:rFonts w:asciiTheme="minorHAnsi" w:eastAsiaTheme="minorEastAsia" w:hAnsiTheme="minorHAnsi" w:cstheme="minorBidi"/>
              <w:noProof/>
              <w:sz w:val="22"/>
              <w:szCs w:val="22"/>
              <w:lang w:eastAsia="en-GB"/>
            </w:rPr>
          </w:pPr>
          <w:hyperlink w:anchor="_Toc100145990" w:history="1">
            <w:r w:rsidR="0092711E" w:rsidRPr="00E15238">
              <w:rPr>
                <w:rStyle w:val="Hyperlink"/>
                <w:noProof/>
              </w:rPr>
              <w:t>Domain C: Condition management, treatment, and prevention</w:t>
            </w:r>
            <w:r w:rsidR="0092711E">
              <w:rPr>
                <w:noProof/>
                <w:webHidden/>
              </w:rPr>
              <w:tab/>
            </w:r>
            <w:r w:rsidR="0092711E">
              <w:rPr>
                <w:noProof/>
                <w:webHidden/>
              </w:rPr>
              <w:fldChar w:fldCharType="begin"/>
            </w:r>
            <w:r w:rsidR="0092711E">
              <w:rPr>
                <w:noProof/>
                <w:webHidden/>
              </w:rPr>
              <w:instrText xml:space="preserve"> PAGEREF _Toc100145990 \h </w:instrText>
            </w:r>
            <w:r w:rsidR="0092711E">
              <w:rPr>
                <w:noProof/>
                <w:webHidden/>
              </w:rPr>
            </w:r>
            <w:r w:rsidR="0092711E">
              <w:rPr>
                <w:noProof/>
                <w:webHidden/>
              </w:rPr>
              <w:fldChar w:fldCharType="separate"/>
            </w:r>
            <w:r w:rsidR="0092711E">
              <w:rPr>
                <w:noProof/>
                <w:webHidden/>
              </w:rPr>
              <w:t>17</w:t>
            </w:r>
            <w:r w:rsidR="0092711E">
              <w:rPr>
                <w:noProof/>
                <w:webHidden/>
              </w:rPr>
              <w:fldChar w:fldCharType="end"/>
            </w:r>
          </w:hyperlink>
        </w:p>
        <w:p w14:paraId="1F6D30E9" w14:textId="673B2207" w:rsidR="0092711E" w:rsidRDefault="000F3387">
          <w:pPr>
            <w:pStyle w:val="TOC2"/>
            <w:tabs>
              <w:tab w:val="right" w:leader="dot" w:pos="13948"/>
            </w:tabs>
            <w:rPr>
              <w:rFonts w:asciiTheme="minorHAnsi" w:eastAsiaTheme="minorEastAsia" w:hAnsiTheme="minorHAnsi" w:cstheme="minorBidi"/>
              <w:noProof/>
              <w:sz w:val="22"/>
              <w:szCs w:val="22"/>
              <w:lang w:eastAsia="en-GB"/>
            </w:rPr>
          </w:pPr>
          <w:hyperlink w:anchor="_Toc100145991" w:history="1">
            <w:r w:rsidR="0092711E" w:rsidRPr="00E15238">
              <w:rPr>
                <w:rStyle w:val="Hyperlink"/>
                <w:noProof/>
              </w:rPr>
              <w:t>Capability 8. Pharmacotherapy</w:t>
            </w:r>
            <w:r w:rsidR="0092711E">
              <w:rPr>
                <w:noProof/>
                <w:webHidden/>
              </w:rPr>
              <w:tab/>
            </w:r>
            <w:r w:rsidR="0092711E">
              <w:rPr>
                <w:noProof/>
                <w:webHidden/>
              </w:rPr>
              <w:fldChar w:fldCharType="begin"/>
            </w:r>
            <w:r w:rsidR="0092711E">
              <w:rPr>
                <w:noProof/>
                <w:webHidden/>
              </w:rPr>
              <w:instrText xml:space="preserve"> PAGEREF _Toc100145991 \h </w:instrText>
            </w:r>
            <w:r w:rsidR="0092711E">
              <w:rPr>
                <w:noProof/>
                <w:webHidden/>
              </w:rPr>
            </w:r>
            <w:r w:rsidR="0092711E">
              <w:rPr>
                <w:noProof/>
                <w:webHidden/>
              </w:rPr>
              <w:fldChar w:fldCharType="separate"/>
            </w:r>
            <w:r w:rsidR="0092711E">
              <w:rPr>
                <w:noProof/>
                <w:webHidden/>
              </w:rPr>
              <w:t>17</w:t>
            </w:r>
            <w:r w:rsidR="0092711E">
              <w:rPr>
                <w:noProof/>
                <w:webHidden/>
              </w:rPr>
              <w:fldChar w:fldCharType="end"/>
            </w:r>
          </w:hyperlink>
        </w:p>
        <w:p w14:paraId="3AFA2A5E" w14:textId="0A66002D" w:rsidR="0092711E" w:rsidRDefault="000F3387">
          <w:pPr>
            <w:pStyle w:val="TOC1"/>
            <w:tabs>
              <w:tab w:val="right" w:leader="dot" w:pos="13948"/>
            </w:tabs>
            <w:rPr>
              <w:rFonts w:asciiTheme="minorHAnsi" w:eastAsiaTheme="minorEastAsia" w:hAnsiTheme="minorHAnsi" w:cstheme="minorBidi"/>
              <w:noProof/>
              <w:sz w:val="22"/>
              <w:szCs w:val="22"/>
              <w:lang w:eastAsia="en-GB"/>
            </w:rPr>
          </w:pPr>
          <w:hyperlink w:anchor="_Toc100145992" w:history="1">
            <w:r w:rsidR="0092711E" w:rsidRPr="00E15238">
              <w:rPr>
                <w:rStyle w:val="Hyperlink"/>
                <w:noProof/>
              </w:rPr>
              <w:t>Domain C: Condition management, treatment, and prevention</w:t>
            </w:r>
            <w:r w:rsidR="0092711E">
              <w:rPr>
                <w:noProof/>
                <w:webHidden/>
              </w:rPr>
              <w:tab/>
            </w:r>
            <w:r w:rsidR="0092711E">
              <w:rPr>
                <w:noProof/>
                <w:webHidden/>
              </w:rPr>
              <w:fldChar w:fldCharType="begin"/>
            </w:r>
            <w:r w:rsidR="0092711E">
              <w:rPr>
                <w:noProof/>
                <w:webHidden/>
              </w:rPr>
              <w:instrText xml:space="preserve"> PAGEREF _Toc100145992 \h </w:instrText>
            </w:r>
            <w:r w:rsidR="0092711E">
              <w:rPr>
                <w:noProof/>
                <w:webHidden/>
              </w:rPr>
            </w:r>
            <w:r w:rsidR="0092711E">
              <w:rPr>
                <w:noProof/>
                <w:webHidden/>
              </w:rPr>
              <w:fldChar w:fldCharType="separate"/>
            </w:r>
            <w:r w:rsidR="0092711E">
              <w:rPr>
                <w:noProof/>
                <w:webHidden/>
              </w:rPr>
              <w:t>18</w:t>
            </w:r>
            <w:r w:rsidR="0092711E">
              <w:rPr>
                <w:noProof/>
                <w:webHidden/>
              </w:rPr>
              <w:fldChar w:fldCharType="end"/>
            </w:r>
          </w:hyperlink>
        </w:p>
        <w:p w14:paraId="2A383C2E" w14:textId="669C564C" w:rsidR="0092711E" w:rsidRDefault="000F3387">
          <w:pPr>
            <w:pStyle w:val="TOC2"/>
            <w:tabs>
              <w:tab w:val="right" w:leader="dot" w:pos="13948"/>
            </w:tabs>
            <w:rPr>
              <w:rFonts w:asciiTheme="minorHAnsi" w:eastAsiaTheme="minorEastAsia" w:hAnsiTheme="minorHAnsi" w:cstheme="minorBidi"/>
              <w:noProof/>
              <w:sz w:val="22"/>
              <w:szCs w:val="22"/>
              <w:lang w:eastAsia="en-GB"/>
            </w:rPr>
          </w:pPr>
          <w:hyperlink w:anchor="_Toc100145993" w:history="1">
            <w:r w:rsidR="0092711E" w:rsidRPr="00E15238">
              <w:rPr>
                <w:rStyle w:val="Hyperlink"/>
                <w:noProof/>
              </w:rPr>
              <w:t>Capability 10. Surgical Interventions</w:t>
            </w:r>
            <w:r w:rsidR="0092711E">
              <w:rPr>
                <w:noProof/>
                <w:webHidden/>
              </w:rPr>
              <w:tab/>
            </w:r>
            <w:r w:rsidR="0092711E">
              <w:rPr>
                <w:noProof/>
                <w:webHidden/>
              </w:rPr>
              <w:fldChar w:fldCharType="begin"/>
            </w:r>
            <w:r w:rsidR="0092711E">
              <w:rPr>
                <w:noProof/>
                <w:webHidden/>
              </w:rPr>
              <w:instrText xml:space="preserve"> PAGEREF _Toc100145993 \h </w:instrText>
            </w:r>
            <w:r w:rsidR="0092711E">
              <w:rPr>
                <w:noProof/>
                <w:webHidden/>
              </w:rPr>
            </w:r>
            <w:r w:rsidR="0092711E">
              <w:rPr>
                <w:noProof/>
                <w:webHidden/>
              </w:rPr>
              <w:fldChar w:fldCharType="separate"/>
            </w:r>
            <w:r w:rsidR="0092711E">
              <w:rPr>
                <w:noProof/>
                <w:webHidden/>
              </w:rPr>
              <w:t>18</w:t>
            </w:r>
            <w:r w:rsidR="0092711E">
              <w:rPr>
                <w:noProof/>
                <w:webHidden/>
              </w:rPr>
              <w:fldChar w:fldCharType="end"/>
            </w:r>
          </w:hyperlink>
        </w:p>
        <w:p w14:paraId="4A6976FE" w14:textId="2C1481B9" w:rsidR="0092711E" w:rsidRDefault="000F3387">
          <w:pPr>
            <w:pStyle w:val="TOC1"/>
            <w:tabs>
              <w:tab w:val="right" w:leader="dot" w:pos="13948"/>
            </w:tabs>
            <w:rPr>
              <w:rFonts w:asciiTheme="minorHAnsi" w:eastAsiaTheme="minorEastAsia" w:hAnsiTheme="minorHAnsi" w:cstheme="minorBidi"/>
              <w:noProof/>
              <w:sz w:val="22"/>
              <w:szCs w:val="22"/>
              <w:lang w:eastAsia="en-GB"/>
            </w:rPr>
          </w:pPr>
          <w:hyperlink w:anchor="_Toc100145994" w:history="1">
            <w:r w:rsidR="0092711E" w:rsidRPr="00E15238">
              <w:rPr>
                <w:rStyle w:val="Hyperlink"/>
                <w:noProof/>
              </w:rPr>
              <w:t>Domain C: Condition management, treatment, and prevention</w:t>
            </w:r>
            <w:r w:rsidR="0092711E">
              <w:rPr>
                <w:noProof/>
                <w:webHidden/>
              </w:rPr>
              <w:tab/>
            </w:r>
            <w:r w:rsidR="0092711E">
              <w:rPr>
                <w:noProof/>
                <w:webHidden/>
              </w:rPr>
              <w:fldChar w:fldCharType="begin"/>
            </w:r>
            <w:r w:rsidR="0092711E">
              <w:rPr>
                <w:noProof/>
                <w:webHidden/>
              </w:rPr>
              <w:instrText xml:space="preserve"> PAGEREF _Toc100145994 \h </w:instrText>
            </w:r>
            <w:r w:rsidR="0092711E">
              <w:rPr>
                <w:noProof/>
                <w:webHidden/>
              </w:rPr>
            </w:r>
            <w:r w:rsidR="0092711E">
              <w:rPr>
                <w:noProof/>
                <w:webHidden/>
              </w:rPr>
              <w:fldChar w:fldCharType="separate"/>
            </w:r>
            <w:r w:rsidR="0092711E">
              <w:rPr>
                <w:noProof/>
                <w:webHidden/>
              </w:rPr>
              <w:t>19</w:t>
            </w:r>
            <w:r w:rsidR="0092711E">
              <w:rPr>
                <w:noProof/>
                <w:webHidden/>
              </w:rPr>
              <w:fldChar w:fldCharType="end"/>
            </w:r>
          </w:hyperlink>
        </w:p>
        <w:p w14:paraId="4B06D6A6" w14:textId="5A05E849" w:rsidR="0092711E" w:rsidRDefault="000F3387">
          <w:pPr>
            <w:pStyle w:val="TOC2"/>
            <w:tabs>
              <w:tab w:val="right" w:leader="dot" w:pos="13948"/>
            </w:tabs>
            <w:rPr>
              <w:rFonts w:asciiTheme="minorHAnsi" w:eastAsiaTheme="minorEastAsia" w:hAnsiTheme="minorHAnsi" w:cstheme="minorBidi"/>
              <w:noProof/>
              <w:sz w:val="22"/>
              <w:szCs w:val="22"/>
              <w:lang w:eastAsia="en-GB"/>
            </w:rPr>
          </w:pPr>
          <w:hyperlink w:anchor="_Toc100145995" w:history="1">
            <w:r w:rsidR="0092711E" w:rsidRPr="00E15238">
              <w:rPr>
                <w:rStyle w:val="Hyperlink"/>
                <w:noProof/>
              </w:rPr>
              <w:t>Capability 11. Rehabilitative Interventions</w:t>
            </w:r>
            <w:r w:rsidR="0092711E">
              <w:rPr>
                <w:noProof/>
                <w:webHidden/>
              </w:rPr>
              <w:tab/>
            </w:r>
            <w:r w:rsidR="0092711E">
              <w:rPr>
                <w:noProof/>
                <w:webHidden/>
              </w:rPr>
              <w:fldChar w:fldCharType="begin"/>
            </w:r>
            <w:r w:rsidR="0092711E">
              <w:rPr>
                <w:noProof/>
                <w:webHidden/>
              </w:rPr>
              <w:instrText xml:space="preserve"> PAGEREF _Toc100145995 \h </w:instrText>
            </w:r>
            <w:r w:rsidR="0092711E">
              <w:rPr>
                <w:noProof/>
                <w:webHidden/>
              </w:rPr>
            </w:r>
            <w:r w:rsidR="0092711E">
              <w:rPr>
                <w:noProof/>
                <w:webHidden/>
              </w:rPr>
              <w:fldChar w:fldCharType="separate"/>
            </w:r>
            <w:r w:rsidR="0092711E">
              <w:rPr>
                <w:noProof/>
                <w:webHidden/>
              </w:rPr>
              <w:t>19</w:t>
            </w:r>
            <w:r w:rsidR="0092711E">
              <w:rPr>
                <w:noProof/>
                <w:webHidden/>
              </w:rPr>
              <w:fldChar w:fldCharType="end"/>
            </w:r>
          </w:hyperlink>
        </w:p>
        <w:p w14:paraId="6065791E" w14:textId="60A9D2E9" w:rsidR="0092711E" w:rsidRDefault="000F3387">
          <w:pPr>
            <w:pStyle w:val="TOC1"/>
            <w:tabs>
              <w:tab w:val="right" w:leader="dot" w:pos="13948"/>
            </w:tabs>
            <w:rPr>
              <w:rFonts w:asciiTheme="minorHAnsi" w:eastAsiaTheme="minorEastAsia" w:hAnsiTheme="minorHAnsi" w:cstheme="minorBidi"/>
              <w:noProof/>
              <w:sz w:val="22"/>
              <w:szCs w:val="22"/>
              <w:lang w:eastAsia="en-GB"/>
            </w:rPr>
          </w:pPr>
          <w:hyperlink w:anchor="_Toc100145996" w:history="1">
            <w:r w:rsidR="0092711E" w:rsidRPr="00E15238">
              <w:rPr>
                <w:rStyle w:val="Hyperlink"/>
                <w:noProof/>
              </w:rPr>
              <w:t>Domain D: Service and Professional Development</w:t>
            </w:r>
            <w:r w:rsidR="0092711E">
              <w:rPr>
                <w:noProof/>
                <w:webHidden/>
              </w:rPr>
              <w:tab/>
            </w:r>
            <w:r w:rsidR="0092711E">
              <w:rPr>
                <w:noProof/>
                <w:webHidden/>
              </w:rPr>
              <w:fldChar w:fldCharType="begin"/>
            </w:r>
            <w:r w:rsidR="0092711E">
              <w:rPr>
                <w:noProof/>
                <w:webHidden/>
              </w:rPr>
              <w:instrText xml:space="preserve"> PAGEREF _Toc100145996 \h </w:instrText>
            </w:r>
            <w:r w:rsidR="0092711E">
              <w:rPr>
                <w:noProof/>
                <w:webHidden/>
              </w:rPr>
            </w:r>
            <w:r w:rsidR="0092711E">
              <w:rPr>
                <w:noProof/>
                <w:webHidden/>
              </w:rPr>
              <w:fldChar w:fldCharType="separate"/>
            </w:r>
            <w:r w:rsidR="0092711E">
              <w:rPr>
                <w:noProof/>
                <w:webHidden/>
              </w:rPr>
              <w:t>20</w:t>
            </w:r>
            <w:r w:rsidR="0092711E">
              <w:rPr>
                <w:noProof/>
                <w:webHidden/>
              </w:rPr>
              <w:fldChar w:fldCharType="end"/>
            </w:r>
          </w:hyperlink>
        </w:p>
        <w:p w14:paraId="2FE4536F" w14:textId="2B5C9D3B" w:rsidR="0092711E" w:rsidRDefault="000F3387">
          <w:pPr>
            <w:pStyle w:val="TOC2"/>
            <w:tabs>
              <w:tab w:val="right" w:leader="dot" w:pos="13948"/>
            </w:tabs>
            <w:rPr>
              <w:rFonts w:asciiTheme="minorHAnsi" w:eastAsiaTheme="minorEastAsia" w:hAnsiTheme="minorHAnsi" w:cstheme="minorBidi"/>
              <w:noProof/>
              <w:sz w:val="22"/>
              <w:szCs w:val="22"/>
              <w:lang w:eastAsia="en-GB"/>
            </w:rPr>
          </w:pPr>
          <w:hyperlink w:anchor="_Toc100145997" w:history="1">
            <w:r w:rsidR="0092711E" w:rsidRPr="00E15238">
              <w:rPr>
                <w:rStyle w:val="Hyperlink"/>
                <w:noProof/>
              </w:rPr>
              <w:t>Capability 14. Evidence-based Practice and Service Development</w:t>
            </w:r>
            <w:r w:rsidR="0092711E">
              <w:rPr>
                <w:noProof/>
                <w:webHidden/>
              </w:rPr>
              <w:tab/>
            </w:r>
            <w:r w:rsidR="0092711E">
              <w:rPr>
                <w:noProof/>
                <w:webHidden/>
              </w:rPr>
              <w:fldChar w:fldCharType="begin"/>
            </w:r>
            <w:r w:rsidR="0092711E">
              <w:rPr>
                <w:noProof/>
                <w:webHidden/>
              </w:rPr>
              <w:instrText xml:space="preserve"> PAGEREF _Toc100145997 \h </w:instrText>
            </w:r>
            <w:r w:rsidR="0092711E">
              <w:rPr>
                <w:noProof/>
                <w:webHidden/>
              </w:rPr>
            </w:r>
            <w:r w:rsidR="0092711E">
              <w:rPr>
                <w:noProof/>
                <w:webHidden/>
              </w:rPr>
              <w:fldChar w:fldCharType="separate"/>
            </w:r>
            <w:r w:rsidR="0092711E">
              <w:rPr>
                <w:noProof/>
                <w:webHidden/>
              </w:rPr>
              <w:t>20</w:t>
            </w:r>
            <w:r w:rsidR="0092711E">
              <w:rPr>
                <w:noProof/>
                <w:webHidden/>
              </w:rPr>
              <w:fldChar w:fldCharType="end"/>
            </w:r>
          </w:hyperlink>
        </w:p>
        <w:p w14:paraId="3B02A4DF" w14:textId="65619380" w:rsidR="00D56277" w:rsidRDefault="005309B6" w:rsidP="009A130D">
          <w:r>
            <w:fldChar w:fldCharType="end"/>
          </w:r>
        </w:p>
      </w:sdtContent>
    </w:sdt>
    <w:p w14:paraId="15F05AA4" w14:textId="3E644F09" w:rsidR="000B568F" w:rsidRDefault="000B568F" w:rsidP="00D56277">
      <w:pPr>
        <w:pStyle w:val="Heading1"/>
      </w:pPr>
      <w:r>
        <w:br w:type="page"/>
      </w:r>
    </w:p>
    <w:p w14:paraId="27599D01" w14:textId="77777777" w:rsidR="003E0E5A" w:rsidRDefault="003E0E5A" w:rsidP="003E0E5A">
      <w:pPr>
        <w:pStyle w:val="Heading1"/>
        <w:rPr>
          <w:lang w:val="en-US"/>
        </w:rPr>
      </w:pPr>
      <w:bookmarkStart w:id="1" w:name="_Toc100145971"/>
      <w:r>
        <w:rPr>
          <w:lang w:val="en-US"/>
        </w:rPr>
        <w:lastRenderedPageBreak/>
        <w:t>Introduction</w:t>
      </w:r>
      <w:bookmarkEnd w:id="1"/>
    </w:p>
    <w:p w14:paraId="0A692523" w14:textId="43510D30" w:rsidR="00EB2F4B" w:rsidRDefault="00E40319" w:rsidP="003E0E5A">
      <w:pPr>
        <w:rPr>
          <w:lang w:val="en-US"/>
        </w:rPr>
      </w:pPr>
      <w:r>
        <w:rPr>
          <w:lang w:val="en-US"/>
        </w:rPr>
        <w:t xml:space="preserve">This </w:t>
      </w:r>
      <w:r w:rsidR="00755822">
        <w:rPr>
          <w:lang w:val="en-US"/>
        </w:rPr>
        <w:t xml:space="preserve">mapping document should be used in conjunction with the </w:t>
      </w:r>
      <w:r w:rsidR="00822BA0">
        <w:rPr>
          <w:lang w:val="en-US"/>
        </w:rPr>
        <w:t xml:space="preserve">Centre for Advancing Practice’s </w:t>
      </w:r>
      <w:r w:rsidR="0080041E">
        <w:rPr>
          <w:lang w:val="en-US"/>
        </w:rPr>
        <w:t>‘First Contact Practitioners</w:t>
      </w:r>
      <w:r w:rsidR="00971614">
        <w:rPr>
          <w:lang w:val="en-US"/>
        </w:rPr>
        <w:t xml:space="preserve">: Self-Declaration Guidance for Education Providers’. </w:t>
      </w:r>
      <w:r w:rsidR="00395CFD">
        <w:rPr>
          <w:lang w:val="en-US"/>
        </w:rPr>
        <w:t xml:space="preserve">The guidance document can be found via </w:t>
      </w:r>
      <w:hyperlink r:id="rId20" w:history="1">
        <w:r w:rsidR="00395CFD" w:rsidRPr="006915F0">
          <w:rPr>
            <w:rStyle w:val="Hyperlink"/>
            <w:lang w:val="en-US"/>
          </w:rPr>
          <w:t>our website</w:t>
        </w:r>
      </w:hyperlink>
      <w:r w:rsidR="00395CFD" w:rsidRPr="006915F0">
        <w:rPr>
          <w:lang w:val="en-US"/>
        </w:rPr>
        <w:t>.</w:t>
      </w:r>
      <w:r w:rsidR="00395CFD">
        <w:rPr>
          <w:lang w:val="en-US"/>
        </w:rPr>
        <w:t xml:space="preserve"> </w:t>
      </w:r>
    </w:p>
    <w:p w14:paraId="3B26CE01" w14:textId="77777777" w:rsidR="00EB2F4B" w:rsidRDefault="00EB2F4B" w:rsidP="003E0E5A">
      <w:pPr>
        <w:rPr>
          <w:lang w:val="en-US"/>
        </w:rPr>
      </w:pPr>
    </w:p>
    <w:p w14:paraId="26D76A24" w14:textId="658C2100" w:rsidR="00641C4E" w:rsidRDefault="00EB2F4B" w:rsidP="003E0E5A">
      <w:pPr>
        <w:rPr>
          <w:lang w:val="en-US"/>
        </w:rPr>
      </w:pPr>
      <w:r>
        <w:rPr>
          <w:lang w:val="en-US"/>
        </w:rPr>
        <w:t>The process of self-declaration requires Education Providers to complete the following mapping document</w:t>
      </w:r>
      <w:r w:rsidR="00782E4D">
        <w:rPr>
          <w:lang w:val="en-US"/>
        </w:rPr>
        <w:t>, ensuring their module(s) full maps to the specific</w:t>
      </w:r>
      <w:r w:rsidR="005D5509">
        <w:rPr>
          <w:lang w:val="en-US"/>
        </w:rPr>
        <w:t xml:space="preserve"> </w:t>
      </w:r>
      <w:hyperlink r:id="rId21" w:history="1">
        <w:r w:rsidR="005D5509" w:rsidRPr="005D5509">
          <w:rPr>
            <w:rStyle w:val="Hyperlink"/>
            <w:lang w:val="en-US"/>
          </w:rPr>
          <w:t>Roadmap</w:t>
        </w:r>
      </w:hyperlink>
      <w:r w:rsidR="00446181">
        <w:rPr>
          <w:lang w:val="en-US"/>
        </w:rPr>
        <w:t>, prior to completing the self-declaration</w:t>
      </w:r>
      <w:r w:rsidR="005D5509">
        <w:rPr>
          <w:lang w:val="en-US"/>
        </w:rPr>
        <w:t>.</w:t>
      </w:r>
      <w:r w:rsidR="00782E4D">
        <w:rPr>
          <w:lang w:val="en-US"/>
        </w:rPr>
        <w:t xml:space="preserve"> </w:t>
      </w:r>
    </w:p>
    <w:p w14:paraId="43747409" w14:textId="77777777" w:rsidR="00641C4E" w:rsidRDefault="00641C4E" w:rsidP="003E0E5A">
      <w:pPr>
        <w:rPr>
          <w:lang w:val="en-US"/>
        </w:rPr>
      </w:pPr>
    </w:p>
    <w:p w14:paraId="7EA09B58" w14:textId="3C16143C" w:rsidR="003E0E5A" w:rsidRDefault="00CF5F6C" w:rsidP="003E0E5A">
      <w:pPr>
        <w:rPr>
          <w:lang w:val="en-US"/>
        </w:rPr>
      </w:pPr>
      <w:r>
        <w:rPr>
          <w:lang w:val="en-US"/>
        </w:rPr>
        <w:t>A mapping document has been devised for each Roadmap</w:t>
      </w:r>
      <w:r w:rsidR="00387BE4">
        <w:rPr>
          <w:lang w:val="en-US"/>
        </w:rPr>
        <w:t xml:space="preserve"> (Musculoskeletal, Paramedics, Podiatry, Occupational Therapy and Dietitian)</w:t>
      </w:r>
      <w:r w:rsidR="004F7574">
        <w:rPr>
          <w:lang w:val="en-US"/>
        </w:rPr>
        <w:t xml:space="preserve"> and Education Providers are required to complete all mapping documents relevant to the training and education they deliver.</w:t>
      </w:r>
      <w:r w:rsidR="00C97C7C">
        <w:rPr>
          <w:lang w:val="en-US"/>
        </w:rPr>
        <w:t xml:space="preserve">  This mapping document is relevant to the Musculoskeletal</w:t>
      </w:r>
      <w:r w:rsidR="000F78FF">
        <w:rPr>
          <w:lang w:val="en-US"/>
        </w:rPr>
        <w:t xml:space="preserve"> (MSK)</w:t>
      </w:r>
      <w:r w:rsidR="00C97C7C">
        <w:rPr>
          <w:lang w:val="en-US"/>
        </w:rPr>
        <w:t xml:space="preserve"> </w:t>
      </w:r>
      <w:r w:rsidR="00395CFD">
        <w:rPr>
          <w:lang w:val="en-US"/>
        </w:rPr>
        <w:t xml:space="preserve">Roadmap. </w:t>
      </w:r>
      <w:r w:rsidR="003E0E5A">
        <w:rPr>
          <w:lang w:val="en-US"/>
        </w:rPr>
        <w:br w:type="page"/>
      </w:r>
    </w:p>
    <w:p w14:paraId="4687D0F3" w14:textId="083DDE88" w:rsidR="000B568F" w:rsidRPr="00C06463" w:rsidRDefault="00474155" w:rsidP="00D868AE">
      <w:pPr>
        <w:pStyle w:val="Heading1"/>
      </w:pPr>
      <w:bookmarkStart w:id="2" w:name="_Toc100145972"/>
      <w:r>
        <w:rPr>
          <w:lang w:val="en-US"/>
        </w:rPr>
        <w:lastRenderedPageBreak/>
        <w:t>First Contact Practitioner Level 7</w:t>
      </w:r>
      <w:r w:rsidR="000A76D6">
        <w:rPr>
          <w:lang w:val="en-US"/>
        </w:rPr>
        <w:t xml:space="preserve"> Module</w:t>
      </w:r>
      <w:r w:rsidR="00B01892">
        <w:rPr>
          <w:lang w:val="en-US"/>
        </w:rPr>
        <w:t>(s)</w:t>
      </w:r>
      <w:r w:rsidR="008A5CCE">
        <w:rPr>
          <w:lang w:val="en-US"/>
        </w:rPr>
        <w:t>: M</w:t>
      </w:r>
      <w:r w:rsidR="00C632FE">
        <w:rPr>
          <w:lang w:val="en-US"/>
        </w:rPr>
        <w:t>usculo</w:t>
      </w:r>
      <w:bookmarkEnd w:id="2"/>
      <w:r w:rsidR="00C632FE">
        <w:rPr>
          <w:lang w:val="en-US"/>
        </w:rPr>
        <w:t>skeletal</w:t>
      </w:r>
    </w:p>
    <w:tbl>
      <w:tblPr>
        <w:tblStyle w:val="TableGrid"/>
        <w:tblW w:w="14029" w:type="dxa"/>
        <w:tblInd w:w="-142" w:type="dxa"/>
        <w:tblLook w:val="04A0" w:firstRow="1" w:lastRow="0" w:firstColumn="1" w:lastColumn="0" w:noHBand="0" w:noVBand="1"/>
      </w:tblPr>
      <w:tblGrid>
        <w:gridCol w:w="5949"/>
        <w:gridCol w:w="8080"/>
      </w:tblGrid>
      <w:tr w:rsidR="0059027A" w14:paraId="7C642041" w14:textId="77777777" w:rsidTr="7A74C5BD">
        <w:tc>
          <w:tcPr>
            <w:tcW w:w="5949" w:type="dxa"/>
            <w:tcBorders>
              <w:top w:val="single" w:sz="4" w:space="0" w:color="auto"/>
              <w:left w:val="single" w:sz="4" w:space="0" w:color="auto"/>
              <w:bottom w:val="single" w:sz="4" w:space="0" w:color="auto"/>
              <w:right w:val="single" w:sz="4" w:space="0" w:color="auto"/>
            </w:tcBorders>
            <w:shd w:val="clear" w:color="auto" w:fill="EEEEEF"/>
          </w:tcPr>
          <w:p w14:paraId="34F659D5" w14:textId="3CC2FC02" w:rsidR="0059027A" w:rsidRPr="002B02F5" w:rsidRDefault="0059027A" w:rsidP="00D868AE">
            <w:pPr>
              <w:pStyle w:val="Body"/>
              <w:rPr>
                <w:rFonts w:ascii="Arial" w:hAnsi="Arial" w:cs="Arial"/>
                <w:b/>
                <w:bCs/>
                <w:color w:val="auto"/>
                <w:lang w:val="en-US" w:eastAsia="en-US"/>
              </w:rPr>
            </w:pPr>
            <w:r>
              <w:rPr>
                <w:rFonts w:ascii="Arial" w:hAnsi="Arial" w:cs="Arial"/>
                <w:b/>
                <w:bCs/>
                <w:color w:val="auto"/>
                <w:lang w:val="en-US" w:eastAsia="en-US"/>
              </w:rPr>
              <w:t>Name of Programme Lead</w:t>
            </w:r>
          </w:p>
        </w:tc>
        <w:tc>
          <w:tcPr>
            <w:tcW w:w="8080" w:type="dxa"/>
            <w:tcBorders>
              <w:top w:val="single" w:sz="4" w:space="0" w:color="auto"/>
              <w:left w:val="single" w:sz="4" w:space="0" w:color="auto"/>
              <w:bottom w:val="single" w:sz="4" w:space="0" w:color="auto"/>
              <w:right w:val="single" w:sz="4" w:space="0" w:color="auto"/>
            </w:tcBorders>
          </w:tcPr>
          <w:p w14:paraId="69E11EB6" w14:textId="6FBC63A4" w:rsidR="0059027A" w:rsidRPr="004B1367" w:rsidRDefault="000F3387" w:rsidP="00D868AE">
            <w:pPr>
              <w:pStyle w:val="Body"/>
              <w:rPr>
                <w:rFonts w:ascii="Arial" w:hAnsi="Arial" w:cs="Arial"/>
                <w:color w:val="auto"/>
                <w:lang w:val="en-US" w:eastAsia="en-US"/>
              </w:rPr>
            </w:pPr>
            <w:r>
              <w:rPr>
                <w:rFonts w:cs="Arial"/>
                <w:lang w:val="en-US"/>
              </w:rPr>
              <w:fldChar w:fldCharType="begin">
                <w:ffData>
                  <w:name w:val="Text1"/>
                  <w:enabled/>
                  <w:calcOnExit w:val="0"/>
                  <w:textInput/>
                </w:ffData>
              </w:fldChar>
            </w:r>
            <w:r>
              <w:rPr>
                <w:rFonts w:cs="Arial"/>
                <w:lang w:val="en-US"/>
              </w:rPr>
              <w:instrText xml:space="preserve"> FORMTEXT </w:instrText>
            </w:r>
            <w:r>
              <w:rPr>
                <w:rFonts w:cs="Arial"/>
                <w:lang w:val="en-US"/>
              </w:rPr>
            </w:r>
            <w:r>
              <w:rPr>
                <w:rFonts w:cs="Arial"/>
                <w:lang w:val="en-US"/>
              </w:rPr>
              <w:fldChar w:fldCharType="separate"/>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lang w:val="en-US"/>
              </w:rPr>
              <w:fldChar w:fldCharType="end"/>
            </w:r>
          </w:p>
        </w:tc>
      </w:tr>
      <w:tr w:rsidR="000B568F" w14:paraId="2B38E713" w14:textId="77777777" w:rsidTr="7A74C5BD">
        <w:tc>
          <w:tcPr>
            <w:tcW w:w="5949" w:type="dxa"/>
            <w:tcBorders>
              <w:top w:val="single" w:sz="4" w:space="0" w:color="auto"/>
              <w:left w:val="single" w:sz="4" w:space="0" w:color="auto"/>
              <w:bottom w:val="single" w:sz="4" w:space="0" w:color="auto"/>
              <w:right w:val="single" w:sz="4" w:space="0" w:color="auto"/>
            </w:tcBorders>
            <w:shd w:val="clear" w:color="auto" w:fill="EEEEEF"/>
            <w:hideMark/>
          </w:tcPr>
          <w:p w14:paraId="22388973" w14:textId="6EA948AB" w:rsidR="000B568F" w:rsidRPr="002B02F5" w:rsidRDefault="000B568F" w:rsidP="00D868AE">
            <w:pPr>
              <w:pStyle w:val="Body"/>
              <w:rPr>
                <w:rFonts w:ascii="Arial" w:hAnsi="Arial" w:cs="Arial"/>
                <w:b/>
                <w:bCs/>
                <w:color w:val="auto"/>
                <w:lang w:val="en-US" w:eastAsia="en-US"/>
              </w:rPr>
            </w:pPr>
            <w:r w:rsidRPr="002B02F5">
              <w:rPr>
                <w:rFonts w:ascii="Arial" w:hAnsi="Arial" w:cs="Arial"/>
                <w:b/>
                <w:bCs/>
                <w:color w:val="auto"/>
                <w:lang w:val="en-US" w:eastAsia="en-US"/>
              </w:rPr>
              <w:t xml:space="preserve">Name of the </w:t>
            </w:r>
            <w:r w:rsidR="00C85C9C">
              <w:rPr>
                <w:rFonts w:ascii="Arial" w:hAnsi="Arial" w:cs="Arial"/>
                <w:b/>
                <w:bCs/>
                <w:color w:val="auto"/>
                <w:lang w:val="en-US" w:eastAsia="en-US"/>
              </w:rPr>
              <w:t>module</w:t>
            </w:r>
            <w:r w:rsidR="00B01892">
              <w:rPr>
                <w:rFonts w:ascii="Arial" w:hAnsi="Arial" w:cs="Arial"/>
                <w:b/>
                <w:bCs/>
                <w:color w:val="auto"/>
                <w:lang w:val="en-US" w:eastAsia="en-US"/>
              </w:rPr>
              <w:t>(s)</w:t>
            </w:r>
            <w:r w:rsidRPr="002B02F5">
              <w:rPr>
                <w:rFonts w:ascii="Arial" w:hAnsi="Arial" w:cs="Arial"/>
                <w:b/>
                <w:bCs/>
                <w:color w:val="auto"/>
                <w:lang w:val="en-US" w:eastAsia="en-US"/>
              </w:rPr>
              <w:t xml:space="preserve"> reviewed</w:t>
            </w:r>
          </w:p>
        </w:tc>
        <w:tc>
          <w:tcPr>
            <w:tcW w:w="8080" w:type="dxa"/>
            <w:tcBorders>
              <w:top w:val="single" w:sz="4" w:space="0" w:color="auto"/>
              <w:left w:val="single" w:sz="4" w:space="0" w:color="auto"/>
              <w:bottom w:val="single" w:sz="4" w:space="0" w:color="auto"/>
              <w:right w:val="single" w:sz="4" w:space="0" w:color="auto"/>
            </w:tcBorders>
          </w:tcPr>
          <w:p w14:paraId="3D48C1A0" w14:textId="45E73982" w:rsidR="000B568F" w:rsidRPr="00165133" w:rsidRDefault="000E22A1" w:rsidP="00D868AE">
            <w:pPr>
              <w:pStyle w:val="Body"/>
              <w:rPr>
                <w:rFonts w:ascii="Arial" w:hAnsi="Arial" w:cs="Arial"/>
                <w:color w:val="auto"/>
                <w:lang w:val="en-US" w:eastAsia="en-US"/>
              </w:rPr>
            </w:pPr>
            <w:r w:rsidRPr="004B1367">
              <w:rPr>
                <w:rFonts w:ascii="Arial" w:hAnsi="Arial" w:cs="Arial"/>
                <w:color w:val="auto"/>
                <w:lang w:val="en-US" w:eastAsia="en-US"/>
              </w:rPr>
              <w:fldChar w:fldCharType="begin">
                <w:ffData>
                  <w:name w:val="Text1"/>
                  <w:enabled/>
                  <w:calcOnExit w:val="0"/>
                  <w:textInput/>
                </w:ffData>
              </w:fldChar>
            </w:r>
            <w:r w:rsidRPr="004B1367">
              <w:rPr>
                <w:rFonts w:ascii="Arial" w:hAnsi="Arial" w:cs="Arial"/>
                <w:color w:val="auto"/>
                <w:lang w:val="en-US" w:eastAsia="en-US"/>
              </w:rPr>
              <w:instrText xml:space="preserve"> FORMTEXT </w:instrText>
            </w:r>
            <w:r w:rsidRPr="004B1367">
              <w:rPr>
                <w:rFonts w:ascii="Arial" w:hAnsi="Arial" w:cs="Arial"/>
                <w:color w:val="auto"/>
                <w:lang w:val="en-US" w:eastAsia="en-US"/>
              </w:rPr>
            </w:r>
            <w:r w:rsidRPr="004B1367">
              <w:rPr>
                <w:rFonts w:ascii="Arial" w:hAnsi="Arial" w:cs="Arial"/>
                <w:color w:val="auto"/>
                <w:lang w:val="en-US" w:eastAsia="en-US"/>
              </w:rPr>
              <w:fldChar w:fldCharType="separate"/>
            </w:r>
            <w:r w:rsidRPr="004B1367">
              <w:rPr>
                <w:rFonts w:ascii="Arial" w:hAnsi="Arial" w:cs="Arial"/>
                <w:noProof/>
                <w:color w:val="auto"/>
                <w:lang w:val="en-US" w:eastAsia="en-US"/>
              </w:rPr>
              <w:t> </w:t>
            </w:r>
            <w:r w:rsidRPr="004B1367">
              <w:rPr>
                <w:rFonts w:ascii="Arial" w:hAnsi="Arial" w:cs="Arial"/>
                <w:noProof/>
                <w:color w:val="auto"/>
                <w:lang w:val="en-US" w:eastAsia="en-US"/>
              </w:rPr>
              <w:t> </w:t>
            </w:r>
            <w:r w:rsidRPr="004B1367">
              <w:rPr>
                <w:rFonts w:ascii="Arial" w:hAnsi="Arial" w:cs="Arial"/>
                <w:noProof/>
                <w:color w:val="auto"/>
                <w:lang w:val="en-US" w:eastAsia="en-US"/>
              </w:rPr>
              <w:t> </w:t>
            </w:r>
            <w:r w:rsidRPr="004B1367">
              <w:rPr>
                <w:rFonts w:ascii="Arial" w:hAnsi="Arial" w:cs="Arial"/>
                <w:noProof/>
                <w:color w:val="auto"/>
                <w:lang w:val="en-US" w:eastAsia="en-US"/>
              </w:rPr>
              <w:t> </w:t>
            </w:r>
            <w:r w:rsidRPr="004B1367">
              <w:rPr>
                <w:rFonts w:ascii="Arial" w:hAnsi="Arial" w:cs="Arial"/>
                <w:noProof/>
                <w:color w:val="auto"/>
                <w:lang w:val="en-US" w:eastAsia="en-US"/>
              </w:rPr>
              <w:t> </w:t>
            </w:r>
            <w:r w:rsidRPr="004B1367">
              <w:rPr>
                <w:rFonts w:ascii="Arial" w:hAnsi="Arial" w:cs="Arial"/>
                <w:color w:val="auto"/>
                <w:lang w:val="en-US" w:eastAsia="en-US"/>
              </w:rPr>
              <w:fldChar w:fldCharType="end"/>
            </w:r>
          </w:p>
        </w:tc>
      </w:tr>
      <w:tr w:rsidR="00165133" w14:paraId="26C68DA9" w14:textId="77777777" w:rsidTr="7A74C5BD">
        <w:tc>
          <w:tcPr>
            <w:tcW w:w="5949" w:type="dxa"/>
            <w:tcBorders>
              <w:top w:val="single" w:sz="4" w:space="0" w:color="auto"/>
              <w:left w:val="single" w:sz="4" w:space="0" w:color="auto"/>
              <w:bottom w:val="single" w:sz="4" w:space="0" w:color="auto"/>
              <w:right w:val="single" w:sz="4" w:space="0" w:color="auto"/>
            </w:tcBorders>
            <w:shd w:val="clear" w:color="auto" w:fill="EEEEEF"/>
            <w:hideMark/>
          </w:tcPr>
          <w:p w14:paraId="41059679" w14:textId="7D8AD0E0" w:rsidR="00165133" w:rsidRPr="002B02F5" w:rsidRDefault="00CC3504" w:rsidP="00165133">
            <w:pPr>
              <w:pStyle w:val="Body"/>
              <w:rPr>
                <w:rFonts w:ascii="Arial" w:hAnsi="Arial" w:cs="Arial"/>
                <w:b/>
                <w:bCs/>
                <w:color w:val="auto"/>
                <w:lang w:val="en-US" w:eastAsia="en-US"/>
              </w:rPr>
            </w:pPr>
            <w:bookmarkStart w:id="3" w:name="_Hlk50111505"/>
            <w:r>
              <w:rPr>
                <w:rFonts w:ascii="Arial" w:hAnsi="Arial" w:cs="Arial"/>
                <w:b/>
                <w:bCs/>
                <w:color w:val="auto"/>
                <w:lang w:val="en-US" w:eastAsia="en-US"/>
              </w:rPr>
              <w:t>O</w:t>
            </w:r>
            <w:r w:rsidR="00165133" w:rsidRPr="002B02F5">
              <w:rPr>
                <w:rFonts w:ascii="Arial" w:hAnsi="Arial" w:cs="Arial"/>
                <w:b/>
                <w:bCs/>
                <w:color w:val="auto"/>
                <w:lang w:val="en-US" w:eastAsia="en-US"/>
              </w:rPr>
              <w:t xml:space="preserve">nline link to </w:t>
            </w:r>
            <w:r>
              <w:rPr>
                <w:rFonts w:ascii="Arial" w:hAnsi="Arial" w:cs="Arial"/>
                <w:b/>
                <w:bCs/>
                <w:color w:val="auto"/>
                <w:lang w:val="en-US" w:eastAsia="en-US"/>
              </w:rPr>
              <w:t>module</w:t>
            </w:r>
            <w:r w:rsidR="00B01892">
              <w:rPr>
                <w:rFonts w:ascii="Arial" w:hAnsi="Arial" w:cs="Arial"/>
                <w:b/>
                <w:bCs/>
                <w:color w:val="auto"/>
                <w:lang w:val="en-US" w:eastAsia="en-US"/>
              </w:rPr>
              <w:t>(s)</w:t>
            </w:r>
            <w:r w:rsidR="00165133" w:rsidRPr="002B02F5">
              <w:rPr>
                <w:rFonts w:ascii="Arial" w:hAnsi="Arial" w:cs="Arial"/>
                <w:b/>
                <w:bCs/>
                <w:color w:val="auto"/>
                <w:lang w:val="en-US" w:eastAsia="en-US"/>
              </w:rPr>
              <w:t xml:space="preserve"> details</w:t>
            </w:r>
          </w:p>
        </w:tc>
        <w:tc>
          <w:tcPr>
            <w:tcW w:w="8080" w:type="dxa"/>
            <w:tcBorders>
              <w:top w:val="single" w:sz="4" w:space="0" w:color="auto"/>
              <w:left w:val="single" w:sz="4" w:space="0" w:color="auto"/>
              <w:bottom w:val="single" w:sz="4" w:space="0" w:color="auto"/>
              <w:right w:val="single" w:sz="4" w:space="0" w:color="auto"/>
            </w:tcBorders>
          </w:tcPr>
          <w:p w14:paraId="0E6A803E" w14:textId="7304CABF" w:rsidR="00165133" w:rsidRPr="00165133" w:rsidRDefault="00165133" w:rsidP="00165133">
            <w:pPr>
              <w:pStyle w:val="Body"/>
              <w:rPr>
                <w:rFonts w:ascii="Arial" w:hAnsi="Arial" w:cs="Arial"/>
                <w:i/>
                <w:iCs/>
                <w:color w:val="000000" w:themeColor="text1"/>
                <w:lang w:val="en-US" w:eastAsia="en-US"/>
              </w:rPr>
            </w:pPr>
            <w:r w:rsidRPr="004B1367">
              <w:rPr>
                <w:rFonts w:ascii="Arial" w:hAnsi="Arial" w:cs="Arial"/>
                <w:color w:val="auto"/>
                <w:lang w:val="en-US" w:eastAsia="en-US"/>
              </w:rPr>
              <w:fldChar w:fldCharType="begin">
                <w:ffData>
                  <w:name w:val="Text1"/>
                  <w:enabled/>
                  <w:calcOnExit w:val="0"/>
                  <w:textInput/>
                </w:ffData>
              </w:fldChar>
            </w:r>
            <w:r w:rsidRPr="004B1367">
              <w:rPr>
                <w:rFonts w:ascii="Arial" w:hAnsi="Arial" w:cs="Arial"/>
                <w:color w:val="auto"/>
                <w:lang w:val="en-US" w:eastAsia="en-US"/>
              </w:rPr>
              <w:instrText xml:space="preserve"> FORMTEXT </w:instrText>
            </w:r>
            <w:r w:rsidRPr="004B1367">
              <w:rPr>
                <w:rFonts w:ascii="Arial" w:hAnsi="Arial" w:cs="Arial"/>
                <w:color w:val="auto"/>
                <w:lang w:val="en-US" w:eastAsia="en-US"/>
              </w:rPr>
            </w:r>
            <w:r w:rsidRPr="004B1367">
              <w:rPr>
                <w:rFonts w:ascii="Arial" w:hAnsi="Arial" w:cs="Arial"/>
                <w:color w:val="auto"/>
                <w:lang w:val="en-US" w:eastAsia="en-US"/>
              </w:rPr>
              <w:fldChar w:fldCharType="separate"/>
            </w:r>
            <w:r w:rsidRPr="004B1367">
              <w:rPr>
                <w:rFonts w:ascii="Arial" w:hAnsi="Arial" w:cs="Arial"/>
                <w:noProof/>
                <w:color w:val="auto"/>
                <w:lang w:val="en-US" w:eastAsia="en-US"/>
              </w:rPr>
              <w:t> </w:t>
            </w:r>
            <w:r w:rsidRPr="004B1367">
              <w:rPr>
                <w:rFonts w:ascii="Arial" w:hAnsi="Arial" w:cs="Arial"/>
                <w:noProof/>
                <w:color w:val="auto"/>
                <w:lang w:val="en-US" w:eastAsia="en-US"/>
              </w:rPr>
              <w:t> </w:t>
            </w:r>
            <w:r w:rsidRPr="004B1367">
              <w:rPr>
                <w:rFonts w:ascii="Arial" w:hAnsi="Arial" w:cs="Arial"/>
                <w:noProof/>
                <w:color w:val="auto"/>
                <w:lang w:val="en-US" w:eastAsia="en-US"/>
              </w:rPr>
              <w:t> </w:t>
            </w:r>
            <w:r w:rsidRPr="004B1367">
              <w:rPr>
                <w:rFonts w:ascii="Arial" w:hAnsi="Arial" w:cs="Arial"/>
                <w:noProof/>
                <w:color w:val="auto"/>
                <w:lang w:val="en-US" w:eastAsia="en-US"/>
              </w:rPr>
              <w:t> </w:t>
            </w:r>
            <w:r w:rsidRPr="004B1367">
              <w:rPr>
                <w:rFonts w:ascii="Arial" w:hAnsi="Arial" w:cs="Arial"/>
                <w:noProof/>
                <w:color w:val="auto"/>
                <w:lang w:val="en-US" w:eastAsia="en-US"/>
              </w:rPr>
              <w:t> </w:t>
            </w:r>
            <w:r w:rsidRPr="004B1367">
              <w:rPr>
                <w:rFonts w:ascii="Arial" w:hAnsi="Arial" w:cs="Arial"/>
                <w:color w:val="auto"/>
                <w:lang w:val="en-US" w:eastAsia="en-US"/>
              </w:rPr>
              <w:fldChar w:fldCharType="end"/>
            </w:r>
          </w:p>
        </w:tc>
      </w:tr>
      <w:tr w:rsidR="00165133" w14:paraId="35CB2BFB" w14:textId="77777777" w:rsidTr="7A74C5BD">
        <w:tc>
          <w:tcPr>
            <w:tcW w:w="5949" w:type="dxa"/>
            <w:tcBorders>
              <w:top w:val="single" w:sz="4" w:space="0" w:color="auto"/>
              <w:left w:val="single" w:sz="4" w:space="0" w:color="auto"/>
              <w:bottom w:val="single" w:sz="4" w:space="0" w:color="auto"/>
              <w:right w:val="single" w:sz="4" w:space="0" w:color="auto"/>
            </w:tcBorders>
            <w:shd w:val="clear" w:color="auto" w:fill="EEEEEF"/>
          </w:tcPr>
          <w:p w14:paraId="2A355CA5" w14:textId="55440C65" w:rsidR="00165133" w:rsidRPr="002B02F5" w:rsidRDefault="00165133" w:rsidP="00165133">
            <w:pPr>
              <w:pStyle w:val="Body"/>
              <w:rPr>
                <w:rFonts w:ascii="Arial" w:hAnsi="Arial" w:cs="Arial"/>
                <w:b/>
                <w:bCs/>
                <w:color w:val="auto"/>
                <w:lang w:val="en-US" w:eastAsia="en-US"/>
              </w:rPr>
            </w:pPr>
            <w:r w:rsidRPr="002B02F5">
              <w:rPr>
                <w:rFonts w:ascii="Arial" w:hAnsi="Arial" w:cs="Arial"/>
                <w:b/>
                <w:bCs/>
                <w:color w:val="auto"/>
                <w:lang w:val="en-US" w:eastAsia="en-US"/>
              </w:rPr>
              <w:t>Date</w:t>
            </w:r>
            <w:r w:rsidR="00CC3504">
              <w:rPr>
                <w:rFonts w:ascii="Arial" w:hAnsi="Arial" w:cs="Arial"/>
                <w:b/>
                <w:bCs/>
                <w:color w:val="auto"/>
                <w:lang w:val="en-US" w:eastAsia="en-US"/>
              </w:rPr>
              <w:t xml:space="preserve"> of</w:t>
            </w:r>
            <w:r w:rsidRPr="002B02F5">
              <w:rPr>
                <w:rFonts w:ascii="Arial" w:hAnsi="Arial" w:cs="Arial"/>
                <w:b/>
                <w:bCs/>
                <w:color w:val="auto"/>
                <w:lang w:val="en-US" w:eastAsia="en-US"/>
              </w:rPr>
              <w:t xml:space="preserve"> most recent </w:t>
            </w:r>
            <w:r w:rsidR="00CC3504">
              <w:rPr>
                <w:rFonts w:ascii="Arial" w:hAnsi="Arial" w:cs="Arial"/>
                <w:b/>
                <w:bCs/>
                <w:color w:val="auto"/>
                <w:lang w:val="en-US" w:eastAsia="en-US"/>
              </w:rPr>
              <w:t>module</w:t>
            </w:r>
            <w:r w:rsidR="00B01892">
              <w:rPr>
                <w:rFonts w:ascii="Arial" w:hAnsi="Arial" w:cs="Arial"/>
                <w:b/>
                <w:bCs/>
                <w:color w:val="auto"/>
                <w:lang w:val="en-US" w:eastAsia="en-US"/>
              </w:rPr>
              <w:t>(s)</w:t>
            </w:r>
            <w:r w:rsidRPr="002B02F5">
              <w:rPr>
                <w:rFonts w:ascii="Arial" w:hAnsi="Arial" w:cs="Arial"/>
                <w:b/>
                <w:bCs/>
                <w:color w:val="auto"/>
                <w:lang w:val="en-US" w:eastAsia="en-US"/>
              </w:rPr>
              <w:t xml:space="preserve"> validation</w:t>
            </w:r>
          </w:p>
        </w:tc>
        <w:tc>
          <w:tcPr>
            <w:tcW w:w="8080" w:type="dxa"/>
            <w:tcBorders>
              <w:top w:val="single" w:sz="4" w:space="0" w:color="auto"/>
              <w:left w:val="single" w:sz="4" w:space="0" w:color="auto"/>
              <w:bottom w:val="single" w:sz="4" w:space="0" w:color="auto"/>
              <w:right w:val="single" w:sz="4" w:space="0" w:color="auto"/>
            </w:tcBorders>
          </w:tcPr>
          <w:p w14:paraId="5C2FEE05" w14:textId="19E2F813" w:rsidR="00165133" w:rsidRPr="00165133" w:rsidRDefault="00165133" w:rsidP="00165133">
            <w:pPr>
              <w:pStyle w:val="Body"/>
              <w:rPr>
                <w:rFonts w:ascii="Arial" w:hAnsi="Arial" w:cs="Arial"/>
                <w:color w:val="auto"/>
                <w:lang w:val="en-US" w:eastAsia="en-US"/>
              </w:rPr>
            </w:pPr>
            <w:r w:rsidRPr="004B1367">
              <w:rPr>
                <w:rFonts w:ascii="Arial" w:hAnsi="Arial" w:cs="Arial"/>
                <w:color w:val="auto"/>
                <w:lang w:val="en-US" w:eastAsia="en-US"/>
              </w:rPr>
              <w:fldChar w:fldCharType="begin">
                <w:ffData>
                  <w:name w:val="Text1"/>
                  <w:enabled/>
                  <w:calcOnExit w:val="0"/>
                  <w:textInput/>
                </w:ffData>
              </w:fldChar>
            </w:r>
            <w:r w:rsidRPr="004B1367">
              <w:rPr>
                <w:rFonts w:ascii="Arial" w:hAnsi="Arial" w:cs="Arial"/>
                <w:color w:val="auto"/>
                <w:lang w:val="en-US" w:eastAsia="en-US"/>
              </w:rPr>
              <w:instrText xml:space="preserve"> FORMTEXT </w:instrText>
            </w:r>
            <w:r w:rsidRPr="004B1367">
              <w:rPr>
                <w:rFonts w:ascii="Arial" w:hAnsi="Arial" w:cs="Arial"/>
                <w:color w:val="auto"/>
                <w:lang w:val="en-US" w:eastAsia="en-US"/>
              </w:rPr>
            </w:r>
            <w:r w:rsidRPr="004B1367">
              <w:rPr>
                <w:rFonts w:ascii="Arial" w:hAnsi="Arial" w:cs="Arial"/>
                <w:color w:val="auto"/>
                <w:lang w:val="en-US" w:eastAsia="en-US"/>
              </w:rPr>
              <w:fldChar w:fldCharType="separate"/>
            </w:r>
            <w:r w:rsidRPr="004B1367">
              <w:rPr>
                <w:rFonts w:ascii="Arial" w:hAnsi="Arial" w:cs="Arial"/>
                <w:noProof/>
                <w:color w:val="auto"/>
                <w:lang w:val="en-US" w:eastAsia="en-US"/>
              </w:rPr>
              <w:t> </w:t>
            </w:r>
            <w:r w:rsidRPr="004B1367">
              <w:rPr>
                <w:rFonts w:ascii="Arial" w:hAnsi="Arial" w:cs="Arial"/>
                <w:noProof/>
                <w:color w:val="auto"/>
                <w:lang w:val="en-US" w:eastAsia="en-US"/>
              </w:rPr>
              <w:t> </w:t>
            </w:r>
            <w:r w:rsidRPr="004B1367">
              <w:rPr>
                <w:rFonts w:ascii="Arial" w:hAnsi="Arial" w:cs="Arial"/>
                <w:noProof/>
                <w:color w:val="auto"/>
                <w:lang w:val="en-US" w:eastAsia="en-US"/>
              </w:rPr>
              <w:t> </w:t>
            </w:r>
            <w:r w:rsidRPr="004B1367">
              <w:rPr>
                <w:rFonts w:ascii="Arial" w:hAnsi="Arial" w:cs="Arial"/>
                <w:noProof/>
                <w:color w:val="auto"/>
                <w:lang w:val="en-US" w:eastAsia="en-US"/>
              </w:rPr>
              <w:t> </w:t>
            </w:r>
            <w:r w:rsidRPr="004B1367">
              <w:rPr>
                <w:rFonts w:ascii="Arial" w:hAnsi="Arial" w:cs="Arial"/>
                <w:noProof/>
                <w:color w:val="auto"/>
                <w:lang w:val="en-US" w:eastAsia="en-US"/>
              </w:rPr>
              <w:t> </w:t>
            </w:r>
            <w:r w:rsidRPr="004B1367">
              <w:rPr>
                <w:rFonts w:ascii="Arial" w:hAnsi="Arial" w:cs="Arial"/>
                <w:color w:val="auto"/>
                <w:lang w:val="en-US" w:eastAsia="en-US"/>
              </w:rPr>
              <w:fldChar w:fldCharType="end"/>
            </w:r>
          </w:p>
        </w:tc>
      </w:tr>
      <w:tr w:rsidR="00165133" w14:paraId="2D863687" w14:textId="77777777" w:rsidTr="7A74C5BD">
        <w:tc>
          <w:tcPr>
            <w:tcW w:w="5949" w:type="dxa"/>
            <w:tcBorders>
              <w:top w:val="single" w:sz="4" w:space="0" w:color="auto"/>
              <w:left w:val="single" w:sz="4" w:space="0" w:color="auto"/>
              <w:bottom w:val="single" w:sz="4" w:space="0" w:color="auto"/>
              <w:right w:val="single" w:sz="4" w:space="0" w:color="auto"/>
            </w:tcBorders>
            <w:shd w:val="clear" w:color="auto" w:fill="EEEEEF"/>
          </w:tcPr>
          <w:p w14:paraId="4E6300D1" w14:textId="77777777" w:rsidR="00165133" w:rsidRPr="002B02F5" w:rsidRDefault="00165133" w:rsidP="00165133">
            <w:pPr>
              <w:pStyle w:val="Body"/>
              <w:rPr>
                <w:rFonts w:ascii="Arial" w:hAnsi="Arial" w:cs="Arial"/>
                <w:b/>
                <w:bCs/>
                <w:color w:val="auto"/>
                <w:lang w:val="en-US" w:eastAsia="en-US"/>
              </w:rPr>
            </w:pPr>
            <w:r w:rsidRPr="002B02F5">
              <w:rPr>
                <w:rFonts w:ascii="Arial" w:hAnsi="Arial" w:cs="Arial"/>
                <w:b/>
                <w:bCs/>
                <w:color w:val="auto"/>
                <w:lang w:val="en-US" w:eastAsia="en-US"/>
              </w:rPr>
              <w:t>Date when next validation is required/planned</w:t>
            </w:r>
          </w:p>
        </w:tc>
        <w:tc>
          <w:tcPr>
            <w:tcW w:w="8080" w:type="dxa"/>
            <w:tcBorders>
              <w:top w:val="single" w:sz="4" w:space="0" w:color="auto"/>
              <w:left w:val="single" w:sz="4" w:space="0" w:color="auto"/>
              <w:bottom w:val="single" w:sz="4" w:space="0" w:color="auto"/>
              <w:right w:val="single" w:sz="4" w:space="0" w:color="auto"/>
            </w:tcBorders>
          </w:tcPr>
          <w:p w14:paraId="47233A73" w14:textId="3353BFF4" w:rsidR="00165133" w:rsidRPr="00165133" w:rsidRDefault="00165133" w:rsidP="00165133">
            <w:pPr>
              <w:pStyle w:val="Body"/>
              <w:rPr>
                <w:rFonts w:ascii="Arial" w:hAnsi="Arial" w:cs="Arial"/>
                <w:color w:val="auto"/>
                <w:lang w:val="en-US" w:eastAsia="en-US"/>
              </w:rPr>
            </w:pPr>
            <w:r w:rsidRPr="004B1367">
              <w:rPr>
                <w:rFonts w:ascii="Arial" w:hAnsi="Arial" w:cs="Arial"/>
                <w:color w:val="auto"/>
                <w:lang w:val="en-US" w:eastAsia="en-US"/>
              </w:rPr>
              <w:fldChar w:fldCharType="begin">
                <w:ffData>
                  <w:name w:val="Text1"/>
                  <w:enabled/>
                  <w:calcOnExit w:val="0"/>
                  <w:textInput/>
                </w:ffData>
              </w:fldChar>
            </w:r>
            <w:r w:rsidRPr="004B1367">
              <w:rPr>
                <w:rFonts w:ascii="Arial" w:hAnsi="Arial" w:cs="Arial"/>
                <w:color w:val="auto"/>
                <w:lang w:val="en-US" w:eastAsia="en-US"/>
              </w:rPr>
              <w:instrText xml:space="preserve"> FORMTEXT </w:instrText>
            </w:r>
            <w:r w:rsidRPr="004B1367">
              <w:rPr>
                <w:rFonts w:ascii="Arial" w:hAnsi="Arial" w:cs="Arial"/>
                <w:color w:val="auto"/>
                <w:lang w:val="en-US" w:eastAsia="en-US"/>
              </w:rPr>
            </w:r>
            <w:r w:rsidRPr="004B1367">
              <w:rPr>
                <w:rFonts w:ascii="Arial" w:hAnsi="Arial" w:cs="Arial"/>
                <w:color w:val="auto"/>
                <w:lang w:val="en-US" w:eastAsia="en-US"/>
              </w:rPr>
              <w:fldChar w:fldCharType="separate"/>
            </w:r>
            <w:r w:rsidR="50CE6953" w:rsidRPr="004B1367">
              <w:rPr>
                <w:rFonts w:ascii="Arial" w:hAnsi="Arial" w:cs="Arial"/>
                <w:noProof/>
                <w:color w:val="auto"/>
                <w:lang w:val="en-US" w:eastAsia="en-US"/>
              </w:rPr>
              <w:t> </w:t>
            </w:r>
            <w:r w:rsidR="50CE6953" w:rsidRPr="004B1367">
              <w:rPr>
                <w:rFonts w:ascii="Arial" w:hAnsi="Arial" w:cs="Arial"/>
                <w:noProof/>
                <w:color w:val="auto"/>
                <w:lang w:val="en-US" w:eastAsia="en-US"/>
              </w:rPr>
              <w:t> </w:t>
            </w:r>
            <w:r w:rsidR="50CE6953" w:rsidRPr="004B1367">
              <w:rPr>
                <w:rFonts w:ascii="Arial" w:hAnsi="Arial" w:cs="Arial"/>
                <w:noProof/>
                <w:color w:val="auto"/>
                <w:lang w:val="en-US" w:eastAsia="en-US"/>
              </w:rPr>
              <w:t> </w:t>
            </w:r>
            <w:r w:rsidR="50CE6953" w:rsidRPr="004B1367">
              <w:rPr>
                <w:rFonts w:ascii="Arial" w:hAnsi="Arial" w:cs="Arial"/>
                <w:noProof/>
                <w:color w:val="auto"/>
                <w:lang w:val="en-US" w:eastAsia="en-US"/>
              </w:rPr>
              <w:t> </w:t>
            </w:r>
            <w:r w:rsidR="50CE6953" w:rsidRPr="004B1367">
              <w:rPr>
                <w:rFonts w:ascii="Arial" w:hAnsi="Arial" w:cs="Arial"/>
                <w:noProof/>
                <w:color w:val="auto"/>
                <w:lang w:val="en-US" w:eastAsia="en-US"/>
              </w:rPr>
              <w:t> </w:t>
            </w:r>
            <w:r w:rsidRPr="004B1367">
              <w:rPr>
                <w:rFonts w:ascii="Arial" w:hAnsi="Arial" w:cs="Arial"/>
                <w:color w:val="auto"/>
                <w:lang w:val="en-US" w:eastAsia="en-US"/>
              </w:rPr>
              <w:fldChar w:fldCharType="end"/>
            </w:r>
          </w:p>
        </w:tc>
      </w:tr>
      <w:bookmarkEnd w:id="3"/>
    </w:tbl>
    <w:p w14:paraId="10E6B056" w14:textId="77777777" w:rsidR="000B568F" w:rsidRDefault="000B568F" w:rsidP="000B568F">
      <w:pPr>
        <w:widowControl w:val="0"/>
        <w:autoSpaceDE w:val="0"/>
        <w:autoSpaceDN w:val="0"/>
        <w:spacing w:line="268" w:lineRule="auto"/>
        <w:ind w:left="-142" w:right="810"/>
        <w:rPr>
          <w:rFonts w:eastAsia="Arial" w:cs="Arial"/>
          <w:lang w:eastAsia="en-GB" w:bidi="en-GB"/>
        </w:rPr>
      </w:pPr>
    </w:p>
    <w:p w14:paraId="284BCA0A" w14:textId="42E34924" w:rsidR="000B568F" w:rsidRDefault="000B568F" w:rsidP="000B568F">
      <w:pPr>
        <w:widowControl w:val="0"/>
        <w:autoSpaceDE w:val="0"/>
        <w:autoSpaceDN w:val="0"/>
        <w:spacing w:line="268" w:lineRule="auto"/>
        <w:ind w:left="-142" w:right="810"/>
        <w:rPr>
          <w:rFonts w:eastAsia="Arial" w:cs="Arial"/>
          <w:lang w:eastAsia="en-GB" w:bidi="en-GB"/>
        </w:rPr>
      </w:pPr>
      <w:r>
        <w:rPr>
          <w:rFonts w:eastAsia="Arial" w:cs="Arial"/>
          <w:lang w:eastAsia="en-GB" w:bidi="en-GB"/>
        </w:rPr>
        <w:t xml:space="preserve">HEE’s </w:t>
      </w:r>
      <w:r w:rsidRPr="00A05005">
        <w:rPr>
          <w:rFonts w:eastAsia="Arial" w:cs="Arial"/>
          <w:lang w:eastAsia="en-GB" w:bidi="en-GB"/>
        </w:rPr>
        <w:t xml:space="preserve">threshold requirements for </w:t>
      </w:r>
      <w:r w:rsidR="00CC3504">
        <w:rPr>
          <w:rFonts w:eastAsia="Arial" w:cs="Arial"/>
          <w:lang w:eastAsia="en-GB" w:bidi="en-GB"/>
        </w:rPr>
        <w:t>accepting self-declaration</w:t>
      </w:r>
      <w:r w:rsidRPr="00A05005">
        <w:rPr>
          <w:rFonts w:eastAsia="Arial" w:cs="Arial"/>
          <w:lang w:eastAsia="en-GB" w:bidi="en-GB"/>
        </w:rPr>
        <w:t xml:space="preserve"> are set out below.</w:t>
      </w:r>
      <w:r>
        <w:rPr>
          <w:rFonts w:eastAsia="Arial" w:cs="Arial"/>
          <w:lang w:eastAsia="en-GB" w:bidi="en-GB"/>
        </w:rPr>
        <w:t xml:space="preserve"> </w:t>
      </w:r>
      <w:r w:rsidR="00C632FE">
        <w:rPr>
          <w:rFonts w:eastAsia="Arial" w:cs="Arial"/>
          <w:lang w:eastAsia="en-GB" w:bidi="en-GB"/>
        </w:rPr>
        <w:t>Please complete all sections.</w:t>
      </w:r>
    </w:p>
    <w:p w14:paraId="7E92A331" w14:textId="0DC75006" w:rsidR="000B568F" w:rsidRDefault="000B568F" w:rsidP="000B568F">
      <w:pPr>
        <w:widowControl w:val="0"/>
        <w:autoSpaceDE w:val="0"/>
        <w:autoSpaceDN w:val="0"/>
        <w:spacing w:line="268" w:lineRule="auto"/>
        <w:ind w:left="-142" w:right="810"/>
        <w:rPr>
          <w:rFonts w:eastAsia="Arial" w:cs="Arial"/>
          <w:lang w:eastAsia="en-GB" w:bidi="en-GB"/>
        </w:rPr>
      </w:pPr>
      <w:r>
        <w:rPr>
          <w:rFonts w:eastAsia="Arial" w:cs="Arial"/>
          <w:lang w:eastAsia="en-GB" w:bidi="en-GB"/>
        </w:rPr>
        <w:t>.</w:t>
      </w:r>
    </w:p>
    <w:p w14:paraId="5A8B8C87" w14:textId="77777777" w:rsidR="000B568F" w:rsidRDefault="000B568F" w:rsidP="000B568F">
      <w:pPr>
        <w:widowControl w:val="0"/>
        <w:autoSpaceDE w:val="0"/>
        <w:autoSpaceDN w:val="0"/>
        <w:spacing w:line="268" w:lineRule="auto"/>
        <w:ind w:left="-142" w:right="810"/>
        <w:rPr>
          <w:rFonts w:eastAsia="Arial" w:cs="Arial"/>
          <w:lang w:eastAsia="en-GB" w:bidi="en-GB"/>
        </w:rPr>
      </w:pPr>
    </w:p>
    <w:tbl>
      <w:tblPr>
        <w:tblStyle w:val="TableGrid"/>
        <w:tblW w:w="0" w:type="auto"/>
        <w:tblInd w:w="-142" w:type="dxa"/>
        <w:tblLook w:val="04A0" w:firstRow="1" w:lastRow="0" w:firstColumn="1" w:lastColumn="0" w:noHBand="0" w:noVBand="1"/>
      </w:tblPr>
      <w:tblGrid>
        <w:gridCol w:w="1177"/>
        <w:gridCol w:w="8304"/>
        <w:gridCol w:w="4609"/>
      </w:tblGrid>
      <w:tr w:rsidR="00842EE9" w:rsidRPr="00302452" w14:paraId="2092D9D3" w14:textId="77777777" w:rsidTr="41EDAB2F">
        <w:trPr>
          <w:tblHeader/>
        </w:trPr>
        <w:tc>
          <w:tcPr>
            <w:tcW w:w="1177" w:type="dxa"/>
            <w:shd w:val="clear" w:color="auto" w:fill="0070C0"/>
          </w:tcPr>
          <w:p w14:paraId="7C294BB5" w14:textId="77777777" w:rsidR="000B568F" w:rsidRPr="00302452" w:rsidRDefault="000B568F" w:rsidP="00D868AE">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color w:val="FFFFFF" w:themeColor="background1"/>
                <w:lang w:val="en-US"/>
              </w:rPr>
            </w:pPr>
            <w:r w:rsidRPr="00302452">
              <w:rPr>
                <w:rFonts w:ascii="Arial" w:hAnsi="Arial" w:cs="Arial"/>
                <w:b/>
                <w:bCs/>
                <w:color w:val="FFFFFF" w:themeColor="background1"/>
                <w:lang w:val="en-US"/>
              </w:rPr>
              <w:t>#</w:t>
            </w:r>
          </w:p>
        </w:tc>
        <w:tc>
          <w:tcPr>
            <w:tcW w:w="8304" w:type="dxa"/>
            <w:shd w:val="clear" w:color="auto" w:fill="0070C0"/>
          </w:tcPr>
          <w:p w14:paraId="574A52D1" w14:textId="0C94AFBE" w:rsidR="000B568F" w:rsidRPr="00302452" w:rsidRDefault="000B568F" w:rsidP="00D56277">
            <w:pPr>
              <w:pStyle w:val="Heading2"/>
              <w:outlineLvl w:val="1"/>
              <w:rPr>
                <w:rFonts w:cs="Arial"/>
                <w:b w:val="0"/>
                <w:bCs w:val="0"/>
                <w:lang w:val="en-US"/>
              </w:rPr>
            </w:pPr>
            <w:bookmarkStart w:id="4" w:name="_Toc100145973"/>
            <w:r w:rsidRPr="00D56277">
              <w:rPr>
                <w:color w:val="FFFFFF" w:themeColor="background1"/>
              </w:rPr>
              <w:t>Threshold requirement</w:t>
            </w:r>
            <w:bookmarkEnd w:id="4"/>
          </w:p>
        </w:tc>
        <w:tc>
          <w:tcPr>
            <w:tcW w:w="4609" w:type="dxa"/>
            <w:shd w:val="clear" w:color="auto" w:fill="0070C0"/>
          </w:tcPr>
          <w:p w14:paraId="595803B3" w14:textId="77777777" w:rsidR="000B568F" w:rsidRPr="00302452" w:rsidRDefault="000B568F" w:rsidP="00D868AE">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sz w:val="32"/>
                <w:szCs w:val="32"/>
                <w:lang w:val="en-US"/>
              </w:rPr>
            </w:pPr>
            <w:r w:rsidRPr="00302452">
              <w:rPr>
                <w:rFonts w:ascii="Arial" w:hAnsi="Arial" w:cs="Arial"/>
                <w:b/>
                <w:bCs/>
                <w:color w:val="FFFFFF" w:themeColor="background1"/>
                <w:lang w:val="en-US"/>
              </w:rPr>
              <w:t>Evidence that supports the threshold requirements</w:t>
            </w:r>
          </w:p>
        </w:tc>
      </w:tr>
      <w:tr w:rsidR="005E2D0D" w:rsidRPr="000C4C1C" w14:paraId="22BD1D2D" w14:textId="77777777" w:rsidTr="41EDAB2F">
        <w:tc>
          <w:tcPr>
            <w:tcW w:w="1177" w:type="dxa"/>
          </w:tcPr>
          <w:p w14:paraId="3CBB276E" w14:textId="77777777" w:rsidR="005E2D0D" w:rsidRPr="000C4C1C" w:rsidRDefault="005E2D0D" w:rsidP="005E2D0D">
            <w:pPr>
              <w:pStyle w:val="Body"/>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32"/>
                <w:szCs w:val="32"/>
                <w:lang w:val="en-US"/>
              </w:rPr>
            </w:pPr>
          </w:p>
        </w:tc>
        <w:tc>
          <w:tcPr>
            <w:tcW w:w="8304" w:type="dxa"/>
          </w:tcPr>
          <w:p w14:paraId="72E46E24" w14:textId="2C4B55C6" w:rsidR="001336D0" w:rsidRPr="00715208" w:rsidRDefault="005E2D0D" w:rsidP="000F5243">
            <w:pPr>
              <w:widowControl w:val="0"/>
              <w:autoSpaceDE w:val="0"/>
              <w:autoSpaceDN w:val="0"/>
              <w:spacing w:before="92" w:line="268" w:lineRule="auto"/>
              <w:ind w:right="128"/>
              <w:rPr>
                <w:rFonts w:eastAsia="Arial" w:cs="Arial"/>
                <w:lang w:eastAsia="en-GB" w:bidi="en-GB"/>
              </w:rPr>
            </w:pPr>
            <w:r w:rsidRPr="41EDAB2F">
              <w:rPr>
                <w:rFonts w:eastAsia="Arial" w:cs="Arial"/>
                <w:lang w:eastAsia="en-GB" w:bidi="en-GB"/>
              </w:rPr>
              <w:t>The module</w:t>
            </w:r>
            <w:r w:rsidR="004D6AA6" w:rsidRPr="41EDAB2F">
              <w:rPr>
                <w:rFonts w:eastAsia="Arial" w:cs="Arial"/>
                <w:lang w:eastAsia="en-GB" w:bidi="en-GB"/>
              </w:rPr>
              <w:t>(s)</w:t>
            </w:r>
            <w:r w:rsidRPr="41EDAB2F">
              <w:rPr>
                <w:rFonts w:eastAsia="Arial" w:cs="Arial"/>
                <w:lang w:eastAsia="en-GB" w:bidi="en-GB"/>
              </w:rPr>
              <w:t xml:space="preserve"> includes both stage 1 and stage 2 of the </w:t>
            </w:r>
            <w:r w:rsidR="0090786E" w:rsidRPr="41EDAB2F">
              <w:rPr>
                <w:rFonts w:eastAsia="Arial" w:cs="Arial"/>
                <w:lang w:eastAsia="en-GB" w:bidi="en-GB"/>
              </w:rPr>
              <w:t xml:space="preserve">First Contact Practitioners </w:t>
            </w:r>
            <w:r w:rsidR="00C632FE">
              <w:rPr>
                <w:rFonts w:eastAsia="Arial" w:cs="Arial"/>
                <w:lang w:eastAsia="en-GB" w:bidi="en-GB"/>
              </w:rPr>
              <w:t xml:space="preserve">(FCP) </w:t>
            </w:r>
            <w:r w:rsidR="0090786E" w:rsidRPr="41EDAB2F">
              <w:rPr>
                <w:rFonts w:eastAsia="Arial" w:cs="Arial"/>
                <w:lang w:eastAsia="en-GB" w:bidi="en-GB"/>
              </w:rPr>
              <w:t>in Primary Care: (Musculoskeletal): A Roadmap to Practice</w:t>
            </w:r>
            <w:r w:rsidR="000F5243" w:rsidRPr="41EDAB2F">
              <w:rPr>
                <w:rFonts w:eastAsia="Arial" w:cs="Arial"/>
                <w:lang w:eastAsia="en-GB" w:bidi="en-GB"/>
              </w:rPr>
              <w:t xml:space="preserve">, with stage 2 including </w:t>
            </w:r>
            <w:r w:rsidR="004C5184" w:rsidRPr="41EDAB2F">
              <w:rPr>
                <w:rFonts w:eastAsia="Arial" w:cs="Arial"/>
                <w:lang w:eastAsia="en-GB" w:bidi="en-GB"/>
              </w:rPr>
              <w:t>75</w:t>
            </w:r>
            <w:r w:rsidR="1D7E146C" w:rsidRPr="41EDAB2F">
              <w:rPr>
                <w:rFonts w:eastAsia="Arial" w:cs="Arial"/>
                <w:lang w:eastAsia="en-GB" w:bidi="en-GB"/>
              </w:rPr>
              <w:t>-</w:t>
            </w:r>
            <w:r w:rsidR="004C5184" w:rsidRPr="41EDAB2F">
              <w:rPr>
                <w:rFonts w:eastAsia="Arial" w:cs="Arial"/>
                <w:lang w:eastAsia="en-GB" w:bidi="en-GB"/>
              </w:rPr>
              <w:t>hour</w:t>
            </w:r>
            <w:r w:rsidR="0093162C">
              <w:rPr>
                <w:rFonts w:eastAsia="Arial" w:cs="Arial"/>
                <w:lang w:eastAsia="en-GB" w:bidi="en-GB"/>
              </w:rPr>
              <w:t>s of</w:t>
            </w:r>
            <w:r w:rsidR="004C5184" w:rsidRPr="41EDAB2F">
              <w:rPr>
                <w:rFonts w:eastAsia="Arial" w:cs="Arial"/>
                <w:lang w:eastAsia="en-GB" w:bidi="en-GB"/>
              </w:rPr>
              <w:t xml:space="preserve"> </w:t>
            </w:r>
            <w:r w:rsidR="4CADD052" w:rsidRPr="41EDAB2F">
              <w:rPr>
                <w:rFonts w:eastAsia="Arial" w:cs="Arial"/>
                <w:lang w:eastAsia="en-GB" w:bidi="en-GB"/>
              </w:rPr>
              <w:t>assessed work-based learning</w:t>
            </w:r>
            <w:r w:rsidR="004C5184" w:rsidRPr="41EDAB2F">
              <w:rPr>
                <w:rFonts w:eastAsia="Arial" w:cs="Arial"/>
                <w:lang w:eastAsia="en-GB" w:bidi="en-GB"/>
              </w:rPr>
              <w:t xml:space="preserve"> in Primary Care</w:t>
            </w:r>
          </w:p>
        </w:tc>
        <w:tc>
          <w:tcPr>
            <w:tcW w:w="4609" w:type="dxa"/>
          </w:tcPr>
          <w:p w14:paraId="39A8FB4A" w14:textId="7193951B" w:rsidR="005E2D0D" w:rsidRPr="00F6008A" w:rsidRDefault="005E2D0D" w:rsidP="005E2D0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165133">
              <w:rPr>
                <w:rFonts w:ascii="Arial" w:hAnsi="Arial" w:cs="Arial"/>
                <w:color w:val="auto"/>
                <w:lang w:val="en-US" w:eastAsia="en-US"/>
              </w:rPr>
              <w:fldChar w:fldCharType="begin">
                <w:ffData>
                  <w:name w:val="Text1"/>
                  <w:enabled/>
                  <w:calcOnExit w:val="0"/>
                  <w:textInput/>
                </w:ffData>
              </w:fldChar>
            </w:r>
            <w:r w:rsidRPr="00165133">
              <w:rPr>
                <w:rFonts w:ascii="Arial" w:hAnsi="Arial" w:cs="Arial"/>
                <w:color w:val="auto"/>
                <w:lang w:val="en-US" w:eastAsia="en-US"/>
              </w:rPr>
              <w:instrText xml:space="preserve"> FORMTEXT </w:instrText>
            </w:r>
            <w:r w:rsidRPr="00165133">
              <w:rPr>
                <w:rFonts w:ascii="Arial" w:hAnsi="Arial" w:cs="Arial"/>
                <w:color w:val="auto"/>
                <w:lang w:val="en-US" w:eastAsia="en-US"/>
              </w:rPr>
            </w:r>
            <w:r w:rsidRPr="00165133">
              <w:rPr>
                <w:rFonts w:ascii="Arial" w:hAnsi="Arial" w:cs="Arial"/>
                <w:color w:val="auto"/>
                <w:lang w:val="en-US" w:eastAsia="en-US"/>
              </w:rPr>
              <w:fldChar w:fldCharType="separate"/>
            </w:r>
            <w:r w:rsidRPr="00165133">
              <w:rPr>
                <w:rFonts w:ascii="Arial" w:hAnsi="Arial" w:cs="Arial"/>
                <w:noProof/>
                <w:color w:val="auto"/>
                <w:lang w:val="en-US" w:eastAsia="en-US"/>
              </w:rPr>
              <w:t> </w:t>
            </w:r>
            <w:r w:rsidRPr="00165133">
              <w:rPr>
                <w:rFonts w:ascii="Arial" w:hAnsi="Arial" w:cs="Arial"/>
                <w:noProof/>
                <w:color w:val="auto"/>
                <w:lang w:val="en-US" w:eastAsia="en-US"/>
              </w:rPr>
              <w:t> </w:t>
            </w:r>
            <w:r w:rsidRPr="00165133">
              <w:rPr>
                <w:rFonts w:ascii="Arial" w:hAnsi="Arial" w:cs="Arial"/>
                <w:noProof/>
                <w:color w:val="auto"/>
                <w:lang w:val="en-US" w:eastAsia="en-US"/>
              </w:rPr>
              <w:t> </w:t>
            </w:r>
            <w:r w:rsidRPr="00165133">
              <w:rPr>
                <w:rFonts w:ascii="Arial" w:hAnsi="Arial" w:cs="Arial"/>
                <w:noProof/>
                <w:color w:val="auto"/>
                <w:lang w:val="en-US" w:eastAsia="en-US"/>
              </w:rPr>
              <w:t> </w:t>
            </w:r>
            <w:r w:rsidRPr="00165133">
              <w:rPr>
                <w:rFonts w:ascii="Arial" w:hAnsi="Arial" w:cs="Arial"/>
                <w:noProof/>
                <w:color w:val="auto"/>
                <w:lang w:val="en-US" w:eastAsia="en-US"/>
              </w:rPr>
              <w:t> </w:t>
            </w:r>
            <w:r w:rsidRPr="00165133">
              <w:rPr>
                <w:rFonts w:ascii="Arial" w:hAnsi="Arial" w:cs="Arial"/>
                <w:color w:val="auto"/>
                <w:lang w:val="en-US" w:eastAsia="en-US"/>
              </w:rPr>
              <w:fldChar w:fldCharType="end"/>
            </w:r>
          </w:p>
        </w:tc>
      </w:tr>
      <w:tr w:rsidR="005E2D0D" w:rsidRPr="000C4C1C" w14:paraId="486CEC0F" w14:textId="77777777" w:rsidTr="41EDAB2F">
        <w:tc>
          <w:tcPr>
            <w:tcW w:w="1177" w:type="dxa"/>
          </w:tcPr>
          <w:p w14:paraId="4C151247" w14:textId="77777777" w:rsidR="005E2D0D" w:rsidRPr="000C4C1C" w:rsidRDefault="005E2D0D" w:rsidP="005E2D0D">
            <w:pPr>
              <w:pStyle w:val="Body"/>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32"/>
                <w:szCs w:val="32"/>
                <w:lang w:val="en-US"/>
              </w:rPr>
            </w:pPr>
          </w:p>
        </w:tc>
        <w:tc>
          <w:tcPr>
            <w:tcW w:w="8304" w:type="dxa"/>
          </w:tcPr>
          <w:p w14:paraId="5F6AF9D8" w14:textId="5EA4D502" w:rsidR="005E2D0D" w:rsidRPr="000C4C1C" w:rsidRDefault="005E2D0D" w:rsidP="005E2D0D">
            <w:pPr>
              <w:widowControl w:val="0"/>
              <w:autoSpaceDE w:val="0"/>
              <w:autoSpaceDN w:val="0"/>
              <w:spacing w:before="92" w:line="268" w:lineRule="auto"/>
              <w:ind w:right="128"/>
              <w:rPr>
                <w:rFonts w:cs="Arial"/>
                <w:sz w:val="32"/>
                <w:szCs w:val="32"/>
                <w:lang w:val="en-US"/>
              </w:rPr>
            </w:pPr>
            <w:r w:rsidRPr="00715208">
              <w:rPr>
                <w:rFonts w:eastAsia="Arial" w:cs="Arial"/>
                <w:lang w:eastAsia="en-GB" w:bidi="en-GB"/>
              </w:rPr>
              <w:t xml:space="preserve">The </w:t>
            </w:r>
            <w:r>
              <w:rPr>
                <w:rFonts w:eastAsia="Arial" w:cs="Arial"/>
                <w:lang w:eastAsia="en-GB" w:bidi="en-GB"/>
              </w:rPr>
              <w:t>module</w:t>
            </w:r>
            <w:r w:rsidR="005416B5">
              <w:rPr>
                <w:rFonts w:eastAsia="Arial" w:cs="Arial"/>
                <w:lang w:eastAsia="en-GB" w:bidi="en-GB"/>
              </w:rPr>
              <w:t>(s)</w:t>
            </w:r>
            <w:r>
              <w:rPr>
                <w:rFonts w:eastAsia="Arial" w:cs="Arial"/>
                <w:lang w:eastAsia="en-GB" w:bidi="en-GB"/>
              </w:rPr>
              <w:t xml:space="preserve"> has been mapped to the Knowledge Skills and Attributes document from the </w:t>
            </w:r>
            <w:r w:rsidR="00633E45" w:rsidRPr="0090786E">
              <w:rPr>
                <w:rFonts w:eastAsia="Arial" w:cs="Arial"/>
                <w:lang w:eastAsia="en-GB" w:bidi="en-GB"/>
              </w:rPr>
              <w:t>First Contact Practitioners in Primary Care: (Musculoskeletal)</w:t>
            </w:r>
            <w:r w:rsidR="00633E45">
              <w:rPr>
                <w:rFonts w:eastAsia="Arial" w:cs="Arial"/>
                <w:lang w:eastAsia="en-GB" w:bidi="en-GB"/>
              </w:rPr>
              <w:t xml:space="preserve">: </w:t>
            </w:r>
            <w:r w:rsidR="00633E45" w:rsidRPr="0090786E">
              <w:rPr>
                <w:rFonts w:eastAsia="Arial" w:cs="Arial"/>
                <w:lang w:eastAsia="en-GB" w:bidi="en-GB"/>
              </w:rPr>
              <w:t>A Roadmap to Practice</w:t>
            </w:r>
          </w:p>
        </w:tc>
        <w:tc>
          <w:tcPr>
            <w:tcW w:w="4609" w:type="dxa"/>
          </w:tcPr>
          <w:p w14:paraId="54E74C74" w14:textId="0DBF61C3" w:rsidR="005E2D0D" w:rsidRPr="00F6008A" w:rsidRDefault="005E2D0D" w:rsidP="005E2D0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165133">
              <w:rPr>
                <w:rFonts w:ascii="Arial" w:hAnsi="Arial" w:cs="Arial"/>
                <w:color w:val="auto"/>
                <w:lang w:val="en-US" w:eastAsia="en-US"/>
              </w:rPr>
              <w:fldChar w:fldCharType="begin">
                <w:ffData>
                  <w:name w:val="Text1"/>
                  <w:enabled/>
                  <w:calcOnExit w:val="0"/>
                  <w:textInput/>
                </w:ffData>
              </w:fldChar>
            </w:r>
            <w:r w:rsidRPr="00165133">
              <w:rPr>
                <w:rFonts w:ascii="Arial" w:hAnsi="Arial" w:cs="Arial"/>
                <w:color w:val="auto"/>
                <w:lang w:val="en-US" w:eastAsia="en-US"/>
              </w:rPr>
              <w:instrText xml:space="preserve"> FORMTEXT </w:instrText>
            </w:r>
            <w:r w:rsidRPr="00165133">
              <w:rPr>
                <w:rFonts w:ascii="Arial" w:hAnsi="Arial" w:cs="Arial"/>
                <w:color w:val="auto"/>
                <w:lang w:val="en-US" w:eastAsia="en-US"/>
              </w:rPr>
            </w:r>
            <w:r w:rsidRPr="00165133">
              <w:rPr>
                <w:rFonts w:ascii="Arial" w:hAnsi="Arial" w:cs="Arial"/>
                <w:color w:val="auto"/>
                <w:lang w:val="en-US" w:eastAsia="en-US"/>
              </w:rPr>
              <w:fldChar w:fldCharType="separate"/>
            </w:r>
            <w:r w:rsidRPr="00165133">
              <w:rPr>
                <w:rFonts w:ascii="Arial" w:hAnsi="Arial" w:cs="Arial"/>
                <w:noProof/>
                <w:color w:val="auto"/>
                <w:lang w:val="en-US" w:eastAsia="en-US"/>
              </w:rPr>
              <w:t> </w:t>
            </w:r>
            <w:r w:rsidRPr="00165133">
              <w:rPr>
                <w:rFonts w:ascii="Arial" w:hAnsi="Arial" w:cs="Arial"/>
                <w:noProof/>
                <w:color w:val="auto"/>
                <w:lang w:val="en-US" w:eastAsia="en-US"/>
              </w:rPr>
              <w:t> </w:t>
            </w:r>
            <w:r w:rsidRPr="00165133">
              <w:rPr>
                <w:rFonts w:ascii="Arial" w:hAnsi="Arial" w:cs="Arial"/>
                <w:noProof/>
                <w:color w:val="auto"/>
                <w:lang w:val="en-US" w:eastAsia="en-US"/>
              </w:rPr>
              <w:t> </w:t>
            </w:r>
            <w:r w:rsidRPr="00165133">
              <w:rPr>
                <w:rFonts w:ascii="Arial" w:hAnsi="Arial" w:cs="Arial"/>
                <w:noProof/>
                <w:color w:val="auto"/>
                <w:lang w:val="en-US" w:eastAsia="en-US"/>
              </w:rPr>
              <w:t> </w:t>
            </w:r>
            <w:r w:rsidRPr="00165133">
              <w:rPr>
                <w:rFonts w:ascii="Arial" w:hAnsi="Arial" w:cs="Arial"/>
                <w:noProof/>
                <w:color w:val="auto"/>
                <w:lang w:val="en-US" w:eastAsia="en-US"/>
              </w:rPr>
              <w:t> </w:t>
            </w:r>
            <w:r w:rsidRPr="00165133">
              <w:rPr>
                <w:rFonts w:ascii="Arial" w:hAnsi="Arial" w:cs="Arial"/>
                <w:color w:val="auto"/>
                <w:lang w:val="en-US" w:eastAsia="en-US"/>
              </w:rPr>
              <w:fldChar w:fldCharType="end"/>
            </w:r>
          </w:p>
        </w:tc>
      </w:tr>
      <w:tr w:rsidR="41EDAB2F" w14:paraId="3AB01074" w14:textId="77777777" w:rsidTr="41EDAB2F">
        <w:tc>
          <w:tcPr>
            <w:tcW w:w="1177" w:type="dxa"/>
          </w:tcPr>
          <w:p w14:paraId="24FE950D" w14:textId="66BDE785" w:rsidR="5C22F99D" w:rsidRDefault="5C22F99D" w:rsidP="41EDAB2F">
            <w:pPr>
              <w:pStyle w:val="Body"/>
              <w:rPr>
                <w:rFonts w:ascii="Arial" w:hAnsi="Arial" w:cs="Arial"/>
                <w:sz w:val="32"/>
                <w:szCs w:val="32"/>
                <w:lang w:val="en-US"/>
              </w:rPr>
            </w:pPr>
            <w:r w:rsidRPr="41EDAB2F">
              <w:rPr>
                <w:rFonts w:ascii="Arial" w:hAnsi="Arial" w:cs="Arial"/>
                <w:sz w:val="32"/>
                <w:szCs w:val="32"/>
                <w:lang w:val="en-US"/>
              </w:rPr>
              <w:t>c.</w:t>
            </w:r>
          </w:p>
        </w:tc>
        <w:tc>
          <w:tcPr>
            <w:tcW w:w="8304" w:type="dxa"/>
          </w:tcPr>
          <w:p w14:paraId="03D46D01" w14:textId="10CE343C" w:rsidR="41EDAB2F" w:rsidRDefault="1B161709" w:rsidP="41EDAB2F">
            <w:pPr>
              <w:spacing w:line="268" w:lineRule="auto"/>
              <w:rPr>
                <w:rFonts w:eastAsia="Arial" w:cs="Arial"/>
                <w:lang w:eastAsia="en-GB" w:bidi="en-GB"/>
              </w:rPr>
            </w:pPr>
            <w:r w:rsidRPr="41EDAB2F">
              <w:rPr>
                <w:rFonts w:eastAsia="Arial" w:cs="Arial"/>
                <w:lang w:eastAsia="en-GB" w:bidi="en-GB"/>
              </w:rPr>
              <w:t xml:space="preserve">The Education Provider works with the Primary Care Training Hub/s to support the provision of appropriately trained Roadmap Supervisors for assessment in practice.  </w:t>
            </w:r>
          </w:p>
          <w:p w14:paraId="1AB3F009" w14:textId="01311B7F" w:rsidR="41EDAB2F" w:rsidRDefault="1B161709" w:rsidP="41EDAB2F">
            <w:pPr>
              <w:spacing w:line="268" w:lineRule="auto"/>
              <w:rPr>
                <w:rFonts w:eastAsia="Arial" w:cs="Arial"/>
                <w:lang w:eastAsia="en-GB" w:bidi="en-GB"/>
              </w:rPr>
            </w:pPr>
            <w:r w:rsidRPr="41EDAB2F">
              <w:rPr>
                <w:rFonts w:eastAsia="Arial" w:cs="Arial"/>
                <w:lang w:eastAsia="en-GB" w:bidi="en-GB"/>
              </w:rPr>
              <w:t>OR</w:t>
            </w:r>
          </w:p>
          <w:p w14:paraId="28D21750" w14:textId="68367CC5" w:rsidR="1B161709" w:rsidRDefault="1B161709" w:rsidP="41EDAB2F">
            <w:pPr>
              <w:spacing w:line="268" w:lineRule="auto"/>
              <w:rPr>
                <w:rFonts w:eastAsia="Arial" w:cs="Arial"/>
                <w:lang w:eastAsia="en-GB" w:bidi="en-GB"/>
              </w:rPr>
            </w:pPr>
            <w:r w:rsidRPr="41EDAB2F">
              <w:rPr>
                <w:rFonts w:eastAsia="Arial" w:cs="Arial"/>
                <w:lang w:eastAsia="en-GB" w:bidi="en-GB"/>
              </w:rPr>
              <w:t xml:space="preserve">Where an Education Provider offers assessed work-based learning, provide details of how this will be consistent with that supervised and assessed by Roadmap Supervisors as described in the FCP </w:t>
            </w:r>
            <w:r w:rsidR="000A0D9A">
              <w:rPr>
                <w:rFonts w:eastAsia="Arial" w:cs="Arial"/>
                <w:lang w:eastAsia="en-GB" w:bidi="en-GB"/>
              </w:rPr>
              <w:t xml:space="preserve">MSK </w:t>
            </w:r>
            <w:r w:rsidRPr="41EDAB2F">
              <w:rPr>
                <w:rFonts w:eastAsia="Arial" w:cs="Arial"/>
                <w:lang w:eastAsia="en-GB" w:bidi="en-GB"/>
              </w:rPr>
              <w:t>Roadmap</w:t>
            </w:r>
            <w:r w:rsidR="000A0D9A">
              <w:rPr>
                <w:rFonts w:eastAsia="Arial" w:cs="Arial"/>
                <w:lang w:eastAsia="en-GB" w:bidi="en-GB"/>
              </w:rPr>
              <w:t>.</w:t>
            </w:r>
          </w:p>
        </w:tc>
        <w:tc>
          <w:tcPr>
            <w:tcW w:w="4609" w:type="dxa"/>
          </w:tcPr>
          <w:p w14:paraId="07585274" w14:textId="06B525BA" w:rsidR="41EDAB2F" w:rsidRDefault="000F3387" w:rsidP="41EDAB2F">
            <w:pPr>
              <w:pStyle w:val="Body"/>
              <w:rPr>
                <w:rFonts w:ascii="Arial" w:hAnsi="Arial" w:cs="Arial"/>
                <w:noProof/>
                <w:color w:val="auto"/>
                <w:lang w:val="en-US" w:eastAsia="en-US"/>
              </w:rPr>
            </w:pPr>
            <w:r>
              <w:rPr>
                <w:rFonts w:cs="Arial"/>
                <w:lang w:val="en-US"/>
              </w:rPr>
              <w:fldChar w:fldCharType="begin">
                <w:ffData>
                  <w:name w:val="Text1"/>
                  <w:enabled/>
                  <w:calcOnExit w:val="0"/>
                  <w:textInput/>
                </w:ffData>
              </w:fldChar>
            </w:r>
            <w:r>
              <w:rPr>
                <w:rFonts w:cs="Arial"/>
                <w:lang w:val="en-US"/>
              </w:rPr>
              <w:instrText xml:space="preserve"> FORMTEXT </w:instrText>
            </w:r>
            <w:r>
              <w:rPr>
                <w:rFonts w:cs="Arial"/>
                <w:lang w:val="en-US"/>
              </w:rPr>
            </w:r>
            <w:r>
              <w:rPr>
                <w:rFonts w:cs="Arial"/>
                <w:lang w:val="en-US"/>
              </w:rPr>
              <w:fldChar w:fldCharType="separate"/>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lang w:val="en-US"/>
              </w:rPr>
              <w:fldChar w:fldCharType="end"/>
            </w:r>
          </w:p>
        </w:tc>
      </w:tr>
      <w:tr w:rsidR="005E2D0D" w:rsidRPr="000C4C1C" w14:paraId="266D6CE4" w14:textId="77777777" w:rsidTr="41EDAB2F">
        <w:tc>
          <w:tcPr>
            <w:tcW w:w="1177" w:type="dxa"/>
          </w:tcPr>
          <w:p w14:paraId="15A8E733" w14:textId="1924317E" w:rsidR="005E2D0D" w:rsidRPr="000C4C1C" w:rsidRDefault="5C22F99D" w:rsidP="41EDAB2F">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32"/>
                <w:szCs w:val="32"/>
                <w:lang w:val="en-US"/>
              </w:rPr>
            </w:pPr>
            <w:r w:rsidRPr="41EDAB2F">
              <w:rPr>
                <w:rFonts w:ascii="Arial" w:hAnsi="Arial" w:cs="Arial"/>
                <w:sz w:val="32"/>
                <w:szCs w:val="32"/>
                <w:lang w:val="en-US"/>
              </w:rPr>
              <w:lastRenderedPageBreak/>
              <w:t>d</w:t>
            </w:r>
            <w:r w:rsidR="302B4C97" w:rsidRPr="41EDAB2F">
              <w:rPr>
                <w:rFonts w:ascii="Arial" w:hAnsi="Arial" w:cs="Arial"/>
                <w:sz w:val="32"/>
                <w:szCs w:val="32"/>
                <w:lang w:val="en-US"/>
              </w:rPr>
              <w:t>.</w:t>
            </w:r>
          </w:p>
        </w:tc>
        <w:tc>
          <w:tcPr>
            <w:tcW w:w="8304" w:type="dxa"/>
          </w:tcPr>
          <w:p w14:paraId="0BBA4AA6" w14:textId="5A3E7415" w:rsidR="005E2D0D" w:rsidRPr="000C4C1C" w:rsidRDefault="005E2D0D" w:rsidP="005E2D0D">
            <w:pPr>
              <w:tabs>
                <w:tab w:val="left" w:pos="834"/>
              </w:tabs>
              <w:spacing w:before="66" w:line="268" w:lineRule="auto"/>
              <w:ind w:right="309"/>
              <w:rPr>
                <w:rFonts w:cs="Arial"/>
                <w:sz w:val="32"/>
                <w:szCs w:val="32"/>
                <w:lang w:val="en-US"/>
              </w:rPr>
            </w:pPr>
            <w:r w:rsidRPr="7A74C5BD">
              <w:rPr>
                <w:rFonts w:eastAsia="Arial" w:cs="Arial"/>
                <w:lang w:eastAsia="en-GB" w:bidi="en-GB"/>
              </w:rPr>
              <w:t>The module</w:t>
            </w:r>
            <w:r w:rsidR="005416B5" w:rsidRPr="7A74C5BD">
              <w:rPr>
                <w:rFonts w:eastAsia="Arial" w:cs="Arial"/>
                <w:lang w:eastAsia="en-GB" w:bidi="en-GB"/>
              </w:rPr>
              <w:t>(s)</w:t>
            </w:r>
            <w:r w:rsidRPr="7A74C5BD">
              <w:rPr>
                <w:rFonts w:eastAsia="Arial" w:cs="Arial"/>
                <w:lang w:eastAsia="en-GB" w:bidi="en-GB"/>
              </w:rPr>
              <w:t xml:space="preserve"> is at level 7 and credits c</w:t>
            </w:r>
            <w:r w:rsidR="004371A5" w:rsidRPr="7A74C5BD">
              <w:rPr>
                <w:rFonts w:eastAsia="Arial" w:cs="Arial"/>
                <w:lang w:eastAsia="en-GB" w:bidi="en-GB"/>
              </w:rPr>
              <w:t>ould</w:t>
            </w:r>
            <w:r w:rsidRPr="7A74C5BD">
              <w:rPr>
                <w:rFonts w:eastAsia="Arial" w:cs="Arial"/>
                <w:lang w:eastAsia="en-GB" w:bidi="en-GB"/>
              </w:rPr>
              <w:t xml:space="preserve"> be used as part of an Advanced Practice Master’s degree</w:t>
            </w:r>
            <w:r w:rsidR="005E414C">
              <w:rPr>
                <w:rFonts w:eastAsia="Arial" w:cs="Arial"/>
                <w:lang w:eastAsia="en-GB" w:bidi="en-GB"/>
              </w:rPr>
              <w:t xml:space="preserve"> (please state number of credits to be awarded)</w:t>
            </w:r>
          </w:p>
        </w:tc>
        <w:tc>
          <w:tcPr>
            <w:tcW w:w="4609" w:type="dxa"/>
          </w:tcPr>
          <w:p w14:paraId="41103927" w14:textId="6A76B7BA" w:rsidR="005E2D0D" w:rsidRPr="00F6008A" w:rsidRDefault="005E2D0D" w:rsidP="005E2D0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165133">
              <w:rPr>
                <w:rFonts w:ascii="Arial" w:hAnsi="Arial" w:cs="Arial"/>
                <w:color w:val="auto"/>
                <w:lang w:val="en-US" w:eastAsia="en-US"/>
              </w:rPr>
              <w:fldChar w:fldCharType="begin">
                <w:ffData>
                  <w:name w:val="Text1"/>
                  <w:enabled/>
                  <w:calcOnExit w:val="0"/>
                  <w:textInput/>
                </w:ffData>
              </w:fldChar>
            </w:r>
            <w:r w:rsidRPr="00165133">
              <w:rPr>
                <w:rFonts w:ascii="Arial" w:hAnsi="Arial" w:cs="Arial"/>
                <w:color w:val="auto"/>
                <w:lang w:val="en-US" w:eastAsia="en-US"/>
              </w:rPr>
              <w:instrText xml:space="preserve"> FORMTEXT </w:instrText>
            </w:r>
            <w:r w:rsidRPr="00165133">
              <w:rPr>
                <w:rFonts w:ascii="Arial" w:hAnsi="Arial" w:cs="Arial"/>
                <w:color w:val="auto"/>
                <w:lang w:val="en-US" w:eastAsia="en-US"/>
              </w:rPr>
            </w:r>
            <w:r w:rsidRPr="00165133">
              <w:rPr>
                <w:rFonts w:ascii="Arial" w:hAnsi="Arial" w:cs="Arial"/>
                <w:color w:val="auto"/>
                <w:lang w:val="en-US" w:eastAsia="en-US"/>
              </w:rPr>
              <w:fldChar w:fldCharType="separate"/>
            </w:r>
            <w:r w:rsidRPr="00165133">
              <w:rPr>
                <w:rFonts w:ascii="Arial" w:hAnsi="Arial" w:cs="Arial"/>
                <w:noProof/>
                <w:color w:val="auto"/>
                <w:lang w:val="en-US" w:eastAsia="en-US"/>
              </w:rPr>
              <w:t> </w:t>
            </w:r>
            <w:r w:rsidRPr="00165133">
              <w:rPr>
                <w:rFonts w:ascii="Arial" w:hAnsi="Arial" w:cs="Arial"/>
                <w:noProof/>
                <w:color w:val="auto"/>
                <w:lang w:val="en-US" w:eastAsia="en-US"/>
              </w:rPr>
              <w:t> </w:t>
            </w:r>
            <w:r w:rsidRPr="00165133">
              <w:rPr>
                <w:rFonts w:ascii="Arial" w:hAnsi="Arial" w:cs="Arial"/>
                <w:noProof/>
                <w:color w:val="auto"/>
                <w:lang w:val="en-US" w:eastAsia="en-US"/>
              </w:rPr>
              <w:t> </w:t>
            </w:r>
            <w:r w:rsidRPr="00165133">
              <w:rPr>
                <w:rFonts w:ascii="Arial" w:hAnsi="Arial" w:cs="Arial"/>
                <w:noProof/>
                <w:color w:val="auto"/>
                <w:lang w:val="en-US" w:eastAsia="en-US"/>
              </w:rPr>
              <w:t> </w:t>
            </w:r>
            <w:r w:rsidRPr="00165133">
              <w:rPr>
                <w:rFonts w:ascii="Arial" w:hAnsi="Arial" w:cs="Arial"/>
                <w:noProof/>
                <w:color w:val="auto"/>
                <w:lang w:val="en-US" w:eastAsia="en-US"/>
              </w:rPr>
              <w:t> </w:t>
            </w:r>
            <w:r w:rsidRPr="00165133">
              <w:rPr>
                <w:rFonts w:ascii="Arial" w:hAnsi="Arial" w:cs="Arial"/>
                <w:color w:val="auto"/>
                <w:lang w:val="en-US" w:eastAsia="en-US"/>
              </w:rPr>
              <w:fldChar w:fldCharType="end"/>
            </w:r>
          </w:p>
        </w:tc>
      </w:tr>
      <w:tr w:rsidR="005E2D0D" w:rsidRPr="000C4C1C" w14:paraId="1D776509" w14:textId="77777777" w:rsidTr="41EDAB2F">
        <w:tc>
          <w:tcPr>
            <w:tcW w:w="1177" w:type="dxa"/>
          </w:tcPr>
          <w:p w14:paraId="4EF72F35" w14:textId="727CBC8F" w:rsidR="005E2D0D" w:rsidRPr="000C4C1C" w:rsidRDefault="0D35FE0F" w:rsidP="41EDAB2F">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32"/>
                <w:szCs w:val="32"/>
                <w:lang w:val="en-US"/>
              </w:rPr>
            </w:pPr>
            <w:r w:rsidRPr="41EDAB2F">
              <w:rPr>
                <w:rFonts w:ascii="Arial" w:hAnsi="Arial" w:cs="Arial"/>
                <w:sz w:val="32"/>
                <w:szCs w:val="32"/>
                <w:lang w:val="en-US"/>
              </w:rPr>
              <w:t>e</w:t>
            </w:r>
            <w:r w:rsidR="082A6306" w:rsidRPr="41EDAB2F">
              <w:rPr>
                <w:rFonts w:ascii="Arial" w:hAnsi="Arial" w:cs="Arial"/>
                <w:sz w:val="32"/>
                <w:szCs w:val="32"/>
                <w:lang w:val="en-US"/>
              </w:rPr>
              <w:t>.</w:t>
            </w:r>
          </w:p>
        </w:tc>
        <w:tc>
          <w:tcPr>
            <w:tcW w:w="8304" w:type="dxa"/>
          </w:tcPr>
          <w:p w14:paraId="7BDAEFEC" w14:textId="47583921" w:rsidR="005E2D0D" w:rsidRPr="00E147BD" w:rsidRDefault="009F041A" w:rsidP="005E2D0D">
            <w:pPr>
              <w:tabs>
                <w:tab w:val="left" w:pos="834"/>
              </w:tabs>
              <w:spacing w:before="63" w:line="264" w:lineRule="auto"/>
              <w:ind w:right="168"/>
              <w:rPr>
                <w:rFonts w:cs="Arial"/>
                <w:lang w:val="en-US"/>
              </w:rPr>
            </w:pPr>
            <w:r w:rsidRPr="00E147BD">
              <w:rPr>
                <w:rFonts w:cs="Arial"/>
                <w:color w:val="242424"/>
                <w:shd w:val="clear" w:color="auto" w:fill="FFFFFF"/>
              </w:rPr>
              <w:t xml:space="preserve">Applicants will have a minimum of 5 years of </w:t>
            </w:r>
            <w:r w:rsidR="00E147BD" w:rsidRPr="00E147BD">
              <w:rPr>
                <w:rFonts w:cs="Arial"/>
                <w:color w:val="242424"/>
                <w:shd w:val="clear" w:color="auto" w:fill="FFFFFF"/>
              </w:rPr>
              <w:t>post-graduate</w:t>
            </w:r>
            <w:r w:rsidRPr="00E147BD">
              <w:rPr>
                <w:rFonts w:cs="Arial"/>
                <w:color w:val="242424"/>
                <w:shd w:val="clear" w:color="auto" w:fill="FFFFFF"/>
              </w:rPr>
              <w:t xml:space="preserve"> experience to </w:t>
            </w:r>
            <w:r w:rsidR="00E147BD" w:rsidRPr="00E147BD">
              <w:rPr>
                <w:rFonts w:cs="Arial"/>
                <w:color w:val="242424"/>
                <w:shd w:val="clear" w:color="auto" w:fill="FFFFFF"/>
              </w:rPr>
              <w:t>enrol</w:t>
            </w:r>
            <w:r w:rsidRPr="00E147BD">
              <w:rPr>
                <w:rFonts w:cs="Arial"/>
                <w:color w:val="242424"/>
                <w:shd w:val="clear" w:color="auto" w:fill="FFFFFF"/>
              </w:rPr>
              <w:t xml:space="preserve"> on the module, 3 of which must be specialising in MSK</w:t>
            </w:r>
          </w:p>
        </w:tc>
        <w:tc>
          <w:tcPr>
            <w:tcW w:w="4609" w:type="dxa"/>
          </w:tcPr>
          <w:p w14:paraId="05E7821E" w14:textId="0FC96206" w:rsidR="005E2D0D" w:rsidRPr="006D3295" w:rsidRDefault="005E2D0D" w:rsidP="005E2D0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165133">
              <w:rPr>
                <w:rFonts w:ascii="Arial" w:hAnsi="Arial" w:cs="Arial"/>
                <w:color w:val="auto"/>
                <w:lang w:val="en-US" w:eastAsia="en-US"/>
              </w:rPr>
              <w:fldChar w:fldCharType="begin">
                <w:ffData>
                  <w:name w:val="Text1"/>
                  <w:enabled/>
                  <w:calcOnExit w:val="0"/>
                  <w:textInput/>
                </w:ffData>
              </w:fldChar>
            </w:r>
            <w:r w:rsidRPr="00165133">
              <w:rPr>
                <w:rFonts w:ascii="Arial" w:hAnsi="Arial" w:cs="Arial"/>
                <w:color w:val="auto"/>
                <w:lang w:val="en-US" w:eastAsia="en-US"/>
              </w:rPr>
              <w:instrText xml:space="preserve"> FORMTEXT </w:instrText>
            </w:r>
            <w:r w:rsidRPr="00165133">
              <w:rPr>
                <w:rFonts w:ascii="Arial" w:hAnsi="Arial" w:cs="Arial"/>
                <w:color w:val="auto"/>
                <w:lang w:val="en-US" w:eastAsia="en-US"/>
              </w:rPr>
            </w:r>
            <w:r w:rsidRPr="00165133">
              <w:rPr>
                <w:rFonts w:ascii="Arial" w:hAnsi="Arial" w:cs="Arial"/>
                <w:color w:val="auto"/>
                <w:lang w:val="en-US" w:eastAsia="en-US"/>
              </w:rPr>
              <w:fldChar w:fldCharType="separate"/>
            </w:r>
            <w:r w:rsidRPr="00165133">
              <w:rPr>
                <w:rFonts w:ascii="Arial" w:hAnsi="Arial" w:cs="Arial"/>
                <w:noProof/>
                <w:color w:val="auto"/>
                <w:lang w:val="en-US" w:eastAsia="en-US"/>
              </w:rPr>
              <w:t> </w:t>
            </w:r>
            <w:r w:rsidRPr="00165133">
              <w:rPr>
                <w:rFonts w:ascii="Arial" w:hAnsi="Arial" w:cs="Arial"/>
                <w:noProof/>
                <w:color w:val="auto"/>
                <w:lang w:val="en-US" w:eastAsia="en-US"/>
              </w:rPr>
              <w:t> </w:t>
            </w:r>
            <w:r w:rsidRPr="00165133">
              <w:rPr>
                <w:rFonts w:ascii="Arial" w:hAnsi="Arial" w:cs="Arial"/>
                <w:noProof/>
                <w:color w:val="auto"/>
                <w:lang w:val="en-US" w:eastAsia="en-US"/>
              </w:rPr>
              <w:t> </w:t>
            </w:r>
            <w:r w:rsidRPr="00165133">
              <w:rPr>
                <w:rFonts w:ascii="Arial" w:hAnsi="Arial" w:cs="Arial"/>
                <w:noProof/>
                <w:color w:val="auto"/>
                <w:lang w:val="en-US" w:eastAsia="en-US"/>
              </w:rPr>
              <w:t> </w:t>
            </w:r>
            <w:r w:rsidRPr="00165133">
              <w:rPr>
                <w:rFonts w:ascii="Arial" w:hAnsi="Arial" w:cs="Arial"/>
                <w:noProof/>
                <w:color w:val="auto"/>
                <w:lang w:val="en-US" w:eastAsia="en-US"/>
              </w:rPr>
              <w:t> </w:t>
            </w:r>
            <w:r w:rsidRPr="00165133">
              <w:rPr>
                <w:rFonts w:ascii="Arial" w:hAnsi="Arial" w:cs="Arial"/>
                <w:color w:val="auto"/>
                <w:lang w:val="en-US" w:eastAsia="en-US"/>
              </w:rPr>
              <w:fldChar w:fldCharType="end"/>
            </w:r>
          </w:p>
        </w:tc>
      </w:tr>
      <w:tr w:rsidR="005E2D0D" w:rsidRPr="000C4C1C" w14:paraId="6A19CDEB" w14:textId="77777777" w:rsidTr="41EDAB2F">
        <w:tc>
          <w:tcPr>
            <w:tcW w:w="1177" w:type="dxa"/>
          </w:tcPr>
          <w:p w14:paraId="27DAD47A" w14:textId="2EEC324D" w:rsidR="005E2D0D" w:rsidRPr="000C4C1C" w:rsidRDefault="63E8778F" w:rsidP="41EDAB2F">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32"/>
                <w:szCs w:val="32"/>
                <w:lang w:val="en-US"/>
              </w:rPr>
            </w:pPr>
            <w:r w:rsidRPr="41EDAB2F">
              <w:rPr>
                <w:rFonts w:ascii="Arial" w:hAnsi="Arial" w:cs="Arial"/>
                <w:sz w:val="32"/>
                <w:szCs w:val="32"/>
                <w:lang w:val="en-US"/>
              </w:rPr>
              <w:t>f</w:t>
            </w:r>
            <w:r w:rsidR="082A6306" w:rsidRPr="41EDAB2F">
              <w:rPr>
                <w:rFonts w:ascii="Arial" w:hAnsi="Arial" w:cs="Arial"/>
                <w:sz w:val="32"/>
                <w:szCs w:val="32"/>
                <w:lang w:val="en-US"/>
              </w:rPr>
              <w:t>.</w:t>
            </w:r>
          </w:p>
        </w:tc>
        <w:tc>
          <w:tcPr>
            <w:tcW w:w="8304" w:type="dxa"/>
          </w:tcPr>
          <w:p w14:paraId="11161B4C" w14:textId="748C8CCF" w:rsidR="005E2D0D" w:rsidRPr="000C4C1C" w:rsidRDefault="005E2D0D" w:rsidP="005E2D0D">
            <w:pPr>
              <w:tabs>
                <w:tab w:val="left" w:pos="834"/>
              </w:tabs>
              <w:spacing w:before="63" w:line="264" w:lineRule="auto"/>
              <w:ind w:right="168"/>
              <w:rPr>
                <w:rFonts w:cs="Arial"/>
              </w:rPr>
            </w:pPr>
            <w:r w:rsidRPr="7A74C5BD">
              <w:rPr>
                <w:rFonts w:cs="Arial"/>
              </w:rPr>
              <w:t>Applicants will have</w:t>
            </w:r>
            <w:r w:rsidR="004371A5" w:rsidRPr="7A74C5BD">
              <w:rPr>
                <w:rFonts w:cs="Arial"/>
              </w:rPr>
              <w:t xml:space="preserve"> successfully</w:t>
            </w:r>
            <w:r w:rsidRPr="7A74C5BD">
              <w:rPr>
                <w:rFonts w:cs="Arial"/>
              </w:rPr>
              <w:t xml:space="preserve"> completed online learning as outlined in the </w:t>
            </w:r>
            <w:r w:rsidR="00633E45" w:rsidRPr="7A74C5BD">
              <w:rPr>
                <w:rFonts w:eastAsia="Arial" w:cs="Arial"/>
                <w:lang w:eastAsia="en-GB" w:bidi="en-GB"/>
              </w:rPr>
              <w:t>First Contact Practitioners in Primary Care: (Musculoskeletal): A Roadmap to Practice</w:t>
            </w:r>
            <w:r w:rsidR="001C3ABF">
              <w:rPr>
                <w:rFonts w:eastAsia="Arial" w:cs="Arial"/>
                <w:lang w:eastAsia="en-GB" w:bidi="en-GB"/>
              </w:rPr>
              <w:t xml:space="preserve"> during stage 1, prior to commencing stage 2</w:t>
            </w:r>
          </w:p>
        </w:tc>
        <w:tc>
          <w:tcPr>
            <w:tcW w:w="4609" w:type="dxa"/>
          </w:tcPr>
          <w:p w14:paraId="1821F752" w14:textId="6FBE2170" w:rsidR="005E2D0D" w:rsidRPr="00165133" w:rsidRDefault="005E2D0D" w:rsidP="005E2D0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eastAsia="en-US"/>
              </w:rPr>
            </w:pPr>
            <w:r w:rsidRPr="00165133">
              <w:rPr>
                <w:rFonts w:ascii="Arial" w:hAnsi="Arial" w:cs="Arial"/>
                <w:color w:val="auto"/>
                <w:lang w:val="en-US" w:eastAsia="en-US"/>
              </w:rPr>
              <w:fldChar w:fldCharType="begin">
                <w:ffData>
                  <w:name w:val="Text1"/>
                  <w:enabled/>
                  <w:calcOnExit w:val="0"/>
                  <w:textInput/>
                </w:ffData>
              </w:fldChar>
            </w:r>
            <w:r w:rsidRPr="00165133">
              <w:rPr>
                <w:rFonts w:ascii="Arial" w:hAnsi="Arial" w:cs="Arial"/>
                <w:color w:val="auto"/>
                <w:lang w:val="en-US" w:eastAsia="en-US"/>
              </w:rPr>
              <w:instrText xml:space="preserve"> FORMTEXT </w:instrText>
            </w:r>
            <w:r w:rsidRPr="00165133">
              <w:rPr>
                <w:rFonts w:ascii="Arial" w:hAnsi="Arial" w:cs="Arial"/>
                <w:color w:val="auto"/>
                <w:lang w:val="en-US" w:eastAsia="en-US"/>
              </w:rPr>
            </w:r>
            <w:r w:rsidRPr="00165133">
              <w:rPr>
                <w:rFonts w:ascii="Arial" w:hAnsi="Arial" w:cs="Arial"/>
                <w:color w:val="auto"/>
                <w:lang w:val="en-US" w:eastAsia="en-US"/>
              </w:rPr>
              <w:fldChar w:fldCharType="separate"/>
            </w:r>
            <w:r w:rsidRPr="00165133">
              <w:rPr>
                <w:rFonts w:ascii="Arial" w:hAnsi="Arial" w:cs="Arial"/>
                <w:noProof/>
                <w:color w:val="auto"/>
                <w:lang w:val="en-US" w:eastAsia="en-US"/>
              </w:rPr>
              <w:t> </w:t>
            </w:r>
            <w:r w:rsidRPr="00165133">
              <w:rPr>
                <w:rFonts w:ascii="Arial" w:hAnsi="Arial" w:cs="Arial"/>
                <w:noProof/>
                <w:color w:val="auto"/>
                <w:lang w:val="en-US" w:eastAsia="en-US"/>
              </w:rPr>
              <w:t> </w:t>
            </w:r>
            <w:r w:rsidRPr="00165133">
              <w:rPr>
                <w:rFonts w:ascii="Arial" w:hAnsi="Arial" w:cs="Arial"/>
                <w:noProof/>
                <w:color w:val="auto"/>
                <w:lang w:val="en-US" w:eastAsia="en-US"/>
              </w:rPr>
              <w:t> </w:t>
            </w:r>
            <w:r w:rsidRPr="00165133">
              <w:rPr>
                <w:rFonts w:ascii="Arial" w:hAnsi="Arial" w:cs="Arial"/>
                <w:noProof/>
                <w:color w:val="auto"/>
                <w:lang w:val="en-US" w:eastAsia="en-US"/>
              </w:rPr>
              <w:t> </w:t>
            </w:r>
            <w:r w:rsidRPr="00165133">
              <w:rPr>
                <w:rFonts w:ascii="Arial" w:hAnsi="Arial" w:cs="Arial"/>
                <w:noProof/>
                <w:color w:val="auto"/>
                <w:lang w:val="en-US" w:eastAsia="en-US"/>
              </w:rPr>
              <w:t> </w:t>
            </w:r>
            <w:r w:rsidRPr="00165133">
              <w:rPr>
                <w:rFonts w:ascii="Arial" w:hAnsi="Arial" w:cs="Arial"/>
                <w:color w:val="auto"/>
                <w:lang w:val="en-US" w:eastAsia="en-US"/>
              </w:rPr>
              <w:fldChar w:fldCharType="end"/>
            </w:r>
          </w:p>
        </w:tc>
      </w:tr>
      <w:tr w:rsidR="005E2D0D" w:rsidRPr="000C4C1C" w14:paraId="038EA6B4" w14:textId="77777777" w:rsidTr="41EDAB2F">
        <w:trPr>
          <w:trHeight w:val="849"/>
        </w:trPr>
        <w:tc>
          <w:tcPr>
            <w:tcW w:w="1177" w:type="dxa"/>
          </w:tcPr>
          <w:p w14:paraId="6BE15F08" w14:textId="38C00FB9" w:rsidR="005E2D0D" w:rsidRPr="000C4C1C" w:rsidRDefault="35E44FFF" w:rsidP="41EDAB2F">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32"/>
                <w:szCs w:val="32"/>
                <w:lang w:val="en-US"/>
              </w:rPr>
            </w:pPr>
            <w:r w:rsidRPr="41EDAB2F">
              <w:rPr>
                <w:rFonts w:ascii="Arial" w:hAnsi="Arial" w:cs="Arial"/>
                <w:sz w:val="32"/>
                <w:szCs w:val="32"/>
                <w:lang w:val="en-US"/>
              </w:rPr>
              <w:t>g</w:t>
            </w:r>
            <w:r w:rsidR="6E6B236C" w:rsidRPr="41EDAB2F">
              <w:rPr>
                <w:rFonts w:ascii="Arial" w:hAnsi="Arial" w:cs="Arial"/>
                <w:sz w:val="32"/>
                <w:szCs w:val="32"/>
                <w:lang w:val="en-US"/>
              </w:rPr>
              <w:t>.</w:t>
            </w:r>
          </w:p>
        </w:tc>
        <w:tc>
          <w:tcPr>
            <w:tcW w:w="8304" w:type="dxa"/>
          </w:tcPr>
          <w:p w14:paraId="4007A2DA" w14:textId="7BC62570" w:rsidR="005E2D0D" w:rsidRDefault="091981AB" w:rsidP="005E2D0D">
            <w:pPr>
              <w:tabs>
                <w:tab w:val="left" w:pos="834"/>
              </w:tabs>
              <w:spacing w:before="63" w:line="264" w:lineRule="auto"/>
              <w:ind w:right="168"/>
              <w:rPr>
                <w:rFonts w:cs="Arial"/>
              </w:rPr>
            </w:pPr>
            <w:r w:rsidRPr="41EDAB2F">
              <w:rPr>
                <w:rFonts w:cs="Arial"/>
              </w:rPr>
              <w:t>Applicants will have secured employer's approval to complete the modules including approval for the assessed supervision of Stage 2 and final sign-off by an appropriately trained Roadmap Supervisor, Educator and Employer OR Education Provider</w:t>
            </w:r>
          </w:p>
        </w:tc>
        <w:tc>
          <w:tcPr>
            <w:tcW w:w="4609" w:type="dxa"/>
          </w:tcPr>
          <w:p w14:paraId="7FFF633A" w14:textId="1619DE69" w:rsidR="005E2D0D" w:rsidRPr="00165133" w:rsidRDefault="005E2D0D" w:rsidP="005E2D0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eastAsia="en-US"/>
              </w:rPr>
            </w:pPr>
            <w:r w:rsidRPr="00165133">
              <w:rPr>
                <w:rFonts w:ascii="Arial" w:hAnsi="Arial" w:cs="Arial"/>
                <w:color w:val="auto"/>
                <w:lang w:val="en-US" w:eastAsia="en-US"/>
              </w:rPr>
              <w:fldChar w:fldCharType="begin">
                <w:ffData>
                  <w:name w:val="Text1"/>
                  <w:enabled/>
                  <w:calcOnExit w:val="0"/>
                  <w:textInput/>
                </w:ffData>
              </w:fldChar>
            </w:r>
            <w:r w:rsidRPr="00165133">
              <w:rPr>
                <w:rFonts w:ascii="Arial" w:hAnsi="Arial" w:cs="Arial"/>
                <w:color w:val="auto"/>
                <w:lang w:val="en-US" w:eastAsia="en-US"/>
              </w:rPr>
              <w:instrText xml:space="preserve"> FORMTEXT </w:instrText>
            </w:r>
            <w:r w:rsidRPr="00165133">
              <w:rPr>
                <w:rFonts w:ascii="Arial" w:hAnsi="Arial" w:cs="Arial"/>
                <w:color w:val="auto"/>
                <w:lang w:val="en-US" w:eastAsia="en-US"/>
              </w:rPr>
            </w:r>
            <w:r w:rsidRPr="00165133">
              <w:rPr>
                <w:rFonts w:ascii="Arial" w:hAnsi="Arial" w:cs="Arial"/>
                <w:color w:val="auto"/>
                <w:lang w:val="en-US" w:eastAsia="en-US"/>
              </w:rPr>
              <w:fldChar w:fldCharType="separate"/>
            </w:r>
            <w:r w:rsidRPr="00165133">
              <w:rPr>
                <w:rFonts w:ascii="Arial" w:hAnsi="Arial" w:cs="Arial"/>
                <w:noProof/>
                <w:color w:val="auto"/>
                <w:lang w:val="en-US" w:eastAsia="en-US"/>
              </w:rPr>
              <w:t> </w:t>
            </w:r>
            <w:r w:rsidRPr="00165133">
              <w:rPr>
                <w:rFonts w:ascii="Arial" w:hAnsi="Arial" w:cs="Arial"/>
                <w:noProof/>
                <w:color w:val="auto"/>
                <w:lang w:val="en-US" w:eastAsia="en-US"/>
              </w:rPr>
              <w:t> </w:t>
            </w:r>
            <w:r w:rsidRPr="00165133">
              <w:rPr>
                <w:rFonts w:ascii="Arial" w:hAnsi="Arial" w:cs="Arial"/>
                <w:noProof/>
                <w:color w:val="auto"/>
                <w:lang w:val="en-US" w:eastAsia="en-US"/>
              </w:rPr>
              <w:t> </w:t>
            </w:r>
            <w:r w:rsidRPr="00165133">
              <w:rPr>
                <w:rFonts w:ascii="Arial" w:hAnsi="Arial" w:cs="Arial"/>
                <w:noProof/>
                <w:color w:val="auto"/>
                <w:lang w:val="en-US" w:eastAsia="en-US"/>
              </w:rPr>
              <w:t> </w:t>
            </w:r>
            <w:r w:rsidRPr="00165133">
              <w:rPr>
                <w:rFonts w:ascii="Arial" w:hAnsi="Arial" w:cs="Arial"/>
                <w:noProof/>
                <w:color w:val="auto"/>
                <w:lang w:val="en-US" w:eastAsia="en-US"/>
              </w:rPr>
              <w:t> </w:t>
            </w:r>
            <w:r w:rsidRPr="00165133">
              <w:rPr>
                <w:rFonts w:ascii="Arial" w:hAnsi="Arial" w:cs="Arial"/>
                <w:color w:val="auto"/>
                <w:lang w:val="en-US" w:eastAsia="en-US"/>
              </w:rPr>
              <w:fldChar w:fldCharType="end"/>
            </w:r>
          </w:p>
        </w:tc>
      </w:tr>
    </w:tbl>
    <w:p w14:paraId="330E12C4" w14:textId="42410207" w:rsidR="00D868AE" w:rsidRPr="00470BA2" w:rsidRDefault="002E34B9" w:rsidP="00470BA2">
      <w:pPr>
        <w:spacing w:after="160" w:line="259" w:lineRule="auto"/>
        <w:rPr>
          <w:rFonts w:cs="Arial"/>
          <w:lang w:val="en-US"/>
        </w:rPr>
      </w:pPr>
      <w:r>
        <w:rPr>
          <w:rFonts w:cs="Arial"/>
          <w:lang w:val="en-US"/>
        </w:rPr>
        <w:br w:type="page"/>
      </w:r>
    </w:p>
    <w:tbl>
      <w:tblPr>
        <w:tblStyle w:val="TableGrid"/>
        <w:tblW w:w="14884" w:type="dxa"/>
        <w:tblInd w:w="-147" w:type="dxa"/>
        <w:tblLook w:val="04A0" w:firstRow="1" w:lastRow="0" w:firstColumn="1" w:lastColumn="0" w:noHBand="0" w:noVBand="1"/>
      </w:tblPr>
      <w:tblGrid>
        <w:gridCol w:w="717"/>
        <w:gridCol w:w="6796"/>
        <w:gridCol w:w="7371"/>
      </w:tblGrid>
      <w:tr w:rsidR="007045F2" w:rsidRPr="00541F5A" w14:paraId="12F083EE" w14:textId="77777777" w:rsidTr="1C55C18D">
        <w:trPr>
          <w:trHeight w:val="276"/>
        </w:trPr>
        <w:tc>
          <w:tcPr>
            <w:tcW w:w="14884" w:type="dxa"/>
            <w:gridSpan w:val="3"/>
            <w:tcBorders>
              <w:top w:val="single" w:sz="4" w:space="0" w:color="auto"/>
              <w:left w:val="single" w:sz="4" w:space="0" w:color="auto"/>
              <w:bottom w:val="single" w:sz="4" w:space="0" w:color="auto"/>
              <w:right w:val="single" w:sz="4" w:space="0" w:color="auto"/>
            </w:tcBorders>
            <w:shd w:val="clear" w:color="auto" w:fill="A00054"/>
          </w:tcPr>
          <w:p w14:paraId="5366C5C2" w14:textId="77777777" w:rsidR="007045F2" w:rsidRDefault="007045F2" w:rsidP="00161550">
            <w:pPr>
              <w:pStyle w:val="Heading1"/>
              <w:outlineLvl w:val="0"/>
              <w:rPr>
                <w:color w:val="FFFFFF" w:themeColor="background1"/>
              </w:rPr>
            </w:pPr>
            <w:bookmarkStart w:id="5" w:name="_Toc100145974"/>
            <w:r w:rsidRPr="00161550">
              <w:rPr>
                <w:color w:val="FFFFFF" w:themeColor="background1"/>
              </w:rPr>
              <w:lastRenderedPageBreak/>
              <w:t xml:space="preserve">Domain A: </w:t>
            </w:r>
            <w:r w:rsidR="00435D36" w:rsidRPr="00435D36">
              <w:rPr>
                <w:color w:val="FFFFFF" w:themeColor="background1"/>
              </w:rPr>
              <w:t>Personalised Approaches</w:t>
            </w:r>
            <w:bookmarkEnd w:id="5"/>
          </w:p>
          <w:p w14:paraId="5A36E2B6" w14:textId="1D47CC77" w:rsidR="00146027" w:rsidRPr="00F852D2" w:rsidRDefault="00146027" w:rsidP="00F852D2">
            <w:pPr>
              <w:pStyle w:val="Heading2"/>
              <w:outlineLvl w:val="1"/>
              <w:rPr>
                <w:color w:val="FFFFFF" w:themeColor="background1"/>
              </w:rPr>
            </w:pPr>
            <w:bookmarkStart w:id="6" w:name="_Toc100145975"/>
            <w:r w:rsidRPr="00F852D2">
              <w:rPr>
                <w:color w:val="FFFFFF" w:themeColor="background1"/>
              </w:rPr>
              <w:t>Capability 1: Communication</w:t>
            </w:r>
            <w:bookmarkEnd w:id="6"/>
            <w:r w:rsidRPr="00F852D2">
              <w:rPr>
                <w:color w:val="FFFFFF" w:themeColor="background1"/>
              </w:rPr>
              <w:t xml:space="preserve"> </w:t>
            </w:r>
          </w:p>
          <w:p w14:paraId="32F9E7F1" w14:textId="77777777" w:rsidR="00146027" w:rsidRPr="00F852D2" w:rsidRDefault="00146027" w:rsidP="00F852D2">
            <w:pPr>
              <w:pStyle w:val="Heading2"/>
              <w:outlineLvl w:val="1"/>
              <w:rPr>
                <w:color w:val="FFFFFF" w:themeColor="background1"/>
              </w:rPr>
            </w:pPr>
            <w:bookmarkStart w:id="7" w:name="_Toc100145976"/>
            <w:r w:rsidRPr="00F852D2">
              <w:rPr>
                <w:color w:val="FFFFFF" w:themeColor="background1"/>
              </w:rPr>
              <w:t>Capability 2: Personalised Care</w:t>
            </w:r>
            <w:bookmarkEnd w:id="7"/>
          </w:p>
          <w:p w14:paraId="2D759561" w14:textId="667BB5CA" w:rsidR="00146027" w:rsidRPr="00146027" w:rsidRDefault="00146027" w:rsidP="00146027"/>
        </w:tc>
      </w:tr>
      <w:tr w:rsidR="00D56277" w:rsidRPr="00541F5A" w14:paraId="32069783" w14:textId="77777777" w:rsidTr="1C55C18D">
        <w:trPr>
          <w:trHeight w:val="276"/>
        </w:trPr>
        <w:tc>
          <w:tcPr>
            <w:tcW w:w="7513" w:type="dxa"/>
            <w:gridSpan w:val="2"/>
            <w:vMerge w:val="restart"/>
            <w:tcBorders>
              <w:top w:val="single" w:sz="4" w:space="0" w:color="auto"/>
              <w:left w:val="single" w:sz="4" w:space="0" w:color="auto"/>
              <w:bottom w:val="single" w:sz="4" w:space="0" w:color="auto"/>
              <w:right w:val="single" w:sz="4" w:space="0" w:color="auto"/>
            </w:tcBorders>
            <w:shd w:val="clear" w:color="auto" w:fill="0070C0"/>
          </w:tcPr>
          <w:p w14:paraId="2B75A9E0" w14:textId="0DDEDC9E" w:rsidR="00D56277" w:rsidRPr="007045F2" w:rsidRDefault="00661241" w:rsidP="00F852D2">
            <w:pPr>
              <w:pStyle w:val="Heading3"/>
              <w:outlineLvl w:val="2"/>
            </w:pPr>
            <w:r w:rsidRPr="00661241">
              <w:t>Essential Knowledge: Specific knowledge underpinning capabilities 1 &amp; 2</w:t>
            </w:r>
          </w:p>
        </w:tc>
        <w:tc>
          <w:tcPr>
            <w:tcW w:w="7371" w:type="dxa"/>
            <w:vMerge w:val="restart"/>
            <w:tcBorders>
              <w:top w:val="single" w:sz="4" w:space="0" w:color="auto"/>
              <w:left w:val="single" w:sz="4" w:space="0" w:color="auto"/>
              <w:bottom w:val="single" w:sz="4" w:space="0" w:color="auto"/>
              <w:right w:val="single" w:sz="4" w:space="0" w:color="auto"/>
            </w:tcBorders>
            <w:shd w:val="clear" w:color="auto" w:fill="0070C0"/>
          </w:tcPr>
          <w:p w14:paraId="5C02B47D" w14:textId="310EF97E" w:rsidR="00D56277" w:rsidRPr="00541F5A" w:rsidRDefault="00676A4A" w:rsidP="3D1FE04D">
            <w:pPr>
              <w:pStyle w:val="Heading3"/>
              <w:outlineLvl w:val="2"/>
              <w:rPr>
                <w:rFonts w:cs="Arial"/>
              </w:rPr>
            </w:pPr>
            <w:r w:rsidRPr="3D1FE04D">
              <w:rPr>
                <w:rFonts w:cs="Arial"/>
              </w:rPr>
              <w:t xml:space="preserve">Narrative to rationalise how </w:t>
            </w:r>
            <w:r>
              <w:rPr>
                <w:rFonts w:cs="Arial"/>
              </w:rPr>
              <w:t xml:space="preserve">and where </w:t>
            </w:r>
            <w:r w:rsidRPr="3D1FE04D">
              <w:rPr>
                <w:rFonts w:cs="Arial"/>
              </w:rPr>
              <w:t>this is embedded in the module</w:t>
            </w:r>
            <w:r>
              <w:rPr>
                <w:rFonts w:cs="Arial"/>
              </w:rPr>
              <w:t>(s) and how it is assessed</w:t>
            </w:r>
          </w:p>
        </w:tc>
      </w:tr>
      <w:tr w:rsidR="00D56277" w:rsidRPr="00541F5A" w14:paraId="1FFC3603" w14:textId="77777777" w:rsidTr="1C55C18D">
        <w:trPr>
          <w:trHeight w:val="276"/>
        </w:trPr>
        <w:tc>
          <w:tcPr>
            <w:tcW w:w="7513" w:type="dxa"/>
            <w:gridSpan w:val="2"/>
            <w:vMerge/>
          </w:tcPr>
          <w:p w14:paraId="305D3BB3" w14:textId="77777777" w:rsidR="00D56277" w:rsidRPr="00541F5A" w:rsidRDefault="00D56277" w:rsidP="0012055B">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color w:val="FFFFFF" w:themeColor="background1"/>
                <w:sz w:val="24"/>
                <w:szCs w:val="24"/>
              </w:rPr>
            </w:pPr>
          </w:p>
        </w:tc>
        <w:tc>
          <w:tcPr>
            <w:tcW w:w="7371" w:type="dxa"/>
            <w:vMerge/>
          </w:tcPr>
          <w:p w14:paraId="03C801F2" w14:textId="77777777" w:rsidR="00D56277" w:rsidRPr="00541F5A" w:rsidRDefault="00D56277" w:rsidP="0012055B">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color w:val="FFFFFF" w:themeColor="background1"/>
                <w:sz w:val="24"/>
                <w:szCs w:val="24"/>
              </w:rPr>
            </w:pPr>
          </w:p>
        </w:tc>
      </w:tr>
      <w:tr w:rsidR="001E3161" w:rsidRPr="00497011" w14:paraId="26AE29C4" w14:textId="77777777" w:rsidTr="1C55C18D">
        <w:tc>
          <w:tcPr>
            <w:tcW w:w="717" w:type="dxa"/>
            <w:tcBorders>
              <w:top w:val="single" w:sz="4" w:space="0" w:color="auto"/>
              <w:left w:val="single" w:sz="4" w:space="0" w:color="auto"/>
              <w:bottom w:val="single" w:sz="4" w:space="0" w:color="auto"/>
              <w:right w:val="single" w:sz="4" w:space="0" w:color="auto"/>
            </w:tcBorders>
            <w:shd w:val="clear" w:color="auto" w:fill="auto"/>
          </w:tcPr>
          <w:p w14:paraId="41EF59BA" w14:textId="296A3B24" w:rsidR="001E3161" w:rsidRPr="00497011" w:rsidRDefault="001E3161" w:rsidP="001E3161">
            <w:pPr>
              <w:rPr>
                <w:rFonts w:cs="Arial"/>
              </w:rPr>
            </w:pPr>
            <w:r>
              <w:t>1.1</w:t>
            </w:r>
          </w:p>
        </w:tc>
        <w:tc>
          <w:tcPr>
            <w:tcW w:w="6796" w:type="dxa"/>
            <w:tcBorders>
              <w:top w:val="single" w:sz="4" w:space="0" w:color="auto"/>
              <w:left w:val="single" w:sz="4" w:space="0" w:color="auto"/>
              <w:bottom w:val="single" w:sz="4" w:space="0" w:color="auto"/>
              <w:right w:val="single" w:sz="4" w:space="0" w:color="auto"/>
            </w:tcBorders>
          </w:tcPr>
          <w:p w14:paraId="165205F2" w14:textId="673453B0" w:rsidR="001E3161" w:rsidRPr="001E3161" w:rsidRDefault="71E3321C" w:rsidP="7A74C5BD">
            <w:pPr>
              <w:pStyle w:val="NormalWeb"/>
              <w:shd w:val="clear" w:color="auto" w:fill="FFFFFF" w:themeFill="background1"/>
              <w:rPr>
                <w:rFonts w:ascii="Arial" w:hAnsi="Arial" w:cs="Arial"/>
              </w:rPr>
            </w:pPr>
            <w:r w:rsidRPr="7A74C5BD">
              <w:rPr>
                <w:rFonts w:ascii="Arial" w:hAnsi="Arial" w:cs="Arial"/>
              </w:rPr>
              <w:t xml:space="preserve">Demonstrate advanced critical understanding of the processes of verbal and non-verbal communication, clinical documentation, and the common associated errors of communication e.g., use of inappropriate closed questions, appropriate use of lay and professional terminology. </w:t>
            </w:r>
          </w:p>
        </w:tc>
        <w:tc>
          <w:tcPr>
            <w:tcW w:w="7371" w:type="dxa"/>
            <w:tcBorders>
              <w:top w:val="single" w:sz="4" w:space="0" w:color="auto"/>
              <w:left w:val="single" w:sz="4" w:space="0" w:color="auto"/>
              <w:bottom w:val="single" w:sz="4" w:space="0" w:color="auto"/>
              <w:right w:val="single" w:sz="4" w:space="0" w:color="auto"/>
            </w:tcBorders>
          </w:tcPr>
          <w:p w14:paraId="37A69536" w14:textId="027EB4AD" w:rsidR="001E3161" w:rsidRPr="00497011" w:rsidRDefault="001E3161" w:rsidP="001E3161">
            <w:pPr>
              <w:rPr>
                <w:rFonts w:cs="Arial"/>
              </w:rPr>
            </w:pPr>
            <w:r w:rsidRPr="0031721F">
              <w:rPr>
                <w:rFonts w:cs="Arial"/>
                <w:lang w:val="en-US"/>
              </w:rPr>
              <w:fldChar w:fldCharType="begin">
                <w:ffData>
                  <w:name w:val="Text1"/>
                  <w:enabled/>
                  <w:calcOnExit w:val="0"/>
                  <w:textInput/>
                </w:ffData>
              </w:fldChar>
            </w:r>
            <w:r w:rsidRPr="0031721F">
              <w:rPr>
                <w:rFonts w:cs="Arial"/>
                <w:lang w:val="en-US"/>
              </w:rPr>
              <w:instrText xml:space="preserve"> FORMTEXT </w:instrText>
            </w:r>
            <w:r w:rsidRPr="0031721F">
              <w:rPr>
                <w:rFonts w:cs="Arial"/>
                <w:lang w:val="en-US"/>
              </w:rPr>
            </w:r>
            <w:r w:rsidRPr="0031721F">
              <w:rPr>
                <w:rFonts w:cs="Arial"/>
                <w:lang w:val="en-US"/>
              </w:rPr>
              <w:fldChar w:fldCharType="separate"/>
            </w:r>
            <w:r w:rsidRPr="0031721F">
              <w:rPr>
                <w:rFonts w:cs="Arial"/>
                <w:noProof/>
                <w:lang w:val="en-US"/>
              </w:rPr>
              <w:t> </w:t>
            </w:r>
            <w:r w:rsidRPr="0031721F">
              <w:rPr>
                <w:rFonts w:cs="Arial"/>
                <w:noProof/>
                <w:lang w:val="en-US"/>
              </w:rPr>
              <w:t> </w:t>
            </w:r>
            <w:r w:rsidRPr="0031721F">
              <w:rPr>
                <w:rFonts w:cs="Arial"/>
                <w:noProof/>
                <w:lang w:val="en-US"/>
              </w:rPr>
              <w:t> </w:t>
            </w:r>
            <w:r w:rsidRPr="0031721F">
              <w:rPr>
                <w:rFonts w:cs="Arial"/>
                <w:noProof/>
                <w:lang w:val="en-US"/>
              </w:rPr>
              <w:t> </w:t>
            </w:r>
            <w:r w:rsidRPr="0031721F">
              <w:rPr>
                <w:rFonts w:cs="Arial"/>
                <w:noProof/>
                <w:lang w:val="en-US"/>
              </w:rPr>
              <w:t> </w:t>
            </w:r>
            <w:r w:rsidRPr="0031721F">
              <w:rPr>
                <w:rFonts w:cs="Arial"/>
                <w:lang w:val="en-US"/>
              </w:rPr>
              <w:fldChar w:fldCharType="end"/>
            </w:r>
          </w:p>
        </w:tc>
      </w:tr>
      <w:tr w:rsidR="001E3161" w:rsidRPr="00497011" w14:paraId="05BD07F1" w14:textId="77777777" w:rsidTr="1C55C18D">
        <w:tc>
          <w:tcPr>
            <w:tcW w:w="717" w:type="dxa"/>
            <w:tcBorders>
              <w:top w:val="single" w:sz="4" w:space="0" w:color="auto"/>
              <w:left w:val="single" w:sz="4" w:space="0" w:color="auto"/>
              <w:bottom w:val="single" w:sz="4" w:space="0" w:color="auto"/>
              <w:right w:val="single" w:sz="4" w:space="0" w:color="auto"/>
            </w:tcBorders>
            <w:shd w:val="clear" w:color="auto" w:fill="auto"/>
          </w:tcPr>
          <w:p w14:paraId="1AF6377F" w14:textId="6B6B9BC8" w:rsidR="001E3161" w:rsidRDefault="001E3161" w:rsidP="001E3161">
            <w:pPr>
              <w:rPr>
                <w:rFonts w:cs="Arial"/>
              </w:rPr>
            </w:pPr>
            <w:r>
              <w:t>1.2</w:t>
            </w:r>
          </w:p>
        </w:tc>
        <w:tc>
          <w:tcPr>
            <w:tcW w:w="6796" w:type="dxa"/>
            <w:tcBorders>
              <w:top w:val="single" w:sz="4" w:space="0" w:color="auto"/>
              <w:left w:val="single" w:sz="4" w:space="0" w:color="auto"/>
              <w:bottom w:val="single" w:sz="4" w:space="0" w:color="auto"/>
              <w:right w:val="single" w:sz="4" w:space="0" w:color="auto"/>
            </w:tcBorders>
          </w:tcPr>
          <w:p w14:paraId="72BBCEBD" w14:textId="448C31FB" w:rsidR="001E3161" w:rsidRPr="001E3161" w:rsidRDefault="001E3161" w:rsidP="001E3161">
            <w:pPr>
              <w:pStyle w:val="NormalWeb"/>
              <w:shd w:val="clear" w:color="auto" w:fill="FFFFFF"/>
              <w:rPr>
                <w:rFonts w:ascii="Arial" w:hAnsi="Arial" w:cs="Arial"/>
              </w:rPr>
            </w:pPr>
            <w:r w:rsidRPr="001E3161">
              <w:rPr>
                <w:rFonts w:ascii="Arial" w:hAnsi="Arial" w:cs="Arial"/>
              </w:rPr>
              <w:t>Demonstrate comprehensive advanced knowledge of the influence of the clinician’s behaviour on a patient’s behaviour and vice versa</w:t>
            </w:r>
          </w:p>
        </w:tc>
        <w:tc>
          <w:tcPr>
            <w:tcW w:w="7371" w:type="dxa"/>
            <w:tcBorders>
              <w:top w:val="single" w:sz="4" w:space="0" w:color="auto"/>
              <w:left w:val="single" w:sz="4" w:space="0" w:color="auto"/>
              <w:bottom w:val="single" w:sz="4" w:space="0" w:color="auto"/>
              <w:right w:val="single" w:sz="4" w:space="0" w:color="auto"/>
            </w:tcBorders>
          </w:tcPr>
          <w:p w14:paraId="29F70D11" w14:textId="51E6067F" w:rsidR="001E3161" w:rsidRPr="00165133" w:rsidRDefault="001E3161" w:rsidP="001E3161">
            <w:pPr>
              <w:rPr>
                <w:rFonts w:cs="Arial"/>
                <w:lang w:val="en-US"/>
              </w:rPr>
            </w:pPr>
            <w:r w:rsidRPr="0031721F">
              <w:rPr>
                <w:rFonts w:cs="Arial"/>
                <w:lang w:val="en-US"/>
              </w:rPr>
              <w:fldChar w:fldCharType="begin">
                <w:ffData>
                  <w:name w:val="Text1"/>
                  <w:enabled/>
                  <w:calcOnExit w:val="0"/>
                  <w:textInput/>
                </w:ffData>
              </w:fldChar>
            </w:r>
            <w:r w:rsidRPr="0031721F">
              <w:rPr>
                <w:rFonts w:cs="Arial"/>
                <w:lang w:val="en-US"/>
              </w:rPr>
              <w:instrText xml:space="preserve"> FORMTEXT </w:instrText>
            </w:r>
            <w:r w:rsidRPr="0031721F">
              <w:rPr>
                <w:rFonts w:cs="Arial"/>
                <w:lang w:val="en-US"/>
              </w:rPr>
            </w:r>
            <w:r w:rsidRPr="0031721F">
              <w:rPr>
                <w:rFonts w:cs="Arial"/>
                <w:lang w:val="en-US"/>
              </w:rPr>
              <w:fldChar w:fldCharType="separate"/>
            </w:r>
            <w:r w:rsidRPr="0031721F">
              <w:rPr>
                <w:rFonts w:cs="Arial"/>
                <w:noProof/>
                <w:lang w:val="en-US"/>
              </w:rPr>
              <w:t> </w:t>
            </w:r>
            <w:r w:rsidRPr="0031721F">
              <w:rPr>
                <w:rFonts w:cs="Arial"/>
                <w:noProof/>
                <w:lang w:val="en-US"/>
              </w:rPr>
              <w:t> </w:t>
            </w:r>
            <w:r w:rsidRPr="0031721F">
              <w:rPr>
                <w:rFonts w:cs="Arial"/>
                <w:noProof/>
                <w:lang w:val="en-US"/>
              </w:rPr>
              <w:t> </w:t>
            </w:r>
            <w:r w:rsidRPr="0031721F">
              <w:rPr>
                <w:rFonts w:cs="Arial"/>
                <w:noProof/>
                <w:lang w:val="en-US"/>
              </w:rPr>
              <w:t> </w:t>
            </w:r>
            <w:r w:rsidRPr="0031721F">
              <w:rPr>
                <w:rFonts w:cs="Arial"/>
                <w:noProof/>
                <w:lang w:val="en-US"/>
              </w:rPr>
              <w:t> </w:t>
            </w:r>
            <w:r w:rsidRPr="0031721F">
              <w:rPr>
                <w:rFonts w:cs="Arial"/>
                <w:lang w:val="en-US"/>
              </w:rPr>
              <w:fldChar w:fldCharType="end"/>
            </w:r>
          </w:p>
        </w:tc>
      </w:tr>
      <w:tr w:rsidR="001E3161" w:rsidRPr="00497011" w14:paraId="1B8792C1" w14:textId="77777777" w:rsidTr="1C55C18D">
        <w:tc>
          <w:tcPr>
            <w:tcW w:w="717" w:type="dxa"/>
            <w:tcBorders>
              <w:top w:val="single" w:sz="4" w:space="0" w:color="auto"/>
              <w:left w:val="single" w:sz="4" w:space="0" w:color="auto"/>
              <w:bottom w:val="single" w:sz="4" w:space="0" w:color="auto"/>
              <w:right w:val="single" w:sz="4" w:space="0" w:color="auto"/>
            </w:tcBorders>
            <w:shd w:val="clear" w:color="auto" w:fill="auto"/>
          </w:tcPr>
          <w:p w14:paraId="7B8644E3" w14:textId="1A444158" w:rsidR="001E3161" w:rsidRDefault="001E3161" w:rsidP="001E3161">
            <w:pPr>
              <w:rPr>
                <w:rFonts w:cs="Arial"/>
              </w:rPr>
            </w:pPr>
            <w:r>
              <w:t>1.3</w:t>
            </w:r>
          </w:p>
        </w:tc>
        <w:tc>
          <w:tcPr>
            <w:tcW w:w="6796" w:type="dxa"/>
            <w:tcBorders>
              <w:top w:val="single" w:sz="4" w:space="0" w:color="auto"/>
              <w:left w:val="single" w:sz="4" w:space="0" w:color="auto"/>
              <w:bottom w:val="single" w:sz="4" w:space="0" w:color="auto"/>
              <w:right w:val="single" w:sz="4" w:space="0" w:color="auto"/>
            </w:tcBorders>
          </w:tcPr>
          <w:p w14:paraId="690DB2AC" w14:textId="282F6F83" w:rsidR="001E3161" w:rsidRPr="0009602E" w:rsidRDefault="001E3161" w:rsidP="001E3161">
            <w:pPr>
              <w:pStyle w:val="NormalWeb"/>
              <w:shd w:val="clear" w:color="auto" w:fill="FFFFFF"/>
              <w:rPr>
                <w:rFonts w:ascii="Arial" w:hAnsi="Arial" w:cs="Arial"/>
              </w:rPr>
            </w:pPr>
            <w:r w:rsidRPr="001E3161">
              <w:rPr>
                <w:rFonts w:ascii="Arial" w:hAnsi="Arial" w:cs="Arial"/>
              </w:rPr>
              <w:t>Demonstrate an advanced level in the ability to enhance and promote the rights of a person to actively participate in their health care management through shared decision making by taking into consideration the patient’s wishes, goals, attitudes, beliefs, and circumstances</w:t>
            </w:r>
          </w:p>
        </w:tc>
        <w:tc>
          <w:tcPr>
            <w:tcW w:w="7371" w:type="dxa"/>
            <w:tcBorders>
              <w:top w:val="single" w:sz="4" w:space="0" w:color="auto"/>
              <w:left w:val="single" w:sz="4" w:space="0" w:color="auto"/>
              <w:bottom w:val="single" w:sz="4" w:space="0" w:color="auto"/>
              <w:right w:val="single" w:sz="4" w:space="0" w:color="auto"/>
            </w:tcBorders>
          </w:tcPr>
          <w:p w14:paraId="4D8C5437" w14:textId="00941215" w:rsidR="001E3161" w:rsidRPr="00165133" w:rsidRDefault="001E3161" w:rsidP="001E3161">
            <w:pPr>
              <w:rPr>
                <w:rFonts w:cs="Arial"/>
                <w:lang w:val="en-US"/>
              </w:rPr>
            </w:pPr>
            <w:r w:rsidRPr="0031721F">
              <w:rPr>
                <w:rFonts w:cs="Arial"/>
                <w:lang w:val="en-US"/>
              </w:rPr>
              <w:fldChar w:fldCharType="begin">
                <w:ffData>
                  <w:name w:val="Text1"/>
                  <w:enabled/>
                  <w:calcOnExit w:val="0"/>
                  <w:textInput/>
                </w:ffData>
              </w:fldChar>
            </w:r>
            <w:r w:rsidRPr="0031721F">
              <w:rPr>
                <w:rFonts w:cs="Arial"/>
                <w:lang w:val="en-US"/>
              </w:rPr>
              <w:instrText xml:space="preserve"> FORMTEXT </w:instrText>
            </w:r>
            <w:r w:rsidRPr="0031721F">
              <w:rPr>
                <w:rFonts w:cs="Arial"/>
                <w:lang w:val="en-US"/>
              </w:rPr>
            </w:r>
            <w:r w:rsidRPr="0031721F">
              <w:rPr>
                <w:rFonts w:cs="Arial"/>
                <w:lang w:val="en-US"/>
              </w:rPr>
              <w:fldChar w:fldCharType="separate"/>
            </w:r>
            <w:r w:rsidRPr="0031721F">
              <w:rPr>
                <w:rFonts w:cs="Arial"/>
                <w:noProof/>
                <w:lang w:val="en-US"/>
              </w:rPr>
              <w:t> </w:t>
            </w:r>
            <w:r w:rsidRPr="0031721F">
              <w:rPr>
                <w:rFonts w:cs="Arial"/>
                <w:noProof/>
                <w:lang w:val="en-US"/>
              </w:rPr>
              <w:t> </w:t>
            </w:r>
            <w:r w:rsidRPr="0031721F">
              <w:rPr>
                <w:rFonts w:cs="Arial"/>
                <w:noProof/>
                <w:lang w:val="en-US"/>
              </w:rPr>
              <w:t> </w:t>
            </w:r>
            <w:r w:rsidRPr="0031721F">
              <w:rPr>
                <w:rFonts w:cs="Arial"/>
                <w:noProof/>
                <w:lang w:val="en-US"/>
              </w:rPr>
              <w:t> </w:t>
            </w:r>
            <w:r w:rsidRPr="0031721F">
              <w:rPr>
                <w:rFonts w:cs="Arial"/>
                <w:noProof/>
                <w:lang w:val="en-US"/>
              </w:rPr>
              <w:t> </w:t>
            </w:r>
            <w:r w:rsidRPr="0031721F">
              <w:rPr>
                <w:rFonts w:cs="Arial"/>
                <w:lang w:val="en-US"/>
              </w:rPr>
              <w:fldChar w:fldCharType="end"/>
            </w:r>
          </w:p>
        </w:tc>
      </w:tr>
      <w:tr w:rsidR="001E3161" w:rsidRPr="00497011" w14:paraId="2B9BCFB8" w14:textId="77777777" w:rsidTr="1C55C18D">
        <w:tc>
          <w:tcPr>
            <w:tcW w:w="717" w:type="dxa"/>
            <w:tcBorders>
              <w:top w:val="single" w:sz="4" w:space="0" w:color="auto"/>
              <w:left w:val="single" w:sz="4" w:space="0" w:color="auto"/>
              <w:bottom w:val="single" w:sz="4" w:space="0" w:color="auto"/>
              <w:right w:val="single" w:sz="4" w:space="0" w:color="auto"/>
            </w:tcBorders>
            <w:shd w:val="clear" w:color="auto" w:fill="auto"/>
          </w:tcPr>
          <w:p w14:paraId="0D562A4C" w14:textId="478B7FD8" w:rsidR="001E3161" w:rsidRDefault="001E3161" w:rsidP="001E3161">
            <w:pPr>
              <w:rPr>
                <w:rFonts w:cs="Arial"/>
              </w:rPr>
            </w:pPr>
            <w:r>
              <w:t>1.4</w:t>
            </w:r>
          </w:p>
        </w:tc>
        <w:tc>
          <w:tcPr>
            <w:tcW w:w="6796" w:type="dxa"/>
            <w:tcBorders>
              <w:top w:val="single" w:sz="4" w:space="0" w:color="auto"/>
              <w:left w:val="single" w:sz="4" w:space="0" w:color="auto"/>
              <w:bottom w:val="single" w:sz="4" w:space="0" w:color="auto"/>
              <w:right w:val="single" w:sz="4" w:space="0" w:color="auto"/>
            </w:tcBorders>
          </w:tcPr>
          <w:p w14:paraId="3DA167C6" w14:textId="7452B1D1" w:rsidR="001E3161" w:rsidRPr="0009602E" w:rsidRDefault="001E3161" w:rsidP="001E3161">
            <w:pPr>
              <w:pStyle w:val="NormalWeb"/>
              <w:shd w:val="clear" w:color="auto" w:fill="FFFFFF"/>
              <w:rPr>
                <w:rFonts w:ascii="Arial" w:hAnsi="Arial" w:cs="Arial"/>
              </w:rPr>
            </w:pPr>
            <w:r w:rsidRPr="001E3161">
              <w:rPr>
                <w:rFonts w:ascii="Arial" w:hAnsi="Arial" w:cs="Arial"/>
              </w:rPr>
              <w:t xml:space="preserve">Demonstrate advanced use of interpersonal and communication skills in the effective application of practical skills for assessment, </w:t>
            </w:r>
            <w:r w:rsidR="00661241" w:rsidRPr="001E3161">
              <w:rPr>
                <w:rFonts w:ascii="Arial" w:hAnsi="Arial" w:cs="Arial"/>
              </w:rPr>
              <w:t>diagnosis,</w:t>
            </w:r>
            <w:r w:rsidRPr="001E3161">
              <w:rPr>
                <w:rFonts w:ascii="Arial" w:hAnsi="Arial" w:cs="Arial"/>
              </w:rPr>
              <w:t xml:space="preserve"> and management of individuals with MSK conditions</w:t>
            </w:r>
          </w:p>
        </w:tc>
        <w:tc>
          <w:tcPr>
            <w:tcW w:w="7371" w:type="dxa"/>
            <w:tcBorders>
              <w:top w:val="single" w:sz="4" w:space="0" w:color="auto"/>
              <w:left w:val="single" w:sz="4" w:space="0" w:color="auto"/>
              <w:bottom w:val="single" w:sz="4" w:space="0" w:color="auto"/>
              <w:right w:val="single" w:sz="4" w:space="0" w:color="auto"/>
            </w:tcBorders>
          </w:tcPr>
          <w:p w14:paraId="7416D950" w14:textId="4B864EE0" w:rsidR="001E3161" w:rsidRPr="00165133" w:rsidRDefault="001E3161" w:rsidP="001E3161">
            <w:pPr>
              <w:rPr>
                <w:rFonts w:cs="Arial"/>
                <w:lang w:val="en-US"/>
              </w:rPr>
            </w:pPr>
            <w:r w:rsidRPr="0031721F">
              <w:rPr>
                <w:rFonts w:cs="Arial"/>
                <w:lang w:val="en-US"/>
              </w:rPr>
              <w:fldChar w:fldCharType="begin">
                <w:ffData>
                  <w:name w:val="Text1"/>
                  <w:enabled/>
                  <w:calcOnExit w:val="0"/>
                  <w:textInput/>
                </w:ffData>
              </w:fldChar>
            </w:r>
            <w:r w:rsidRPr="0031721F">
              <w:rPr>
                <w:rFonts w:cs="Arial"/>
                <w:lang w:val="en-US"/>
              </w:rPr>
              <w:instrText xml:space="preserve"> FORMTEXT </w:instrText>
            </w:r>
            <w:r w:rsidRPr="0031721F">
              <w:rPr>
                <w:rFonts w:cs="Arial"/>
                <w:lang w:val="en-US"/>
              </w:rPr>
            </w:r>
            <w:r w:rsidRPr="0031721F">
              <w:rPr>
                <w:rFonts w:cs="Arial"/>
                <w:lang w:val="en-US"/>
              </w:rPr>
              <w:fldChar w:fldCharType="separate"/>
            </w:r>
            <w:r w:rsidRPr="0031721F">
              <w:rPr>
                <w:rFonts w:cs="Arial"/>
                <w:noProof/>
                <w:lang w:val="en-US"/>
              </w:rPr>
              <w:t> </w:t>
            </w:r>
            <w:r w:rsidRPr="0031721F">
              <w:rPr>
                <w:rFonts w:cs="Arial"/>
                <w:noProof/>
                <w:lang w:val="en-US"/>
              </w:rPr>
              <w:t> </w:t>
            </w:r>
            <w:r w:rsidRPr="0031721F">
              <w:rPr>
                <w:rFonts w:cs="Arial"/>
                <w:noProof/>
                <w:lang w:val="en-US"/>
              </w:rPr>
              <w:t> </w:t>
            </w:r>
            <w:r w:rsidRPr="0031721F">
              <w:rPr>
                <w:rFonts w:cs="Arial"/>
                <w:noProof/>
                <w:lang w:val="en-US"/>
              </w:rPr>
              <w:t> </w:t>
            </w:r>
            <w:r w:rsidRPr="0031721F">
              <w:rPr>
                <w:rFonts w:cs="Arial"/>
                <w:noProof/>
                <w:lang w:val="en-US"/>
              </w:rPr>
              <w:t> </w:t>
            </w:r>
            <w:r w:rsidRPr="0031721F">
              <w:rPr>
                <w:rFonts w:cs="Arial"/>
                <w:lang w:val="en-US"/>
              </w:rPr>
              <w:fldChar w:fldCharType="end"/>
            </w:r>
          </w:p>
        </w:tc>
      </w:tr>
      <w:tr w:rsidR="00661241" w:rsidRPr="00661241" w14:paraId="08441C84" w14:textId="77777777" w:rsidTr="1C55C18D">
        <w:tc>
          <w:tcPr>
            <w:tcW w:w="7513" w:type="dxa"/>
            <w:gridSpan w:val="2"/>
            <w:tcBorders>
              <w:top w:val="single" w:sz="4" w:space="0" w:color="auto"/>
              <w:left w:val="single" w:sz="4" w:space="0" w:color="auto"/>
              <w:bottom w:val="single" w:sz="4" w:space="0" w:color="auto"/>
              <w:right w:val="single" w:sz="4" w:space="0" w:color="auto"/>
            </w:tcBorders>
            <w:shd w:val="clear" w:color="auto" w:fill="0070C0"/>
          </w:tcPr>
          <w:p w14:paraId="56332133" w14:textId="1D71D106" w:rsidR="00661241" w:rsidRPr="00661241" w:rsidRDefault="00661241" w:rsidP="00F852D2">
            <w:pPr>
              <w:pStyle w:val="Heading3"/>
              <w:outlineLvl w:val="2"/>
            </w:pPr>
            <w:r w:rsidRPr="00661241">
              <w:t xml:space="preserve">Critical Skills:  </w:t>
            </w:r>
            <w:r>
              <w:t>Specific</w:t>
            </w:r>
            <w:r w:rsidRPr="00661241">
              <w:t xml:space="preserve"> skills underpinning capabilities 1 &amp; 2</w:t>
            </w:r>
          </w:p>
        </w:tc>
        <w:tc>
          <w:tcPr>
            <w:tcW w:w="7371" w:type="dxa"/>
            <w:tcBorders>
              <w:top w:val="single" w:sz="4" w:space="0" w:color="auto"/>
              <w:left w:val="single" w:sz="4" w:space="0" w:color="auto"/>
              <w:bottom w:val="single" w:sz="4" w:space="0" w:color="auto"/>
              <w:right w:val="single" w:sz="4" w:space="0" w:color="auto"/>
            </w:tcBorders>
            <w:shd w:val="clear" w:color="auto" w:fill="0070C0"/>
          </w:tcPr>
          <w:p w14:paraId="028D7813" w14:textId="31BD6B91" w:rsidR="00661241" w:rsidRPr="00661241" w:rsidRDefault="00676A4A" w:rsidP="00F852D2">
            <w:pPr>
              <w:pStyle w:val="Heading3"/>
              <w:outlineLvl w:val="2"/>
            </w:pPr>
            <w:r w:rsidRPr="3D1FE04D">
              <w:rPr>
                <w:rFonts w:cs="Arial"/>
              </w:rPr>
              <w:t xml:space="preserve">Narrative to rationalise how </w:t>
            </w:r>
            <w:r>
              <w:rPr>
                <w:rFonts w:cs="Arial"/>
              </w:rPr>
              <w:t xml:space="preserve">and where </w:t>
            </w:r>
            <w:r w:rsidRPr="3D1FE04D">
              <w:rPr>
                <w:rFonts w:cs="Arial"/>
              </w:rPr>
              <w:t>this is embedded in the module</w:t>
            </w:r>
            <w:r>
              <w:rPr>
                <w:rFonts w:cs="Arial"/>
              </w:rPr>
              <w:t>(s) and how it is assessed</w:t>
            </w:r>
          </w:p>
        </w:tc>
      </w:tr>
      <w:tr w:rsidR="006E5A94" w:rsidRPr="00497011" w14:paraId="589409DF" w14:textId="77777777" w:rsidTr="1C55C18D">
        <w:tc>
          <w:tcPr>
            <w:tcW w:w="717" w:type="dxa"/>
            <w:tcBorders>
              <w:top w:val="single" w:sz="4" w:space="0" w:color="auto"/>
              <w:left w:val="single" w:sz="4" w:space="0" w:color="auto"/>
              <w:bottom w:val="single" w:sz="4" w:space="0" w:color="auto"/>
              <w:right w:val="single" w:sz="4" w:space="0" w:color="auto"/>
            </w:tcBorders>
            <w:shd w:val="clear" w:color="auto" w:fill="auto"/>
          </w:tcPr>
          <w:p w14:paraId="137C90DA" w14:textId="4DB4681F" w:rsidR="006E5A94" w:rsidRDefault="006E5A94" w:rsidP="006E5A94">
            <w:pPr>
              <w:rPr>
                <w:rFonts w:cs="Arial"/>
              </w:rPr>
            </w:pPr>
            <w:r>
              <w:lastRenderedPageBreak/>
              <w:t>1.5</w:t>
            </w:r>
          </w:p>
        </w:tc>
        <w:tc>
          <w:tcPr>
            <w:tcW w:w="6796" w:type="dxa"/>
            <w:tcBorders>
              <w:top w:val="single" w:sz="4" w:space="0" w:color="auto"/>
              <w:left w:val="single" w:sz="4" w:space="0" w:color="auto"/>
              <w:bottom w:val="single" w:sz="4" w:space="0" w:color="auto"/>
              <w:right w:val="single" w:sz="4" w:space="0" w:color="auto"/>
            </w:tcBorders>
          </w:tcPr>
          <w:p w14:paraId="2CCDA7DB" w14:textId="708ACD87" w:rsidR="006E5A94" w:rsidRPr="0009602E" w:rsidRDefault="006E5A94" w:rsidP="006E5A94">
            <w:pPr>
              <w:pStyle w:val="NormalWeb"/>
              <w:shd w:val="clear" w:color="auto" w:fill="FFFFFF"/>
              <w:rPr>
                <w:rFonts w:ascii="Arial" w:hAnsi="Arial" w:cs="Arial"/>
              </w:rPr>
            </w:pPr>
            <w:r w:rsidRPr="006E5A94">
              <w:rPr>
                <w:rFonts w:ascii="Arial" w:hAnsi="Arial" w:cs="Arial"/>
              </w:rPr>
              <w:t xml:space="preserve">Demonstrate advanced self –awareness to mitigate against the impact of a clinician’s own values, beliefs, prejudices, </w:t>
            </w:r>
            <w:r w:rsidR="00661241" w:rsidRPr="006E5A94">
              <w:rPr>
                <w:rFonts w:ascii="Arial" w:hAnsi="Arial" w:cs="Arial"/>
              </w:rPr>
              <w:t>assumptions,</w:t>
            </w:r>
            <w:r w:rsidRPr="006E5A94">
              <w:rPr>
                <w:rFonts w:ascii="Arial" w:hAnsi="Arial" w:cs="Arial"/>
              </w:rPr>
              <w:t xml:space="preserve"> and stereotypes when interacting with others.</w:t>
            </w:r>
          </w:p>
        </w:tc>
        <w:tc>
          <w:tcPr>
            <w:tcW w:w="7371" w:type="dxa"/>
            <w:tcBorders>
              <w:top w:val="single" w:sz="4" w:space="0" w:color="auto"/>
              <w:left w:val="single" w:sz="4" w:space="0" w:color="auto"/>
              <w:bottom w:val="single" w:sz="4" w:space="0" w:color="auto"/>
              <w:right w:val="single" w:sz="4" w:space="0" w:color="auto"/>
            </w:tcBorders>
          </w:tcPr>
          <w:p w14:paraId="68AD39EC" w14:textId="7A8CB765" w:rsidR="006E5A94" w:rsidRPr="00165133" w:rsidRDefault="006E5A94" w:rsidP="006E5A94">
            <w:pPr>
              <w:rPr>
                <w:rFonts w:cs="Arial"/>
                <w:lang w:val="en-US"/>
              </w:rPr>
            </w:pPr>
            <w:r w:rsidRPr="0031721F">
              <w:rPr>
                <w:rFonts w:cs="Arial"/>
                <w:lang w:val="en-US"/>
              </w:rPr>
              <w:fldChar w:fldCharType="begin">
                <w:ffData>
                  <w:name w:val="Text1"/>
                  <w:enabled/>
                  <w:calcOnExit w:val="0"/>
                  <w:textInput/>
                </w:ffData>
              </w:fldChar>
            </w:r>
            <w:r w:rsidRPr="0031721F">
              <w:rPr>
                <w:rFonts w:cs="Arial"/>
                <w:lang w:val="en-US"/>
              </w:rPr>
              <w:instrText xml:space="preserve"> FORMTEXT </w:instrText>
            </w:r>
            <w:r w:rsidRPr="0031721F">
              <w:rPr>
                <w:rFonts w:cs="Arial"/>
                <w:lang w:val="en-US"/>
              </w:rPr>
            </w:r>
            <w:r w:rsidRPr="0031721F">
              <w:rPr>
                <w:rFonts w:cs="Arial"/>
                <w:lang w:val="en-US"/>
              </w:rPr>
              <w:fldChar w:fldCharType="separate"/>
            </w:r>
            <w:r w:rsidRPr="0031721F">
              <w:rPr>
                <w:rFonts w:cs="Arial"/>
                <w:noProof/>
                <w:lang w:val="en-US"/>
              </w:rPr>
              <w:t> </w:t>
            </w:r>
            <w:r w:rsidRPr="0031721F">
              <w:rPr>
                <w:rFonts w:cs="Arial"/>
                <w:noProof/>
                <w:lang w:val="en-US"/>
              </w:rPr>
              <w:t> </w:t>
            </w:r>
            <w:r w:rsidRPr="0031721F">
              <w:rPr>
                <w:rFonts w:cs="Arial"/>
                <w:noProof/>
                <w:lang w:val="en-US"/>
              </w:rPr>
              <w:t> </w:t>
            </w:r>
            <w:r w:rsidRPr="0031721F">
              <w:rPr>
                <w:rFonts w:cs="Arial"/>
                <w:noProof/>
                <w:lang w:val="en-US"/>
              </w:rPr>
              <w:t> </w:t>
            </w:r>
            <w:r w:rsidRPr="0031721F">
              <w:rPr>
                <w:rFonts w:cs="Arial"/>
                <w:noProof/>
                <w:lang w:val="en-US"/>
              </w:rPr>
              <w:t> </w:t>
            </w:r>
            <w:r w:rsidRPr="0031721F">
              <w:rPr>
                <w:rFonts w:cs="Arial"/>
                <w:lang w:val="en-US"/>
              </w:rPr>
              <w:fldChar w:fldCharType="end"/>
            </w:r>
          </w:p>
        </w:tc>
      </w:tr>
      <w:tr w:rsidR="006E5A94" w:rsidRPr="00497011" w14:paraId="38D088FD" w14:textId="77777777" w:rsidTr="1C55C18D">
        <w:tc>
          <w:tcPr>
            <w:tcW w:w="717" w:type="dxa"/>
            <w:tcBorders>
              <w:top w:val="single" w:sz="4" w:space="0" w:color="auto"/>
              <w:left w:val="single" w:sz="4" w:space="0" w:color="auto"/>
              <w:bottom w:val="single" w:sz="4" w:space="0" w:color="auto"/>
              <w:right w:val="single" w:sz="4" w:space="0" w:color="auto"/>
            </w:tcBorders>
            <w:shd w:val="clear" w:color="auto" w:fill="auto"/>
          </w:tcPr>
          <w:p w14:paraId="424B8282" w14:textId="1D0B4142" w:rsidR="006E5A94" w:rsidRDefault="006E5A94" w:rsidP="006E5A94">
            <w:pPr>
              <w:rPr>
                <w:rFonts w:cs="Arial"/>
              </w:rPr>
            </w:pPr>
            <w:r>
              <w:t>1.6</w:t>
            </w:r>
          </w:p>
        </w:tc>
        <w:tc>
          <w:tcPr>
            <w:tcW w:w="6796" w:type="dxa"/>
            <w:tcBorders>
              <w:top w:val="single" w:sz="4" w:space="0" w:color="auto"/>
              <w:left w:val="single" w:sz="4" w:space="0" w:color="auto"/>
              <w:bottom w:val="single" w:sz="4" w:space="0" w:color="auto"/>
              <w:right w:val="single" w:sz="4" w:space="0" w:color="auto"/>
            </w:tcBorders>
          </w:tcPr>
          <w:p w14:paraId="65DA8E8A" w14:textId="1B525EC5" w:rsidR="006E5A94" w:rsidRPr="0009602E" w:rsidRDefault="006E5A94" w:rsidP="006E5A94">
            <w:pPr>
              <w:pStyle w:val="NormalWeb"/>
              <w:shd w:val="clear" w:color="auto" w:fill="FFFFFF"/>
              <w:rPr>
                <w:rFonts w:ascii="Arial" w:hAnsi="Arial" w:cs="Arial"/>
              </w:rPr>
            </w:pPr>
            <w:r w:rsidRPr="006E5A94">
              <w:rPr>
                <w:rFonts w:ascii="Arial" w:hAnsi="Arial" w:cs="Arial"/>
              </w:rPr>
              <w:t>Demonstrate effective advanced communication skills when applying behavioural principles.  Examples, modifying conversations based upon individual’s levels of activation and health literacy, provide appropriate and accessible information and support ensure understanding of MSK conditions current and potential future impact on lives.</w:t>
            </w:r>
          </w:p>
        </w:tc>
        <w:tc>
          <w:tcPr>
            <w:tcW w:w="7371" w:type="dxa"/>
            <w:tcBorders>
              <w:top w:val="single" w:sz="4" w:space="0" w:color="auto"/>
              <w:left w:val="single" w:sz="4" w:space="0" w:color="auto"/>
              <w:bottom w:val="single" w:sz="4" w:space="0" w:color="auto"/>
              <w:right w:val="single" w:sz="4" w:space="0" w:color="auto"/>
            </w:tcBorders>
          </w:tcPr>
          <w:p w14:paraId="0C9B31C2" w14:textId="5B28AA5F" w:rsidR="006E5A94" w:rsidRPr="00165133" w:rsidRDefault="006E5A94" w:rsidP="006E5A94">
            <w:pPr>
              <w:rPr>
                <w:rFonts w:cs="Arial"/>
                <w:lang w:val="en-US"/>
              </w:rPr>
            </w:pPr>
            <w:r w:rsidRPr="000B5778">
              <w:rPr>
                <w:rFonts w:cs="Arial"/>
                <w:lang w:val="en-US"/>
              </w:rPr>
              <w:fldChar w:fldCharType="begin">
                <w:ffData>
                  <w:name w:val="Text1"/>
                  <w:enabled/>
                  <w:calcOnExit w:val="0"/>
                  <w:textInput/>
                </w:ffData>
              </w:fldChar>
            </w:r>
            <w:r w:rsidRPr="000B5778">
              <w:rPr>
                <w:rFonts w:cs="Arial"/>
                <w:lang w:val="en-US"/>
              </w:rPr>
              <w:instrText xml:space="preserve"> FORMTEXT </w:instrText>
            </w:r>
            <w:r w:rsidRPr="000B5778">
              <w:rPr>
                <w:rFonts w:cs="Arial"/>
                <w:lang w:val="en-US"/>
              </w:rPr>
            </w:r>
            <w:r w:rsidRPr="000B5778">
              <w:rPr>
                <w:rFonts w:cs="Arial"/>
                <w:lang w:val="en-US"/>
              </w:rPr>
              <w:fldChar w:fldCharType="separate"/>
            </w:r>
            <w:r w:rsidRPr="000B5778">
              <w:rPr>
                <w:rFonts w:cs="Arial"/>
                <w:noProof/>
                <w:lang w:val="en-US"/>
              </w:rPr>
              <w:t> </w:t>
            </w:r>
            <w:r w:rsidRPr="000B5778">
              <w:rPr>
                <w:rFonts w:cs="Arial"/>
                <w:noProof/>
                <w:lang w:val="en-US"/>
              </w:rPr>
              <w:t> </w:t>
            </w:r>
            <w:r w:rsidRPr="000B5778">
              <w:rPr>
                <w:rFonts w:cs="Arial"/>
                <w:noProof/>
                <w:lang w:val="en-US"/>
              </w:rPr>
              <w:t> </w:t>
            </w:r>
            <w:r w:rsidRPr="000B5778">
              <w:rPr>
                <w:rFonts w:cs="Arial"/>
                <w:noProof/>
                <w:lang w:val="en-US"/>
              </w:rPr>
              <w:t> </w:t>
            </w:r>
            <w:r w:rsidRPr="000B5778">
              <w:rPr>
                <w:rFonts w:cs="Arial"/>
                <w:noProof/>
                <w:lang w:val="en-US"/>
              </w:rPr>
              <w:t> </w:t>
            </w:r>
            <w:r w:rsidRPr="000B5778">
              <w:rPr>
                <w:rFonts w:cs="Arial"/>
                <w:lang w:val="en-US"/>
              </w:rPr>
              <w:fldChar w:fldCharType="end"/>
            </w:r>
          </w:p>
        </w:tc>
      </w:tr>
      <w:tr w:rsidR="006E5A94" w:rsidRPr="00497011" w14:paraId="7D81BABC" w14:textId="77777777" w:rsidTr="1C55C18D">
        <w:tc>
          <w:tcPr>
            <w:tcW w:w="717" w:type="dxa"/>
            <w:tcBorders>
              <w:top w:val="single" w:sz="4" w:space="0" w:color="auto"/>
              <w:left w:val="single" w:sz="4" w:space="0" w:color="auto"/>
              <w:bottom w:val="single" w:sz="4" w:space="0" w:color="auto"/>
              <w:right w:val="single" w:sz="4" w:space="0" w:color="auto"/>
            </w:tcBorders>
            <w:shd w:val="clear" w:color="auto" w:fill="auto"/>
          </w:tcPr>
          <w:p w14:paraId="0693CD89" w14:textId="53D34C34" w:rsidR="006E5A94" w:rsidRDefault="006E5A94" w:rsidP="006E5A94">
            <w:pPr>
              <w:rPr>
                <w:rFonts w:cs="Arial"/>
              </w:rPr>
            </w:pPr>
            <w:r>
              <w:t>1.7</w:t>
            </w:r>
          </w:p>
        </w:tc>
        <w:tc>
          <w:tcPr>
            <w:tcW w:w="6796" w:type="dxa"/>
            <w:tcBorders>
              <w:top w:val="single" w:sz="4" w:space="0" w:color="auto"/>
              <w:left w:val="single" w:sz="4" w:space="0" w:color="auto"/>
              <w:bottom w:val="single" w:sz="4" w:space="0" w:color="auto"/>
              <w:right w:val="single" w:sz="4" w:space="0" w:color="auto"/>
            </w:tcBorders>
          </w:tcPr>
          <w:p w14:paraId="6F40B0A5" w14:textId="4D890687" w:rsidR="006E5A94" w:rsidRPr="0009602E" w:rsidRDefault="006E5A94" w:rsidP="006E5A94">
            <w:pPr>
              <w:pStyle w:val="NormalWeb"/>
              <w:shd w:val="clear" w:color="auto" w:fill="FFFFFF"/>
              <w:rPr>
                <w:rFonts w:ascii="Arial" w:hAnsi="Arial" w:cs="Arial"/>
              </w:rPr>
            </w:pPr>
            <w:r w:rsidRPr="006E5A94">
              <w:rPr>
                <w:rFonts w:ascii="Arial" w:hAnsi="Arial" w:cs="Arial"/>
              </w:rPr>
              <w:t>Demonstrate advanced use of interpersonal and communication skills during the history taking, physical examination, re-</w:t>
            </w:r>
            <w:r w:rsidR="005E2D0D" w:rsidRPr="006E5A94">
              <w:rPr>
                <w:rFonts w:ascii="Arial" w:hAnsi="Arial" w:cs="Arial"/>
              </w:rPr>
              <w:t>assessment,</w:t>
            </w:r>
            <w:r w:rsidRPr="006E5A94">
              <w:rPr>
                <w:rFonts w:ascii="Arial" w:hAnsi="Arial" w:cs="Arial"/>
              </w:rPr>
              <w:t xml:space="preserve"> and management of individuals, including all documentation </w:t>
            </w:r>
            <w:r w:rsidR="005E2D0D" w:rsidRPr="006E5A94">
              <w:rPr>
                <w:rFonts w:ascii="Arial" w:hAnsi="Arial" w:cs="Arial"/>
              </w:rPr>
              <w:t>e.g.,</w:t>
            </w:r>
            <w:r w:rsidRPr="006E5A94">
              <w:rPr>
                <w:rFonts w:ascii="Arial" w:hAnsi="Arial" w:cs="Arial"/>
              </w:rPr>
              <w:t xml:space="preserve"> consideration of verbal and non-verbal communication, adapting to individual preferences, cognitive and sensory </w:t>
            </w:r>
            <w:r w:rsidR="005E2D0D" w:rsidRPr="006E5A94">
              <w:rPr>
                <w:rFonts w:ascii="Arial" w:hAnsi="Arial" w:cs="Arial"/>
              </w:rPr>
              <w:t>impairment,</w:t>
            </w:r>
            <w:r w:rsidRPr="006E5A94">
              <w:rPr>
                <w:rFonts w:ascii="Arial" w:hAnsi="Arial" w:cs="Arial"/>
              </w:rPr>
              <w:t xml:space="preserve"> and language needs. Avoids jargon and negative assumptions. </w:t>
            </w:r>
          </w:p>
        </w:tc>
        <w:tc>
          <w:tcPr>
            <w:tcW w:w="7371" w:type="dxa"/>
            <w:tcBorders>
              <w:top w:val="single" w:sz="4" w:space="0" w:color="auto"/>
              <w:left w:val="single" w:sz="4" w:space="0" w:color="auto"/>
              <w:bottom w:val="single" w:sz="4" w:space="0" w:color="auto"/>
              <w:right w:val="single" w:sz="4" w:space="0" w:color="auto"/>
            </w:tcBorders>
          </w:tcPr>
          <w:p w14:paraId="1FC5ACC5" w14:textId="421CE191" w:rsidR="006E5A94" w:rsidRPr="00165133" w:rsidRDefault="006E5A94" w:rsidP="006E5A94">
            <w:pPr>
              <w:rPr>
                <w:rFonts w:cs="Arial"/>
                <w:lang w:val="en-US"/>
              </w:rPr>
            </w:pPr>
            <w:r w:rsidRPr="000B5778">
              <w:rPr>
                <w:rFonts w:cs="Arial"/>
                <w:lang w:val="en-US"/>
              </w:rPr>
              <w:fldChar w:fldCharType="begin">
                <w:ffData>
                  <w:name w:val="Text1"/>
                  <w:enabled/>
                  <w:calcOnExit w:val="0"/>
                  <w:textInput/>
                </w:ffData>
              </w:fldChar>
            </w:r>
            <w:r w:rsidRPr="000B5778">
              <w:rPr>
                <w:rFonts w:cs="Arial"/>
                <w:lang w:val="en-US"/>
              </w:rPr>
              <w:instrText xml:space="preserve"> FORMTEXT </w:instrText>
            </w:r>
            <w:r w:rsidRPr="000B5778">
              <w:rPr>
                <w:rFonts w:cs="Arial"/>
                <w:lang w:val="en-US"/>
              </w:rPr>
            </w:r>
            <w:r w:rsidRPr="000B5778">
              <w:rPr>
                <w:rFonts w:cs="Arial"/>
                <w:lang w:val="en-US"/>
              </w:rPr>
              <w:fldChar w:fldCharType="separate"/>
            </w:r>
            <w:r w:rsidRPr="000B5778">
              <w:rPr>
                <w:rFonts w:cs="Arial"/>
                <w:noProof/>
                <w:lang w:val="en-US"/>
              </w:rPr>
              <w:t> </w:t>
            </w:r>
            <w:r w:rsidRPr="000B5778">
              <w:rPr>
                <w:rFonts w:cs="Arial"/>
                <w:noProof/>
                <w:lang w:val="en-US"/>
              </w:rPr>
              <w:t> </w:t>
            </w:r>
            <w:r w:rsidRPr="000B5778">
              <w:rPr>
                <w:rFonts w:cs="Arial"/>
                <w:noProof/>
                <w:lang w:val="en-US"/>
              </w:rPr>
              <w:t> </w:t>
            </w:r>
            <w:r w:rsidRPr="000B5778">
              <w:rPr>
                <w:rFonts w:cs="Arial"/>
                <w:noProof/>
                <w:lang w:val="en-US"/>
              </w:rPr>
              <w:t> </w:t>
            </w:r>
            <w:r w:rsidRPr="000B5778">
              <w:rPr>
                <w:rFonts w:cs="Arial"/>
                <w:noProof/>
                <w:lang w:val="en-US"/>
              </w:rPr>
              <w:t> </w:t>
            </w:r>
            <w:r w:rsidRPr="000B5778">
              <w:rPr>
                <w:rFonts w:cs="Arial"/>
                <w:lang w:val="en-US"/>
              </w:rPr>
              <w:fldChar w:fldCharType="end"/>
            </w:r>
          </w:p>
        </w:tc>
      </w:tr>
      <w:tr w:rsidR="006E5A94" w:rsidRPr="00497011" w14:paraId="4A402D60" w14:textId="77777777" w:rsidTr="1C55C18D">
        <w:tc>
          <w:tcPr>
            <w:tcW w:w="717" w:type="dxa"/>
            <w:tcBorders>
              <w:top w:val="single" w:sz="4" w:space="0" w:color="auto"/>
              <w:left w:val="single" w:sz="4" w:space="0" w:color="auto"/>
              <w:bottom w:val="single" w:sz="4" w:space="0" w:color="auto"/>
              <w:right w:val="single" w:sz="4" w:space="0" w:color="auto"/>
            </w:tcBorders>
            <w:shd w:val="clear" w:color="auto" w:fill="auto"/>
          </w:tcPr>
          <w:p w14:paraId="74E5AED6" w14:textId="6C1F4ED0" w:rsidR="006E5A94" w:rsidRDefault="006E5A94" w:rsidP="006E5A94">
            <w:pPr>
              <w:rPr>
                <w:rFonts w:cs="Arial"/>
              </w:rPr>
            </w:pPr>
            <w:r>
              <w:t>1.8</w:t>
            </w:r>
          </w:p>
        </w:tc>
        <w:tc>
          <w:tcPr>
            <w:tcW w:w="6796" w:type="dxa"/>
            <w:tcBorders>
              <w:top w:val="single" w:sz="4" w:space="0" w:color="auto"/>
              <w:left w:val="single" w:sz="4" w:space="0" w:color="auto"/>
              <w:bottom w:val="single" w:sz="4" w:space="0" w:color="auto"/>
              <w:right w:val="single" w:sz="4" w:space="0" w:color="auto"/>
            </w:tcBorders>
          </w:tcPr>
          <w:p w14:paraId="2A71415A" w14:textId="33862CCF" w:rsidR="006E5A94" w:rsidRPr="0009602E" w:rsidRDefault="006E5A94" w:rsidP="006E5A94">
            <w:pPr>
              <w:pStyle w:val="NormalWeb"/>
              <w:shd w:val="clear" w:color="auto" w:fill="FFFFFF"/>
              <w:rPr>
                <w:rFonts w:ascii="Arial" w:hAnsi="Arial" w:cs="Arial"/>
              </w:rPr>
            </w:pPr>
            <w:r w:rsidRPr="006E5A94">
              <w:rPr>
                <w:rFonts w:ascii="Arial" w:hAnsi="Arial" w:cs="Arial"/>
              </w:rPr>
              <w:t xml:space="preserve">Demonstrate efficient and effective use of advanced active listening skills throughout the individuals encounter </w:t>
            </w:r>
            <w:r w:rsidR="005E2D0D" w:rsidRPr="006E5A94">
              <w:rPr>
                <w:rFonts w:ascii="Arial" w:hAnsi="Arial" w:cs="Arial"/>
              </w:rPr>
              <w:t>e.g.,</w:t>
            </w:r>
            <w:r w:rsidRPr="006E5A94">
              <w:rPr>
                <w:rFonts w:ascii="Arial" w:hAnsi="Arial" w:cs="Arial"/>
              </w:rPr>
              <w:t xml:space="preserve"> both are an active, two-way process</w:t>
            </w:r>
          </w:p>
        </w:tc>
        <w:tc>
          <w:tcPr>
            <w:tcW w:w="7371" w:type="dxa"/>
            <w:tcBorders>
              <w:top w:val="single" w:sz="4" w:space="0" w:color="auto"/>
              <w:left w:val="single" w:sz="4" w:space="0" w:color="auto"/>
              <w:bottom w:val="single" w:sz="4" w:space="0" w:color="auto"/>
              <w:right w:val="single" w:sz="4" w:space="0" w:color="auto"/>
            </w:tcBorders>
          </w:tcPr>
          <w:p w14:paraId="55E4EC0A" w14:textId="69065675" w:rsidR="006E5A94" w:rsidRPr="00165133" w:rsidRDefault="006E5A94" w:rsidP="006E5A94">
            <w:pPr>
              <w:rPr>
                <w:rFonts w:cs="Arial"/>
                <w:lang w:val="en-US"/>
              </w:rPr>
            </w:pPr>
            <w:r w:rsidRPr="000B5778">
              <w:rPr>
                <w:rFonts w:cs="Arial"/>
                <w:lang w:val="en-US"/>
              </w:rPr>
              <w:fldChar w:fldCharType="begin">
                <w:ffData>
                  <w:name w:val="Text1"/>
                  <w:enabled/>
                  <w:calcOnExit w:val="0"/>
                  <w:textInput/>
                </w:ffData>
              </w:fldChar>
            </w:r>
            <w:r w:rsidRPr="000B5778">
              <w:rPr>
                <w:rFonts w:cs="Arial"/>
                <w:lang w:val="en-US"/>
              </w:rPr>
              <w:instrText xml:space="preserve"> FORMTEXT </w:instrText>
            </w:r>
            <w:r w:rsidRPr="000B5778">
              <w:rPr>
                <w:rFonts w:cs="Arial"/>
                <w:lang w:val="en-US"/>
              </w:rPr>
            </w:r>
            <w:r w:rsidRPr="000B5778">
              <w:rPr>
                <w:rFonts w:cs="Arial"/>
                <w:lang w:val="en-US"/>
              </w:rPr>
              <w:fldChar w:fldCharType="separate"/>
            </w:r>
            <w:r w:rsidRPr="000B5778">
              <w:rPr>
                <w:rFonts w:cs="Arial"/>
                <w:noProof/>
                <w:lang w:val="en-US"/>
              </w:rPr>
              <w:t> </w:t>
            </w:r>
            <w:r w:rsidRPr="000B5778">
              <w:rPr>
                <w:rFonts w:cs="Arial"/>
                <w:noProof/>
                <w:lang w:val="en-US"/>
              </w:rPr>
              <w:t> </w:t>
            </w:r>
            <w:r w:rsidRPr="000B5778">
              <w:rPr>
                <w:rFonts w:cs="Arial"/>
                <w:noProof/>
                <w:lang w:val="en-US"/>
              </w:rPr>
              <w:t> </w:t>
            </w:r>
            <w:r w:rsidRPr="000B5778">
              <w:rPr>
                <w:rFonts w:cs="Arial"/>
                <w:noProof/>
                <w:lang w:val="en-US"/>
              </w:rPr>
              <w:t> </w:t>
            </w:r>
            <w:r w:rsidRPr="000B5778">
              <w:rPr>
                <w:rFonts w:cs="Arial"/>
                <w:noProof/>
                <w:lang w:val="en-US"/>
              </w:rPr>
              <w:t> </w:t>
            </w:r>
            <w:r w:rsidRPr="000B5778">
              <w:rPr>
                <w:rFonts w:cs="Arial"/>
                <w:lang w:val="en-US"/>
              </w:rPr>
              <w:fldChar w:fldCharType="end"/>
            </w:r>
          </w:p>
        </w:tc>
      </w:tr>
      <w:tr w:rsidR="006E5A94" w:rsidRPr="00497011" w14:paraId="5A84BD40" w14:textId="77777777" w:rsidTr="1C55C18D">
        <w:tc>
          <w:tcPr>
            <w:tcW w:w="717" w:type="dxa"/>
            <w:tcBorders>
              <w:top w:val="single" w:sz="4" w:space="0" w:color="auto"/>
              <w:left w:val="single" w:sz="4" w:space="0" w:color="auto"/>
              <w:bottom w:val="single" w:sz="4" w:space="0" w:color="auto"/>
              <w:right w:val="single" w:sz="4" w:space="0" w:color="auto"/>
            </w:tcBorders>
            <w:shd w:val="clear" w:color="auto" w:fill="auto"/>
          </w:tcPr>
          <w:p w14:paraId="2C49B71B" w14:textId="081F7F4C" w:rsidR="006E5A94" w:rsidRDefault="006E5A94" w:rsidP="006E5A94">
            <w:pPr>
              <w:rPr>
                <w:rFonts w:cs="Arial"/>
              </w:rPr>
            </w:pPr>
            <w:r>
              <w:t>1.9</w:t>
            </w:r>
          </w:p>
        </w:tc>
        <w:tc>
          <w:tcPr>
            <w:tcW w:w="6796" w:type="dxa"/>
            <w:tcBorders>
              <w:top w:val="single" w:sz="4" w:space="0" w:color="auto"/>
              <w:left w:val="single" w:sz="4" w:space="0" w:color="auto"/>
              <w:bottom w:val="single" w:sz="4" w:space="0" w:color="auto"/>
              <w:right w:val="single" w:sz="4" w:space="0" w:color="auto"/>
            </w:tcBorders>
          </w:tcPr>
          <w:p w14:paraId="23025449" w14:textId="3172F313" w:rsidR="006E5A94" w:rsidRPr="0009602E" w:rsidRDefault="006E5A94" w:rsidP="006E5A94">
            <w:pPr>
              <w:pStyle w:val="NormalWeb"/>
              <w:shd w:val="clear" w:color="auto" w:fill="FFFFFF"/>
              <w:rPr>
                <w:rFonts w:ascii="Arial" w:hAnsi="Arial" w:cs="Arial"/>
              </w:rPr>
            </w:pPr>
            <w:r w:rsidRPr="006E5A94">
              <w:rPr>
                <w:rFonts w:ascii="Arial" w:hAnsi="Arial" w:cs="Arial"/>
              </w:rPr>
              <w:t>Demonstrate effective documentation of informed consent from the individual for assessment and management procedures as appropriate</w:t>
            </w:r>
          </w:p>
        </w:tc>
        <w:tc>
          <w:tcPr>
            <w:tcW w:w="7371" w:type="dxa"/>
            <w:tcBorders>
              <w:top w:val="single" w:sz="4" w:space="0" w:color="auto"/>
              <w:left w:val="single" w:sz="4" w:space="0" w:color="auto"/>
              <w:bottom w:val="single" w:sz="4" w:space="0" w:color="auto"/>
              <w:right w:val="single" w:sz="4" w:space="0" w:color="auto"/>
            </w:tcBorders>
          </w:tcPr>
          <w:p w14:paraId="2B684751" w14:textId="332FBE17" w:rsidR="006E5A94" w:rsidRPr="00165133" w:rsidRDefault="006E5A94" w:rsidP="006E5A94">
            <w:pPr>
              <w:rPr>
                <w:rFonts w:cs="Arial"/>
                <w:lang w:val="en-US"/>
              </w:rPr>
            </w:pPr>
            <w:r w:rsidRPr="000B5778">
              <w:rPr>
                <w:rFonts w:cs="Arial"/>
                <w:lang w:val="en-US"/>
              </w:rPr>
              <w:fldChar w:fldCharType="begin">
                <w:ffData>
                  <w:name w:val="Text1"/>
                  <w:enabled/>
                  <w:calcOnExit w:val="0"/>
                  <w:textInput/>
                </w:ffData>
              </w:fldChar>
            </w:r>
            <w:r w:rsidRPr="000B5778">
              <w:rPr>
                <w:rFonts w:cs="Arial"/>
                <w:lang w:val="en-US"/>
              </w:rPr>
              <w:instrText xml:space="preserve"> FORMTEXT </w:instrText>
            </w:r>
            <w:r w:rsidRPr="000B5778">
              <w:rPr>
                <w:rFonts w:cs="Arial"/>
                <w:lang w:val="en-US"/>
              </w:rPr>
            </w:r>
            <w:r w:rsidRPr="000B5778">
              <w:rPr>
                <w:rFonts w:cs="Arial"/>
                <w:lang w:val="en-US"/>
              </w:rPr>
              <w:fldChar w:fldCharType="separate"/>
            </w:r>
            <w:r w:rsidRPr="000B5778">
              <w:rPr>
                <w:rFonts w:cs="Arial"/>
                <w:noProof/>
                <w:lang w:val="en-US"/>
              </w:rPr>
              <w:t> </w:t>
            </w:r>
            <w:r w:rsidRPr="000B5778">
              <w:rPr>
                <w:rFonts w:cs="Arial"/>
                <w:noProof/>
                <w:lang w:val="en-US"/>
              </w:rPr>
              <w:t> </w:t>
            </w:r>
            <w:r w:rsidRPr="000B5778">
              <w:rPr>
                <w:rFonts w:cs="Arial"/>
                <w:noProof/>
                <w:lang w:val="en-US"/>
              </w:rPr>
              <w:t> </w:t>
            </w:r>
            <w:r w:rsidRPr="000B5778">
              <w:rPr>
                <w:rFonts w:cs="Arial"/>
                <w:noProof/>
                <w:lang w:val="en-US"/>
              </w:rPr>
              <w:t> </w:t>
            </w:r>
            <w:r w:rsidRPr="000B5778">
              <w:rPr>
                <w:rFonts w:cs="Arial"/>
                <w:noProof/>
                <w:lang w:val="en-US"/>
              </w:rPr>
              <w:t> </w:t>
            </w:r>
            <w:r w:rsidRPr="000B5778">
              <w:rPr>
                <w:rFonts w:cs="Arial"/>
                <w:lang w:val="en-US"/>
              </w:rPr>
              <w:fldChar w:fldCharType="end"/>
            </w:r>
          </w:p>
        </w:tc>
      </w:tr>
      <w:tr w:rsidR="006E5A94" w:rsidRPr="00497011" w14:paraId="0D55E432" w14:textId="77777777" w:rsidTr="1C55C18D">
        <w:tc>
          <w:tcPr>
            <w:tcW w:w="717" w:type="dxa"/>
            <w:tcBorders>
              <w:top w:val="single" w:sz="4" w:space="0" w:color="auto"/>
              <w:left w:val="single" w:sz="4" w:space="0" w:color="auto"/>
              <w:bottom w:val="single" w:sz="4" w:space="0" w:color="auto"/>
              <w:right w:val="single" w:sz="4" w:space="0" w:color="auto"/>
            </w:tcBorders>
            <w:shd w:val="clear" w:color="auto" w:fill="auto"/>
          </w:tcPr>
          <w:p w14:paraId="1B198B60" w14:textId="3BFA28B0" w:rsidR="006E5A94" w:rsidRDefault="006E5A94" w:rsidP="006E5A94">
            <w:pPr>
              <w:rPr>
                <w:rFonts w:cs="Arial"/>
              </w:rPr>
            </w:pPr>
            <w:r>
              <w:t>1.10</w:t>
            </w:r>
          </w:p>
        </w:tc>
        <w:tc>
          <w:tcPr>
            <w:tcW w:w="6796" w:type="dxa"/>
            <w:tcBorders>
              <w:top w:val="single" w:sz="4" w:space="0" w:color="auto"/>
              <w:left w:val="single" w:sz="4" w:space="0" w:color="auto"/>
              <w:bottom w:val="single" w:sz="4" w:space="0" w:color="auto"/>
              <w:right w:val="single" w:sz="4" w:space="0" w:color="auto"/>
            </w:tcBorders>
          </w:tcPr>
          <w:p w14:paraId="3E04B100" w14:textId="21E3EFA1" w:rsidR="006E5A94" w:rsidRPr="0009602E" w:rsidRDefault="006E5A94" w:rsidP="006E5A94">
            <w:pPr>
              <w:pStyle w:val="NormalWeb"/>
              <w:shd w:val="clear" w:color="auto" w:fill="FFFFFF"/>
              <w:rPr>
                <w:rFonts w:ascii="Arial" w:hAnsi="Arial" w:cs="Arial"/>
              </w:rPr>
            </w:pPr>
            <w:r w:rsidRPr="006E5A94">
              <w:rPr>
                <w:rFonts w:ascii="Arial" w:hAnsi="Arial" w:cs="Arial"/>
              </w:rPr>
              <w:t>Demonstrate maintenance of clear, accurate and effective records of assessment and management to meet clinical and legal requirements</w:t>
            </w:r>
          </w:p>
        </w:tc>
        <w:tc>
          <w:tcPr>
            <w:tcW w:w="7371" w:type="dxa"/>
            <w:tcBorders>
              <w:top w:val="single" w:sz="4" w:space="0" w:color="auto"/>
              <w:left w:val="single" w:sz="4" w:space="0" w:color="auto"/>
              <w:bottom w:val="single" w:sz="4" w:space="0" w:color="auto"/>
              <w:right w:val="single" w:sz="4" w:space="0" w:color="auto"/>
            </w:tcBorders>
          </w:tcPr>
          <w:p w14:paraId="55071FA5" w14:textId="499C4E4C" w:rsidR="006E5A94" w:rsidRPr="00165133" w:rsidRDefault="006E5A94" w:rsidP="006E5A94">
            <w:pPr>
              <w:rPr>
                <w:rFonts w:cs="Arial"/>
                <w:lang w:val="en-US"/>
              </w:rPr>
            </w:pPr>
            <w:r w:rsidRPr="000B5778">
              <w:rPr>
                <w:rFonts w:cs="Arial"/>
                <w:lang w:val="en-US"/>
              </w:rPr>
              <w:fldChar w:fldCharType="begin">
                <w:ffData>
                  <w:name w:val="Text1"/>
                  <w:enabled/>
                  <w:calcOnExit w:val="0"/>
                  <w:textInput/>
                </w:ffData>
              </w:fldChar>
            </w:r>
            <w:r w:rsidRPr="000B5778">
              <w:rPr>
                <w:rFonts w:cs="Arial"/>
                <w:lang w:val="en-US"/>
              </w:rPr>
              <w:instrText xml:space="preserve"> FORMTEXT </w:instrText>
            </w:r>
            <w:r w:rsidRPr="000B5778">
              <w:rPr>
                <w:rFonts w:cs="Arial"/>
                <w:lang w:val="en-US"/>
              </w:rPr>
            </w:r>
            <w:r w:rsidRPr="000B5778">
              <w:rPr>
                <w:rFonts w:cs="Arial"/>
                <w:lang w:val="en-US"/>
              </w:rPr>
              <w:fldChar w:fldCharType="separate"/>
            </w:r>
            <w:r w:rsidRPr="000B5778">
              <w:rPr>
                <w:rFonts w:cs="Arial"/>
                <w:noProof/>
                <w:lang w:val="en-US"/>
              </w:rPr>
              <w:t> </w:t>
            </w:r>
            <w:r w:rsidRPr="000B5778">
              <w:rPr>
                <w:rFonts w:cs="Arial"/>
                <w:noProof/>
                <w:lang w:val="en-US"/>
              </w:rPr>
              <w:t> </w:t>
            </w:r>
            <w:r w:rsidRPr="000B5778">
              <w:rPr>
                <w:rFonts w:cs="Arial"/>
                <w:noProof/>
                <w:lang w:val="en-US"/>
              </w:rPr>
              <w:t> </w:t>
            </w:r>
            <w:r w:rsidRPr="000B5778">
              <w:rPr>
                <w:rFonts w:cs="Arial"/>
                <w:noProof/>
                <w:lang w:val="en-US"/>
              </w:rPr>
              <w:t> </w:t>
            </w:r>
            <w:r w:rsidRPr="000B5778">
              <w:rPr>
                <w:rFonts w:cs="Arial"/>
                <w:noProof/>
                <w:lang w:val="en-US"/>
              </w:rPr>
              <w:t> </w:t>
            </w:r>
            <w:r w:rsidRPr="000B5778">
              <w:rPr>
                <w:rFonts w:cs="Arial"/>
                <w:lang w:val="en-US"/>
              </w:rPr>
              <w:fldChar w:fldCharType="end"/>
            </w:r>
          </w:p>
        </w:tc>
      </w:tr>
      <w:tr w:rsidR="006E5A94" w:rsidRPr="00497011" w14:paraId="7857A16F" w14:textId="77777777" w:rsidTr="1C55C18D">
        <w:tc>
          <w:tcPr>
            <w:tcW w:w="717" w:type="dxa"/>
            <w:tcBorders>
              <w:top w:val="single" w:sz="4" w:space="0" w:color="auto"/>
              <w:left w:val="single" w:sz="4" w:space="0" w:color="auto"/>
              <w:bottom w:val="single" w:sz="4" w:space="0" w:color="auto"/>
              <w:right w:val="single" w:sz="4" w:space="0" w:color="auto"/>
            </w:tcBorders>
            <w:shd w:val="clear" w:color="auto" w:fill="auto"/>
          </w:tcPr>
          <w:p w14:paraId="69220499" w14:textId="67F51636" w:rsidR="006E5A94" w:rsidRDefault="006E5A94" w:rsidP="006E5A94">
            <w:r>
              <w:t>1.11</w:t>
            </w:r>
          </w:p>
        </w:tc>
        <w:tc>
          <w:tcPr>
            <w:tcW w:w="6796" w:type="dxa"/>
            <w:tcBorders>
              <w:top w:val="single" w:sz="4" w:space="0" w:color="auto"/>
              <w:left w:val="single" w:sz="4" w:space="0" w:color="auto"/>
              <w:bottom w:val="single" w:sz="4" w:space="0" w:color="auto"/>
              <w:right w:val="single" w:sz="4" w:space="0" w:color="auto"/>
            </w:tcBorders>
          </w:tcPr>
          <w:p w14:paraId="59175BCA" w14:textId="247B5C77" w:rsidR="006E5A94" w:rsidRPr="00C35AC9" w:rsidRDefault="006E5A94" w:rsidP="1C55C18D">
            <w:pPr>
              <w:pStyle w:val="NormalWeb"/>
              <w:shd w:val="clear" w:color="auto" w:fill="FFFFFF" w:themeFill="background1"/>
              <w:rPr>
                <w:rFonts w:ascii="Arial" w:hAnsi="Arial" w:cs="Arial"/>
              </w:rPr>
            </w:pPr>
            <w:r w:rsidRPr="1C55C18D">
              <w:rPr>
                <w:rFonts w:ascii="Arial" w:hAnsi="Arial" w:cs="Arial"/>
              </w:rPr>
              <w:t xml:space="preserve">Demonstrate effective and efficient communication and shared decision making with all individuals involved in determining and managing goals, clinical interventions, social </w:t>
            </w:r>
            <w:r w:rsidR="005E2D0D" w:rsidRPr="1C55C18D">
              <w:rPr>
                <w:rFonts w:ascii="Arial" w:hAnsi="Arial" w:cs="Arial"/>
              </w:rPr>
              <w:t>prescribing,</w:t>
            </w:r>
            <w:r w:rsidRPr="1C55C18D">
              <w:rPr>
                <w:rFonts w:ascii="Arial" w:hAnsi="Arial" w:cs="Arial"/>
              </w:rPr>
              <w:t xml:space="preserve"> and measurable outcomes to ensure integrated patient care </w:t>
            </w:r>
            <w:r w:rsidR="005E2D0D" w:rsidRPr="1C55C18D">
              <w:rPr>
                <w:rFonts w:ascii="Arial" w:hAnsi="Arial" w:cs="Arial"/>
              </w:rPr>
              <w:t>e.g.,</w:t>
            </w:r>
            <w:r w:rsidRPr="1C55C18D">
              <w:rPr>
                <w:rFonts w:ascii="Arial" w:hAnsi="Arial" w:cs="Arial"/>
              </w:rPr>
              <w:t xml:space="preserve"> verbal, written and digital to serve the </w:t>
            </w:r>
            <w:r w:rsidR="4E0173C1" w:rsidRPr="1C55C18D">
              <w:rPr>
                <w:rFonts w:ascii="Arial" w:hAnsi="Arial" w:cs="Arial"/>
              </w:rPr>
              <w:t>individuals'</w:t>
            </w:r>
            <w:r w:rsidRPr="1C55C18D">
              <w:rPr>
                <w:rFonts w:ascii="Arial" w:hAnsi="Arial" w:cs="Arial"/>
              </w:rPr>
              <w:t xml:space="preserve"> best interest</w:t>
            </w:r>
          </w:p>
        </w:tc>
        <w:tc>
          <w:tcPr>
            <w:tcW w:w="7371" w:type="dxa"/>
            <w:tcBorders>
              <w:top w:val="single" w:sz="4" w:space="0" w:color="auto"/>
              <w:left w:val="single" w:sz="4" w:space="0" w:color="auto"/>
              <w:bottom w:val="single" w:sz="4" w:space="0" w:color="auto"/>
              <w:right w:val="single" w:sz="4" w:space="0" w:color="auto"/>
            </w:tcBorders>
          </w:tcPr>
          <w:p w14:paraId="70293809" w14:textId="0C74A090" w:rsidR="006E5A94" w:rsidRPr="00165133" w:rsidRDefault="006E5A94" w:rsidP="006E5A94">
            <w:pPr>
              <w:rPr>
                <w:rFonts w:cs="Arial"/>
                <w:lang w:val="en-US"/>
              </w:rPr>
            </w:pPr>
            <w:r w:rsidRPr="000B5778">
              <w:rPr>
                <w:rFonts w:cs="Arial"/>
                <w:lang w:val="en-US"/>
              </w:rPr>
              <w:fldChar w:fldCharType="begin">
                <w:ffData>
                  <w:name w:val="Text1"/>
                  <w:enabled/>
                  <w:calcOnExit w:val="0"/>
                  <w:textInput/>
                </w:ffData>
              </w:fldChar>
            </w:r>
            <w:r w:rsidRPr="000B5778">
              <w:rPr>
                <w:rFonts w:cs="Arial"/>
                <w:lang w:val="en-US"/>
              </w:rPr>
              <w:instrText xml:space="preserve"> FORMTEXT </w:instrText>
            </w:r>
            <w:r w:rsidRPr="000B5778">
              <w:rPr>
                <w:rFonts w:cs="Arial"/>
                <w:lang w:val="en-US"/>
              </w:rPr>
            </w:r>
            <w:r w:rsidRPr="000B5778">
              <w:rPr>
                <w:rFonts w:cs="Arial"/>
                <w:lang w:val="en-US"/>
              </w:rPr>
              <w:fldChar w:fldCharType="separate"/>
            </w:r>
            <w:r w:rsidRPr="000B5778">
              <w:rPr>
                <w:rFonts w:cs="Arial"/>
                <w:noProof/>
                <w:lang w:val="en-US"/>
              </w:rPr>
              <w:t> </w:t>
            </w:r>
            <w:r w:rsidRPr="000B5778">
              <w:rPr>
                <w:rFonts w:cs="Arial"/>
                <w:noProof/>
                <w:lang w:val="en-US"/>
              </w:rPr>
              <w:t> </w:t>
            </w:r>
            <w:r w:rsidRPr="000B5778">
              <w:rPr>
                <w:rFonts w:cs="Arial"/>
                <w:noProof/>
                <w:lang w:val="en-US"/>
              </w:rPr>
              <w:t> </w:t>
            </w:r>
            <w:r w:rsidRPr="000B5778">
              <w:rPr>
                <w:rFonts w:cs="Arial"/>
                <w:noProof/>
                <w:lang w:val="en-US"/>
              </w:rPr>
              <w:t> </w:t>
            </w:r>
            <w:r w:rsidRPr="000B5778">
              <w:rPr>
                <w:rFonts w:cs="Arial"/>
                <w:noProof/>
                <w:lang w:val="en-US"/>
              </w:rPr>
              <w:t> </w:t>
            </w:r>
            <w:r w:rsidRPr="000B5778">
              <w:rPr>
                <w:rFonts w:cs="Arial"/>
                <w:lang w:val="en-US"/>
              </w:rPr>
              <w:fldChar w:fldCharType="end"/>
            </w:r>
          </w:p>
        </w:tc>
      </w:tr>
      <w:tr w:rsidR="006E5A94" w:rsidRPr="00497011" w14:paraId="65F880DA" w14:textId="77777777" w:rsidTr="1C55C18D">
        <w:tc>
          <w:tcPr>
            <w:tcW w:w="717" w:type="dxa"/>
            <w:tcBorders>
              <w:top w:val="single" w:sz="4" w:space="0" w:color="auto"/>
              <w:left w:val="single" w:sz="4" w:space="0" w:color="auto"/>
              <w:bottom w:val="single" w:sz="4" w:space="0" w:color="auto"/>
              <w:right w:val="single" w:sz="4" w:space="0" w:color="auto"/>
            </w:tcBorders>
            <w:shd w:val="clear" w:color="auto" w:fill="auto"/>
          </w:tcPr>
          <w:p w14:paraId="1F7BFA51" w14:textId="4061F620" w:rsidR="006E5A94" w:rsidRDefault="006E5A94" w:rsidP="006E5A94">
            <w:r>
              <w:lastRenderedPageBreak/>
              <w:t>1.12</w:t>
            </w:r>
          </w:p>
        </w:tc>
        <w:tc>
          <w:tcPr>
            <w:tcW w:w="6796" w:type="dxa"/>
            <w:tcBorders>
              <w:top w:val="single" w:sz="4" w:space="0" w:color="auto"/>
              <w:left w:val="single" w:sz="4" w:space="0" w:color="auto"/>
              <w:bottom w:val="single" w:sz="4" w:space="0" w:color="auto"/>
              <w:right w:val="single" w:sz="4" w:space="0" w:color="auto"/>
            </w:tcBorders>
          </w:tcPr>
          <w:p w14:paraId="723EC8BE" w14:textId="60DB0329" w:rsidR="006E5A94" w:rsidRPr="00C35AC9" w:rsidRDefault="006E5A94" w:rsidP="006E5A94">
            <w:pPr>
              <w:pStyle w:val="NormalWeb"/>
              <w:shd w:val="clear" w:color="auto" w:fill="FFFFFF"/>
              <w:rPr>
                <w:rFonts w:ascii="Arial" w:hAnsi="Arial" w:cs="Arial"/>
              </w:rPr>
            </w:pPr>
            <w:r w:rsidRPr="006E5A94">
              <w:rPr>
                <w:rFonts w:ascii="Arial" w:hAnsi="Arial" w:cs="Arial"/>
              </w:rPr>
              <w:t xml:space="preserve">Demonstrate an advanced level of effective direct person-centred approach to practice responding and rapidly adapting the assessment and intervention to the emerging information and the patient’s perspective e.g., enabling individuals to make and prioritise decisions about their care exploring risks, </w:t>
            </w:r>
            <w:r w:rsidR="005E2D0D" w:rsidRPr="006E5A94">
              <w:rPr>
                <w:rFonts w:ascii="Arial" w:hAnsi="Arial" w:cs="Arial"/>
              </w:rPr>
              <w:t>benefits,</w:t>
            </w:r>
            <w:r w:rsidRPr="006E5A94">
              <w:rPr>
                <w:rFonts w:ascii="Arial" w:hAnsi="Arial" w:cs="Arial"/>
              </w:rPr>
              <w:t xml:space="preserve"> and consequences of options on their MSK condition and life such as paid/unpaid work including doing nothing</w:t>
            </w:r>
          </w:p>
        </w:tc>
        <w:tc>
          <w:tcPr>
            <w:tcW w:w="7371" w:type="dxa"/>
            <w:tcBorders>
              <w:top w:val="single" w:sz="4" w:space="0" w:color="auto"/>
              <w:left w:val="single" w:sz="4" w:space="0" w:color="auto"/>
              <w:bottom w:val="single" w:sz="4" w:space="0" w:color="auto"/>
              <w:right w:val="single" w:sz="4" w:space="0" w:color="auto"/>
            </w:tcBorders>
          </w:tcPr>
          <w:p w14:paraId="6DA820A0" w14:textId="71407DD1" w:rsidR="006E5A94" w:rsidRPr="00165133" w:rsidRDefault="006E5A94" w:rsidP="006E5A94">
            <w:pPr>
              <w:rPr>
                <w:rFonts w:cs="Arial"/>
                <w:lang w:val="en-US"/>
              </w:rPr>
            </w:pPr>
            <w:r w:rsidRPr="000B5778">
              <w:rPr>
                <w:rFonts w:cs="Arial"/>
                <w:lang w:val="en-US"/>
              </w:rPr>
              <w:fldChar w:fldCharType="begin">
                <w:ffData>
                  <w:name w:val="Text1"/>
                  <w:enabled/>
                  <w:calcOnExit w:val="0"/>
                  <w:textInput/>
                </w:ffData>
              </w:fldChar>
            </w:r>
            <w:r w:rsidRPr="000B5778">
              <w:rPr>
                <w:rFonts w:cs="Arial"/>
                <w:lang w:val="en-US"/>
              </w:rPr>
              <w:instrText xml:space="preserve"> FORMTEXT </w:instrText>
            </w:r>
            <w:r w:rsidRPr="000B5778">
              <w:rPr>
                <w:rFonts w:cs="Arial"/>
                <w:lang w:val="en-US"/>
              </w:rPr>
            </w:r>
            <w:r w:rsidRPr="000B5778">
              <w:rPr>
                <w:rFonts w:cs="Arial"/>
                <w:lang w:val="en-US"/>
              </w:rPr>
              <w:fldChar w:fldCharType="separate"/>
            </w:r>
            <w:r w:rsidRPr="000B5778">
              <w:rPr>
                <w:rFonts w:cs="Arial"/>
                <w:noProof/>
                <w:lang w:val="en-US"/>
              </w:rPr>
              <w:t> </w:t>
            </w:r>
            <w:r w:rsidRPr="000B5778">
              <w:rPr>
                <w:rFonts w:cs="Arial"/>
                <w:noProof/>
                <w:lang w:val="en-US"/>
              </w:rPr>
              <w:t> </w:t>
            </w:r>
            <w:r w:rsidRPr="000B5778">
              <w:rPr>
                <w:rFonts w:cs="Arial"/>
                <w:noProof/>
                <w:lang w:val="en-US"/>
              </w:rPr>
              <w:t> </w:t>
            </w:r>
            <w:r w:rsidRPr="000B5778">
              <w:rPr>
                <w:rFonts w:cs="Arial"/>
                <w:noProof/>
                <w:lang w:val="en-US"/>
              </w:rPr>
              <w:t> </w:t>
            </w:r>
            <w:r w:rsidRPr="000B5778">
              <w:rPr>
                <w:rFonts w:cs="Arial"/>
                <w:noProof/>
                <w:lang w:val="en-US"/>
              </w:rPr>
              <w:t> </w:t>
            </w:r>
            <w:r w:rsidRPr="000B5778">
              <w:rPr>
                <w:rFonts w:cs="Arial"/>
                <w:lang w:val="en-US"/>
              </w:rPr>
              <w:fldChar w:fldCharType="end"/>
            </w:r>
          </w:p>
        </w:tc>
      </w:tr>
      <w:tr w:rsidR="006E5A94" w:rsidRPr="00497011" w14:paraId="6AC688D9" w14:textId="77777777" w:rsidTr="1C55C18D">
        <w:tc>
          <w:tcPr>
            <w:tcW w:w="717" w:type="dxa"/>
            <w:tcBorders>
              <w:top w:val="single" w:sz="4" w:space="0" w:color="auto"/>
              <w:left w:val="single" w:sz="4" w:space="0" w:color="auto"/>
              <w:bottom w:val="single" w:sz="4" w:space="0" w:color="auto"/>
              <w:right w:val="single" w:sz="4" w:space="0" w:color="auto"/>
            </w:tcBorders>
            <w:shd w:val="clear" w:color="auto" w:fill="auto"/>
          </w:tcPr>
          <w:p w14:paraId="5312929C" w14:textId="092C01AB" w:rsidR="006E5A94" w:rsidRDefault="006E5A94" w:rsidP="006E5A94">
            <w:r>
              <w:t>1.13</w:t>
            </w:r>
          </w:p>
        </w:tc>
        <w:tc>
          <w:tcPr>
            <w:tcW w:w="6796" w:type="dxa"/>
            <w:tcBorders>
              <w:top w:val="single" w:sz="4" w:space="0" w:color="auto"/>
              <w:left w:val="single" w:sz="4" w:space="0" w:color="auto"/>
              <w:bottom w:val="single" w:sz="4" w:space="0" w:color="auto"/>
              <w:right w:val="single" w:sz="4" w:space="0" w:color="auto"/>
            </w:tcBorders>
          </w:tcPr>
          <w:p w14:paraId="0A8F579F" w14:textId="6B2CAE20" w:rsidR="006E5A94" w:rsidRPr="00C35AC9" w:rsidRDefault="006E5A94" w:rsidP="005E2D0D">
            <w:r w:rsidRPr="006E5A94">
              <w:t xml:space="preserve">Demonstrate advanced use of clinical reasoning to integrate scientific evidence, clinical information, the </w:t>
            </w:r>
            <w:r w:rsidR="005E2D0D" w:rsidRPr="006E5A94">
              <w:t>individuals’</w:t>
            </w:r>
            <w:r w:rsidRPr="006E5A94">
              <w:t xml:space="preserve"> perceptions and goals, and factors related to the clinical context and the individual’s circumstances </w:t>
            </w:r>
            <w:r w:rsidR="005E2D0D" w:rsidRPr="006E5A94">
              <w:t>e.g.,</w:t>
            </w:r>
            <w:r w:rsidRPr="006E5A94">
              <w:t xml:space="preserve"> using clinical outcome measures such as pain, </w:t>
            </w:r>
            <w:r w:rsidR="005E2D0D" w:rsidRPr="006E5A94">
              <w:t>function,</w:t>
            </w:r>
            <w:r w:rsidRPr="006E5A94">
              <w:t xml:space="preserve"> and quality of life, to progress meaningful goals and offering regular appointments to monitor other health care needs associated with MSK long term conditions and co morbidities</w:t>
            </w:r>
          </w:p>
        </w:tc>
        <w:tc>
          <w:tcPr>
            <w:tcW w:w="7371" w:type="dxa"/>
            <w:tcBorders>
              <w:top w:val="single" w:sz="4" w:space="0" w:color="auto"/>
              <w:left w:val="single" w:sz="4" w:space="0" w:color="auto"/>
              <w:bottom w:val="single" w:sz="4" w:space="0" w:color="auto"/>
              <w:right w:val="single" w:sz="4" w:space="0" w:color="auto"/>
            </w:tcBorders>
          </w:tcPr>
          <w:p w14:paraId="38212649" w14:textId="52279C08" w:rsidR="006E5A94" w:rsidRPr="00165133" w:rsidRDefault="006E5A94" w:rsidP="006E5A94">
            <w:pPr>
              <w:rPr>
                <w:rFonts w:cs="Arial"/>
                <w:lang w:val="en-US"/>
              </w:rPr>
            </w:pPr>
            <w:r w:rsidRPr="000B5778">
              <w:rPr>
                <w:rFonts w:cs="Arial"/>
                <w:lang w:val="en-US"/>
              </w:rPr>
              <w:fldChar w:fldCharType="begin">
                <w:ffData>
                  <w:name w:val="Text1"/>
                  <w:enabled/>
                  <w:calcOnExit w:val="0"/>
                  <w:textInput/>
                </w:ffData>
              </w:fldChar>
            </w:r>
            <w:r w:rsidRPr="000B5778">
              <w:rPr>
                <w:rFonts w:cs="Arial"/>
                <w:lang w:val="en-US"/>
              </w:rPr>
              <w:instrText xml:space="preserve"> FORMTEXT </w:instrText>
            </w:r>
            <w:r w:rsidRPr="000B5778">
              <w:rPr>
                <w:rFonts w:cs="Arial"/>
                <w:lang w:val="en-US"/>
              </w:rPr>
            </w:r>
            <w:r w:rsidRPr="000B5778">
              <w:rPr>
                <w:rFonts w:cs="Arial"/>
                <w:lang w:val="en-US"/>
              </w:rPr>
              <w:fldChar w:fldCharType="separate"/>
            </w:r>
            <w:r w:rsidRPr="000B5778">
              <w:rPr>
                <w:rFonts w:cs="Arial"/>
                <w:noProof/>
                <w:lang w:val="en-US"/>
              </w:rPr>
              <w:t> </w:t>
            </w:r>
            <w:r w:rsidRPr="000B5778">
              <w:rPr>
                <w:rFonts w:cs="Arial"/>
                <w:noProof/>
                <w:lang w:val="en-US"/>
              </w:rPr>
              <w:t> </w:t>
            </w:r>
            <w:r w:rsidRPr="000B5778">
              <w:rPr>
                <w:rFonts w:cs="Arial"/>
                <w:noProof/>
                <w:lang w:val="en-US"/>
              </w:rPr>
              <w:t> </w:t>
            </w:r>
            <w:r w:rsidRPr="000B5778">
              <w:rPr>
                <w:rFonts w:cs="Arial"/>
                <w:noProof/>
                <w:lang w:val="en-US"/>
              </w:rPr>
              <w:t> </w:t>
            </w:r>
            <w:r w:rsidRPr="000B5778">
              <w:rPr>
                <w:rFonts w:cs="Arial"/>
                <w:noProof/>
                <w:lang w:val="en-US"/>
              </w:rPr>
              <w:t> </w:t>
            </w:r>
            <w:r w:rsidRPr="000B5778">
              <w:rPr>
                <w:rFonts w:cs="Arial"/>
                <w:lang w:val="en-US"/>
              </w:rPr>
              <w:fldChar w:fldCharType="end"/>
            </w:r>
          </w:p>
        </w:tc>
      </w:tr>
      <w:tr w:rsidR="006E5A94" w:rsidRPr="00497011" w14:paraId="74E32CC1" w14:textId="77777777" w:rsidTr="1C55C18D">
        <w:tc>
          <w:tcPr>
            <w:tcW w:w="717" w:type="dxa"/>
            <w:tcBorders>
              <w:top w:val="single" w:sz="4" w:space="0" w:color="auto"/>
              <w:left w:val="single" w:sz="4" w:space="0" w:color="auto"/>
              <w:bottom w:val="single" w:sz="4" w:space="0" w:color="auto"/>
              <w:right w:val="single" w:sz="4" w:space="0" w:color="auto"/>
            </w:tcBorders>
            <w:shd w:val="clear" w:color="auto" w:fill="auto"/>
          </w:tcPr>
          <w:p w14:paraId="0A2A21C8" w14:textId="1279D6D5" w:rsidR="006E5A94" w:rsidRDefault="00146027" w:rsidP="006E5A94">
            <w:r>
              <w:t>1.14</w:t>
            </w:r>
          </w:p>
        </w:tc>
        <w:tc>
          <w:tcPr>
            <w:tcW w:w="6796" w:type="dxa"/>
            <w:tcBorders>
              <w:top w:val="single" w:sz="4" w:space="0" w:color="auto"/>
              <w:left w:val="single" w:sz="4" w:space="0" w:color="auto"/>
              <w:bottom w:val="single" w:sz="4" w:space="0" w:color="auto"/>
              <w:right w:val="single" w:sz="4" w:space="0" w:color="auto"/>
            </w:tcBorders>
          </w:tcPr>
          <w:p w14:paraId="0D5EA7A3" w14:textId="19E99E1D" w:rsidR="006E5A94" w:rsidRPr="00C35AC9" w:rsidRDefault="006E5A94" w:rsidP="006E5A94">
            <w:pPr>
              <w:pStyle w:val="NormalWeb"/>
              <w:shd w:val="clear" w:color="auto" w:fill="FFFFFF"/>
              <w:rPr>
                <w:rFonts w:ascii="Arial" w:hAnsi="Arial" w:cs="Arial"/>
              </w:rPr>
            </w:pPr>
            <w:r w:rsidRPr="006E5A94">
              <w:rPr>
                <w:rFonts w:ascii="Arial" w:hAnsi="Arial" w:cs="Arial"/>
              </w:rPr>
              <w:t xml:space="preserve">Demonstrate advanced self –awareness to mitigate against the impact of a clinician’s own values, beliefs, prejudices, </w:t>
            </w:r>
            <w:r w:rsidR="005E2D0D" w:rsidRPr="006E5A94">
              <w:rPr>
                <w:rFonts w:ascii="Arial" w:hAnsi="Arial" w:cs="Arial"/>
              </w:rPr>
              <w:t>assumptions,</w:t>
            </w:r>
            <w:r w:rsidRPr="006E5A94">
              <w:rPr>
                <w:rFonts w:ascii="Arial" w:hAnsi="Arial" w:cs="Arial"/>
              </w:rPr>
              <w:t xml:space="preserve"> and stereotypes when interacting with others.</w:t>
            </w:r>
          </w:p>
        </w:tc>
        <w:tc>
          <w:tcPr>
            <w:tcW w:w="7371" w:type="dxa"/>
            <w:tcBorders>
              <w:top w:val="single" w:sz="4" w:space="0" w:color="auto"/>
              <w:left w:val="single" w:sz="4" w:space="0" w:color="auto"/>
              <w:bottom w:val="single" w:sz="4" w:space="0" w:color="auto"/>
              <w:right w:val="single" w:sz="4" w:space="0" w:color="auto"/>
            </w:tcBorders>
          </w:tcPr>
          <w:p w14:paraId="0351D19D" w14:textId="2000B62B" w:rsidR="006E5A94" w:rsidRPr="000B5778" w:rsidRDefault="000F3387" w:rsidP="006E5A94">
            <w:pPr>
              <w:rPr>
                <w:rFonts w:cs="Arial"/>
                <w:lang w:val="en-US"/>
              </w:rPr>
            </w:pPr>
            <w:r>
              <w:rPr>
                <w:rFonts w:cs="Arial"/>
                <w:lang w:val="en-US"/>
              </w:rPr>
              <w:fldChar w:fldCharType="begin">
                <w:ffData>
                  <w:name w:val="Text1"/>
                  <w:enabled/>
                  <w:calcOnExit w:val="0"/>
                  <w:textInput/>
                </w:ffData>
              </w:fldChar>
            </w:r>
            <w:r>
              <w:rPr>
                <w:rFonts w:cs="Arial"/>
                <w:lang w:val="en-US"/>
              </w:rPr>
              <w:instrText xml:space="preserve"> FORMTEXT </w:instrText>
            </w:r>
            <w:r>
              <w:rPr>
                <w:rFonts w:cs="Arial"/>
                <w:lang w:val="en-US"/>
              </w:rPr>
            </w:r>
            <w:r>
              <w:rPr>
                <w:rFonts w:cs="Arial"/>
                <w:lang w:val="en-US"/>
              </w:rPr>
              <w:fldChar w:fldCharType="separate"/>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lang w:val="en-US"/>
              </w:rPr>
              <w:fldChar w:fldCharType="end"/>
            </w:r>
          </w:p>
        </w:tc>
      </w:tr>
      <w:tr w:rsidR="00470BA2" w:rsidRPr="00F321BC" w14:paraId="25687B2A" w14:textId="77777777" w:rsidTr="1C55C18D">
        <w:tc>
          <w:tcPr>
            <w:tcW w:w="14884" w:type="dxa"/>
            <w:gridSpan w:val="3"/>
            <w:shd w:val="clear" w:color="auto" w:fill="A00054"/>
          </w:tcPr>
          <w:p w14:paraId="30280AA6" w14:textId="77777777" w:rsidR="00470BA2" w:rsidRDefault="009C52CB" w:rsidP="00470BA2">
            <w:pPr>
              <w:pStyle w:val="Heading1"/>
              <w:outlineLvl w:val="0"/>
              <w:rPr>
                <w:color w:val="FFFFFF" w:themeColor="background1"/>
              </w:rPr>
            </w:pPr>
            <w:bookmarkStart w:id="8" w:name="_Toc100145977"/>
            <w:r w:rsidRPr="009C52CB">
              <w:rPr>
                <w:color w:val="FFFFFF" w:themeColor="background1"/>
              </w:rPr>
              <w:t>Domain B: Assessment, investigations, and diagnosis</w:t>
            </w:r>
            <w:bookmarkEnd w:id="8"/>
          </w:p>
          <w:p w14:paraId="0B2D42BF" w14:textId="77777777" w:rsidR="003A22A6" w:rsidRPr="005E2D0D" w:rsidRDefault="003A22A6" w:rsidP="005E2D0D">
            <w:pPr>
              <w:pStyle w:val="Heading2"/>
              <w:outlineLvl w:val="1"/>
              <w:rPr>
                <w:color w:val="FFFFFF" w:themeColor="background1"/>
              </w:rPr>
            </w:pPr>
            <w:bookmarkStart w:id="9" w:name="_Toc100145978"/>
            <w:r w:rsidRPr="005E2D0D">
              <w:rPr>
                <w:color w:val="FFFFFF" w:themeColor="background1"/>
              </w:rPr>
              <w:t>Capability 3: History-taking</w:t>
            </w:r>
            <w:bookmarkEnd w:id="9"/>
          </w:p>
          <w:p w14:paraId="626654F4" w14:textId="77777777" w:rsidR="003A22A6" w:rsidRPr="005E2D0D" w:rsidRDefault="003A22A6" w:rsidP="005E2D0D">
            <w:pPr>
              <w:pStyle w:val="Heading2"/>
              <w:outlineLvl w:val="1"/>
              <w:rPr>
                <w:color w:val="FFFFFF" w:themeColor="background1"/>
              </w:rPr>
            </w:pPr>
            <w:bookmarkStart w:id="10" w:name="_Toc100145979"/>
            <w:r w:rsidRPr="005E2D0D">
              <w:rPr>
                <w:color w:val="FFFFFF" w:themeColor="background1"/>
              </w:rPr>
              <w:t>Capability 4: Physical Assessment</w:t>
            </w:r>
            <w:bookmarkEnd w:id="10"/>
          </w:p>
          <w:p w14:paraId="72363A53" w14:textId="0AD5FDFE" w:rsidR="003A22A6" w:rsidRPr="003A22A6" w:rsidRDefault="003A22A6" w:rsidP="005E2D0D">
            <w:pPr>
              <w:pStyle w:val="Heading2"/>
              <w:spacing w:after="120" w:afterAutospacing="0"/>
              <w:outlineLvl w:val="1"/>
            </w:pPr>
            <w:bookmarkStart w:id="11" w:name="_Toc100145980"/>
            <w:r w:rsidRPr="005E2D0D">
              <w:rPr>
                <w:color w:val="FFFFFF" w:themeColor="background1"/>
              </w:rPr>
              <w:t>Capability 5: Investigations and diagnosis</w:t>
            </w:r>
            <w:bookmarkEnd w:id="11"/>
          </w:p>
        </w:tc>
      </w:tr>
      <w:tr w:rsidR="00D9230E" w:rsidRPr="00F321BC" w14:paraId="31CDA415" w14:textId="77777777" w:rsidTr="1C55C18D">
        <w:tc>
          <w:tcPr>
            <w:tcW w:w="7513" w:type="dxa"/>
            <w:gridSpan w:val="2"/>
            <w:shd w:val="clear" w:color="auto" w:fill="0070C0"/>
          </w:tcPr>
          <w:p w14:paraId="0D7252A4" w14:textId="035DF29E" w:rsidR="00D9230E" w:rsidRPr="005E2D0D" w:rsidRDefault="003A22A6" w:rsidP="00F852D2">
            <w:pPr>
              <w:pStyle w:val="Heading3"/>
              <w:outlineLvl w:val="2"/>
            </w:pPr>
            <w:bookmarkStart w:id="12" w:name="_Hlk16233949"/>
            <w:r w:rsidRPr="005E2D0D">
              <w:t>Essential knowledge: General knowledge underpinning capabilities 3, 4 &amp; 5</w:t>
            </w:r>
          </w:p>
        </w:tc>
        <w:tc>
          <w:tcPr>
            <w:tcW w:w="7371" w:type="dxa"/>
            <w:shd w:val="clear" w:color="auto" w:fill="0070C0"/>
          </w:tcPr>
          <w:p w14:paraId="75D9188B" w14:textId="0AE364A1" w:rsidR="00D9230E" w:rsidRPr="0098437F" w:rsidRDefault="7F6D2CB2" w:rsidP="3D1FE04D">
            <w:pPr>
              <w:pStyle w:val="Heading3"/>
              <w:outlineLvl w:val="2"/>
              <w:rPr>
                <w:rFonts w:cs="Arial"/>
              </w:rPr>
            </w:pPr>
            <w:r w:rsidRPr="3D1FE04D">
              <w:rPr>
                <w:rFonts w:cs="Arial"/>
              </w:rPr>
              <w:t xml:space="preserve">Narrative to rationalise how </w:t>
            </w:r>
            <w:r w:rsidR="00780732">
              <w:rPr>
                <w:rFonts w:cs="Arial"/>
              </w:rPr>
              <w:t xml:space="preserve">and where </w:t>
            </w:r>
            <w:r w:rsidRPr="3D1FE04D">
              <w:rPr>
                <w:rFonts w:cs="Arial"/>
              </w:rPr>
              <w:t xml:space="preserve">this is embedded in the </w:t>
            </w:r>
            <w:r w:rsidR="5FC0D331" w:rsidRPr="3D1FE04D">
              <w:rPr>
                <w:rFonts w:cs="Arial"/>
              </w:rPr>
              <w:t>module</w:t>
            </w:r>
            <w:r w:rsidR="00780732">
              <w:rPr>
                <w:rFonts w:cs="Arial"/>
              </w:rPr>
              <w:t>(s) and how it is assessed</w:t>
            </w:r>
          </w:p>
        </w:tc>
      </w:tr>
      <w:bookmarkEnd w:id="12"/>
      <w:tr w:rsidR="00146027" w:rsidRPr="00497011" w14:paraId="081A62F1" w14:textId="77777777" w:rsidTr="1C55C18D">
        <w:tc>
          <w:tcPr>
            <w:tcW w:w="717" w:type="dxa"/>
            <w:shd w:val="clear" w:color="auto" w:fill="auto"/>
          </w:tcPr>
          <w:p w14:paraId="391C94E4" w14:textId="08218784" w:rsidR="00146027" w:rsidRPr="00497011" w:rsidRDefault="009F118C" w:rsidP="00146027">
            <w:pPr>
              <w:jc w:val="center"/>
              <w:rPr>
                <w:rFonts w:cs="Arial"/>
              </w:rPr>
            </w:pPr>
            <w:r>
              <w:rPr>
                <w:rFonts w:cs="Arial"/>
              </w:rPr>
              <w:lastRenderedPageBreak/>
              <w:t>2.1</w:t>
            </w:r>
          </w:p>
        </w:tc>
        <w:tc>
          <w:tcPr>
            <w:tcW w:w="6796" w:type="dxa"/>
          </w:tcPr>
          <w:p w14:paraId="3183D0CC" w14:textId="4C153D70" w:rsidR="00146027" w:rsidRPr="00691C00" w:rsidRDefault="00146027" w:rsidP="005E2D0D">
            <w:r>
              <w:t>Demonstrate comprehensive advanced knowledge of the theoretical basis of the assessment of the MSK system and interpretation of this assessment towards a clinical diagnosis</w:t>
            </w:r>
          </w:p>
        </w:tc>
        <w:tc>
          <w:tcPr>
            <w:tcW w:w="7371" w:type="dxa"/>
          </w:tcPr>
          <w:p w14:paraId="4C439252" w14:textId="70413B42" w:rsidR="00146027" w:rsidRPr="00497011" w:rsidRDefault="00146027" w:rsidP="00146027">
            <w:pPr>
              <w:rPr>
                <w:rFonts w:cs="Arial"/>
              </w:rPr>
            </w:pPr>
            <w:r w:rsidRPr="00165133">
              <w:rPr>
                <w:rFonts w:cs="Arial"/>
                <w:lang w:val="en-US"/>
              </w:rPr>
              <w:fldChar w:fldCharType="begin">
                <w:ffData>
                  <w:name w:val="Text1"/>
                  <w:enabled/>
                  <w:calcOnExit w:val="0"/>
                  <w:textInput/>
                </w:ffData>
              </w:fldChar>
            </w:r>
            <w:r w:rsidRPr="00165133">
              <w:rPr>
                <w:rFonts w:cs="Arial"/>
                <w:lang w:val="en-US"/>
              </w:rPr>
              <w:instrText xml:space="preserve"> FORMTEXT </w:instrText>
            </w:r>
            <w:r w:rsidRPr="00165133">
              <w:rPr>
                <w:rFonts w:cs="Arial"/>
                <w:lang w:val="en-US"/>
              </w:rPr>
            </w:r>
            <w:r w:rsidRPr="00165133">
              <w:rPr>
                <w:rFonts w:cs="Arial"/>
                <w:lang w:val="en-US"/>
              </w:rPr>
              <w:fldChar w:fldCharType="separate"/>
            </w:r>
            <w:r w:rsidRPr="00165133">
              <w:rPr>
                <w:rFonts w:cs="Arial"/>
                <w:noProof/>
                <w:lang w:val="en-US"/>
              </w:rPr>
              <w:t> </w:t>
            </w:r>
            <w:r w:rsidRPr="00165133">
              <w:rPr>
                <w:rFonts w:cs="Arial"/>
                <w:noProof/>
                <w:lang w:val="en-US"/>
              </w:rPr>
              <w:t> </w:t>
            </w:r>
            <w:r w:rsidRPr="00165133">
              <w:rPr>
                <w:rFonts w:cs="Arial"/>
                <w:noProof/>
                <w:lang w:val="en-US"/>
              </w:rPr>
              <w:t> </w:t>
            </w:r>
            <w:r w:rsidRPr="00165133">
              <w:rPr>
                <w:rFonts w:cs="Arial"/>
                <w:noProof/>
                <w:lang w:val="en-US"/>
              </w:rPr>
              <w:t> </w:t>
            </w:r>
            <w:r w:rsidRPr="00165133">
              <w:rPr>
                <w:rFonts w:cs="Arial"/>
                <w:noProof/>
                <w:lang w:val="en-US"/>
              </w:rPr>
              <w:t> </w:t>
            </w:r>
            <w:r w:rsidRPr="00165133">
              <w:rPr>
                <w:rFonts w:cs="Arial"/>
                <w:lang w:val="en-US"/>
              </w:rPr>
              <w:fldChar w:fldCharType="end"/>
            </w:r>
          </w:p>
        </w:tc>
      </w:tr>
      <w:tr w:rsidR="00146027" w:rsidRPr="00497011" w14:paraId="1DDC2E95" w14:textId="77777777" w:rsidTr="1C55C18D">
        <w:tc>
          <w:tcPr>
            <w:tcW w:w="717" w:type="dxa"/>
            <w:shd w:val="clear" w:color="auto" w:fill="auto"/>
          </w:tcPr>
          <w:p w14:paraId="3A3403D6" w14:textId="2164B804" w:rsidR="00146027" w:rsidRDefault="009F118C" w:rsidP="009F118C">
            <w:pPr>
              <w:jc w:val="center"/>
              <w:rPr>
                <w:rFonts w:cs="Arial"/>
              </w:rPr>
            </w:pPr>
            <w:r>
              <w:rPr>
                <w:rFonts w:cs="Arial"/>
              </w:rPr>
              <w:t>2.2</w:t>
            </w:r>
          </w:p>
        </w:tc>
        <w:tc>
          <w:tcPr>
            <w:tcW w:w="6796" w:type="dxa"/>
          </w:tcPr>
          <w:p w14:paraId="78840C78" w14:textId="7DAB290C" w:rsidR="00146027" w:rsidRPr="00691C00" w:rsidRDefault="00146027" w:rsidP="005E2D0D">
            <w:r>
              <w:t>Demonstrate critical understanding of the process of complex hypothetico-deductive clinical reasoning, including complex hypothesis generation and testing</w:t>
            </w:r>
          </w:p>
        </w:tc>
        <w:tc>
          <w:tcPr>
            <w:tcW w:w="7371" w:type="dxa"/>
          </w:tcPr>
          <w:p w14:paraId="7CDF4EBA" w14:textId="51B257D3" w:rsidR="00146027" w:rsidRPr="00165133" w:rsidRDefault="00146027" w:rsidP="00146027">
            <w:pPr>
              <w:rPr>
                <w:rFonts w:cs="Arial"/>
                <w:lang w:val="en-US"/>
              </w:rPr>
            </w:pPr>
            <w:r w:rsidRPr="009660FF">
              <w:rPr>
                <w:rFonts w:cs="Arial"/>
                <w:lang w:val="en-US"/>
              </w:rPr>
              <w:fldChar w:fldCharType="begin">
                <w:ffData>
                  <w:name w:val="Text1"/>
                  <w:enabled/>
                  <w:calcOnExit w:val="0"/>
                  <w:textInput/>
                </w:ffData>
              </w:fldChar>
            </w:r>
            <w:r w:rsidRPr="009660FF">
              <w:rPr>
                <w:rFonts w:cs="Arial"/>
                <w:lang w:val="en-US"/>
              </w:rPr>
              <w:instrText xml:space="preserve"> FORMTEXT </w:instrText>
            </w:r>
            <w:r w:rsidRPr="009660FF">
              <w:rPr>
                <w:rFonts w:cs="Arial"/>
                <w:lang w:val="en-US"/>
              </w:rPr>
            </w:r>
            <w:r w:rsidRPr="009660FF">
              <w:rPr>
                <w:rFonts w:cs="Arial"/>
                <w:lang w:val="en-US"/>
              </w:rPr>
              <w:fldChar w:fldCharType="separate"/>
            </w:r>
            <w:r w:rsidRPr="009660FF">
              <w:rPr>
                <w:rFonts w:cs="Arial"/>
                <w:noProof/>
                <w:lang w:val="en-US"/>
              </w:rPr>
              <w:t> </w:t>
            </w:r>
            <w:r w:rsidRPr="009660FF">
              <w:rPr>
                <w:rFonts w:cs="Arial"/>
                <w:noProof/>
                <w:lang w:val="en-US"/>
              </w:rPr>
              <w:t> </w:t>
            </w:r>
            <w:r w:rsidRPr="009660FF">
              <w:rPr>
                <w:rFonts w:cs="Arial"/>
                <w:noProof/>
                <w:lang w:val="en-US"/>
              </w:rPr>
              <w:t> </w:t>
            </w:r>
            <w:r w:rsidRPr="009660FF">
              <w:rPr>
                <w:rFonts w:cs="Arial"/>
                <w:noProof/>
                <w:lang w:val="en-US"/>
              </w:rPr>
              <w:t> </w:t>
            </w:r>
            <w:r w:rsidRPr="009660FF">
              <w:rPr>
                <w:rFonts w:cs="Arial"/>
                <w:noProof/>
                <w:lang w:val="en-US"/>
              </w:rPr>
              <w:t> </w:t>
            </w:r>
            <w:r w:rsidRPr="009660FF">
              <w:rPr>
                <w:rFonts w:cs="Arial"/>
                <w:lang w:val="en-US"/>
              </w:rPr>
              <w:fldChar w:fldCharType="end"/>
            </w:r>
          </w:p>
        </w:tc>
      </w:tr>
      <w:tr w:rsidR="00146027" w:rsidRPr="00497011" w14:paraId="2E5F5DE2" w14:textId="77777777" w:rsidTr="1C55C18D">
        <w:tc>
          <w:tcPr>
            <w:tcW w:w="717" w:type="dxa"/>
            <w:shd w:val="clear" w:color="auto" w:fill="auto"/>
          </w:tcPr>
          <w:p w14:paraId="4B67790D" w14:textId="17E7889F" w:rsidR="00146027" w:rsidRDefault="009F118C" w:rsidP="00146027">
            <w:pPr>
              <w:jc w:val="center"/>
              <w:rPr>
                <w:rFonts w:cs="Arial"/>
              </w:rPr>
            </w:pPr>
            <w:r>
              <w:rPr>
                <w:rFonts w:cs="Arial"/>
              </w:rPr>
              <w:t>2.3</w:t>
            </w:r>
          </w:p>
        </w:tc>
        <w:tc>
          <w:tcPr>
            <w:tcW w:w="6796" w:type="dxa"/>
          </w:tcPr>
          <w:p w14:paraId="5B9BCD40" w14:textId="499560FB" w:rsidR="00146027" w:rsidRPr="00691C00" w:rsidRDefault="00146027" w:rsidP="005E2D0D">
            <w:r>
              <w:t>Demonstrate an advanced level of effective use of the process of complex pattern recognition, including the importance of organising advanced clinical knowledge in patterns</w:t>
            </w:r>
          </w:p>
        </w:tc>
        <w:tc>
          <w:tcPr>
            <w:tcW w:w="7371" w:type="dxa"/>
          </w:tcPr>
          <w:p w14:paraId="031DEED0" w14:textId="41E02506" w:rsidR="00146027" w:rsidRPr="00165133" w:rsidRDefault="00146027" w:rsidP="00146027">
            <w:pPr>
              <w:rPr>
                <w:rFonts w:cs="Arial"/>
                <w:lang w:val="en-US"/>
              </w:rPr>
            </w:pPr>
            <w:r w:rsidRPr="009660FF">
              <w:rPr>
                <w:rFonts w:cs="Arial"/>
                <w:lang w:val="en-US"/>
              </w:rPr>
              <w:fldChar w:fldCharType="begin">
                <w:ffData>
                  <w:name w:val="Text1"/>
                  <w:enabled/>
                  <w:calcOnExit w:val="0"/>
                  <w:textInput/>
                </w:ffData>
              </w:fldChar>
            </w:r>
            <w:r w:rsidRPr="009660FF">
              <w:rPr>
                <w:rFonts w:cs="Arial"/>
                <w:lang w:val="en-US"/>
              </w:rPr>
              <w:instrText xml:space="preserve"> FORMTEXT </w:instrText>
            </w:r>
            <w:r w:rsidRPr="009660FF">
              <w:rPr>
                <w:rFonts w:cs="Arial"/>
                <w:lang w:val="en-US"/>
              </w:rPr>
            </w:r>
            <w:r w:rsidRPr="009660FF">
              <w:rPr>
                <w:rFonts w:cs="Arial"/>
                <w:lang w:val="en-US"/>
              </w:rPr>
              <w:fldChar w:fldCharType="separate"/>
            </w:r>
            <w:r w:rsidRPr="009660FF">
              <w:rPr>
                <w:rFonts w:cs="Arial"/>
                <w:noProof/>
                <w:lang w:val="en-US"/>
              </w:rPr>
              <w:t> </w:t>
            </w:r>
            <w:r w:rsidRPr="009660FF">
              <w:rPr>
                <w:rFonts w:cs="Arial"/>
                <w:noProof/>
                <w:lang w:val="en-US"/>
              </w:rPr>
              <w:t> </w:t>
            </w:r>
            <w:r w:rsidRPr="009660FF">
              <w:rPr>
                <w:rFonts w:cs="Arial"/>
                <w:noProof/>
                <w:lang w:val="en-US"/>
              </w:rPr>
              <w:t> </w:t>
            </w:r>
            <w:r w:rsidRPr="009660FF">
              <w:rPr>
                <w:rFonts w:cs="Arial"/>
                <w:noProof/>
                <w:lang w:val="en-US"/>
              </w:rPr>
              <w:t> </w:t>
            </w:r>
            <w:r w:rsidRPr="009660FF">
              <w:rPr>
                <w:rFonts w:cs="Arial"/>
                <w:noProof/>
                <w:lang w:val="en-US"/>
              </w:rPr>
              <w:t> </w:t>
            </w:r>
            <w:r w:rsidRPr="009660FF">
              <w:rPr>
                <w:rFonts w:cs="Arial"/>
                <w:lang w:val="en-US"/>
              </w:rPr>
              <w:fldChar w:fldCharType="end"/>
            </w:r>
          </w:p>
        </w:tc>
      </w:tr>
      <w:tr w:rsidR="00146027" w:rsidRPr="00497011" w14:paraId="73BECC67" w14:textId="77777777" w:rsidTr="1C55C18D">
        <w:tc>
          <w:tcPr>
            <w:tcW w:w="717" w:type="dxa"/>
            <w:shd w:val="clear" w:color="auto" w:fill="auto"/>
          </w:tcPr>
          <w:p w14:paraId="7AEB9DA1" w14:textId="796F9203" w:rsidR="00146027" w:rsidRDefault="009F118C" w:rsidP="00146027">
            <w:pPr>
              <w:jc w:val="center"/>
              <w:rPr>
                <w:rFonts w:cs="Arial"/>
              </w:rPr>
            </w:pPr>
            <w:r>
              <w:rPr>
                <w:rFonts w:cs="Arial"/>
              </w:rPr>
              <w:t>2.4</w:t>
            </w:r>
          </w:p>
        </w:tc>
        <w:tc>
          <w:tcPr>
            <w:tcW w:w="6796" w:type="dxa"/>
          </w:tcPr>
          <w:p w14:paraId="3C0B2A97" w14:textId="76A6F252" w:rsidR="00146027" w:rsidRPr="00691C00" w:rsidRDefault="00146027" w:rsidP="005E2D0D">
            <w:r>
              <w:t xml:space="preserve">Demonstrate advanced application of the various categories of hypotheses used in MSK healthcare including those related to diagnosis, treatment and prognosis for example understand where early referral and diagnosis may affect long term outcome </w:t>
            </w:r>
            <w:r w:rsidR="005E2D0D">
              <w:t>e.g.,</w:t>
            </w:r>
            <w:r>
              <w:t xml:space="preserve"> ruptured Achilles tendon, internal derangement of the knee </w:t>
            </w:r>
            <w:r w:rsidR="005E2D0D">
              <w:t>and cauda</w:t>
            </w:r>
            <w:r>
              <w:t xml:space="preserve"> equina</w:t>
            </w:r>
          </w:p>
        </w:tc>
        <w:tc>
          <w:tcPr>
            <w:tcW w:w="7371" w:type="dxa"/>
          </w:tcPr>
          <w:p w14:paraId="136DBB80" w14:textId="4EF93C2F" w:rsidR="00146027" w:rsidRPr="00165133" w:rsidRDefault="00146027" w:rsidP="00146027">
            <w:pPr>
              <w:rPr>
                <w:rFonts w:cs="Arial"/>
                <w:lang w:val="en-US"/>
              </w:rPr>
            </w:pPr>
            <w:r w:rsidRPr="009660FF">
              <w:rPr>
                <w:rFonts w:cs="Arial"/>
                <w:lang w:val="en-US"/>
              </w:rPr>
              <w:fldChar w:fldCharType="begin">
                <w:ffData>
                  <w:name w:val="Text1"/>
                  <w:enabled/>
                  <w:calcOnExit w:val="0"/>
                  <w:textInput/>
                </w:ffData>
              </w:fldChar>
            </w:r>
            <w:r w:rsidRPr="009660FF">
              <w:rPr>
                <w:rFonts w:cs="Arial"/>
                <w:lang w:val="en-US"/>
              </w:rPr>
              <w:instrText xml:space="preserve"> FORMTEXT </w:instrText>
            </w:r>
            <w:r w:rsidRPr="009660FF">
              <w:rPr>
                <w:rFonts w:cs="Arial"/>
                <w:lang w:val="en-US"/>
              </w:rPr>
            </w:r>
            <w:r w:rsidRPr="009660FF">
              <w:rPr>
                <w:rFonts w:cs="Arial"/>
                <w:lang w:val="en-US"/>
              </w:rPr>
              <w:fldChar w:fldCharType="separate"/>
            </w:r>
            <w:r w:rsidRPr="009660FF">
              <w:rPr>
                <w:rFonts w:cs="Arial"/>
                <w:noProof/>
                <w:lang w:val="en-US"/>
              </w:rPr>
              <w:t> </w:t>
            </w:r>
            <w:r w:rsidRPr="009660FF">
              <w:rPr>
                <w:rFonts w:cs="Arial"/>
                <w:noProof/>
                <w:lang w:val="en-US"/>
              </w:rPr>
              <w:t> </w:t>
            </w:r>
            <w:r w:rsidRPr="009660FF">
              <w:rPr>
                <w:rFonts w:cs="Arial"/>
                <w:noProof/>
                <w:lang w:val="en-US"/>
              </w:rPr>
              <w:t> </w:t>
            </w:r>
            <w:r w:rsidRPr="009660FF">
              <w:rPr>
                <w:rFonts w:cs="Arial"/>
                <w:noProof/>
                <w:lang w:val="en-US"/>
              </w:rPr>
              <w:t> </w:t>
            </w:r>
            <w:r w:rsidRPr="009660FF">
              <w:rPr>
                <w:rFonts w:cs="Arial"/>
                <w:noProof/>
                <w:lang w:val="en-US"/>
              </w:rPr>
              <w:t> </w:t>
            </w:r>
            <w:r w:rsidRPr="009660FF">
              <w:rPr>
                <w:rFonts w:cs="Arial"/>
                <w:lang w:val="en-US"/>
              </w:rPr>
              <w:fldChar w:fldCharType="end"/>
            </w:r>
          </w:p>
        </w:tc>
      </w:tr>
      <w:tr w:rsidR="00146027" w:rsidRPr="00497011" w14:paraId="2731DEF2" w14:textId="77777777" w:rsidTr="1C55C18D">
        <w:tc>
          <w:tcPr>
            <w:tcW w:w="717" w:type="dxa"/>
            <w:shd w:val="clear" w:color="auto" w:fill="auto"/>
          </w:tcPr>
          <w:p w14:paraId="0C921061" w14:textId="42E3B0F8" w:rsidR="00146027" w:rsidRDefault="009F118C" w:rsidP="00146027">
            <w:pPr>
              <w:jc w:val="center"/>
              <w:rPr>
                <w:rFonts w:cs="Arial"/>
              </w:rPr>
            </w:pPr>
            <w:r>
              <w:rPr>
                <w:rFonts w:cs="Arial"/>
              </w:rPr>
              <w:t>2.5</w:t>
            </w:r>
          </w:p>
        </w:tc>
        <w:tc>
          <w:tcPr>
            <w:tcW w:w="6796" w:type="dxa"/>
          </w:tcPr>
          <w:p w14:paraId="5A8B00CD" w14:textId="289FAE11" w:rsidR="00146027" w:rsidRPr="00497011" w:rsidRDefault="00146027" w:rsidP="005E2D0D">
            <w:pPr>
              <w:rPr>
                <w:rFonts w:cs="Arial"/>
              </w:rPr>
            </w:pPr>
            <w:r>
              <w:t>Demonstrate advanced evaluation of common clinical reasoning errors</w:t>
            </w:r>
          </w:p>
        </w:tc>
        <w:tc>
          <w:tcPr>
            <w:tcW w:w="7371" w:type="dxa"/>
          </w:tcPr>
          <w:p w14:paraId="21AA8EB8" w14:textId="4A86AB38" w:rsidR="00146027" w:rsidRPr="00165133" w:rsidRDefault="00146027" w:rsidP="00146027">
            <w:pPr>
              <w:rPr>
                <w:rFonts w:cs="Arial"/>
                <w:lang w:val="en-US"/>
              </w:rPr>
            </w:pPr>
            <w:r w:rsidRPr="009660FF">
              <w:rPr>
                <w:rFonts w:cs="Arial"/>
                <w:lang w:val="en-US"/>
              </w:rPr>
              <w:fldChar w:fldCharType="begin">
                <w:ffData>
                  <w:name w:val="Text1"/>
                  <w:enabled/>
                  <w:calcOnExit w:val="0"/>
                  <w:textInput/>
                </w:ffData>
              </w:fldChar>
            </w:r>
            <w:r w:rsidRPr="009660FF">
              <w:rPr>
                <w:rFonts w:cs="Arial"/>
                <w:lang w:val="en-US"/>
              </w:rPr>
              <w:instrText xml:space="preserve"> FORMTEXT </w:instrText>
            </w:r>
            <w:r w:rsidRPr="009660FF">
              <w:rPr>
                <w:rFonts w:cs="Arial"/>
                <w:lang w:val="en-US"/>
              </w:rPr>
            </w:r>
            <w:r w:rsidRPr="009660FF">
              <w:rPr>
                <w:rFonts w:cs="Arial"/>
                <w:lang w:val="en-US"/>
              </w:rPr>
              <w:fldChar w:fldCharType="separate"/>
            </w:r>
            <w:r w:rsidRPr="009660FF">
              <w:rPr>
                <w:rFonts w:cs="Arial"/>
                <w:noProof/>
                <w:lang w:val="en-US"/>
              </w:rPr>
              <w:t> </w:t>
            </w:r>
            <w:r w:rsidRPr="009660FF">
              <w:rPr>
                <w:rFonts w:cs="Arial"/>
                <w:noProof/>
                <w:lang w:val="en-US"/>
              </w:rPr>
              <w:t> </w:t>
            </w:r>
            <w:r w:rsidRPr="009660FF">
              <w:rPr>
                <w:rFonts w:cs="Arial"/>
                <w:noProof/>
                <w:lang w:val="en-US"/>
              </w:rPr>
              <w:t> </w:t>
            </w:r>
            <w:r w:rsidRPr="009660FF">
              <w:rPr>
                <w:rFonts w:cs="Arial"/>
                <w:noProof/>
                <w:lang w:val="en-US"/>
              </w:rPr>
              <w:t> </w:t>
            </w:r>
            <w:r w:rsidRPr="009660FF">
              <w:rPr>
                <w:rFonts w:cs="Arial"/>
                <w:noProof/>
                <w:lang w:val="en-US"/>
              </w:rPr>
              <w:t> </w:t>
            </w:r>
            <w:r w:rsidRPr="009660FF">
              <w:rPr>
                <w:rFonts w:cs="Arial"/>
                <w:lang w:val="en-US"/>
              </w:rPr>
              <w:fldChar w:fldCharType="end"/>
            </w:r>
          </w:p>
        </w:tc>
      </w:tr>
      <w:tr w:rsidR="00146027" w:rsidRPr="00497011" w14:paraId="3B3FD95A" w14:textId="77777777" w:rsidTr="1C55C18D">
        <w:tc>
          <w:tcPr>
            <w:tcW w:w="717" w:type="dxa"/>
            <w:shd w:val="clear" w:color="auto" w:fill="auto"/>
          </w:tcPr>
          <w:p w14:paraId="3FD91F87" w14:textId="24B69B7E" w:rsidR="00146027" w:rsidRDefault="009F118C" w:rsidP="00146027">
            <w:pPr>
              <w:jc w:val="center"/>
              <w:rPr>
                <w:rFonts w:cs="Arial"/>
              </w:rPr>
            </w:pPr>
            <w:r>
              <w:rPr>
                <w:rFonts w:cs="Arial"/>
              </w:rPr>
              <w:t>2.6</w:t>
            </w:r>
          </w:p>
        </w:tc>
        <w:tc>
          <w:tcPr>
            <w:tcW w:w="6796" w:type="dxa"/>
          </w:tcPr>
          <w:p w14:paraId="079B593C" w14:textId="711E7818" w:rsidR="00146027" w:rsidRPr="00497011" w:rsidRDefault="00146027" w:rsidP="005E2D0D">
            <w:pPr>
              <w:rPr>
                <w:rFonts w:cs="Arial"/>
              </w:rPr>
            </w:pPr>
            <w:r>
              <w:t xml:space="preserve">Demonstrate integration of advanced knowledge and clinical reasoning in the evaluation of complex clinical information obtained </w:t>
            </w:r>
            <w:r w:rsidR="005E2D0D">
              <w:t>e.g.,</w:t>
            </w:r>
            <w:r>
              <w:t xml:space="preserve"> infectious causes or metabolic causes manifesting as joint pain and muscle pain.</w:t>
            </w:r>
          </w:p>
        </w:tc>
        <w:tc>
          <w:tcPr>
            <w:tcW w:w="7371" w:type="dxa"/>
          </w:tcPr>
          <w:p w14:paraId="6DBB0871" w14:textId="2B635C83" w:rsidR="00146027" w:rsidRPr="00165133" w:rsidRDefault="00146027" w:rsidP="00146027">
            <w:pPr>
              <w:rPr>
                <w:rFonts w:cs="Arial"/>
                <w:lang w:val="en-US"/>
              </w:rPr>
            </w:pPr>
            <w:r w:rsidRPr="009660FF">
              <w:rPr>
                <w:rFonts w:cs="Arial"/>
                <w:lang w:val="en-US"/>
              </w:rPr>
              <w:fldChar w:fldCharType="begin">
                <w:ffData>
                  <w:name w:val="Text1"/>
                  <w:enabled/>
                  <w:calcOnExit w:val="0"/>
                  <w:textInput/>
                </w:ffData>
              </w:fldChar>
            </w:r>
            <w:r w:rsidRPr="009660FF">
              <w:rPr>
                <w:rFonts w:cs="Arial"/>
                <w:lang w:val="en-US"/>
              </w:rPr>
              <w:instrText xml:space="preserve"> FORMTEXT </w:instrText>
            </w:r>
            <w:r w:rsidRPr="009660FF">
              <w:rPr>
                <w:rFonts w:cs="Arial"/>
                <w:lang w:val="en-US"/>
              </w:rPr>
            </w:r>
            <w:r w:rsidRPr="009660FF">
              <w:rPr>
                <w:rFonts w:cs="Arial"/>
                <w:lang w:val="en-US"/>
              </w:rPr>
              <w:fldChar w:fldCharType="separate"/>
            </w:r>
            <w:r w:rsidRPr="009660FF">
              <w:rPr>
                <w:rFonts w:cs="Arial"/>
                <w:noProof/>
                <w:lang w:val="en-US"/>
              </w:rPr>
              <w:t> </w:t>
            </w:r>
            <w:r w:rsidRPr="009660FF">
              <w:rPr>
                <w:rFonts w:cs="Arial"/>
                <w:noProof/>
                <w:lang w:val="en-US"/>
              </w:rPr>
              <w:t> </w:t>
            </w:r>
            <w:r w:rsidRPr="009660FF">
              <w:rPr>
                <w:rFonts w:cs="Arial"/>
                <w:noProof/>
                <w:lang w:val="en-US"/>
              </w:rPr>
              <w:t> </w:t>
            </w:r>
            <w:r w:rsidRPr="009660FF">
              <w:rPr>
                <w:rFonts w:cs="Arial"/>
                <w:noProof/>
                <w:lang w:val="en-US"/>
              </w:rPr>
              <w:t> </w:t>
            </w:r>
            <w:r w:rsidRPr="009660FF">
              <w:rPr>
                <w:rFonts w:cs="Arial"/>
                <w:noProof/>
                <w:lang w:val="en-US"/>
              </w:rPr>
              <w:t> </w:t>
            </w:r>
            <w:r w:rsidRPr="009660FF">
              <w:rPr>
                <w:rFonts w:cs="Arial"/>
                <w:lang w:val="en-US"/>
              </w:rPr>
              <w:fldChar w:fldCharType="end"/>
            </w:r>
          </w:p>
        </w:tc>
      </w:tr>
      <w:tr w:rsidR="00146027" w:rsidRPr="00497011" w14:paraId="467E4FCE" w14:textId="77777777" w:rsidTr="1C55C18D">
        <w:tc>
          <w:tcPr>
            <w:tcW w:w="717" w:type="dxa"/>
            <w:shd w:val="clear" w:color="auto" w:fill="auto"/>
          </w:tcPr>
          <w:p w14:paraId="555E9C93" w14:textId="6779DEF0" w:rsidR="00146027" w:rsidRDefault="009F118C" w:rsidP="00146027">
            <w:pPr>
              <w:jc w:val="center"/>
              <w:rPr>
                <w:rFonts w:cs="Arial"/>
              </w:rPr>
            </w:pPr>
            <w:r>
              <w:rPr>
                <w:rFonts w:cs="Arial"/>
              </w:rPr>
              <w:t>2.7</w:t>
            </w:r>
          </w:p>
        </w:tc>
        <w:tc>
          <w:tcPr>
            <w:tcW w:w="6796" w:type="dxa"/>
          </w:tcPr>
          <w:p w14:paraId="29A9933D" w14:textId="53B34D39" w:rsidR="00146027" w:rsidRPr="00497011" w:rsidRDefault="00146027" w:rsidP="005E2D0D">
            <w:pPr>
              <w:rPr>
                <w:rFonts w:cs="Arial"/>
              </w:rPr>
            </w:pPr>
            <w:r>
              <w:t>Demonstrate comprehensive advanced knowledge of the relevant clinical sciences as applied to MSK conditions, such as clinical anatomy, physiology, pain science, biomechanics and epidemiology in assessment and management</w:t>
            </w:r>
          </w:p>
        </w:tc>
        <w:tc>
          <w:tcPr>
            <w:tcW w:w="7371" w:type="dxa"/>
          </w:tcPr>
          <w:p w14:paraId="69824AD9" w14:textId="1DE0C6EA" w:rsidR="00146027" w:rsidRPr="00165133" w:rsidRDefault="00146027" w:rsidP="00146027">
            <w:pPr>
              <w:rPr>
                <w:rFonts w:cs="Arial"/>
                <w:lang w:val="en-US"/>
              </w:rPr>
            </w:pPr>
            <w:r w:rsidRPr="009660FF">
              <w:rPr>
                <w:rFonts w:cs="Arial"/>
                <w:lang w:val="en-US"/>
              </w:rPr>
              <w:fldChar w:fldCharType="begin">
                <w:ffData>
                  <w:name w:val="Text1"/>
                  <w:enabled/>
                  <w:calcOnExit w:val="0"/>
                  <w:textInput/>
                </w:ffData>
              </w:fldChar>
            </w:r>
            <w:r w:rsidRPr="009660FF">
              <w:rPr>
                <w:rFonts w:cs="Arial"/>
                <w:lang w:val="en-US"/>
              </w:rPr>
              <w:instrText xml:space="preserve"> FORMTEXT </w:instrText>
            </w:r>
            <w:r w:rsidRPr="009660FF">
              <w:rPr>
                <w:rFonts w:cs="Arial"/>
                <w:lang w:val="en-US"/>
              </w:rPr>
            </w:r>
            <w:r w:rsidRPr="009660FF">
              <w:rPr>
                <w:rFonts w:cs="Arial"/>
                <w:lang w:val="en-US"/>
              </w:rPr>
              <w:fldChar w:fldCharType="separate"/>
            </w:r>
            <w:r w:rsidRPr="009660FF">
              <w:rPr>
                <w:rFonts w:cs="Arial"/>
                <w:noProof/>
                <w:lang w:val="en-US"/>
              </w:rPr>
              <w:t> </w:t>
            </w:r>
            <w:r w:rsidRPr="009660FF">
              <w:rPr>
                <w:rFonts w:cs="Arial"/>
                <w:noProof/>
                <w:lang w:val="en-US"/>
              </w:rPr>
              <w:t> </w:t>
            </w:r>
            <w:r w:rsidRPr="009660FF">
              <w:rPr>
                <w:rFonts w:cs="Arial"/>
                <w:noProof/>
                <w:lang w:val="en-US"/>
              </w:rPr>
              <w:t> </w:t>
            </w:r>
            <w:r w:rsidRPr="009660FF">
              <w:rPr>
                <w:rFonts w:cs="Arial"/>
                <w:noProof/>
                <w:lang w:val="en-US"/>
              </w:rPr>
              <w:t> </w:t>
            </w:r>
            <w:r w:rsidRPr="009660FF">
              <w:rPr>
                <w:rFonts w:cs="Arial"/>
                <w:noProof/>
                <w:lang w:val="en-US"/>
              </w:rPr>
              <w:t> </w:t>
            </w:r>
            <w:r w:rsidRPr="009660FF">
              <w:rPr>
                <w:rFonts w:cs="Arial"/>
                <w:lang w:val="en-US"/>
              </w:rPr>
              <w:fldChar w:fldCharType="end"/>
            </w:r>
          </w:p>
        </w:tc>
      </w:tr>
      <w:tr w:rsidR="00146027" w:rsidRPr="00497011" w14:paraId="0442FF67" w14:textId="77777777" w:rsidTr="1C55C18D">
        <w:tc>
          <w:tcPr>
            <w:tcW w:w="717" w:type="dxa"/>
            <w:shd w:val="clear" w:color="auto" w:fill="auto"/>
          </w:tcPr>
          <w:p w14:paraId="09A4E08E" w14:textId="26D33A50" w:rsidR="00146027" w:rsidRDefault="009F118C" w:rsidP="00146027">
            <w:pPr>
              <w:jc w:val="center"/>
              <w:rPr>
                <w:rFonts w:cs="Arial"/>
              </w:rPr>
            </w:pPr>
            <w:r>
              <w:rPr>
                <w:rFonts w:cs="Arial"/>
              </w:rPr>
              <w:t>2.8</w:t>
            </w:r>
          </w:p>
        </w:tc>
        <w:tc>
          <w:tcPr>
            <w:tcW w:w="6796" w:type="dxa"/>
          </w:tcPr>
          <w:p w14:paraId="15474B54" w14:textId="20A65D8C" w:rsidR="00146027" w:rsidRPr="00497011" w:rsidRDefault="00146027" w:rsidP="005E2D0D">
            <w:pPr>
              <w:rPr>
                <w:rFonts w:cs="Arial"/>
              </w:rPr>
            </w:pPr>
            <w:r>
              <w:t>Demonstrate comprehensive advanced knowledge of the interrelationship of anatomical structures in MSK function and dysfunction</w:t>
            </w:r>
          </w:p>
        </w:tc>
        <w:tc>
          <w:tcPr>
            <w:tcW w:w="7371" w:type="dxa"/>
          </w:tcPr>
          <w:p w14:paraId="6B21A1A4" w14:textId="533BB0C2" w:rsidR="00146027" w:rsidRPr="00165133" w:rsidRDefault="00146027" w:rsidP="00146027">
            <w:pPr>
              <w:rPr>
                <w:rFonts w:cs="Arial"/>
                <w:lang w:val="en-US"/>
              </w:rPr>
            </w:pPr>
            <w:r w:rsidRPr="009660FF">
              <w:rPr>
                <w:rFonts w:cs="Arial"/>
                <w:lang w:val="en-US"/>
              </w:rPr>
              <w:fldChar w:fldCharType="begin">
                <w:ffData>
                  <w:name w:val="Text1"/>
                  <w:enabled/>
                  <w:calcOnExit w:val="0"/>
                  <w:textInput/>
                </w:ffData>
              </w:fldChar>
            </w:r>
            <w:r w:rsidRPr="009660FF">
              <w:rPr>
                <w:rFonts w:cs="Arial"/>
                <w:lang w:val="en-US"/>
              </w:rPr>
              <w:instrText xml:space="preserve"> FORMTEXT </w:instrText>
            </w:r>
            <w:r w:rsidRPr="009660FF">
              <w:rPr>
                <w:rFonts w:cs="Arial"/>
                <w:lang w:val="en-US"/>
              </w:rPr>
            </w:r>
            <w:r w:rsidRPr="009660FF">
              <w:rPr>
                <w:rFonts w:cs="Arial"/>
                <w:lang w:val="en-US"/>
              </w:rPr>
              <w:fldChar w:fldCharType="separate"/>
            </w:r>
            <w:r w:rsidRPr="009660FF">
              <w:rPr>
                <w:rFonts w:cs="Arial"/>
                <w:noProof/>
                <w:lang w:val="en-US"/>
              </w:rPr>
              <w:t> </w:t>
            </w:r>
            <w:r w:rsidRPr="009660FF">
              <w:rPr>
                <w:rFonts w:cs="Arial"/>
                <w:noProof/>
                <w:lang w:val="en-US"/>
              </w:rPr>
              <w:t> </w:t>
            </w:r>
            <w:r w:rsidRPr="009660FF">
              <w:rPr>
                <w:rFonts w:cs="Arial"/>
                <w:noProof/>
                <w:lang w:val="en-US"/>
              </w:rPr>
              <w:t> </w:t>
            </w:r>
            <w:r w:rsidRPr="009660FF">
              <w:rPr>
                <w:rFonts w:cs="Arial"/>
                <w:noProof/>
                <w:lang w:val="en-US"/>
              </w:rPr>
              <w:t> </w:t>
            </w:r>
            <w:r w:rsidRPr="009660FF">
              <w:rPr>
                <w:rFonts w:cs="Arial"/>
                <w:noProof/>
                <w:lang w:val="en-US"/>
              </w:rPr>
              <w:t> </w:t>
            </w:r>
            <w:r w:rsidRPr="009660FF">
              <w:rPr>
                <w:rFonts w:cs="Arial"/>
                <w:lang w:val="en-US"/>
              </w:rPr>
              <w:fldChar w:fldCharType="end"/>
            </w:r>
          </w:p>
        </w:tc>
      </w:tr>
      <w:tr w:rsidR="00146027" w:rsidRPr="00497011" w14:paraId="5652F098" w14:textId="77777777" w:rsidTr="1C55C18D">
        <w:tc>
          <w:tcPr>
            <w:tcW w:w="717" w:type="dxa"/>
            <w:shd w:val="clear" w:color="auto" w:fill="auto"/>
          </w:tcPr>
          <w:p w14:paraId="657B6F44" w14:textId="36D755E1" w:rsidR="00146027" w:rsidRDefault="009F118C" w:rsidP="00146027">
            <w:pPr>
              <w:jc w:val="center"/>
              <w:rPr>
                <w:rFonts w:cs="Arial"/>
              </w:rPr>
            </w:pPr>
            <w:r>
              <w:rPr>
                <w:rFonts w:cs="Arial"/>
              </w:rPr>
              <w:t>2.9</w:t>
            </w:r>
          </w:p>
        </w:tc>
        <w:tc>
          <w:tcPr>
            <w:tcW w:w="6796" w:type="dxa"/>
          </w:tcPr>
          <w:p w14:paraId="4B68681B" w14:textId="295F9588" w:rsidR="00146027" w:rsidRPr="00497011" w:rsidRDefault="00146027" w:rsidP="005E2D0D">
            <w:pPr>
              <w:rPr>
                <w:rFonts w:cs="Arial"/>
              </w:rPr>
            </w:pPr>
            <w:r>
              <w:t xml:space="preserve">Demonstrate comprehensive advanced knowledge of pathology and pathogenesis of mechanical dysfunction of the </w:t>
            </w:r>
            <w:r>
              <w:lastRenderedPageBreak/>
              <w:t>MSK, neurological and vascular systems presenting to MSK first contact practitioners</w:t>
            </w:r>
          </w:p>
        </w:tc>
        <w:tc>
          <w:tcPr>
            <w:tcW w:w="7371" w:type="dxa"/>
          </w:tcPr>
          <w:p w14:paraId="7F6EBCEE" w14:textId="7BB19C7C" w:rsidR="00146027" w:rsidRPr="00165133" w:rsidRDefault="00146027" w:rsidP="00146027">
            <w:pPr>
              <w:rPr>
                <w:rFonts w:cs="Arial"/>
                <w:lang w:val="en-US"/>
              </w:rPr>
            </w:pPr>
            <w:r w:rsidRPr="002C2C94">
              <w:rPr>
                <w:rFonts w:cs="Arial"/>
                <w:lang w:val="en-US"/>
              </w:rPr>
              <w:lastRenderedPageBreak/>
              <w:fldChar w:fldCharType="begin">
                <w:ffData>
                  <w:name w:val="Text1"/>
                  <w:enabled/>
                  <w:calcOnExit w:val="0"/>
                  <w:textInput/>
                </w:ffData>
              </w:fldChar>
            </w:r>
            <w:r w:rsidRPr="002C2C94">
              <w:rPr>
                <w:rFonts w:cs="Arial"/>
                <w:lang w:val="en-US"/>
              </w:rPr>
              <w:instrText xml:space="preserve"> FORMTEXT </w:instrText>
            </w:r>
            <w:r w:rsidRPr="002C2C94">
              <w:rPr>
                <w:rFonts w:cs="Arial"/>
                <w:lang w:val="en-US"/>
              </w:rPr>
            </w:r>
            <w:r w:rsidRPr="002C2C94">
              <w:rPr>
                <w:rFonts w:cs="Arial"/>
                <w:lang w:val="en-US"/>
              </w:rPr>
              <w:fldChar w:fldCharType="separate"/>
            </w:r>
            <w:r w:rsidRPr="002C2C94">
              <w:rPr>
                <w:rFonts w:cs="Arial"/>
                <w:noProof/>
                <w:lang w:val="en-US"/>
              </w:rPr>
              <w:t> </w:t>
            </w:r>
            <w:r w:rsidRPr="002C2C94">
              <w:rPr>
                <w:rFonts w:cs="Arial"/>
                <w:noProof/>
                <w:lang w:val="en-US"/>
              </w:rPr>
              <w:t> </w:t>
            </w:r>
            <w:r w:rsidRPr="002C2C94">
              <w:rPr>
                <w:rFonts w:cs="Arial"/>
                <w:noProof/>
                <w:lang w:val="en-US"/>
              </w:rPr>
              <w:t> </w:t>
            </w:r>
            <w:r w:rsidRPr="002C2C94">
              <w:rPr>
                <w:rFonts w:cs="Arial"/>
                <w:noProof/>
                <w:lang w:val="en-US"/>
              </w:rPr>
              <w:t> </w:t>
            </w:r>
            <w:r w:rsidRPr="002C2C94">
              <w:rPr>
                <w:rFonts w:cs="Arial"/>
                <w:noProof/>
                <w:lang w:val="en-US"/>
              </w:rPr>
              <w:t> </w:t>
            </w:r>
            <w:r w:rsidRPr="002C2C94">
              <w:rPr>
                <w:rFonts w:cs="Arial"/>
                <w:lang w:val="en-US"/>
              </w:rPr>
              <w:fldChar w:fldCharType="end"/>
            </w:r>
          </w:p>
        </w:tc>
      </w:tr>
      <w:tr w:rsidR="00146027" w:rsidRPr="00497011" w14:paraId="03429102" w14:textId="77777777" w:rsidTr="1C55C18D">
        <w:tc>
          <w:tcPr>
            <w:tcW w:w="717" w:type="dxa"/>
            <w:shd w:val="clear" w:color="auto" w:fill="auto"/>
          </w:tcPr>
          <w:p w14:paraId="46E4D40E" w14:textId="125116D6" w:rsidR="00146027" w:rsidRDefault="009F118C" w:rsidP="00146027">
            <w:pPr>
              <w:jc w:val="center"/>
              <w:rPr>
                <w:rFonts w:cs="Arial"/>
              </w:rPr>
            </w:pPr>
            <w:r>
              <w:rPr>
                <w:rFonts w:cs="Arial"/>
              </w:rPr>
              <w:t>2.10</w:t>
            </w:r>
          </w:p>
        </w:tc>
        <w:tc>
          <w:tcPr>
            <w:tcW w:w="6796" w:type="dxa"/>
          </w:tcPr>
          <w:p w14:paraId="53A7F8F2" w14:textId="60FA0E65" w:rsidR="00146027" w:rsidRPr="00497011" w:rsidRDefault="00146027" w:rsidP="005E2D0D">
            <w:pPr>
              <w:rPr>
                <w:rFonts w:cs="Arial"/>
              </w:rPr>
            </w:pPr>
            <w:r>
              <w:t xml:space="preserve">Demonstrate comprehensive advanced knowledge of assessment, </w:t>
            </w:r>
            <w:r w:rsidR="005E2D0D">
              <w:t>diagnosis,</w:t>
            </w:r>
            <w:r>
              <w:t xml:space="preserve"> and management of non-mechanical dysfunction of the MSK system, MSK masquerade’s and complex multi -system pathology </w:t>
            </w:r>
            <w:r w:rsidR="005E2D0D">
              <w:t>e.g.,</w:t>
            </w:r>
            <w:r>
              <w:t xml:space="preserve"> </w:t>
            </w:r>
            <w:r w:rsidR="005E2D0D">
              <w:t>local,</w:t>
            </w:r>
            <w:r>
              <w:t xml:space="preserve"> and national guidelines, pathways and policies for tumours and metastatic disease, fractures, autoimmune/inflammatory diseases, infections, endocrinology, </w:t>
            </w:r>
            <w:r w:rsidR="005E2D0D">
              <w:t>haematology,</w:t>
            </w:r>
            <w:r>
              <w:t xml:space="preserve"> and </w:t>
            </w:r>
            <w:proofErr w:type="gramStart"/>
            <w:r>
              <w:t>other</w:t>
            </w:r>
            <w:proofErr w:type="gramEnd"/>
            <w:r>
              <w:t xml:space="preserve"> associated red flag</w:t>
            </w:r>
          </w:p>
        </w:tc>
        <w:tc>
          <w:tcPr>
            <w:tcW w:w="7371" w:type="dxa"/>
          </w:tcPr>
          <w:p w14:paraId="6E065046" w14:textId="67CD28F8" w:rsidR="00146027" w:rsidRPr="00165133" w:rsidRDefault="00146027" w:rsidP="00146027">
            <w:pPr>
              <w:rPr>
                <w:rFonts w:cs="Arial"/>
                <w:lang w:val="en-US"/>
              </w:rPr>
            </w:pPr>
            <w:r w:rsidRPr="002C2C94">
              <w:rPr>
                <w:rFonts w:cs="Arial"/>
                <w:lang w:val="en-US"/>
              </w:rPr>
              <w:fldChar w:fldCharType="begin">
                <w:ffData>
                  <w:name w:val="Text1"/>
                  <w:enabled/>
                  <w:calcOnExit w:val="0"/>
                  <w:textInput/>
                </w:ffData>
              </w:fldChar>
            </w:r>
            <w:r w:rsidRPr="002C2C94">
              <w:rPr>
                <w:rFonts w:cs="Arial"/>
                <w:lang w:val="en-US"/>
              </w:rPr>
              <w:instrText xml:space="preserve"> FORMTEXT </w:instrText>
            </w:r>
            <w:r w:rsidRPr="002C2C94">
              <w:rPr>
                <w:rFonts w:cs="Arial"/>
                <w:lang w:val="en-US"/>
              </w:rPr>
            </w:r>
            <w:r w:rsidRPr="002C2C94">
              <w:rPr>
                <w:rFonts w:cs="Arial"/>
                <w:lang w:val="en-US"/>
              </w:rPr>
              <w:fldChar w:fldCharType="separate"/>
            </w:r>
            <w:r w:rsidRPr="002C2C94">
              <w:rPr>
                <w:rFonts w:cs="Arial"/>
                <w:noProof/>
                <w:lang w:val="en-US"/>
              </w:rPr>
              <w:t> </w:t>
            </w:r>
            <w:r w:rsidRPr="002C2C94">
              <w:rPr>
                <w:rFonts w:cs="Arial"/>
                <w:noProof/>
                <w:lang w:val="en-US"/>
              </w:rPr>
              <w:t> </w:t>
            </w:r>
            <w:r w:rsidRPr="002C2C94">
              <w:rPr>
                <w:rFonts w:cs="Arial"/>
                <w:noProof/>
                <w:lang w:val="en-US"/>
              </w:rPr>
              <w:t> </w:t>
            </w:r>
            <w:r w:rsidRPr="002C2C94">
              <w:rPr>
                <w:rFonts w:cs="Arial"/>
                <w:noProof/>
                <w:lang w:val="en-US"/>
              </w:rPr>
              <w:t> </w:t>
            </w:r>
            <w:r w:rsidRPr="002C2C94">
              <w:rPr>
                <w:rFonts w:cs="Arial"/>
                <w:noProof/>
                <w:lang w:val="en-US"/>
              </w:rPr>
              <w:t> </w:t>
            </w:r>
            <w:r w:rsidRPr="002C2C94">
              <w:rPr>
                <w:rFonts w:cs="Arial"/>
                <w:lang w:val="en-US"/>
              </w:rPr>
              <w:fldChar w:fldCharType="end"/>
            </w:r>
          </w:p>
        </w:tc>
      </w:tr>
      <w:tr w:rsidR="00146027" w:rsidRPr="00497011" w14:paraId="739E71DB" w14:textId="77777777" w:rsidTr="1C55C18D">
        <w:tc>
          <w:tcPr>
            <w:tcW w:w="717" w:type="dxa"/>
            <w:shd w:val="clear" w:color="auto" w:fill="auto"/>
          </w:tcPr>
          <w:p w14:paraId="2BC1ABB5" w14:textId="7FA91E4F" w:rsidR="00146027" w:rsidRDefault="009F118C" w:rsidP="00146027">
            <w:pPr>
              <w:jc w:val="center"/>
              <w:rPr>
                <w:rFonts w:cs="Arial"/>
              </w:rPr>
            </w:pPr>
            <w:r>
              <w:rPr>
                <w:rFonts w:cs="Arial"/>
              </w:rPr>
              <w:t>2.11</w:t>
            </w:r>
          </w:p>
        </w:tc>
        <w:tc>
          <w:tcPr>
            <w:tcW w:w="6796" w:type="dxa"/>
          </w:tcPr>
          <w:p w14:paraId="3FE4F827" w14:textId="13F0FFC7" w:rsidR="00146027" w:rsidRPr="00497011" w:rsidRDefault="00146027" w:rsidP="005E2D0D">
            <w:pPr>
              <w:rPr>
                <w:rFonts w:cs="Arial"/>
              </w:rPr>
            </w:pPr>
            <w:r>
              <w:t xml:space="preserve">Demonstrate comprehensive advanced knowledge of neurological, internal visceral, cardio-vascular, </w:t>
            </w:r>
            <w:r w:rsidR="005E2D0D">
              <w:t>dental,</w:t>
            </w:r>
            <w:r>
              <w:t xml:space="preserve"> and orthodontic dysfunctions linked with the MSK system </w:t>
            </w:r>
          </w:p>
        </w:tc>
        <w:tc>
          <w:tcPr>
            <w:tcW w:w="7371" w:type="dxa"/>
          </w:tcPr>
          <w:p w14:paraId="4E10BFE4" w14:textId="44A9AFE6" w:rsidR="00146027" w:rsidRPr="00165133" w:rsidRDefault="00146027" w:rsidP="00146027">
            <w:pPr>
              <w:rPr>
                <w:rFonts w:cs="Arial"/>
                <w:lang w:val="en-US"/>
              </w:rPr>
            </w:pPr>
            <w:r w:rsidRPr="002C2C94">
              <w:rPr>
                <w:rFonts w:cs="Arial"/>
                <w:lang w:val="en-US"/>
              </w:rPr>
              <w:fldChar w:fldCharType="begin">
                <w:ffData>
                  <w:name w:val="Text1"/>
                  <w:enabled/>
                  <w:calcOnExit w:val="0"/>
                  <w:textInput/>
                </w:ffData>
              </w:fldChar>
            </w:r>
            <w:r w:rsidRPr="002C2C94">
              <w:rPr>
                <w:rFonts w:cs="Arial"/>
                <w:lang w:val="en-US"/>
              </w:rPr>
              <w:instrText xml:space="preserve"> FORMTEXT </w:instrText>
            </w:r>
            <w:r w:rsidRPr="002C2C94">
              <w:rPr>
                <w:rFonts w:cs="Arial"/>
                <w:lang w:val="en-US"/>
              </w:rPr>
            </w:r>
            <w:r w:rsidRPr="002C2C94">
              <w:rPr>
                <w:rFonts w:cs="Arial"/>
                <w:lang w:val="en-US"/>
              </w:rPr>
              <w:fldChar w:fldCharType="separate"/>
            </w:r>
            <w:r w:rsidRPr="002C2C94">
              <w:rPr>
                <w:rFonts w:cs="Arial"/>
                <w:noProof/>
                <w:lang w:val="en-US"/>
              </w:rPr>
              <w:t> </w:t>
            </w:r>
            <w:r w:rsidRPr="002C2C94">
              <w:rPr>
                <w:rFonts w:cs="Arial"/>
                <w:noProof/>
                <w:lang w:val="en-US"/>
              </w:rPr>
              <w:t> </w:t>
            </w:r>
            <w:r w:rsidRPr="002C2C94">
              <w:rPr>
                <w:rFonts w:cs="Arial"/>
                <w:noProof/>
                <w:lang w:val="en-US"/>
              </w:rPr>
              <w:t> </w:t>
            </w:r>
            <w:r w:rsidRPr="002C2C94">
              <w:rPr>
                <w:rFonts w:cs="Arial"/>
                <w:noProof/>
                <w:lang w:val="en-US"/>
              </w:rPr>
              <w:t> </w:t>
            </w:r>
            <w:r w:rsidRPr="002C2C94">
              <w:rPr>
                <w:rFonts w:cs="Arial"/>
                <w:noProof/>
                <w:lang w:val="en-US"/>
              </w:rPr>
              <w:t> </w:t>
            </w:r>
            <w:r w:rsidRPr="002C2C94">
              <w:rPr>
                <w:rFonts w:cs="Arial"/>
                <w:lang w:val="en-US"/>
              </w:rPr>
              <w:fldChar w:fldCharType="end"/>
            </w:r>
          </w:p>
        </w:tc>
      </w:tr>
      <w:tr w:rsidR="00146027" w:rsidRPr="00497011" w14:paraId="753BFC44" w14:textId="77777777" w:rsidTr="1C55C18D">
        <w:tc>
          <w:tcPr>
            <w:tcW w:w="717" w:type="dxa"/>
            <w:shd w:val="clear" w:color="auto" w:fill="auto"/>
          </w:tcPr>
          <w:p w14:paraId="2082CB35" w14:textId="23434DF8" w:rsidR="00146027" w:rsidRDefault="009F118C" w:rsidP="00146027">
            <w:pPr>
              <w:jc w:val="center"/>
              <w:rPr>
                <w:rFonts w:cs="Arial"/>
              </w:rPr>
            </w:pPr>
            <w:r>
              <w:rPr>
                <w:rFonts w:cs="Arial"/>
              </w:rPr>
              <w:t>2.12</w:t>
            </w:r>
          </w:p>
        </w:tc>
        <w:tc>
          <w:tcPr>
            <w:tcW w:w="6796" w:type="dxa"/>
          </w:tcPr>
          <w:p w14:paraId="54BA726A" w14:textId="4F4A01FE" w:rsidR="00146027" w:rsidRPr="00497011" w:rsidRDefault="00146027" w:rsidP="005E2D0D">
            <w:pPr>
              <w:rPr>
                <w:rFonts w:cs="Arial"/>
              </w:rPr>
            </w:pPr>
            <w:r>
              <w:t>Demonstrate comprehensive advanced knowledge of pain sciences related to the MSK system</w:t>
            </w:r>
          </w:p>
        </w:tc>
        <w:tc>
          <w:tcPr>
            <w:tcW w:w="7371" w:type="dxa"/>
          </w:tcPr>
          <w:p w14:paraId="0FC43543" w14:textId="3CCDE36C" w:rsidR="00146027" w:rsidRPr="00165133" w:rsidRDefault="00146027" w:rsidP="00146027">
            <w:pPr>
              <w:rPr>
                <w:rFonts w:cs="Arial"/>
                <w:lang w:val="en-US"/>
              </w:rPr>
            </w:pPr>
            <w:r w:rsidRPr="002C2C94">
              <w:rPr>
                <w:rFonts w:cs="Arial"/>
                <w:lang w:val="en-US"/>
              </w:rPr>
              <w:fldChar w:fldCharType="begin">
                <w:ffData>
                  <w:name w:val="Text1"/>
                  <w:enabled/>
                  <w:calcOnExit w:val="0"/>
                  <w:textInput/>
                </w:ffData>
              </w:fldChar>
            </w:r>
            <w:r w:rsidRPr="002C2C94">
              <w:rPr>
                <w:rFonts w:cs="Arial"/>
                <w:lang w:val="en-US"/>
              </w:rPr>
              <w:instrText xml:space="preserve"> FORMTEXT </w:instrText>
            </w:r>
            <w:r w:rsidRPr="002C2C94">
              <w:rPr>
                <w:rFonts w:cs="Arial"/>
                <w:lang w:val="en-US"/>
              </w:rPr>
            </w:r>
            <w:r w:rsidRPr="002C2C94">
              <w:rPr>
                <w:rFonts w:cs="Arial"/>
                <w:lang w:val="en-US"/>
              </w:rPr>
              <w:fldChar w:fldCharType="separate"/>
            </w:r>
            <w:r w:rsidRPr="002C2C94">
              <w:rPr>
                <w:rFonts w:cs="Arial"/>
                <w:noProof/>
                <w:lang w:val="en-US"/>
              </w:rPr>
              <w:t> </w:t>
            </w:r>
            <w:r w:rsidRPr="002C2C94">
              <w:rPr>
                <w:rFonts w:cs="Arial"/>
                <w:noProof/>
                <w:lang w:val="en-US"/>
              </w:rPr>
              <w:t> </w:t>
            </w:r>
            <w:r w:rsidRPr="002C2C94">
              <w:rPr>
                <w:rFonts w:cs="Arial"/>
                <w:noProof/>
                <w:lang w:val="en-US"/>
              </w:rPr>
              <w:t> </w:t>
            </w:r>
            <w:r w:rsidRPr="002C2C94">
              <w:rPr>
                <w:rFonts w:cs="Arial"/>
                <w:noProof/>
                <w:lang w:val="en-US"/>
              </w:rPr>
              <w:t> </w:t>
            </w:r>
            <w:r w:rsidRPr="002C2C94">
              <w:rPr>
                <w:rFonts w:cs="Arial"/>
                <w:noProof/>
                <w:lang w:val="en-US"/>
              </w:rPr>
              <w:t> </w:t>
            </w:r>
            <w:r w:rsidRPr="002C2C94">
              <w:rPr>
                <w:rFonts w:cs="Arial"/>
                <w:lang w:val="en-US"/>
              </w:rPr>
              <w:fldChar w:fldCharType="end"/>
            </w:r>
          </w:p>
        </w:tc>
      </w:tr>
      <w:tr w:rsidR="00146027" w:rsidRPr="00497011" w14:paraId="3112B99B" w14:textId="77777777" w:rsidTr="1C55C18D">
        <w:tc>
          <w:tcPr>
            <w:tcW w:w="717" w:type="dxa"/>
            <w:shd w:val="clear" w:color="auto" w:fill="auto"/>
          </w:tcPr>
          <w:p w14:paraId="3A6FB392" w14:textId="3FDEFBA9" w:rsidR="00146027" w:rsidRDefault="009F118C" w:rsidP="00146027">
            <w:pPr>
              <w:jc w:val="center"/>
              <w:rPr>
                <w:rFonts w:cs="Arial"/>
              </w:rPr>
            </w:pPr>
            <w:r>
              <w:rPr>
                <w:rFonts w:cs="Arial"/>
              </w:rPr>
              <w:t>2.13</w:t>
            </w:r>
          </w:p>
        </w:tc>
        <w:tc>
          <w:tcPr>
            <w:tcW w:w="6796" w:type="dxa"/>
          </w:tcPr>
          <w:p w14:paraId="6A48CE2A" w14:textId="6D83F54E" w:rsidR="00146027" w:rsidRPr="00497011" w:rsidRDefault="00146027" w:rsidP="005E2D0D">
            <w:pPr>
              <w:rPr>
                <w:rFonts w:cs="Arial"/>
              </w:rPr>
            </w:pPr>
            <w:r>
              <w:t xml:space="preserve">Demonstrate comprehensive advanced knowledge of examination procedures to enable differential diagnosis of the MSK, neurological, </w:t>
            </w:r>
            <w:r w:rsidR="005E2D0D">
              <w:t>vascular,</w:t>
            </w:r>
            <w:r>
              <w:t xml:space="preserve"> and lymphatic dysfunction whilst additionally exploring co morbidities, mental health, social- health impacts as seen within the MSK FCP role.</w:t>
            </w:r>
          </w:p>
        </w:tc>
        <w:tc>
          <w:tcPr>
            <w:tcW w:w="7371" w:type="dxa"/>
          </w:tcPr>
          <w:p w14:paraId="061A1134" w14:textId="419A6A0B" w:rsidR="00146027" w:rsidRPr="00165133" w:rsidRDefault="00146027" w:rsidP="00146027">
            <w:pPr>
              <w:rPr>
                <w:rFonts w:cs="Arial"/>
                <w:lang w:val="en-US"/>
              </w:rPr>
            </w:pPr>
            <w:r w:rsidRPr="002C2C94">
              <w:rPr>
                <w:rFonts w:cs="Arial"/>
                <w:lang w:val="en-US"/>
              </w:rPr>
              <w:fldChar w:fldCharType="begin">
                <w:ffData>
                  <w:name w:val="Text1"/>
                  <w:enabled/>
                  <w:calcOnExit w:val="0"/>
                  <w:textInput/>
                </w:ffData>
              </w:fldChar>
            </w:r>
            <w:r w:rsidRPr="002C2C94">
              <w:rPr>
                <w:rFonts w:cs="Arial"/>
                <w:lang w:val="en-US"/>
              </w:rPr>
              <w:instrText xml:space="preserve"> FORMTEXT </w:instrText>
            </w:r>
            <w:r w:rsidRPr="002C2C94">
              <w:rPr>
                <w:rFonts w:cs="Arial"/>
                <w:lang w:val="en-US"/>
              </w:rPr>
            </w:r>
            <w:r w:rsidRPr="002C2C94">
              <w:rPr>
                <w:rFonts w:cs="Arial"/>
                <w:lang w:val="en-US"/>
              </w:rPr>
              <w:fldChar w:fldCharType="separate"/>
            </w:r>
            <w:r w:rsidRPr="002C2C94">
              <w:rPr>
                <w:rFonts w:cs="Arial"/>
                <w:noProof/>
                <w:lang w:val="en-US"/>
              </w:rPr>
              <w:t> </w:t>
            </w:r>
            <w:r w:rsidRPr="002C2C94">
              <w:rPr>
                <w:rFonts w:cs="Arial"/>
                <w:noProof/>
                <w:lang w:val="en-US"/>
              </w:rPr>
              <w:t> </w:t>
            </w:r>
            <w:r w:rsidRPr="002C2C94">
              <w:rPr>
                <w:rFonts w:cs="Arial"/>
                <w:noProof/>
                <w:lang w:val="en-US"/>
              </w:rPr>
              <w:t> </w:t>
            </w:r>
            <w:r w:rsidRPr="002C2C94">
              <w:rPr>
                <w:rFonts w:cs="Arial"/>
                <w:noProof/>
                <w:lang w:val="en-US"/>
              </w:rPr>
              <w:t> </w:t>
            </w:r>
            <w:r w:rsidRPr="002C2C94">
              <w:rPr>
                <w:rFonts w:cs="Arial"/>
                <w:noProof/>
                <w:lang w:val="en-US"/>
              </w:rPr>
              <w:t> </w:t>
            </w:r>
            <w:r w:rsidRPr="002C2C94">
              <w:rPr>
                <w:rFonts w:cs="Arial"/>
                <w:lang w:val="en-US"/>
              </w:rPr>
              <w:fldChar w:fldCharType="end"/>
            </w:r>
          </w:p>
        </w:tc>
      </w:tr>
      <w:tr w:rsidR="00146027" w:rsidRPr="00497011" w14:paraId="7D71C2D2" w14:textId="77777777" w:rsidTr="1C55C18D">
        <w:tc>
          <w:tcPr>
            <w:tcW w:w="717" w:type="dxa"/>
            <w:shd w:val="clear" w:color="auto" w:fill="auto"/>
          </w:tcPr>
          <w:p w14:paraId="3939FC79" w14:textId="5C4A7E9D" w:rsidR="00146027" w:rsidRPr="00497011" w:rsidRDefault="009F118C" w:rsidP="00146027">
            <w:pPr>
              <w:jc w:val="center"/>
              <w:rPr>
                <w:rFonts w:cs="Arial"/>
              </w:rPr>
            </w:pPr>
            <w:r>
              <w:rPr>
                <w:rFonts w:cs="Arial"/>
              </w:rPr>
              <w:t>2.14</w:t>
            </w:r>
          </w:p>
        </w:tc>
        <w:tc>
          <w:tcPr>
            <w:tcW w:w="6796" w:type="dxa"/>
          </w:tcPr>
          <w:p w14:paraId="00976FF9" w14:textId="15292250" w:rsidR="00146027" w:rsidRPr="00497011" w:rsidRDefault="00146027" w:rsidP="005E2D0D">
            <w:pPr>
              <w:rPr>
                <w:rFonts w:cs="Arial"/>
              </w:rPr>
            </w:pPr>
            <w:r>
              <w:t xml:space="preserve">Demonstrate comprehensive advanced knowledge of the specific diagnostic and evaluative qualities of assessment tools likely to be used within the MSK FCP role </w:t>
            </w:r>
            <w:proofErr w:type="gramStart"/>
            <w:r>
              <w:t>including:</w:t>
            </w:r>
            <w:proofErr w:type="gramEnd"/>
            <w:r>
              <w:t xml:space="preserve"> reliability, validity, responsiveness, positive likelihood, negative </w:t>
            </w:r>
            <w:r w:rsidR="005E2D0D">
              <w:t>likelihood,</w:t>
            </w:r>
            <w:r>
              <w:t xml:space="preserve"> and diagnostic accuracy</w:t>
            </w:r>
          </w:p>
        </w:tc>
        <w:tc>
          <w:tcPr>
            <w:tcW w:w="7371" w:type="dxa"/>
          </w:tcPr>
          <w:p w14:paraId="7DCC3ED0" w14:textId="65BD62E9" w:rsidR="00146027" w:rsidRPr="00497011" w:rsidRDefault="00146027" w:rsidP="00146027">
            <w:pPr>
              <w:rPr>
                <w:rFonts w:cs="Arial"/>
              </w:rPr>
            </w:pPr>
            <w:r w:rsidRPr="00165133">
              <w:rPr>
                <w:rFonts w:cs="Arial"/>
                <w:lang w:val="en-US"/>
              </w:rPr>
              <w:fldChar w:fldCharType="begin">
                <w:ffData>
                  <w:name w:val="Text1"/>
                  <w:enabled/>
                  <w:calcOnExit w:val="0"/>
                  <w:textInput/>
                </w:ffData>
              </w:fldChar>
            </w:r>
            <w:r w:rsidRPr="00165133">
              <w:rPr>
                <w:rFonts w:cs="Arial"/>
                <w:lang w:val="en-US"/>
              </w:rPr>
              <w:instrText xml:space="preserve"> FORMTEXT </w:instrText>
            </w:r>
            <w:r w:rsidRPr="00165133">
              <w:rPr>
                <w:rFonts w:cs="Arial"/>
                <w:lang w:val="en-US"/>
              </w:rPr>
            </w:r>
            <w:r w:rsidRPr="00165133">
              <w:rPr>
                <w:rFonts w:cs="Arial"/>
                <w:lang w:val="en-US"/>
              </w:rPr>
              <w:fldChar w:fldCharType="separate"/>
            </w:r>
            <w:r w:rsidRPr="00165133">
              <w:rPr>
                <w:rFonts w:cs="Arial"/>
                <w:noProof/>
                <w:lang w:val="en-US"/>
              </w:rPr>
              <w:t> </w:t>
            </w:r>
            <w:r w:rsidRPr="00165133">
              <w:rPr>
                <w:rFonts w:cs="Arial"/>
                <w:noProof/>
                <w:lang w:val="en-US"/>
              </w:rPr>
              <w:t> </w:t>
            </w:r>
            <w:r w:rsidRPr="00165133">
              <w:rPr>
                <w:rFonts w:cs="Arial"/>
                <w:noProof/>
                <w:lang w:val="en-US"/>
              </w:rPr>
              <w:t> </w:t>
            </w:r>
            <w:r w:rsidRPr="00165133">
              <w:rPr>
                <w:rFonts w:cs="Arial"/>
                <w:noProof/>
                <w:lang w:val="en-US"/>
              </w:rPr>
              <w:t> </w:t>
            </w:r>
            <w:r w:rsidRPr="00165133">
              <w:rPr>
                <w:rFonts w:cs="Arial"/>
                <w:noProof/>
                <w:lang w:val="en-US"/>
              </w:rPr>
              <w:t> </w:t>
            </w:r>
            <w:r w:rsidRPr="00165133">
              <w:rPr>
                <w:rFonts w:cs="Arial"/>
                <w:lang w:val="en-US"/>
              </w:rPr>
              <w:fldChar w:fldCharType="end"/>
            </w:r>
          </w:p>
        </w:tc>
      </w:tr>
      <w:tr w:rsidR="00146027" w:rsidRPr="00497011" w14:paraId="3A715628" w14:textId="77777777" w:rsidTr="1C55C18D">
        <w:tc>
          <w:tcPr>
            <w:tcW w:w="717" w:type="dxa"/>
            <w:shd w:val="clear" w:color="auto" w:fill="auto"/>
          </w:tcPr>
          <w:p w14:paraId="3DDB8A83" w14:textId="55251F3F" w:rsidR="00146027" w:rsidRDefault="009F118C" w:rsidP="00146027">
            <w:pPr>
              <w:jc w:val="center"/>
              <w:rPr>
                <w:rFonts w:cs="Arial"/>
              </w:rPr>
            </w:pPr>
            <w:r>
              <w:rPr>
                <w:rFonts w:cs="Arial"/>
              </w:rPr>
              <w:t>2.15</w:t>
            </w:r>
          </w:p>
        </w:tc>
        <w:tc>
          <w:tcPr>
            <w:tcW w:w="6796" w:type="dxa"/>
          </w:tcPr>
          <w:p w14:paraId="2A5D8BAC" w14:textId="10740DE5" w:rsidR="00146027" w:rsidRDefault="00146027" w:rsidP="005E2D0D">
            <w:pPr>
              <w:rPr>
                <w:rFonts w:cs="Arial"/>
              </w:rPr>
            </w:pPr>
            <w:r>
              <w:t>Demonstrate comprehensive advanced knowledge of static, dynamic, and functional posture in the assessment of the MSK system and interpretation of this assessment</w:t>
            </w:r>
          </w:p>
        </w:tc>
        <w:tc>
          <w:tcPr>
            <w:tcW w:w="7371" w:type="dxa"/>
          </w:tcPr>
          <w:p w14:paraId="61C41548" w14:textId="5653E9AC" w:rsidR="00146027" w:rsidRPr="00165133" w:rsidRDefault="00146027" w:rsidP="00146027">
            <w:pPr>
              <w:rPr>
                <w:rFonts w:cs="Arial"/>
                <w:lang w:val="en-US"/>
              </w:rPr>
            </w:pPr>
            <w:r w:rsidRPr="000133F0">
              <w:rPr>
                <w:rFonts w:cs="Arial"/>
                <w:lang w:val="en-US"/>
              </w:rPr>
              <w:fldChar w:fldCharType="begin">
                <w:ffData>
                  <w:name w:val="Text1"/>
                  <w:enabled/>
                  <w:calcOnExit w:val="0"/>
                  <w:textInput/>
                </w:ffData>
              </w:fldChar>
            </w:r>
            <w:r w:rsidRPr="000133F0">
              <w:rPr>
                <w:rFonts w:cs="Arial"/>
                <w:lang w:val="en-US"/>
              </w:rPr>
              <w:instrText xml:space="preserve"> FORMTEXT </w:instrText>
            </w:r>
            <w:r w:rsidRPr="000133F0">
              <w:rPr>
                <w:rFonts w:cs="Arial"/>
                <w:lang w:val="en-US"/>
              </w:rPr>
            </w:r>
            <w:r w:rsidRPr="000133F0">
              <w:rPr>
                <w:rFonts w:cs="Arial"/>
                <w:lang w:val="en-US"/>
              </w:rPr>
              <w:fldChar w:fldCharType="separate"/>
            </w:r>
            <w:r w:rsidRPr="000133F0">
              <w:rPr>
                <w:rFonts w:cs="Arial"/>
                <w:noProof/>
                <w:lang w:val="en-US"/>
              </w:rPr>
              <w:t> </w:t>
            </w:r>
            <w:r w:rsidRPr="000133F0">
              <w:rPr>
                <w:rFonts w:cs="Arial"/>
                <w:noProof/>
                <w:lang w:val="en-US"/>
              </w:rPr>
              <w:t> </w:t>
            </w:r>
            <w:r w:rsidRPr="000133F0">
              <w:rPr>
                <w:rFonts w:cs="Arial"/>
                <w:noProof/>
                <w:lang w:val="en-US"/>
              </w:rPr>
              <w:t> </w:t>
            </w:r>
            <w:r w:rsidRPr="000133F0">
              <w:rPr>
                <w:rFonts w:cs="Arial"/>
                <w:noProof/>
                <w:lang w:val="en-US"/>
              </w:rPr>
              <w:t> </w:t>
            </w:r>
            <w:r w:rsidRPr="000133F0">
              <w:rPr>
                <w:rFonts w:cs="Arial"/>
                <w:noProof/>
                <w:lang w:val="en-US"/>
              </w:rPr>
              <w:t> </w:t>
            </w:r>
            <w:r w:rsidRPr="000133F0">
              <w:rPr>
                <w:rFonts w:cs="Arial"/>
                <w:lang w:val="en-US"/>
              </w:rPr>
              <w:fldChar w:fldCharType="end"/>
            </w:r>
          </w:p>
        </w:tc>
      </w:tr>
      <w:tr w:rsidR="00146027" w:rsidRPr="00497011" w14:paraId="22844F7A" w14:textId="77777777" w:rsidTr="1C55C18D">
        <w:tc>
          <w:tcPr>
            <w:tcW w:w="717" w:type="dxa"/>
            <w:shd w:val="clear" w:color="auto" w:fill="auto"/>
          </w:tcPr>
          <w:p w14:paraId="198E35A5" w14:textId="10DBA219" w:rsidR="00146027" w:rsidRDefault="009F118C" w:rsidP="00146027">
            <w:pPr>
              <w:jc w:val="center"/>
              <w:rPr>
                <w:rFonts w:cs="Arial"/>
              </w:rPr>
            </w:pPr>
            <w:r>
              <w:rPr>
                <w:rFonts w:cs="Arial"/>
              </w:rPr>
              <w:t>2.16</w:t>
            </w:r>
          </w:p>
        </w:tc>
        <w:tc>
          <w:tcPr>
            <w:tcW w:w="6796" w:type="dxa"/>
          </w:tcPr>
          <w:p w14:paraId="7FACB2E9" w14:textId="10CE2617" w:rsidR="00146027" w:rsidRPr="00AA0B2F" w:rsidRDefault="00146027" w:rsidP="005E2D0D">
            <w:r>
              <w:t xml:space="preserve">Demonstrate comprehensive advanced knowledge of the biomechanics and principles of active and passive movements of the articular system including the joint surfaces, ligaments, joint </w:t>
            </w:r>
            <w:r w:rsidR="005E2D0D">
              <w:t>capsules,</w:t>
            </w:r>
            <w:r>
              <w:t xml:space="preserve"> and associated bursae in </w:t>
            </w:r>
            <w:r>
              <w:lastRenderedPageBreak/>
              <w:t>the assessment of the MSK system and interpretation of this assessment</w:t>
            </w:r>
          </w:p>
        </w:tc>
        <w:tc>
          <w:tcPr>
            <w:tcW w:w="7371" w:type="dxa"/>
          </w:tcPr>
          <w:p w14:paraId="1F5888C9" w14:textId="6C385A73" w:rsidR="00146027" w:rsidRPr="00165133" w:rsidRDefault="00146027" w:rsidP="00146027">
            <w:pPr>
              <w:rPr>
                <w:rFonts w:cs="Arial"/>
                <w:lang w:val="en-US"/>
              </w:rPr>
            </w:pPr>
            <w:r w:rsidRPr="000133F0">
              <w:rPr>
                <w:rFonts w:cs="Arial"/>
                <w:lang w:val="en-US"/>
              </w:rPr>
              <w:lastRenderedPageBreak/>
              <w:fldChar w:fldCharType="begin">
                <w:ffData>
                  <w:name w:val="Text1"/>
                  <w:enabled/>
                  <w:calcOnExit w:val="0"/>
                  <w:textInput/>
                </w:ffData>
              </w:fldChar>
            </w:r>
            <w:r w:rsidRPr="000133F0">
              <w:rPr>
                <w:rFonts w:cs="Arial"/>
                <w:lang w:val="en-US"/>
              </w:rPr>
              <w:instrText xml:space="preserve"> FORMTEXT </w:instrText>
            </w:r>
            <w:r w:rsidRPr="000133F0">
              <w:rPr>
                <w:rFonts w:cs="Arial"/>
                <w:lang w:val="en-US"/>
              </w:rPr>
            </w:r>
            <w:r w:rsidRPr="000133F0">
              <w:rPr>
                <w:rFonts w:cs="Arial"/>
                <w:lang w:val="en-US"/>
              </w:rPr>
              <w:fldChar w:fldCharType="separate"/>
            </w:r>
            <w:r w:rsidRPr="000133F0">
              <w:rPr>
                <w:rFonts w:cs="Arial"/>
                <w:noProof/>
                <w:lang w:val="en-US"/>
              </w:rPr>
              <w:t> </w:t>
            </w:r>
            <w:r w:rsidRPr="000133F0">
              <w:rPr>
                <w:rFonts w:cs="Arial"/>
                <w:noProof/>
                <w:lang w:val="en-US"/>
              </w:rPr>
              <w:t> </w:t>
            </w:r>
            <w:r w:rsidRPr="000133F0">
              <w:rPr>
                <w:rFonts w:cs="Arial"/>
                <w:noProof/>
                <w:lang w:val="en-US"/>
              </w:rPr>
              <w:t> </w:t>
            </w:r>
            <w:r w:rsidRPr="000133F0">
              <w:rPr>
                <w:rFonts w:cs="Arial"/>
                <w:noProof/>
                <w:lang w:val="en-US"/>
              </w:rPr>
              <w:t> </w:t>
            </w:r>
            <w:r w:rsidRPr="000133F0">
              <w:rPr>
                <w:rFonts w:cs="Arial"/>
                <w:noProof/>
                <w:lang w:val="en-US"/>
              </w:rPr>
              <w:t> </w:t>
            </w:r>
            <w:r w:rsidRPr="000133F0">
              <w:rPr>
                <w:rFonts w:cs="Arial"/>
                <w:lang w:val="en-US"/>
              </w:rPr>
              <w:fldChar w:fldCharType="end"/>
            </w:r>
          </w:p>
        </w:tc>
      </w:tr>
      <w:tr w:rsidR="00146027" w:rsidRPr="00497011" w14:paraId="167609D3" w14:textId="77777777" w:rsidTr="1C55C18D">
        <w:tc>
          <w:tcPr>
            <w:tcW w:w="717" w:type="dxa"/>
            <w:shd w:val="clear" w:color="auto" w:fill="auto"/>
          </w:tcPr>
          <w:p w14:paraId="1C5347E6" w14:textId="378E01D3" w:rsidR="00146027" w:rsidRDefault="009F118C" w:rsidP="00146027">
            <w:pPr>
              <w:jc w:val="center"/>
              <w:rPr>
                <w:rFonts w:cs="Arial"/>
              </w:rPr>
            </w:pPr>
            <w:r>
              <w:rPr>
                <w:rFonts w:cs="Arial"/>
              </w:rPr>
              <w:t>2.17</w:t>
            </w:r>
          </w:p>
        </w:tc>
        <w:tc>
          <w:tcPr>
            <w:tcW w:w="6796" w:type="dxa"/>
          </w:tcPr>
          <w:p w14:paraId="41FA08C3" w14:textId="0E13575E" w:rsidR="00146027" w:rsidRPr="00AA0B2F" w:rsidRDefault="00146027" w:rsidP="005E2D0D">
            <w:r>
              <w:t xml:space="preserve">Demonstrate comprehensive advanced knowledge of the specific tests for functional status of the muscular, </w:t>
            </w:r>
            <w:r w:rsidR="005E2D0D">
              <w:t>nervous,</w:t>
            </w:r>
            <w:r>
              <w:t xml:space="preserve"> and vascular system in the assessment of the MSK system and interpretation of this assessment</w:t>
            </w:r>
          </w:p>
        </w:tc>
        <w:tc>
          <w:tcPr>
            <w:tcW w:w="7371" w:type="dxa"/>
          </w:tcPr>
          <w:p w14:paraId="302F023F" w14:textId="48F2EE5B" w:rsidR="00146027" w:rsidRPr="00165133" w:rsidRDefault="00146027" w:rsidP="00146027">
            <w:pPr>
              <w:rPr>
                <w:rFonts w:cs="Arial"/>
                <w:lang w:val="en-US"/>
              </w:rPr>
            </w:pPr>
            <w:r w:rsidRPr="000133F0">
              <w:rPr>
                <w:rFonts w:cs="Arial"/>
                <w:lang w:val="en-US"/>
              </w:rPr>
              <w:fldChar w:fldCharType="begin">
                <w:ffData>
                  <w:name w:val="Text1"/>
                  <w:enabled/>
                  <w:calcOnExit w:val="0"/>
                  <w:textInput/>
                </w:ffData>
              </w:fldChar>
            </w:r>
            <w:r w:rsidRPr="000133F0">
              <w:rPr>
                <w:rFonts w:cs="Arial"/>
                <w:lang w:val="en-US"/>
              </w:rPr>
              <w:instrText xml:space="preserve"> FORMTEXT </w:instrText>
            </w:r>
            <w:r w:rsidRPr="000133F0">
              <w:rPr>
                <w:rFonts w:cs="Arial"/>
                <w:lang w:val="en-US"/>
              </w:rPr>
            </w:r>
            <w:r w:rsidRPr="000133F0">
              <w:rPr>
                <w:rFonts w:cs="Arial"/>
                <w:lang w:val="en-US"/>
              </w:rPr>
              <w:fldChar w:fldCharType="separate"/>
            </w:r>
            <w:r w:rsidRPr="000133F0">
              <w:rPr>
                <w:rFonts w:cs="Arial"/>
                <w:noProof/>
                <w:lang w:val="en-US"/>
              </w:rPr>
              <w:t> </w:t>
            </w:r>
            <w:r w:rsidRPr="000133F0">
              <w:rPr>
                <w:rFonts w:cs="Arial"/>
                <w:noProof/>
                <w:lang w:val="en-US"/>
              </w:rPr>
              <w:t> </w:t>
            </w:r>
            <w:r w:rsidRPr="000133F0">
              <w:rPr>
                <w:rFonts w:cs="Arial"/>
                <w:noProof/>
                <w:lang w:val="en-US"/>
              </w:rPr>
              <w:t> </w:t>
            </w:r>
            <w:r w:rsidRPr="000133F0">
              <w:rPr>
                <w:rFonts w:cs="Arial"/>
                <w:noProof/>
                <w:lang w:val="en-US"/>
              </w:rPr>
              <w:t> </w:t>
            </w:r>
            <w:r w:rsidRPr="000133F0">
              <w:rPr>
                <w:rFonts w:cs="Arial"/>
                <w:noProof/>
                <w:lang w:val="en-US"/>
              </w:rPr>
              <w:t> </w:t>
            </w:r>
            <w:r w:rsidRPr="000133F0">
              <w:rPr>
                <w:rFonts w:cs="Arial"/>
                <w:lang w:val="en-US"/>
              </w:rPr>
              <w:fldChar w:fldCharType="end"/>
            </w:r>
          </w:p>
        </w:tc>
      </w:tr>
      <w:tr w:rsidR="00146027" w:rsidRPr="00497011" w14:paraId="0888F0AB" w14:textId="77777777" w:rsidTr="1C55C18D">
        <w:tc>
          <w:tcPr>
            <w:tcW w:w="717" w:type="dxa"/>
            <w:shd w:val="clear" w:color="auto" w:fill="auto"/>
          </w:tcPr>
          <w:p w14:paraId="0F0D6AC1" w14:textId="03724939" w:rsidR="00146027" w:rsidRDefault="009F118C" w:rsidP="00146027">
            <w:pPr>
              <w:jc w:val="center"/>
              <w:rPr>
                <w:rFonts w:cs="Arial"/>
              </w:rPr>
            </w:pPr>
            <w:r>
              <w:rPr>
                <w:rFonts w:cs="Arial"/>
              </w:rPr>
              <w:t>2.18</w:t>
            </w:r>
          </w:p>
        </w:tc>
        <w:tc>
          <w:tcPr>
            <w:tcW w:w="6796" w:type="dxa"/>
          </w:tcPr>
          <w:p w14:paraId="10C5396B" w14:textId="4ACB8D42" w:rsidR="00146027" w:rsidRPr="00AA0B2F" w:rsidRDefault="00146027" w:rsidP="005E2D0D">
            <w:r>
              <w:t>Demonstrate comprehensive advanced knowledge of the specific special/screening tests for the assessment of the MSK system and interpretation of this assessment</w:t>
            </w:r>
          </w:p>
        </w:tc>
        <w:tc>
          <w:tcPr>
            <w:tcW w:w="7371" w:type="dxa"/>
          </w:tcPr>
          <w:p w14:paraId="79388666" w14:textId="2AAEE736" w:rsidR="00146027" w:rsidRPr="00165133" w:rsidRDefault="00146027" w:rsidP="00146027">
            <w:pPr>
              <w:rPr>
                <w:rFonts w:cs="Arial"/>
                <w:lang w:val="en-US"/>
              </w:rPr>
            </w:pPr>
            <w:r w:rsidRPr="000133F0">
              <w:rPr>
                <w:rFonts w:cs="Arial"/>
                <w:lang w:val="en-US"/>
              </w:rPr>
              <w:fldChar w:fldCharType="begin">
                <w:ffData>
                  <w:name w:val="Text1"/>
                  <w:enabled/>
                  <w:calcOnExit w:val="0"/>
                  <w:textInput/>
                </w:ffData>
              </w:fldChar>
            </w:r>
            <w:r w:rsidRPr="000133F0">
              <w:rPr>
                <w:rFonts w:cs="Arial"/>
                <w:lang w:val="en-US"/>
              </w:rPr>
              <w:instrText xml:space="preserve"> FORMTEXT </w:instrText>
            </w:r>
            <w:r w:rsidRPr="000133F0">
              <w:rPr>
                <w:rFonts w:cs="Arial"/>
                <w:lang w:val="en-US"/>
              </w:rPr>
            </w:r>
            <w:r w:rsidRPr="000133F0">
              <w:rPr>
                <w:rFonts w:cs="Arial"/>
                <w:lang w:val="en-US"/>
              </w:rPr>
              <w:fldChar w:fldCharType="separate"/>
            </w:r>
            <w:r w:rsidRPr="000133F0">
              <w:rPr>
                <w:rFonts w:cs="Arial"/>
                <w:noProof/>
                <w:lang w:val="en-US"/>
              </w:rPr>
              <w:t> </w:t>
            </w:r>
            <w:r w:rsidRPr="000133F0">
              <w:rPr>
                <w:rFonts w:cs="Arial"/>
                <w:noProof/>
                <w:lang w:val="en-US"/>
              </w:rPr>
              <w:t> </w:t>
            </w:r>
            <w:r w:rsidRPr="000133F0">
              <w:rPr>
                <w:rFonts w:cs="Arial"/>
                <w:noProof/>
                <w:lang w:val="en-US"/>
              </w:rPr>
              <w:t> </w:t>
            </w:r>
            <w:r w:rsidRPr="000133F0">
              <w:rPr>
                <w:rFonts w:cs="Arial"/>
                <w:noProof/>
                <w:lang w:val="en-US"/>
              </w:rPr>
              <w:t> </w:t>
            </w:r>
            <w:r w:rsidRPr="000133F0">
              <w:rPr>
                <w:rFonts w:cs="Arial"/>
                <w:noProof/>
                <w:lang w:val="en-US"/>
              </w:rPr>
              <w:t> </w:t>
            </w:r>
            <w:r w:rsidRPr="000133F0">
              <w:rPr>
                <w:rFonts w:cs="Arial"/>
                <w:lang w:val="en-US"/>
              </w:rPr>
              <w:fldChar w:fldCharType="end"/>
            </w:r>
          </w:p>
        </w:tc>
      </w:tr>
      <w:tr w:rsidR="00146027" w:rsidRPr="00497011" w14:paraId="242D22D4" w14:textId="77777777" w:rsidTr="1C55C18D">
        <w:tc>
          <w:tcPr>
            <w:tcW w:w="717" w:type="dxa"/>
            <w:shd w:val="clear" w:color="auto" w:fill="auto"/>
          </w:tcPr>
          <w:p w14:paraId="7A11B18C" w14:textId="673E8D31" w:rsidR="00146027" w:rsidRDefault="009F118C" w:rsidP="00146027">
            <w:pPr>
              <w:jc w:val="center"/>
              <w:rPr>
                <w:rFonts w:cs="Arial"/>
              </w:rPr>
            </w:pPr>
            <w:r>
              <w:rPr>
                <w:rFonts w:cs="Arial"/>
              </w:rPr>
              <w:t>2.19</w:t>
            </w:r>
          </w:p>
        </w:tc>
        <w:tc>
          <w:tcPr>
            <w:tcW w:w="6796" w:type="dxa"/>
          </w:tcPr>
          <w:p w14:paraId="13D533D6" w14:textId="464ED06C" w:rsidR="00146027" w:rsidRPr="00AA0B2F" w:rsidRDefault="00146027" w:rsidP="005E2D0D">
            <w:r>
              <w:t xml:space="preserve">Demonstrate comprehensive advanced knowledge of appropriate medical diagnostic tests and their integration required to make a MSK clinical diagnosis </w:t>
            </w:r>
            <w:r w:rsidR="005E2D0D">
              <w:t>e.g.,</w:t>
            </w:r>
            <w:r>
              <w:t xml:space="preserve"> able to select the appropriate investigative tests, interpret results and inform assessment and decision making </w:t>
            </w:r>
          </w:p>
        </w:tc>
        <w:tc>
          <w:tcPr>
            <w:tcW w:w="7371" w:type="dxa"/>
          </w:tcPr>
          <w:p w14:paraId="75324279" w14:textId="12E8C768" w:rsidR="00146027" w:rsidRPr="00165133" w:rsidRDefault="00146027" w:rsidP="00146027">
            <w:pPr>
              <w:rPr>
                <w:rFonts w:cs="Arial"/>
                <w:lang w:val="en-US"/>
              </w:rPr>
            </w:pPr>
            <w:r w:rsidRPr="000133F0">
              <w:rPr>
                <w:rFonts w:cs="Arial"/>
                <w:lang w:val="en-US"/>
              </w:rPr>
              <w:fldChar w:fldCharType="begin">
                <w:ffData>
                  <w:name w:val="Text1"/>
                  <w:enabled/>
                  <w:calcOnExit w:val="0"/>
                  <w:textInput/>
                </w:ffData>
              </w:fldChar>
            </w:r>
            <w:r w:rsidRPr="000133F0">
              <w:rPr>
                <w:rFonts w:cs="Arial"/>
                <w:lang w:val="en-US"/>
              </w:rPr>
              <w:instrText xml:space="preserve"> FORMTEXT </w:instrText>
            </w:r>
            <w:r w:rsidRPr="000133F0">
              <w:rPr>
                <w:rFonts w:cs="Arial"/>
                <w:lang w:val="en-US"/>
              </w:rPr>
            </w:r>
            <w:r w:rsidRPr="000133F0">
              <w:rPr>
                <w:rFonts w:cs="Arial"/>
                <w:lang w:val="en-US"/>
              </w:rPr>
              <w:fldChar w:fldCharType="separate"/>
            </w:r>
            <w:r w:rsidRPr="000133F0">
              <w:rPr>
                <w:rFonts w:cs="Arial"/>
                <w:noProof/>
                <w:lang w:val="en-US"/>
              </w:rPr>
              <w:t> </w:t>
            </w:r>
            <w:r w:rsidRPr="000133F0">
              <w:rPr>
                <w:rFonts w:cs="Arial"/>
                <w:noProof/>
                <w:lang w:val="en-US"/>
              </w:rPr>
              <w:t> </w:t>
            </w:r>
            <w:r w:rsidRPr="000133F0">
              <w:rPr>
                <w:rFonts w:cs="Arial"/>
                <w:noProof/>
                <w:lang w:val="en-US"/>
              </w:rPr>
              <w:t> </w:t>
            </w:r>
            <w:r w:rsidRPr="000133F0">
              <w:rPr>
                <w:rFonts w:cs="Arial"/>
                <w:noProof/>
                <w:lang w:val="en-US"/>
              </w:rPr>
              <w:t> </w:t>
            </w:r>
            <w:r w:rsidRPr="000133F0">
              <w:rPr>
                <w:rFonts w:cs="Arial"/>
                <w:noProof/>
                <w:lang w:val="en-US"/>
              </w:rPr>
              <w:t> </w:t>
            </w:r>
            <w:r w:rsidRPr="000133F0">
              <w:rPr>
                <w:rFonts w:cs="Arial"/>
                <w:lang w:val="en-US"/>
              </w:rPr>
              <w:fldChar w:fldCharType="end"/>
            </w:r>
          </w:p>
        </w:tc>
      </w:tr>
      <w:tr w:rsidR="00146027" w:rsidRPr="00497011" w14:paraId="0AB3D96E" w14:textId="77777777" w:rsidTr="1C55C18D">
        <w:tc>
          <w:tcPr>
            <w:tcW w:w="717" w:type="dxa"/>
            <w:shd w:val="clear" w:color="auto" w:fill="auto"/>
          </w:tcPr>
          <w:p w14:paraId="63B113D4" w14:textId="4E4406CB" w:rsidR="00146027" w:rsidRDefault="009F118C" w:rsidP="00146027">
            <w:pPr>
              <w:jc w:val="center"/>
              <w:rPr>
                <w:rFonts w:cs="Arial"/>
              </w:rPr>
            </w:pPr>
            <w:r>
              <w:rPr>
                <w:rFonts w:cs="Arial"/>
              </w:rPr>
              <w:t>2.20</w:t>
            </w:r>
          </w:p>
        </w:tc>
        <w:tc>
          <w:tcPr>
            <w:tcW w:w="6796" w:type="dxa"/>
          </w:tcPr>
          <w:p w14:paraId="1B5295E4" w14:textId="0744D7A5" w:rsidR="00146027" w:rsidRPr="00AA0B2F" w:rsidRDefault="00146027" w:rsidP="005E2D0D">
            <w:r>
              <w:t xml:space="preserve">Demonstrate comprehensive advanced knowledge of the specific indications and contraindications (including behavioural principles) of the use of diagnostic tools including imaging, blood test, neurophysiology etc </w:t>
            </w:r>
          </w:p>
        </w:tc>
        <w:tc>
          <w:tcPr>
            <w:tcW w:w="7371" w:type="dxa"/>
          </w:tcPr>
          <w:p w14:paraId="4A4D188E" w14:textId="07368A85" w:rsidR="00146027" w:rsidRPr="00165133" w:rsidRDefault="00146027" w:rsidP="00146027">
            <w:pPr>
              <w:rPr>
                <w:rFonts w:cs="Arial"/>
                <w:lang w:val="en-US"/>
              </w:rPr>
            </w:pPr>
            <w:r w:rsidRPr="000133F0">
              <w:rPr>
                <w:rFonts w:cs="Arial"/>
                <w:lang w:val="en-US"/>
              </w:rPr>
              <w:fldChar w:fldCharType="begin">
                <w:ffData>
                  <w:name w:val="Text1"/>
                  <w:enabled/>
                  <w:calcOnExit w:val="0"/>
                  <w:textInput/>
                </w:ffData>
              </w:fldChar>
            </w:r>
            <w:r w:rsidRPr="000133F0">
              <w:rPr>
                <w:rFonts w:cs="Arial"/>
                <w:lang w:val="en-US"/>
              </w:rPr>
              <w:instrText xml:space="preserve"> FORMTEXT </w:instrText>
            </w:r>
            <w:r w:rsidRPr="000133F0">
              <w:rPr>
                <w:rFonts w:cs="Arial"/>
                <w:lang w:val="en-US"/>
              </w:rPr>
            </w:r>
            <w:r w:rsidRPr="000133F0">
              <w:rPr>
                <w:rFonts w:cs="Arial"/>
                <w:lang w:val="en-US"/>
              </w:rPr>
              <w:fldChar w:fldCharType="separate"/>
            </w:r>
            <w:r w:rsidRPr="000133F0">
              <w:rPr>
                <w:rFonts w:cs="Arial"/>
                <w:noProof/>
                <w:lang w:val="en-US"/>
              </w:rPr>
              <w:t> </w:t>
            </w:r>
            <w:r w:rsidRPr="000133F0">
              <w:rPr>
                <w:rFonts w:cs="Arial"/>
                <w:noProof/>
                <w:lang w:val="en-US"/>
              </w:rPr>
              <w:t> </w:t>
            </w:r>
            <w:r w:rsidRPr="000133F0">
              <w:rPr>
                <w:rFonts w:cs="Arial"/>
                <w:noProof/>
                <w:lang w:val="en-US"/>
              </w:rPr>
              <w:t> </w:t>
            </w:r>
            <w:r w:rsidRPr="000133F0">
              <w:rPr>
                <w:rFonts w:cs="Arial"/>
                <w:noProof/>
                <w:lang w:val="en-US"/>
              </w:rPr>
              <w:t> </w:t>
            </w:r>
            <w:r w:rsidRPr="000133F0">
              <w:rPr>
                <w:rFonts w:cs="Arial"/>
                <w:noProof/>
                <w:lang w:val="en-US"/>
              </w:rPr>
              <w:t> </w:t>
            </w:r>
            <w:r w:rsidRPr="000133F0">
              <w:rPr>
                <w:rFonts w:cs="Arial"/>
                <w:lang w:val="en-US"/>
              </w:rPr>
              <w:fldChar w:fldCharType="end"/>
            </w:r>
          </w:p>
        </w:tc>
      </w:tr>
      <w:tr w:rsidR="003A22A6" w:rsidRPr="0098437F" w14:paraId="3500D417" w14:textId="77777777" w:rsidTr="1C55C18D">
        <w:tc>
          <w:tcPr>
            <w:tcW w:w="7513" w:type="dxa"/>
            <w:gridSpan w:val="2"/>
            <w:shd w:val="clear" w:color="auto" w:fill="0070C0"/>
          </w:tcPr>
          <w:p w14:paraId="610E7A2A" w14:textId="454404C7" w:rsidR="003A22A6" w:rsidRPr="0098437F" w:rsidRDefault="003A22A6" w:rsidP="00F852D2">
            <w:pPr>
              <w:pStyle w:val="Heading3"/>
              <w:outlineLvl w:val="2"/>
              <w:rPr>
                <w:rFonts w:cs="Arial"/>
                <w:bCs/>
              </w:rPr>
            </w:pPr>
            <w:r w:rsidRPr="003A22A6">
              <w:t>Critical Skills:  Generic skills underpinning capabilities 3, 4 &amp; 5</w:t>
            </w:r>
          </w:p>
        </w:tc>
        <w:tc>
          <w:tcPr>
            <w:tcW w:w="7371" w:type="dxa"/>
            <w:shd w:val="clear" w:color="auto" w:fill="0070C0"/>
          </w:tcPr>
          <w:p w14:paraId="037184D0" w14:textId="5BCF80A6" w:rsidR="003A22A6" w:rsidRPr="0098437F" w:rsidRDefault="00320034" w:rsidP="00F852D2">
            <w:pPr>
              <w:pStyle w:val="Heading3"/>
              <w:outlineLvl w:val="2"/>
              <w:rPr>
                <w:rFonts w:cs="Arial"/>
                <w:bCs/>
              </w:rPr>
            </w:pPr>
            <w:r w:rsidRPr="3D1FE04D">
              <w:rPr>
                <w:rFonts w:cs="Arial"/>
              </w:rPr>
              <w:t xml:space="preserve">Narrative to rationalise how </w:t>
            </w:r>
            <w:r>
              <w:rPr>
                <w:rFonts w:cs="Arial"/>
              </w:rPr>
              <w:t xml:space="preserve">and where </w:t>
            </w:r>
            <w:r w:rsidRPr="3D1FE04D">
              <w:rPr>
                <w:rFonts w:cs="Arial"/>
              </w:rPr>
              <w:t>this is embedded in the module</w:t>
            </w:r>
            <w:r>
              <w:rPr>
                <w:rFonts w:cs="Arial"/>
              </w:rPr>
              <w:t>(s) and how it is assessed</w:t>
            </w:r>
          </w:p>
        </w:tc>
      </w:tr>
      <w:tr w:rsidR="003A22A6" w:rsidRPr="00497011" w14:paraId="7A5F5B1B" w14:textId="77777777" w:rsidTr="1C55C18D">
        <w:tc>
          <w:tcPr>
            <w:tcW w:w="717" w:type="dxa"/>
            <w:shd w:val="clear" w:color="auto" w:fill="auto"/>
          </w:tcPr>
          <w:p w14:paraId="2BE4DFB9" w14:textId="5286B0AD" w:rsidR="003A22A6" w:rsidRPr="00497011" w:rsidRDefault="009926B1" w:rsidP="003A22A6">
            <w:pPr>
              <w:jc w:val="center"/>
              <w:rPr>
                <w:rFonts w:cs="Arial"/>
              </w:rPr>
            </w:pPr>
            <w:r>
              <w:rPr>
                <w:rFonts w:cs="Arial"/>
              </w:rPr>
              <w:t>3.1</w:t>
            </w:r>
          </w:p>
        </w:tc>
        <w:tc>
          <w:tcPr>
            <w:tcW w:w="6796" w:type="dxa"/>
          </w:tcPr>
          <w:p w14:paraId="39D1A561" w14:textId="01B90D81" w:rsidR="003A22A6" w:rsidRPr="00593B6F" w:rsidRDefault="003A22A6" w:rsidP="005E2D0D">
            <w:r>
              <w:t>Demonstrate an evidence informed approach to the advanced assessment of individuals with MSK conditions</w:t>
            </w:r>
          </w:p>
        </w:tc>
        <w:tc>
          <w:tcPr>
            <w:tcW w:w="7371" w:type="dxa"/>
          </w:tcPr>
          <w:p w14:paraId="2445DF0B" w14:textId="0D894DBA" w:rsidR="003A22A6" w:rsidRPr="00927723" w:rsidRDefault="003A22A6" w:rsidP="003A22A6">
            <w:pPr>
              <w:pStyle w:val="NormalWeb"/>
              <w:shd w:val="clear" w:color="auto" w:fill="FFFFFF"/>
              <w:rPr>
                <w:rFonts w:ascii="Arial" w:hAnsi="Arial" w:cs="Arial"/>
              </w:rPr>
            </w:pPr>
            <w:r w:rsidRPr="00165133">
              <w:rPr>
                <w:rFonts w:ascii="Arial" w:hAnsi="Arial" w:cs="Arial"/>
                <w:lang w:val="en-US"/>
              </w:rPr>
              <w:fldChar w:fldCharType="begin">
                <w:ffData>
                  <w:name w:val="Text1"/>
                  <w:enabled/>
                  <w:calcOnExit w:val="0"/>
                  <w:textInput/>
                </w:ffData>
              </w:fldChar>
            </w:r>
            <w:r w:rsidRPr="00165133">
              <w:rPr>
                <w:rFonts w:ascii="Arial" w:hAnsi="Arial" w:cs="Arial"/>
                <w:lang w:val="en-US"/>
              </w:rPr>
              <w:instrText xml:space="preserve"> FORMTEXT </w:instrText>
            </w:r>
            <w:r w:rsidRPr="00165133">
              <w:rPr>
                <w:rFonts w:ascii="Arial" w:hAnsi="Arial" w:cs="Arial"/>
                <w:lang w:val="en-US"/>
              </w:rPr>
            </w:r>
            <w:r w:rsidRPr="00165133">
              <w:rPr>
                <w:rFonts w:ascii="Arial" w:hAnsi="Arial" w:cs="Arial"/>
                <w:lang w:val="en-US"/>
              </w:rPr>
              <w:fldChar w:fldCharType="separate"/>
            </w:r>
            <w:r w:rsidRPr="00165133">
              <w:rPr>
                <w:rFonts w:ascii="Arial" w:hAnsi="Arial" w:cs="Arial"/>
                <w:noProof/>
                <w:lang w:val="en-US"/>
              </w:rPr>
              <w:t> </w:t>
            </w:r>
            <w:r w:rsidRPr="00165133">
              <w:rPr>
                <w:rFonts w:ascii="Arial" w:hAnsi="Arial" w:cs="Arial"/>
                <w:noProof/>
                <w:lang w:val="en-US"/>
              </w:rPr>
              <w:t> </w:t>
            </w:r>
            <w:r w:rsidRPr="00165133">
              <w:rPr>
                <w:rFonts w:ascii="Arial" w:hAnsi="Arial" w:cs="Arial"/>
                <w:noProof/>
                <w:lang w:val="en-US"/>
              </w:rPr>
              <w:t> </w:t>
            </w:r>
            <w:r w:rsidRPr="00165133">
              <w:rPr>
                <w:rFonts w:ascii="Arial" w:hAnsi="Arial" w:cs="Arial"/>
                <w:noProof/>
                <w:lang w:val="en-US"/>
              </w:rPr>
              <w:t> </w:t>
            </w:r>
            <w:r w:rsidRPr="00165133">
              <w:rPr>
                <w:rFonts w:ascii="Arial" w:hAnsi="Arial" w:cs="Arial"/>
                <w:noProof/>
                <w:lang w:val="en-US"/>
              </w:rPr>
              <w:t> </w:t>
            </w:r>
            <w:r w:rsidRPr="00165133">
              <w:rPr>
                <w:rFonts w:ascii="Arial" w:hAnsi="Arial" w:cs="Arial"/>
                <w:lang w:val="en-US"/>
              </w:rPr>
              <w:fldChar w:fldCharType="end"/>
            </w:r>
          </w:p>
        </w:tc>
      </w:tr>
      <w:tr w:rsidR="003A22A6" w:rsidRPr="00497011" w14:paraId="56301D76" w14:textId="77777777" w:rsidTr="1C55C18D">
        <w:tc>
          <w:tcPr>
            <w:tcW w:w="717" w:type="dxa"/>
            <w:shd w:val="clear" w:color="auto" w:fill="auto"/>
          </w:tcPr>
          <w:p w14:paraId="01EC4256" w14:textId="4D5D01F9" w:rsidR="003A22A6" w:rsidRDefault="009926B1" w:rsidP="003A22A6">
            <w:pPr>
              <w:jc w:val="center"/>
              <w:rPr>
                <w:rFonts w:cs="Arial"/>
              </w:rPr>
            </w:pPr>
            <w:r>
              <w:rPr>
                <w:rFonts w:cs="Arial"/>
              </w:rPr>
              <w:t>3.2</w:t>
            </w:r>
          </w:p>
        </w:tc>
        <w:tc>
          <w:tcPr>
            <w:tcW w:w="6796" w:type="dxa"/>
          </w:tcPr>
          <w:p w14:paraId="5FB99F07" w14:textId="13D405B7" w:rsidR="003A22A6" w:rsidRPr="00593B6F" w:rsidRDefault="003A22A6" w:rsidP="005E2D0D">
            <w:r>
              <w:t xml:space="preserve">Demonstrate advanced application of comprehensive knowledge of the examination and management of individuals with MSK conditions </w:t>
            </w:r>
            <w:r w:rsidR="005E2D0D">
              <w:t>e.g.,</w:t>
            </w:r>
            <w:r>
              <w:t xml:space="preserve"> able to assess and manage commonly seen patterns and syndromes and the causes to which they relate: joint, bone pain, muscle pain and weakness, systemic extra-skeletal problems related to trauma, degenerative, neoplastic, developmental/</w:t>
            </w:r>
            <w:r w:rsidR="005E2D0D">
              <w:t>congenital,</w:t>
            </w:r>
            <w:r>
              <w:t xml:space="preserve"> and psychological causes etc</w:t>
            </w:r>
          </w:p>
        </w:tc>
        <w:tc>
          <w:tcPr>
            <w:tcW w:w="7371" w:type="dxa"/>
          </w:tcPr>
          <w:p w14:paraId="6F16BBD0" w14:textId="2018758C" w:rsidR="003A22A6" w:rsidRPr="00165133" w:rsidRDefault="003A22A6" w:rsidP="003A22A6">
            <w:pPr>
              <w:pStyle w:val="NormalWeb"/>
              <w:shd w:val="clear" w:color="auto" w:fill="FFFFFF"/>
              <w:rPr>
                <w:rFonts w:ascii="Arial" w:hAnsi="Arial" w:cs="Arial"/>
                <w:lang w:val="en-US"/>
              </w:rPr>
            </w:pPr>
            <w:r w:rsidRPr="00B74919">
              <w:rPr>
                <w:rFonts w:ascii="Arial" w:hAnsi="Arial" w:cs="Arial"/>
                <w:lang w:val="en-US"/>
              </w:rPr>
              <w:fldChar w:fldCharType="begin">
                <w:ffData>
                  <w:name w:val="Text1"/>
                  <w:enabled/>
                  <w:calcOnExit w:val="0"/>
                  <w:textInput/>
                </w:ffData>
              </w:fldChar>
            </w:r>
            <w:r w:rsidRPr="00B74919">
              <w:rPr>
                <w:rFonts w:ascii="Arial" w:hAnsi="Arial" w:cs="Arial"/>
                <w:lang w:val="en-US"/>
              </w:rPr>
              <w:instrText xml:space="preserve"> FORMTEXT </w:instrText>
            </w:r>
            <w:r w:rsidRPr="00B74919">
              <w:rPr>
                <w:rFonts w:ascii="Arial" w:hAnsi="Arial" w:cs="Arial"/>
                <w:lang w:val="en-US"/>
              </w:rPr>
            </w:r>
            <w:r w:rsidRPr="00B74919">
              <w:rPr>
                <w:rFonts w:ascii="Arial" w:hAnsi="Arial" w:cs="Arial"/>
                <w:lang w:val="en-US"/>
              </w:rPr>
              <w:fldChar w:fldCharType="separate"/>
            </w:r>
            <w:r w:rsidRPr="00B74919">
              <w:rPr>
                <w:rFonts w:ascii="Arial" w:hAnsi="Arial" w:cs="Arial"/>
                <w:noProof/>
                <w:lang w:val="en-US"/>
              </w:rPr>
              <w:t> </w:t>
            </w:r>
            <w:r w:rsidRPr="00B74919">
              <w:rPr>
                <w:rFonts w:ascii="Arial" w:hAnsi="Arial" w:cs="Arial"/>
                <w:noProof/>
                <w:lang w:val="en-US"/>
              </w:rPr>
              <w:t> </w:t>
            </w:r>
            <w:r w:rsidRPr="00B74919">
              <w:rPr>
                <w:rFonts w:ascii="Arial" w:hAnsi="Arial" w:cs="Arial"/>
                <w:noProof/>
                <w:lang w:val="en-US"/>
              </w:rPr>
              <w:t> </w:t>
            </w:r>
            <w:r w:rsidRPr="00B74919">
              <w:rPr>
                <w:rFonts w:ascii="Arial" w:hAnsi="Arial" w:cs="Arial"/>
                <w:noProof/>
                <w:lang w:val="en-US"/>
              </w:rPr>
              <w:t> </w:t>
            </w:r>
            <w:r w:rsidRPr="00B74919">
              <w:rPr>
                <w:rFonts w:ascii="Arial" w:hAnsi="Arial" w:cs="Arial"/>
                <w:noProof/>
                <w:lang w:val="en-US"/>
              </w:rPr>
              <w:t> </w:t>
            </w:r>
            <w:r w:rsidRPr="00B74919">
              <w:rPr>
                <w:rFonts w:ascii="Arial" w:hAnsi="Arial" w:cs="Arial"/>
                <w:lang w:val="en-US"/>
              </w:rPr>
              <w:fldChar w:fldCharType="end"/>
            </w:r>
          </w:p>
        </w:tc>
      </w:tr>
      <w:tr w:rsidR="003A22A6" w:rsidRPr="00497011" w14:paraId="78A662B2" w14:textId="77777777" w:rsidTr="1C55C18D">
        <w:tc>
          <w:tcPr>
            <w:tcW w:w="717" w:type="dxa"/>
            <w:shd w:val="clear" w:color="auto" w:fill="auto"/>
          </w:tcPr>
          <w:p w14:paraId="79690A9A" w14:textId="2B126708" w:rsidR="003A22A6" w:rsidRDefault="009926B1" w:rsidP="003A22A6">
            <w:pPr>
              <w:jc w:val="center"/>
              <w:rPr>
                <w:rFonts w:cs="Arial"/>
              </w:rPr>
            </w:pPr>
            <w:r>
              <w:rPr>
                <w:rFonts w:cs="Arial"/>
              </w:rPr>
              <w:t>3.3</w:t>
            </w:r>
          </w:p>
        </w:tc>
        <w:tc>
          <w:tcPr>
            <w:tcW w:w="6796" w:type="dxa"/>
          </w:tcPr>
          <w:p w14:paraId="4DC8A85C" w14:textId="5F6BA535" w:rsidR="003A22A6" w:rsidRPr="00593B6F" w:rsidRDefault="003A22A6" w:rsidP="005E2D0D">
            <w:r>
              <w:t xml:space="preserve">Demonstrate advanced professional judgements when selecting assessment, diagnostic and treatment techniques, </w:t>
            </w:r>
            <w:r>
              <w:lastRenderedPageBreak/>
              <w:t xml:space="preserve">evaluating benefit and risk and adapting practice to meet the needs of different groups and individuals </w:t>
            </w:r>
            <w:r w:rsidR="005E2D0D">
              <w:t>e.g.,</w:t>
            </w:r>
            <w:r>
              <w:t xml:space="preserve"> cognitive impairment, learning difficulties, remote consultation, </w:t>
            </w:r>
            <w:r w:rsidR="005E2D0D">
              <w:t>chaperones,</w:t>
            </w:r>
            <w:r>
              <w:t xml:space="preserve"> and interpreters</w:t>
            </w:r>
          </w:p>
        </w:tc>
        <w:tc>
          <w:tcPr>
            <w:tcW w:w="7371" w:type="dxa"/>
          </w:tcPr>
          <w:p w14:paraId="25EFB959" w14:textId="65624524" w:rsidR="003A22A6" w:rsidRPr="00165133" w:rsidRDefault="003A22A6" w:rsidP="003A22A6">
            <w:pPr>
              <w:pStyle w:val="NormalWeb"/>
              <w:shd w:val="clear" w:color="auto" w:fill="FFFFFF"/>
              <w:rPr>
                <w:rFonts w:ascii="Arial" w:hAnsi="Arial" w:cs="Arial"/>
                <w:lang w:val="en-US"/>
              </w:rPr>
            </w:pPr>
            <w:r w:rsidRPr="00B74919">
              <w:rPr>
                <w:rFonts w:ascii="Arial" w:hAnsi="Arial" w:cs="Arial"/>
                <w:lang w:val="en-US"/>
              </w:rPr>
              <w:lastRenderedPageBreak/>
              <w:fldChar w:fldCharType="begin">
                <w:ffData>
                  <w:name w:val="Text1"/>
                  <w:enabled/>
                  <w:calcOnExit w:val="0"/>
                  <w:textInput/>
                </w:ffData>
              </w:fldChar>
            </w:r>
            <w:r w:rsidRPr="00B74919">
              <w:rPr>
                <w:rFonts w:ascii="Arial" w:hAnsi="Arial" w:cs="Arial"/>
                <w:lang w:val="en-US"/>
              </w:rPr>
              <w:instrText xml:space="preserve"> FORMTEXT </w:instrText>
            </w:r>
            <w:r w:rsidRPr="00B74919">
              <w:rPr>
                <w:rFonts w:ascii="Arial" w:hAnsi="Arial" w:cs="Arial"/>
                <w:lang w:val="en-US"/>
              </w:rPr>
            </w:r>
            <w:r w:rsidRPr="00B74919">
              <w:rPr>
                <w:rFonts w:ascii="Arial" w:hAnsi="Arial" w:cs="Arial"/>
                <w:lang w:val="en-US"/>
              </w:rPr>
              <w:fldChar w:fldCharType="separate"/>
            </w:r>
            <w:r w:rsidRPr="00B74919">
              <w:rPr>
                <w:rFonts w:ascii="Arial" w:hAnsi="Arial" w:cs="Arial"/>
                <w:noProof/>
                <w:lang w:val="en-US"/>
              </w:rPr>
              <w:t> </w:t>
            </w:r>
            <w:r w:rsidRPr="00B74919">
              <w:rPr>
                <w:rFonts w:ascii="Arial" w:hAnsi="Arial" w:cs="Arial"/>
                <w:noProof/>
                <w:lang w:val="en-US"/>
              </w:rPr>
              <w:t> </w:t>
            </w:r>
            <w:r w:rsidRPr="00B74919">
              <w:rPr>
                <w:rFonts w:ascii="Arial" w:hAnsi="Arial" w:cs="Arial"/>
                <w:noProof/>
                <w:lang w:val="en-US"/>
              </w:rPr>
              <w:t> </w:t>
            </w:r>
            <w:r w:rsidRPr="00B74919">
              <w:rPr>
                <w:rFonts w:ascii="Arial" w:hAnsi="Arial" w:cs="Arial"/>
                <w:noProof/>
                <w:lang w:val="en-US"/>
              </w:rPr>
              <w:t> </w:t>
            </w:r>
            <w:r w:rsidRPr="00B74919">
              <w:rPr>
                <w:rFonts w:ascii="Arial" w:hAnsi="Arial" w:cs="Arial"/>
                <w:noProof/>
                <w:lang w:val="en-US"/>
              </w:rPr>
              <w:t> </w:t>
            </w:r>
            <w:r w:rsidRPr="00B74919">
              <w:rPr>
                <w:rFonts w:ascii="Arial" w:hAnsi="Arial" w:cs="Arial"/>
                <w:lang w:val="en-US"/>
              </w:rPr>
              <w:fldChar w:fldCharType="end"/>
            </w:r>
          </w:p>
        </w:tc>
      </w:tr>
      <w:tr w:rsidR="003A22A6" w:rsidRPr="00497011" w14:paraId="24A4E111" w14:textId="77777777" w:rsidTr="1C55C18D">
        <w:tc>
          <w:tcPr>
            <w:tcW w:w="717" w:type="dxa"/>
            <w:shd w:val="clear" w:color="auto" w:fill="auto"/>
          </w:tcPr>
          <w:p w14:paraId="40A52B18" w14:textId="129A095D" w:rsidR="003A22A6" w:rsidRDefault="009926B1" w:rsidP="003A22A6">
            <w:pPr>
              <w:jc w:val="center"/>
              <w:rPr>
                <w:rFonts w:cs="Arial"/>
              </w:rPr>
            </w:pPr>
            <w:r>
              <w:rPr>
                <w:rFonts w:cs="Arial"/>
              </w:rPr>
              <w:t>3.4</w:t>
            </w:r>
          </w:p>
        </w:tc>
        <w:tc>
          <w:tcPr>
            <w:tcW w:w="6796" w:type="dxa"/>
          </w:tcPr>
          <w:p w14:paraId="1B72FFCD" w14:textId="786252A1" w:rsidR="003A22A6" w:rsidRPr="00593B6F" w:rsidRDefault="003A22A6" w:rsidP="005E2D0D">
            <w:r>
              <w:t>Demonstrate an advanced level of critical and evaluative collection of clinical information to ensure reliability and validity, ensuring concise and accurate documentation for clinical management and in accordance with local protocols, legal and professional requirements.</w:t>
            </w:r>
          </w:p>
        </w:tc>
        <w:tc>
          <w:tcPr>
            <w:tcW w:w="7371" w:type="dxa"/>
          </w:tcPr>
          <w:p w14:paraId="25CC2B46" w14:textId="060350AC" w:rsidR="003A22A6" w:rsidRPr="00165133" w:rsidRDefault="003A22A6" w:rsidP="003A22A6">
            <w:pPr>
              <w:pStyle w:val="NormalWeb"/>
              <w:shd w:val="clear" w:color="auto" w:fill="FFFFFF"/>
              <w:rPr>
                <w:rFonts w:ascii="Arial" w:hAnsi="Arial" w:cs="Arial"/>
                <w:lang w:val="en-US"/>
              </w:rPr>
            </w:pPr>
            <w:r w:rsidRPr="00B74919">
              <w:rPr>
                <w:rFonts w:ascii="Arial" w:hAnsi="Arial" w:cs="Arial"/>
                <w:lang w:val="en-US"/>
              </w:rPr>
              <w:fldChar w:fldCharType="begin">
                <w:ffData>
                  <w:name w:val="Text1"/>
                  <w:enabled/>
                  <w:calcOnExit w:val="0"/>
                  <w:textInput/>
                </w:ffData>
              </w:fldChar>
            </w:r>
            <w:r w:rsidRPr="00B74919">
              <w:rPr>
                <w:rFonts w:ascii="Arial" w:hAnsi="Arial" w:cs="Arial"/>
                <w:lang w:val="en-US"/>
              </w:rPr>
              <w:instrText xml:space="preserve"> FORMTEXT </w:instrText>
            </w:r>
            <w:r w:rsidRPr="00B74919">
              <w:rPr>
                <w:rFonts w:ascii="Arial" w:hAnsi="Arial" w:cs="Arial"/>
                <w:lang w:val="en-US"/>
              </w:rPr>
            </w:r>
            <w:r w:rsidRPr="00B74919">
              <w:rPr>
                <w:rFonts w:ascii="Arial" w:hAnsi="Arial" w:cs="Arial"/>
                <w:lang w:val="en-US"/>
              </w:rPr>
              <w:fldChar w:fldCharType="separate"/>
            </w:r>
            <w:r w:rsidRPr="00B74919">
              <w:rPr>
                <w:rFonts w:ascii="Arial" w:hAnsi="Arial" w:cs="Arial"/>
                <w:noProof/>
                <w:lang w:val="en-US"/>
              </w:rPr>
              <w:t> </w:t>
            </w:r>
            <w:r w:rsidRPr="00B74919">
              <w:rPr>
                <w:rFonts w:ascii="Arial" w:hAnsi="Arial" w:cs="Arial"/>
                <w:noProof/>
                <w:lang w:val="en-US"/>
              </w:rPr>
              <w:t> </w:t>
            </w:r>
            <w:r w:rsidRPr="00B74919">
              <w:rPr>
                <w:rFonts w:ascii="Arial" w:hAnsi="Arial" w:cs="Arial"/>
                <w:noProof/>
                <w:lang w:val="en-US"/>
              </w:rPr>
              <w:t> </w:t>
            </w:r>
            <w:r w:rsidRPr="00B74919">
              <w:rPr>
                <w:rFonts w:ascii="Arial" w:hAnsi="Arial" w:cs="Arial"/>
                <w:noProof/>
                <w:lang w:val="en-US"/>
              </w:rPr>
              <w:t> </w:t>
            </w:r>
            <w:r w:rsidRPr="00B74919">
              <w:rPr>
                <w:rFonts w:ascii="Arial" w:hAnsi="Arial" w:cs="Arial"/>
                <w:noProof/>
                <w:lang w:val="en-US"/>
              </w:rPr>
              <w:t> </w:t>
            </w:r>
            <w:r w:rsidRPr="00B74919">
              <w:rPr>
                <w:rFonts w:ascii="Arial" w:hAnsi="Arial" w:cs="Arial"/>
                <w:lang w:val="en-US"/>
              </w:rPr>
              <w:fldChar w:fldCharType="end"/>
            </w:r>
          </w:p>
        </w:tc>
      </w:tr>
      <w:tr w:rsidR="003A22A6" w:rsidRPr="00497011" w14:paraId="354ACE16" w14:textId="77777777" w:rsidTr="1C55C18D">
        <w:tc>
          <w:tcPr>
            <w:tcW w:w="717" w:type="dxa"/>
            <w:shd w:val="clear" w:color="auto" w:fill="auto"/>
          </w:tcPr>
          <w:p w14:paraId="232FD2DA" w14:textId="45A640FA" w:rsidR="003A22A6" w:rsidRDefault="009926B1" w:rsidP="003A22A6">
            <w:pPr>
              <w:jc w:val="center"/>
              <w:rPr>
                <w:rFonts w:cs="Arial"/>
              </w:rPr>
            </w:pPr>
            <w:r>
              <w:rPr>
                <w:rFonts w:cs="Arial"/>
              </w:rPr>
              <w:t>3.5</w:t>
            </w:r>
          </w:p>
        </w:tc>
        <w:tc>
          <w:tcPr>
            <w:tcW w:w="6796" w:type="dxa"/>
          </w:tcPr>
          <w:p w14:paraId="7CB8C571" w14:textId="13E3B76B" w:rsidR="003A22A6" w:rsidRPr="00497011" w:rsidRDefault="003A22A6" w:rsidP="005E2D0D">
            <w:pPr>
              <w:rPr>
                <w:rFonts w:cs="Arial"/>
              </w:rPr>
            </w:pPr>
            <w:r>
              <w:t xml:space="preserve">Demonstrate application of comprehensive advanced knowledge of the biomedical, </w:t>
            </w:r>
            <w:r w:rsidR="005E2D0D">
              <w:t>clinical,</w:t>
            </w:r>
            <w:r>
              <w:t xml:space="preserve"> and behavioural sciences in the assessment of individuals with MSK conditions </w:t>
            </w:r>
            <w:r w:rsidR="005E2D0D">
              <w:t>e.g.,</w:t>
            </w:r>
            <w:r>
              <w:t xml:space="preserve"> presentation of pathological and psycho-social presentations affecting the structure, function, </w:t>
            </w:r>
            <w:r w:rsidR="005E2D0D">
              <w:t>inflammation,</w:t>
            </w:r>
            <w:r>
              <w:t xml:space="preserve"> and pain</w:t>
            </w:r>
          </w:p>
        </w:tc>
        <w:tc>
          <w:tcPr>
            <w:tcW w:w="7371" w:type="dxa"/>
          </w:tcPr>
          <w:p w14:paraId="577B6E7E" w14:textId="6FC22C47" w:rsidR="003A22A6" w:rsidRPr="00165133" w:rsidRDefault="003A22A6" w:rsidP="003A22A6">
            <w:pPr>
              <w:pStyle w:val="NormalWeb"/>
              <w:shd w:val="clear" w:color="auto" w:fill="FFFFFF"/>
              <w:rPr>
                <w:rFonts w:ascii="Arial" w:hAnsi="Arial" w:cs="Arial"/>
                <w:lang w:val="en-US"/>
              </w:rPr>
            </w:pPr>
            <w:r w:rsidRPr="0094672A">
              <w:rPr>
                <w:rFonts w:ascii="Arial" w:hAnsi="Arial" w:cs="Arial"/>
                <w:lang w:val="en-US"/>
              </w:rPr>
              <w:fldChar w:fldCharType="begin">
                <w:ffData>
                  <w:name w:val="Text1"/>
                  <w:enabled/>
                  <w:calcOnExit w:val="0"/>
                  <w:textInput/>
                </w:ffData>
              </w:fldChar>
            </w:r>
            <w:r w:rsidRPr="0094672A">
              <w:rPr>
                <w:rFonts w:ascii="Arial" w:hAnsi="Arial" w:cs="Arial"/>
                <w:lang w:val="en-US"/>
              </w:rPr>
              <w:instrText xml:space="preserve"> FORMTEXT </w:instrText>
            </w:r>
            <w:r w:rsidRPr="0094672A">
              <w:rPr>
                <w:rFonts w:ascii="Arial" w:hAnsi="Arial" w:cs="Arial"/>
                <w:lang w:val="en-US"/>
              </w:rPr>
            </w:r>
            <w:r w:rsidRPr="0094672A">
              <w:rPr>
                <w:rFonts w:ascii="Arial" w:hAnsi="Arial" w:cs="Arial"/>
                <w:lang w:val="en-US"/>
              </w:rPr>
              <w:fldChar w:fldCharType="separate"/>
            </w:r>
            <w:r w:rsidRPr="0094672A">
              <w:rPr>
                <w:rFonts w:ascii="Arial" w:hAnsi="Arial" w:cs="Arial"/>
                <w:noProof/>
                <w:lang w:val="en-US"/>
              </w:rPr>
              <w:t> </w:t>
            </w:r>
            <w:r w:rsidRPr="0094672A">
              <w:rPr>
                <w:rFonts w:ascii="Arial" w:hAnsi="Arial" w:cs="Arial"/>
                <w:noProof/>
                <w:lang w:val="en-US"/>
              </w:rPr>
              <w:t> </w:t>
            </w:r>
            <w:r w:rsidRPr="0094672A">
              <w:rPr>
                <w:rFonts w:ascii="Arial" w:hAnsi="Arial" w:cs="Arial"/>
                <w:noProof/>
                <w:lang w:val="en-US"/>
              </w:rPr>
              <w:t> </w:t>
            </w:r>
            <w:r w:rsidRPr="0094672A">
              <w:rPr>
                <w:rFonts w:ascii="Arial" w:hAnsi="Arial" w:cs="Arial"/>
                <w:noProof/>
                <w:lang w:val="en-US"/>
              </w:rPr>
              <w:t> </w:t>
            </w:r>
            <w:r w:rsidRPr="0094672A">
              <w:rPr>
                <w:rFonts w:ascii="Arial" w:hAnsi="Arial" w:cs="Arial"/>
                <w:noProof/>
                <w:lang w:val="en-US"/>
              </w:rPr>
              <w:t> </w:t>
            </w:r>
            <w:r w:rsidRPr="0094672A">
              <w:rPr>
                <w:rFonts w:ascii="Arial" w:hAnsi="Arial" w:cs="Arial"/>
                <w:lang w:val="en-US"/>
              </w:rPr>
              <w:fldChar w:fldCharType="end"/>
            </w:r>
          </w:p>
        </w:tc>
      </w:tr>
      <w:tr w:rsidR="003A22A6" w:rsidRPr="00497011" w14:paraId="2A840E6B" w14:textId="77777777" w:rsidTr="1C55C18D">
        <w:tc>
          <w:tcPr>
            <w:tcW w:w="717" w:type="dxa"/>
            <w:shd w:val="clear" w:color="auto" w:fill="auto"/>
          </w:tcPr>
          <w:p w14:paraId="492FA654" w14:textId="25D2D3F1" w:rsidR="003A22A6" w:rsidRDefault="009926B1" w:rsidP="003A22A6">
            <w:pPr>
              <w:jc w:val="center"/>
              <w:rPr>
                <w:rFonts w:cs="Arial"/>
              </w:rPr>
            </w:pPr>
            <w:r>
              <w:rPr>
                <w:rFonts w:cs="Arial"/>
              </w:rPr>
              <w:t>3.6</w:t>
            </w:r>
          </w:p>
        </w:tc>
        <w:tc>
          <w:tcPr>
            <w:tcW w:w="6796" w:type="dxa"/>
          </w:tcPr>
          <w:p w14:paraId="440CBD9B" w14:textId="166C5557" w:rsidR="003A22A6" w:rsidRPr="003A22A6" w:rsidRDefault="003A22A6" w:rsidP="005E2D0D">
            <w:r>
              <w:t xml:space="preserve">Demonstrate effective application of assessment and outcomes to evaluate aspects of the complex clinical behavioural principles in the management of individuals </w:t>
            </w:r>
            <w:r w:rsidR="005E2D0D">
              <w:t>e.g.,</w:t>
            </w:r>
            <w:r>
              <w:t xml:space="preserve"> fear of movement</w:t>
            </w:r>
          </w:p>
        </w:tc>
        <w:tc>
          <w:tcPr>
            <w:tcW w:w="7371" w:type="dxa"/>
          </w:tcPr>
          <w:p w14:paraId="37D2BC06" w14:textId="07298147" w:rsidR="003A22A6" w:rsidRPr="00165133" w:rsidRDefault="003A22A6" w:rsidP="003A22A6">
            <w:pPr>
              <w:pStyle w:val="NormalWeb"/>
              <w:shd w:val="clear" w:color="auto" w:fill="FFFFFF"/>
              <w:rPr>
                <w:rFonts w:ascii="Arial" w:hAnsi="Arial" w:cs="Arial"/>
                <w:lang w:val="en-US"/>
              </w:rPr>
            </w:pPr>
            <w:r w:rsidRPr="0094672A">
              <w:rPr>
                <w:rFonts w:ascii="Arial" w:hAnsi="Arial" w:cs="Arial"/>
                <w:lang w:val="en-US"/>
              </w:rPr>
              <w:fldChar w:fldCharType="begin">
                <w:ffData>
                  <w:name w:val="Text1"/>
                  <w:enabled/>
                  <w:calcOnExit w:val="0"/>
                  <w:textInput/>
                </w:ffData>
              </w:fldChar>
            </w:r>
            <w:r w:rsidRPr="0094672A">
              <w:rPr>
                <w:rFonts w:ascii="Arial" w:hAnsi="Arial" w:cs="Arial"/>
                <w:lang w:val="en-US"/>
              </w:rPr>
              <w:instrText xml:space="preserve"> FORMTEXT </w:instrText>
            </w:r>
            <w:r w:rsidRPr="0094672A">
              <w:rPr>
                <w:rFonts w:ascii="Arial" w:hAnsi="Arial" w:cs="Arial"/>
                <w:lang w:val="en-US"/>
              </w:rPr>
            </w:r>
            <w:r w:rsidRPr="0094672A">
              <w:rPr>
                <w:rFonts w:ascii="Arial" w:hAnsi="Arial" w:cs="Arial"/>
                <w:lang w:val="en-US"/>
              </w:rPr>
              <w:fldChar w:fldCharType="separate"/>
            </w:r>
            <w:r w:rsidRPr="0094672A">
              <w:rPr>
                <w:rFonts w:ascii="Arial" w:hAnsi="Arial" w:cs="Arial"/>
                <w:noProof/>
                <w:lang w:val="en-US"/>
              </w:rPr>
              <w:t> </w:t>
            </w:r>
            <w:r w:rsidRPr="0094672A">
              <w:rPr>
                <w:rFonts w:ascii="Arial" w:hAnsi="Arial" w:cs="Arial"/>
                <w:noProof/>
                <w:lang w:val="en-US"/>
              </w:rPr>
              <w:t> </w:t>
            </w:r>
            <w:r w:rsidRPr="0094672A">
              <w:rPr>
                <w:rFonts w:ascii="Arial" w:hAnsi="Arial" w:cs="Arial"/>
                <w:noProof/>
                <w:lang w:val="en-US"/>
              </w:rPr>
              <w:t> </w:t>
            </w:r>
            <w:r w:rsidRPr="0094672A">
              <w:rPr>
                <w:rFonts w:ascii="Arial" w:hAnsi="Arial" w:cs="Arial"/>
                <w:noProof/>
                <w:lang w:val="en-US"/>
              </w:rPr>
              <w:t> </w:t>
            </w:r>
            <w:r w:rsidRPr="0094672A">
              <w:rPr>
                <w:rFonts w:ascii="Arial" w:hAnsi="Arial" w:cs="Arial"/>
                <w:noProof/>
                <w:lang w:val="en-US"/>
              </w:rPr>
              <w:t> </w:t>
            </w:r>
            <w:r w:rsidRPr="0094672A">
              <w:rPr>
                <w:rFonts w:ascii="Arial" w:hAnsi="Arial" w:cs="Arial"/>
                <w:lang w:val="en-US"/>
              </w:rPr>
              <w:fldChar w:fldCharType="end"/>
            </w:r>
          </w:p>
        </w:tc>
      </w:tr>
      <w:tr w:rsidR="003A22A6" w:rsidRPr="0098437F" w14:paraId="1793C0B2" w14:textId="77777777" w:rsidTr="1C55C18D">
        <w:tc>
          <w:tcPr>
            <w:tcW w:w="7513" w:type="dxa"/>
            <w:gridSpan w:val="2"/>
            <w:shd w:val="clear" w:color="auto" w:fill="0070C0"/>
          </w:tcPr>
          <w:p w14:paraId="0895C663" w14:textId="19EC901F" w:rsidR="003A22A6" w:rsidRPr="0098437F" w:rsidRDefault="003A22A6" w:rsidP="00F852D2">
            <w:pPr>
              <w:pStyle w:val="Heading3"/>
              <w:outlineLvl w:val="2"/>
              <w:rPr>
                <w:rFonts w:cs="Arial"/>
                <w:bCs/>
              </w:rPr>
            </w:pPr>
            <w:r w:rsidRPr="003A22A6">
              <w:t xml:space="preserve">Critical Skills:  </w:t>
            </w:r>
            <w:r>
              <w:t>Specific</w:t>
            </w:r>
            <w:r w:rsidRPr="003A22A6">
              <w:t xml:space="preserve"> skills underpinning capabilities 3, 4 &amp; 5</w:t>
            </w:r>
          </w:p>
        </w:tc>
        <w:tc>
          <w:tcPr>
            <w:tcW w:w="7371" w:type="dxa"/>
            <w:shd w:val="clear" w:color="auto" w:fill="0070C0"/>
          </w:tcPr>
          <w:p w14:paraId="74E88719" w14:textId="5D99D7E4" w:rsidR="003A22A6" w:rsidRPr="0098437F" w:rsidRDefault="00320034" w:rsidP="00F852D2">
            <w:pPr>
              <w:pStyle w:val="Heading3"/>
              <w:outlineLvl w:val="2"/>
              <w:rPr>
                <w:rFonts w:cs="Arial"/>
                <w:bCs/>
              </w:rPr>
            </w:pPr>
            <w:r w:rsidRPr="3D1FE04D">
              <w:rPr>
                <w:rFonts w:cs="Arial"/>
              </w:rPr>
              <w:t xml:space="preserve">Narrative to rationalise how </w:t>
            </w:r>
            <w:r>
              <w:rPr>
                <w:rFonts w:cs="Arial"/>
              </w:rPr>
              <w:t xml:space="preserve">and where </w:t>
            </w:r>
            <w:r w:rsidRPr="3D1FE04D">
              <w:rPr>
                <w:rFonts w:cs="Arial"/>
              </w:rPr>
              <w:t>this is embedded in the module</w:t>
            </w:r>
            <w:r>
              <w:rPr>
                <w:rFonts w:cs="Arial"/>
              </w:rPr>
              <w:t>(s) and how it is assessed</w:t>
            </w:r>
          </w:p>
        </w:tc>
      </w:tr>
      <w:tr w:rsidR="003A22A6" w:rsidRPr="00497011" w14:paraId="0C715912" w14:textId="77777777" w:rsidTr="1C55C18D">
        <w:tc>
          <w:tcPr>
            <w:tcW w:w="717" w:type="dxa"/>
            <w:shd w:val="clear" w:color="auto" w:fill="auto"/>
          </w:tcPr>
          <w:p w14:paraId="2FF02A7A" w14:textId="24DD4338" w:rsidR="003A22A6" w:rsidRDefault="009926B1" w:rsidP="003A22A6">
            <w:pPr>
              <w:jc w:val="center"/>
              <w:rPr>
                <w:rFonts w:cs="Arial"/>
              </w:rPr>
            </w:pPr>
            <w:r>
              <w:rPr>
                <w:rFonts w:cs="Arial"/>
              </w:rPr>
              <w:t>4.1</w:t>
            </w:r>
          </w:p>
        </w:tc>
        <w:tc>
          <w:tcPr>
            <w:tcW w:w="6796" w:type="dxa"/>
          </w:tcPr>
          <w:p w14:paraId="2B9A4810" w14:textId="780FE6D7" w:rsidR="003A22A6" w:rsidRPr="00497011" w:rsidRDefault="003A22A6" w:rsidP="005E2D0D">
            <w:pPr>
              <w:rPr>
                <w:rFonts w:cs="Arial"/>
              </w:rPr>
            </w:pPr>
            <w:r>
              <w:t>Demonstrate advanced level of efficient and effective questioning strategies to obtain reliable and valid information from history taking whilst demonstrating the ability to explore and appraise an individual’s perceptions, ideas and beliefs about their symptoms e.g. appropriate and sensitive communication styles, exploring, synthesising and distilling relevant information about relationships between social activities, work and health (biological and psycho-social barriers to recovery, frailty, dementia, other determinants of health)</w:t>
            </w:r>
          </w:p>
        </w:tc>
        <w:tc>
          <w:tcPr>
            <w:tcW w:w="7371" w:type="dxa"/>
          </w:tcPr>
          <w:p w14:paraId="58CB5B10" w14:textId="5E514068" w:rsidR="003A22A6" w:rsidRPr="00165133" w:rsidRDefault="003A22A6" w:rsidP="003A22A6">
            <w:pPr>
              <w:pStyle w:val="NormalWeb"/>
              <w:shd w:val="clear" w:color="auto" w:fill="FFFFFF"/>
              <w:rPr>
                <w:rFonts w:ascii="Arial" w:hAnsi="Arial" w:cs="Arial"/>
                <w:lang w:val="en-US"/>
              </w:rPr>
            </w:pPr>
            <w:r w:rsidRPr="0094672A">
              <w:rPr>
                <w:rFonts w:ascii="Arial" w:hAnsi="Arial" w:cs="Arial"/>
                <w:lang w:val="en-US"/>
              </w:rPr>
              <w:fldChar w:fldCharType="begin">
                <w:ffData>
                  <w:name w:val="Text1"/>
                  <w:enabled/>
                  <w:calcOnExit w:val="0"/>
                  <w:textInput/>
                </w:ffData>
              </w:fldChar>
            </w:r>
            <w:r w:rsidRPr="0094672A">
              <w:rPr>
                <w:rFonts w:ascii="Arial" w:hAnsi="Arial" w:cs="Arial"/>
                <w:lang w:val="en-US"/>
              </w:rPr>
              <w:instrText xml:space="preserve"> FORMTEXT </w:instrText>
            </w:r>
            <w:r w:rsidRPr="0094672A">
              <w:rPr>
                <w:rFonts w:ascii="Arial" w:hAnsi="Arial" w:cs="Arial"/>
                <w:lang w:val="en-US"/>
              </w:rPr>
            </w:r>
            <w:r w:rsidRPr="0094672A">
              <w:rPr>
                <w:rFonts w:ascii="Arial" w:hAnsi="Arial" w:cs="Arial"/>
                <w:lang w:val="en-US"/>
              </w:rPr>
              <w:fldChar w:fldCharType="separate"/>
            </w:r>
            <w:r w:rsidRPr="0094672A">
              <w:rPr>
                <w:rFonts w:ascii="Arial" w:hAnsi="Arial" w:cs="Arial"/>
                <w:noProof/>
                <w:lang w:val="en-US"/>
              </w:rPr>
              <w:t> </w:t>
            </w:r>
            <w:r w:rsidRPr="0094672A">
              <w:rPr>
                <w:rFonts w:ascii="Arial" w:hAnsi="Arial" w:cs="Arial"/>
                <w:noProof/>
                <w:lang w:val="en-US"/>
              </w:rPr>
              <w:t> </w:t>
            </w:r>
            <w:r w:rsidRPr="0094672A">
              <w:rPr>
                <w:rFonts w:ascii="Arial" w:hAnsi="Arial" w:cs="Arial"/>
                <w:noProof/>
                <w:lang w:val="en-US"/>
              </w:rPr>
              <w:t> </w:t>
            </w:r>
            <w:r w:rsidRPr="0094672A">
              <w:rPr>
                <w:rFonts w:ascii="Arial" w:hAnsi="Arial" w:cs="Arial"/>
                <w:noProof/>
                <w:lang w:val="en-US"/>
              </w:rPr>
              <w:t> </w:t>
            </w:r>
            <w:r w:rsidRPr="0094672A">
              <w:rPr>
                <w:rFonts w:ascii="Arial" w:hAnsi="Arial" w:cs="Arial"/>
                <w:noProof/>
                <w:lang w:val="en-US"/>
              </w:rPr>
              <w:t> </w:t>
            </w:r>
            <w:r w:rsidRPr="0094672A">
              <w:rPr>
                <w:rFonts w:ascii="Arial" w:hAnsi="Arial" w:cs="Arial"/>
                <w:lang w:val="en-US"/>
              </w:rPr>
              <w:fldChar w:fldCharType="end"/>
            </w:r>
          </w:p>
        </w:tc>
      </w:tr>
      <w:tr w:rsidR="003A22A6" w:rsidRPr="00497011" w14:paraId="7D29DC06" w14:textId="77777777" w:rsidTr="1C55C18D">
        <w:tc>
          <w:tcPr>
            <w:tcW w:w="717" w:type="dxa"/>
            <w:shd w:val="clear" w:color="auto" w:fill="auto"/>
          </w:tcPr>
          <w:p w14:paraId="131467C0" w14:textId="3F61E1DC" w:rsidR="003A22A6" w:rsidRDefault="009926B1" w:rsidP="003A22A6">
            <w:pPr>
              <w:jc w:val="center"/>
              <w:rPr>
                <w:rFonts w:cs="Arial"/>
              </w:rPr>
            </w:pPr>
            <w:r>
              <w:rPr>
                <w:rFonts w:cs="Arial"/>
              </w:rPr>
              <w:lastRenderedPageBreak/>
              <w:t>4.2</w:t>
            </w:r>
          </w:p>
        </w:tc>
        <w:tc>
          <w:tcPr>
            <w:tcW w:w="6796" w:type="dxa"/>
          </w:tcPr>
          <w:p w14:paraId="10DCEB59" w14:textId="1517B215" w:rsidR="003A22A6" w:rsidRPr="00497011" w:rsidRDefault="003A22A6" w:rsidP="005E2D0D">
            <w:pPr>
              <w:rPr>
                <w:rFonts w:cs="Arial"/>
              </w:rPr>
            </w:pPr>
            <w:r>
              <w:t>Demonstrate an advanced level of accurate and efficient selection of inquiry strategies based on early recognition and correct interpretation of relevant complex clinical cues e.g. gather, synthesise and appraise from various sources, sometimes incomplete or ambiguous information relating to current and past history, their activities, any injuries, falls, frailty, multi-morbidity or other determinants of health and wellbeing and characteristics of MSK conditions (pain, stiffness, deformity, weakness, sensory loss and impact on tasks and occupation etc)</w:t>
            </w:r>
          </w:p>
        </w:tc>
        <w:tc>
          <w:tcPr>
            <w:tcW w:w="7371" w:type="dxa"/>
          </w:tcPr>
          <w:p w14:paraId="063D6A76" w14:textId="6E20B7C9" w:rsidR="003A22A6" w:rsidRPr="00165133" w:rsidRDefault="003A22A6" w:rsidP="003A22A6">
            <w:pPr>
              <w:pStyle w:val="NormalWeb"/>
              <w:shd w:val="clear" w:color="auto" w:fill="FFFFFF"/>
              <w:rPr>
                <w:rFonts w:ascii="Arial" w:hAnsi="Arial" w:cs="Arial"/>
                <w:lang w:val="en-US"/>
              </w:rPr>
            </w:pPr>
            <w:r w:rsidRPr="0094672A">
              <w:rPr>
                <w:rFonts w:ascii="Arial" w:hAnsi="Arial" w:cs="Arial"/>
                <w:lang w:val="en-US"/>
              </w:rPr>
              <w:fldChar w:fldCharType="begin">
                <w:ffData>
                  <w:name w:val="Text1"/>
                  <w:enabled/>
                  <w:calcOnExit w:val="0"/>
                  <w:textInput/>
                </w:ffData>
              </w:fldChar>
            </w:r>
            <w:r w:rsidRPr="0094672A">
              <w:rPr>
                <w:rFonts w:ascii="Arial" w:hAnsi="Arial" w:cs="Arial"/>
                <w:lang w:val="en-US"/>
              </w:rPr>
              <w:instrText xml:space="preserve"> FORMTEXT </w:instrText>
            </w:r>
            <w:r w:rsidRPr="0094672A">
              <w:rPr>
                <w:rFonts w:ascii="Arial" w:hAnsi="Arial" w:cs="Arial"/>
                <w:lang w:val="en-US"/>
              </w:rPr>
            </w:r>
            <w:r w:rsidRPr="0094672A">
              <w:rPr>
                <w:rFonts w:ascii="Arial" w:hAnsi="Arial" w:cs="Arial"/>
                <w:lang w:val="en-US"/>
              </w:rPr>
              <w:fldChar w:fldCharType="separate"/>
            </w:r>
            <w:r w:rsidRPr="0094672A">
              <w:rPr>
                <w:rFonts w:ascii="Arial" w:hAnsi="Arial" w:cs="Arial"/>
                <w:noProof/>
                <w:lang w:val="en-US"/>
              </w:rPr>
              <w:t> </w:t>
            </w:r>
            <w:r w:rsidRPr="0094672A">
              <w:rPr>
                <w:rFonts w:ascii="Arial" w:hAnsi="Arial" w:cs="Arial"/>
                <w:noProof/>
                <w:lang w:val="en-US"/>
              </w:rPr>
              <w:t> </w:t>
            </w:r>
            <w:r w:rsidRPr="0094672A">
              <w:rPr>
                <w:rFonts w:ascii="Arial" w:hAnsi="Arial" w:cs="Arial"/>
                <w:noProof/>
                <w:lang w:val="en-US"/>
              </w:rPr>
              <w:t> </w:t>
            </w:r>
            <w:r w:rsidRPr="0094672A">
              <w:rPr>
                <w:rFonts w:ascii="Arial" w:hAnsi="Arial" w:cs="Arial"/>
                <w:noProof/>
                <w:lang w:val="en-US"/>
              </w:rPr>
              <w:t> </w:t>
            </w:r>
            <w:r w:rsidRPr="0094672A">
              <w:rPr>
                <w:rFonts w:ascii="Arial" w:hAnsi="Arial" w:cs="Arial"/>
                <w:noProof/>
                <w:lang w:val="en-US"/>
              </w:rPr>
              <w:t> </w:t>
            </w:r>
            <w:r w:rsidRPr="0094672A">
              <w:rPr>
                <w:rFonts w:ascii="Arial" w:hAnsi="Arial" w:cs="Arial"/>
                <w:lang w:val="en-US"/>
              </w:rPr>
              <w:fldChar w:fldCharType="end"/>
            </w:r>
          </w:p>
        </w:tc>
      </w:tr>
      <w:tr w:rsidR="003A22A6" w:rsidRPr="00497011" w14:paraId="0300C2E9" w14:textId="77777777" w:rsidTr="1C55C18D">
        <w:tc>
          <w:tcPr>
            <w:tcW w:w="717" w:type="dxa"/>
            <w:shd w:val="clear" w:color="auto" w:fill="auto"/>
          </w:tcPr>
          <w:p w14:paraId="726154F0" w14:textId="17DC5665" w:rsidR="003A22A6" w:rsidRDefault="009926B1" w:rsidP="003A22A6">
            <w:pPr>
              <w:jc w:val="center"/>
              <w:rPr>
                <w:rFonts w:cs="Arial"/>
              </w:rPr>
            </w:pPr>
            <w:r>
              <w:rPr>
                <w:rFonts w:cs="Arial"/>
              </w:rPr>
              <w:t>4.3</w:t>
            </w:r>
          </w:p>
        </w:tc>
        <w:tc>
          <w:tcPr>
            <w:tcW w:w="6796" w:type="dxa"/>
          </w:tcPr>
          <w:p w14:paraId="1B0467C3" w14:textId="03B99D1C" w:rsidR="003A22A6" w:rsidRPr="00497011" w:rsidRDefault="003A22A6" w:rsidP="005E2D0D">
            <w:pPr>
              <w:rPr>
                <w:rFonts w:cs="Arial"/>
              </w:rPr>
            </w:pPr>
            <w:r>
              <w:t xml:space="preserve">Demonstrate the advanced ability to simultaneously monitor multiple complex dimensions of information while maintaining a professional but relaxed communication style throughout contact with the individual </w:t>
            </w:r>
            <w:r w:rsidR="005E2D0D">
              <w:t>e.g.,</w:t>
            </w:r>
            <w:r>
              <w:t xml:space="preserve"> MSK symptoms have the potential to be features of non- MSK serious pathology, compounded by psychological and mental health </w:t>
            </w:r>
            <w:r w:rsidR="005E2D0D">
              <w:t>factors,</w:t>
            </w:r>
            <w:r>
              <w:t xml:space="preserve"> and affected by lifestyle factors (including smoking, </w:t>
            </w:r>
            <w:r w:rsidR="005E2D0D">
              <w:t>alcohol,</w:t>
            </w:r>
            <w:r>
              <w:t xml:space="preserve"> and drug misuse).</w:t>
            </w:r>
          </w:p>
        </w:tc>
        <w:tc>
          <w:tcPr>
            <w:tcW w:w="7371" w:type="dxa"/>
          </w:tcPr>
          <w:p w14:paraId="130D5EF6" w14:textId="78378A55" w:rsidR="003A22A6" w:rsidRPr="00165133" w:rsidRDefault="003A22A6" w:rsidP="003A22A6">
            <w:pPr>
              <w:pStyle w:val="NormalWeb"/>
              <w:shd w:val="clear" w:color="auto" w:fill="FFFFFF"/>
              <w:rPr>
                <w:rFonts w:ascii="Arial" w:hAnsi="Arial" w:cs="Arial"/>
                <w:lang w:val="en-US"/>
              </w:rPr>
            </w:pPr>
            <w:r w:rsidRPr="0094672A">
              <w:rPr>
                <w:rFonts w:ascii="Arial" w:hAnsi="Arial" w:cs="Arial"/>
                <w:lang w:val="en-US"/>
              </w:rPr>
              <w:fldChar w:fldCharType="begin">
                <w:ffData>
                  <w:name w:val="Text1"/>
                  <w:enabled/>
                  <w:calcOnExit w:val="0"/>
                  <w:textInput/>
                </w:ffData>
              </w:fldChar>
            </w:r>
            <w:r w:rsidRPr="0094672A">
              <w:rPr>
                <w:rFonts w:ascii="Arial" w:hAnsi="Arial" w:cs="Arial"/>
                <w:lang w:val="en-US"/>
              </w:rPr>
              <w:instrText xml:space="preserve"> FORMTEXT </w:instrText>
            </w:r>
            <w:r w:rsidRPr="0094672A">
              <w:rPr>
                <w:rFonts w:ascii="Arial" w:hAnsi="Arial" w:cs="Arial"/>
                <w:lang w:val="en-US"/>
              </w:rPr>
            </w:r>
            <w:r w:rsidRPr="0094672A">
              <w:rPr>
                <w:rFonts w:ascii="Arial" w:hAnsi="Arial" w:cs="Arial"/>
                <w:lang w:val="en-US"/>
              </w:rPr>
              <w:fldChar w:fldCharType="separate"/>
            </w:r>
            <w:r w:rsidRPr="0094672A">
              <w:rPr>
                <w:rFonts w:ascii="Arial" w:hAnsi="Arial" w:cs="Arial"/>
                <w:noProof/>
                <w:lang w:val="en-US"/>
              </w:rPr>
              <w:t> </w:t>
            </w:r>
            <w:r w:rsidRPr="0094672A">
              <w:rPr>
                <w:rFonts w:ascii="Arial" w:hAnsi="Arial" w:cs="Arial"/>
                <w:noProof/>
                <w:lang w:val="en-US"/>
              </w:rPr>
              <w:t> </w:t>
            </w:r>
            <w:r w:rsidRPr="0094672A">
              <w:rPr>
                <w:rFonts w:ascii="Arial" w:hAnsi="Arial" w:cs="Arial"/>
                <w:noProof/>
                <w:lang w:val="en-US"/>
              </w:rPr>
              <w:t> </w:t>
            </w:r>
            <w:r w:rsidRPr="0094672A">
              <w:rPr>
                <w:rFonts w:ascii="Arial" w:hAnsi="Arial" w:cs="Arial"/>
                <w:noProof/>
                <w:lang w:val="en-US"/>
              </w:rPr>
              <w:t> </w:t>
            </w:r>
            <w:r w:rsidRPr="0094672A">
              <w:rPr>
                <w:rFonts w:ascii="Arial" w:hAnsi="Arial" w:cs="Arial"/>
                <w:noProof/>
                <w:lang w:val="en-US"/>
              </w:rPr>
              <w:t> </w:t>
            </w:r>
            <w:r w:rsidRPr="0094672A">
              <w:rPr>
                <w:rFonts w:ascii="Arial" w:hAnsi="Arial" w:cs="Arial"/>
                <w:lang w:val="en-US"/>
              </w:rPr>
              <w:fldChar w:fldCharType="end"/>
            </w:r>
          </w:p>
        </w:tc>
      </w:tr>
      <w:tr w:rsidR="003A22A6" w:rsidRPr="00497011" w14:paraId="47F0525B" w14:textId="77777777" w:rsidTr="1C55C18D">
        <w:tc>
          <w:tcPr>
            <w:tcW w:w="717" w:type="dxa"/>
            <w:shd w:val="clear" w:color="auto" w:fill="auto"/>
          </w:tcPr>
          <w:p w14:paraId="46330D96" w14:textId="4B4705D9" w:rsidR="003A22A6" w:rsidRDefault="009926B1" w:rsidP="003A22A6">
            <w:pPr>
              <w:jc w:val="center"/>
              <w:rPr>
                <w:rFonts w:cs="Arial"/>
              </w:rPr>
            </w:pPr>
            <w:r>
              <w:rPr>
                <w:rFonts w:cs="Arial"/>
              </w:rPr>
              <w:t>4.4</w:t>
            </w:r>
          </w:p>
        </w:tc>
        <w:tc>
          <w:tcPr>
            <w:tcW w:w="6796" w:type="dxa"/>
          </w:tcPr>
          <w:p w14:paraId="2F9D1EA4" w14:textId="2497C54B" w:rsidR="003A22A6" w:rsidRPr="00497011" w:rsidRDefault="003A22A6" w:rsidP="005E2D0D">
            <w:pPr>
              <w:rPr>
                <w:rFonts w:cs="Arial"/>
              </w:rPr>
            </w:pPr>
            <w:r>
              <w:t xml:space="preserve">Demonstrate the ability to </w:t>
            </w:r>
            <w:proofErr w:type="gramStart"/>
            <w:r>
              <w:t>efficiently and effectively gain an individual’s consent, respecting and maintaining privacy and dignity, complying</w:t>
            </w:r>
            <w:proofErr w:type="gramEnd"/>
            <w:r>
              <w:t xml:space="preserve"> with infection and control procedures</w:t>
            </w:r>
          </w:p>
        </w:tc>
        <w:tc>
          <w:tcPr>
            <w:tcW w:w="7371" w:type="dxa"/>
          </w:tcPr>
          <w:p w14:paraId="39AD49AD" w14:textId="05C2E9E0" w:rsidR="003A22A6" w:rsidRPr="00165133" w:rsidRDefault="003A22A6" w:rsidP="003A22A6">
            <w:pPr>
              <w:pStyle w:val="NormalWeb"/>
              <w:shd w:val="clear" w:color="auto" w:fill="FFFFFF"/>
              <w:rPr>
                <w:rFonts w:ascii="Arial" w:hAnsi="Arial" w:cs="Arial"/>
                <w:lang w:val="en-US"/>
              </w:rPr>
            </w:pPr>
            <w:r w:rsidRPr="0094672A">
              <w:rPr>
                <w:rFonts w:ascii="Arial" w:hAnsi="Arial" w:cs="Arial"/>
                <w:lang w:val="en-US"/>
              </w:rPr>
              <w:fldChar w:fldCharType="begin">
                <w:ffData>
                  <w:name w:val="Text1"/>
                  <w:enabled/>
                  <w:calcOnExit w:val="0"/>
                  <w:textInput/>
                </w:ffData>
              </w:fldChar>
            </w:r>
            <w:r w:rsidRPr="0094672A">
              <w:rPr>
                <w:rFonts w:ascii="Arial" w:hAnsi="Arial" w:cs="Arial"/>
                <w:lang w:val="en-US"/>
              </w:rPr>
              <w:instrText xml:space="preserve"> FORMTEXT </w:instrText>
            </w:r>
            <w:r w:rsidRPr="0094672A">
              <w:rPr>
                <w:rFonts w:ascii="Arial" w:hAnsi="Arial" w:cs="Arial"/>
                <w:lang w:val="en-US"/>
              </w:rPr>
            </w:r>
            <w:r w:rsidRPr="0094672A">
              <w:rPr>
                <w:rFonts w:ascii="Arial" w:hAnsi="Arial" w:cs="Arial"/>
                <w:lang w:val="en-US"/>
              </w:rPr>
              <w:fldChar w:fldCharType="separate"/>
            </w:r>
            <w:r w:rsidRPr="0094672A">
              <w:rPr>
                <w:rFonts w:ascii="Arial" w:hAnsi="Arial" w:cs="Arial"/>
                <w:noProof/>
                <w:lang w:val="en-US"/>
              </w:rPr>
              <w:t> </w:t>
            </w:r>
            <w:r w:rsidRPr="0094672A">
              <w:rPr>
                <w:rFonts w:ascii="Arial" w:hAnsi="Arial" w:cs="Arial"/>
                <w:noProof/>
                <w:lang w:val="en-US"/>
              </w:rPr>
              <w:t> </w:t>
            </w:r>
            <w:r w:rsidRPr="0094672A">
              <w:rPr>
                <w:rFonts w:ascii="Arial" w:hAnsi="Arial" w:cs="Arial"/>
                <w:noProof/>
                <w:lang w:val="en-US"/>
              </w:rPr>
              <w:t> </w:t>
            </w:r>
            <w:r w:rsidRPr="0094672A">
              <w:rPr>
                <w:rFonts w:ascii="Arial" w:hAnsi="Arial" w:cs="Arial"/>
                <w:noProof/>
                <w:lang w:val="en-US"/>
              </w:rPr>
              <w:t> </w:t>
            </w:r>
            <w:r w:rsidRPr="0094672A">
              <w:rPr>
                <w:rFonts w:ascii="Arial" w:hAnsi="Arial" w:cs="Arial"/>
                <w:noProof/>
                <w:lang w:val="en-US"/>
              </w:rPr>
              <w:t> </w:t>
            </w:r>
            <w:r w:rsidRPr="0094672A">
              <w:rPr>
                <w:rFonts w:ascii="Arial" w:hAnsi="Arial" w:cs="Arial"/>
                <w:lang w:val="en-US"/>
              </w:rPr>
              <w:fldChar w:fldCharType="end"/>
            </w:r>
          </w:p>
        </w:tc>
      </w:tr>
      <w:tr w:rsidR="003A22A6" w:rsidRPr="00497011" w14:paraId="25E0C94E" w14:textId="77777777" w:rsidTr="1C55C18D">
        <w:tc>
          <w:tcPr>
            <w:tcW w:w="717" w:type="dxa"/>
            <w:shd w:val="clear" w:color="auto" w:fill="auto"/>
          </w:tcPr>
          <w:p w14:paraId="69944519" w14:textId="21013DEE" w:rsidR="003A22A6" w:rsidRDefault="009926B1" w:rsidP="003A22A6">
            <w:pPr>
              <w:jc w:val="center"/>
              <w:rPr>
                <w:rFonts w:cs="Arial"/>
              </w:rPr>
            </w:pPr>
            <w:r>
              <w:rPr>
                <w:rFonts w:cs="Arial"/>
              </w:rPr>
              <w:t>4.5</w:t>
            </w:r>
          </w:p>
        </w:tc>
        <w:tc>
          <w:tcPr>
            <w:tcW w:w="6796" w:type="dxa"/>
          </w:tcPr>
          <w:p w14:paraId="782BBA54" w14:textId="072A42D7" w:rsidR="003A22A6" w:rsidRPr="00497011" w:rsidRDefault="003A22A6" w:rsidP="005E2D0D">
            <w:pPr>
              <w:rPr>
                <w:rFonts w:cs="Arial"/>
              </w:rPr>
            </w:pPr>
            <w:r>
              <w:t xml:space="preserve">Demonstrate advanced prioritisation in the physical assessment and management of individuals with complex MSK conditions, adapting to the needs of individual’s and potential limitations of the clinical environment </w:t>
            </w:r>
            <w:r w:rsidR="005E2D0D">
              <w:t>e.g.,</w:t>
            </w:r>
            <w:r>
              <w:t xml:space="preserve"> cognitive impairment, chaperone, remote </w:t>
            </w:r>
            <w:r w:rsidR="005E2D0D">
              <w:t>consultations,</w:t>
            </w:r>
            <w:r>
              <w:t xml:space="preserve"> and local policy (social distancing, PPE)</w:t>
            </w:r>
          </w:p>
        </w:tc>
        <w:tc>
          <w:tcPr>
            <w:tcW w:w="7371" w:type="dxa"/>
          </w:tcPr>
          <w:p w14:paraId="40981816" w14:textId="2192E7C1" w:rsidR="003A22A6" w:rsidRPr="00165133" w:rsidRDefault="003A22A6" w:rsidP="003A22A6">
            <w:pPr>
              <w:pStyle w:val="NormalWeb"/>
              <w:shd w:val="clear" w:color="auto" w:fill="FFFFFF"/>
              <w:rPr>
                <w:rFonts w:ascii="Arial" w:hAnsi="Arial" w:cs="Arial"/>
                <w:lang w:val="en-US"/>
              </w:rPr>
            </w:pPr>
            <w:r w:rsidRPr="0094672A">
              <w:rPr>
                <w:rFonts w:ascii="Arial" w:hAnsi="Arial" w:cs="Arial"/>
                <w:lang w:val="en-US"/>
              </w:rPr>
              <w:fldChar w:fldCharType="begin">
                <w:ffData>
                  <w:name w:val="Text1"/>
                  <w:enabled/>
                  <w:calcOnExit w:val="0"/>
                  <w:textInput/>
                </w:ffData>
              </w:fldChar>
            </w:r>
            <w:r w:rsidRPr="0094672A">
              <w:rPr>
                <w:rFonts w:ascii="Arial" w:hAnsi="Arial" w:cs="Arial"/>
                <w:lang w:val="en-US"/>
              </w:rPr>
              <w:instrText xml:space="preserve"> FORMTEXT </w:instrText>
            </w:r>
            <w:r w:rsidRPr="0094672A">
              <w:rPr>
                <w:rFonts w:ascii="Arial" w:hAnsi="Arial" w:cs="Arial"/>
                <w:lang w:val="en-US"/>
              </w:rPr>
            </w:r>
            <w:r w:rsidRPr="0094672A">
              <w:rPr>
                <w:rFonts w:ascii="Arial" w:hAnsi="Arial" w:cs="Arial"/>
                <w:lang w:val="en-US"/>
              </w:rPr>
              <w:fldChar w:fldCharType="separate"/>
            </w:r>
            <w:r w:rsidRPr="0094672A">
              <w:rPr>
                <w:rFonts w:ascii="Arial" w:hAnsi="Arial" w:cs="Arial"/>
                <w:noProof/>
                <w:lang w:val="en-US"/>
              </w:rPr>
              <w:t> </w:t>
            </w:r>
            <w:r w:rsidRPr="0094672A">
              <w:rPr>
                <w:rFonts w:ascii="Arial" w:hAnsi="Arial" w:cs="Arial"/>
                <w:noProof/>
                <w:lang w:val="en-US"/>
              </w:rPr>
              <w:t> </w:t>
            </w:r>
            <w:r w:rsidRPr="0094672A">
              <w:rPr>
                <w:rFonts w:ascii="Arial" w:hAnsi="Arial" w:cs="Arial"/>
                <w:noProof/>
                <w:lang w:val="en-US"/>
              </w:rPr>
              <w:t> </w:t>
            </w:r>
            <w:r w:rsidRPr="0094672A">
              <w:rPr>
                <w:rFonts w:ascii="Arial" w:hAnsi="Arial" w:cs="Arial"/>
                <w:noProof/>
                <w:lang w:val="en-US"/>
              </w:rPr>
              <w:t> </w:t>
            </w:r>
            <w:r w:rsidRPr="0094672A">
              <w:rPr>
                <w:rFonts w:ascii="Arial" w:hAnsi="Arial" w:cs="Arial"/>
                <w:noProof/>
                <w:lang w:val="en-US"/>
              </w:rPr>
              <w:t> </w:t>
            </w:r>
            <w:r w:rsidRPr="0094672A">
              <w:rPr>
                <w:rFonts w:ascii="Arial" w:hAnsi="Arial" w:cs="Arial"/>
                <w:lang w:val="en-US"/>
              </w:rPr>
              <w:fldChar w:fldCharType="end"/>
            </w:r>
          </w:p>
        </w:tc>
      </w:tr>
      <w:tr w:rsidR="003A22A6" w:rsidRPr="00497011" w14:paraId="0B23997E" w14:textId="77777777" w:rsidTr="1C55C18D">
        <w:tc>
          <w:tcPr>
            <w:tcW w:w="717" w:type="dxa"/>
            <w:shd w:val="clear" w:color="auto" w:fill="auto"/>
          </w:tcPr>
          <w:p w14:paraId="3B97697D" w14:textId="1DAD7320" w:rsidR="003A22A6" w:rsidRDefault="00144351" w:rsidP="003A22A6">
            <w:pPr>
              <w:jc w:val="center"/>
              <w:rPr>
                <w:rFonts w:cs="Arial"/>
              </w:rPr>
            </w:pPr>
            <w:r>
              <w:rPr>
                <w:rFonts w:cs="Arial"/>
              </w:rPr>
              <w:t>4.6</w:t>
            </w:r>
          </w:p>
        </w:tc>
        <w:tc>
          <w:tcPr>
            <w:tcW w:w="6796" w:type="dxa"/>
          </w:tcPr>
          <w:p w14:paraId="3AB6A412" w14:textId="489028C5" w:rsidR="003A22A6" w:rsidRPr="00497011" w:rsidRDefault="003A22A6" w:rsidP="005E2D0D">
            <w:pPr>
              <w:rPr>
                <w:rFonts w:cs="Arial"/>
              </w:rPr>
            </w:pPr>
            <w:r>
              <w:t>Demonstrate advanced level of sensitivity and specificity in the physical and functional assessment of the articular, muscular, fascial, nervous, vascular, cardiorespiratory systems</w:t>
            </w:r>
          </w:p>
        </w:tc>
        <w:tc>
          <w:tcPr>
            <w:tcW w:w="7371" w:type="dxa"/>
          </w:tcPr>
          <w:p w14:paraId="0BC12135" w14:textId="1BD1A57E" w:rsidR="003A22A6" w:rsidRPr="00165133" w:rsidRDefault="003A22A6" w:rsidP="003A22A6">
            <w:pPr>
              <w:pStyle w:val="NormalWeb"/>
              <w:shd w:val="clear" w:color="auto" w:fill="FFFFFF"/>
              <w:rPr>
                <w:rFonts w:ascii="Arial" w:hAnsi="Arial" w:cs="Arial"/>
                <w:lang w:val="en-US"/>
              </w:rPr>
            </w:pPr>
            <w:r w:rsidRPr="0094672A">
              <w:rPr>
                <w:rFonts w:ascii="Arial" w:hAnsi="Arial" w:cs="Arial"/>
                <w:lang w:val="en-US"/>
              </w:rPr>
              <w:fldChar w:fldCharType="begin">
                <w:ffData>
                  <w:name w:val="Text1"/>
                  <w:enabled/>
                  <w:calcOnExit w:val="0"/>
                  <w:textInput/>
                </w:ffData>
              </w:fldChar>
            </w:r>
            <w:r w:rsidRPr="0094672A">
              <w:rPr>
                <w:rFonts w:ascii="Arial" w:hAnsi="Arial" w:cs="Arial"/>
                <w:lang w:val="en-US"/>
              </w:rPr>
              <w:instrText xml:space="preserve"> FORMTEXT </w:instrText>
            </w:r>
            <w:r w:rsidRPr="0094672A">
              <w:rPr>
                <w:rFonts w:ascii="Arial" w:hAnsi="Arial" w:cs="Arial"/>
                <w:lang w:val="en-US"/>
              </w:rPr>
            </w:r>
            <w:r w:rsidRPr="0094672A">
              <w:rPr>
                <w:rFonts w:ascii="Arial" w:hAnsi="Arial" w:cs="Arial"/>
                <w:lang w:val="en-US"/>
              </w:rPr>
              <w:fldChar w:fldCharType="separate"/>
            </w:r>
            <w:r w:rsidRPr="0094672A">
              <w:rPr>
                <w:rFonts w:ascii="Arial" w:hAnsi="Arial" w:cs="Arial"/>
                <w:noProof/>
                <w:lang w:val="en-US"/>
              </w:rPr>
              <w:t> </w:t>
            </w:r>
            <w:r w:rsidRPr="0094672A">
              <w:rPr>
                <w:rFonts w:ascii="Arial" w:hAnsi="Arial" w:cs="Arial"/>
                <w:noProof/>
                <w:lang w:val="en-US"/>
              </w:rPr>
              <w:t> </w:t>
            </w:r>
            <w:r w:rsidRPr="0094672A">
              <w:rPr>
                <w:rFonts w:ascii="Arial" w:hAnsi="Arial" w:cs="Arial"/>
                <w:noProof/>
                <w:lang w:val="en-US"/>
              </w:rPr>
              <w:t> </w:t>
            </w:r>
            <w:r w:rsidRPr="0094672A">
              <w:rPr>
                <w:rFonts w:ascii="Arial" w:hAnsi="Arial" w:cs="Arial"/>
                <w:noProof/>
                <w:lang w:val="en-US"/>
              </w:rPr>
              <w:t> </w:t>
            </w:r>
            <w:r w:rsidRPr="0094672A">
              <w:rPr>
                <w:rFonts w:ascii="Arial" w:hAnsi="Arial" w:cs="Arial"/>
                <w:noProof/>
                <w:lang w:val="en-US"/>
              </w:rPr>
              <w:t> </w:t>
            </w:r>
            <w:r w:rsidRPr="0094672A">
              <w:rPr>
                <w:rFonts w:ascii="Arial" w:hAnsi="Arial" w:cs="Arial"/>
                <w:lang w:val="en-US"/>
              </w:rPr>
              <w:fldChar w:fldCharType="end"/>
            </w:r>
          </w:p>
        </w:tc>
      </w:tr>
      <w:tr w:rsidR="003A22A6" w:rsidRPr="00497011" w14:paraId="5243EAA5" w14:textId="77777777" w:rsidTr="1C55C18D">
        <w:tc>
          <w:tcPr>
            <w:tcW w:w="717" w:type="dxa"/>
            <w:shd w:val="clear" w:color="auto" w:fill="auto"/>
          </w:tcPr>
          <w:p w14:paraId="6FC422D4" w14:textId="753B8B81" w:rsidR="003A22A6" w:rsidRDefault="00144351" w:rsidP="003A22A6">
            <w:pPr>
              <w:jc w:val="center"/>
              <w:rPr>
                <w:rFonts w:cs="Arial"/>
              </w:rPr>
            </w:pPr>
            <w:r>
              <w:rPr>
                <w:rFonts w:cs="Arial"/>
              </w:rPr>
              <w:lastRenderedPageBreak/>
              <w:t>4.7</w:t>
            </w:r>
          </w:p>
        </w:tc>
        <w:tc>
          <w:tcPr>
            <w:tcW w:w="6796" w:type="dxa"/>
          </w:tcPr>
          <w:p w14:paraId="527917B9" w14:textId="32211805" w:rsidR="003A22A6" w:rsidRPr="00497011" w:rsidRDefault="003A22A6" w:rsidP="005E2D0D">
            <w:pPr>
              <w:rPr>
                <w:rFonts w:cs="Arial"/>
              </w:rPr>
            </w:pPr>
            <w:r>
              <w:t xml:space="preserve">Demonstrate accurate physical diagnosis of MSK dysfunctions </w:t>
            </w:r>
            <w:r w:rsidR="005E2D0D">
              <w:t>e.g.,</w:t>
            </w:r>
            <w:r>
              <w:t xml:space="preserve"> identify, </w:t>
            </w:r>
            <w:r w:rsidR="005E2D0D">
              <w:t>analyse,</w:t>
            </w:r>
            <w:r>
              <w:t xml:space="preserve"> and interpret significant information from the assessment including any ambiguities</w:t>
            </w:r>
          </w:p>
        </w:tc>
        <w:tc>
          <w:tcPr>
            <w:tcW w:w="7371" w:type="dxa"/>
          </w:tcPr>
          <w:p w14:paraId="0A900607" w14:textId="73760CFB" w:rsidR="003A22A6" w:rsidRPr="00165133" w:rsidRDefault="003A22A6" w:rsidP="003A22A6">
            <w:pPr>
              <w:pStyle w:val="NormalWeb"/>
              <w:shd w:val="clear" w:color="auto" w:fill="FFFFFF"/>
              <w:rPr>
                <w:rFonts w:ascii="Arial" w:hAnsi="Arial" w:cs="Arial"/>
                <w:lang w:val="en-US"/>
              </w:rPr>
            </w:pPr>
            <w:r w:rsidRPr="00165133">
              <w:rPr>
                <w:rFonts w:ascii="Arial" w:hAnsi="Arial" w:cs="Arial"/>
                <w:lang w:val="en-US"/>
              </w:rPr>
              <w:fldChar w:fldCharType="begin">
                <w:ffData>
                  <w:name w:val="Text1"/>
                  <w:enabled/>
                  <w:calcOnExit w:val="0"/>
                  <w:textInput/>
                </w:ffData>
              </w:fldChar>
            </w:r>
            <w:r w:rsidRPr="00165133">
              <w:rPr>
                <w:rFonts w:ascii="Arial" w:hAnsi="Arial" w:cs="Arial"/>
                <w:lang w:val="en-US"/>
              </w:rPr>
              <w:instrText xml:space="preserve"> FORMTEXT </w:instrText>
            </w:r>
            <w:r w:rsidRPr="00165133">
              <w:rPr>
                <w:rFonts w:ascii="Arial" w:hAnsi="Arial" w:cs="Arial"/>
                <w:lang w:val="en-US"/>
              </w:rPr>
            </w:r>
            <w:r w:rsidRPr="00165133">
              <w:rPr>
                <w:rFonts w:ascii="Arial" w:hAnsi="Arial" w:cs="Arial"/>
                <w:lang w:val="en-US"/>
              </w:rPr>
              <w:fldChar w:fldCharType="separate"/>
            </w:r>
            <w:r w:rsidRPr="00165133">
              <w:rPr>
                <w:rFonts w:ascii="Arial" w:hAnsi="Arial" w:cs="Arial"/>
                <w:noProof/>
                <w:lang w:val="en-US"/>
              </w:rPr>
              <w:t> </w:t>
            </w:r>
            <w:r w:rsidRPr="00165133">
              <w:rPr>
                <w:rFonts w:ascii="Arial" w:hAnsi="Arial" w:cs="Arial"/>
                <w:noProof/>
                <w:lang w:val="en-US"/>
              </w:rPr>
              <w:t> </w:t>
            </w:r>
            <w:r w:rsidRPr="00165133">
              <w:rPr>
                <w:rFonts w:ascii="Arial" w:hAnsi="Arial" w:cs="Arial"/>
                <w:noProof/>
                <w:lang w:val="en-US"/>
              </w:rPr>
              <w:t> </w:t>
            </w:r>
            <w:r w:rsidRPr="00165133">
              <w:rPr>
                <w:rFonts w:ascii="Arial" w:hAnsi="Arial" w:cs="Arial"/>
                <w:noProof/>
                <w:lang w:val="en-US"/>
              </w:rPr>
              <w:t> </w:t>
            </w:r>
            <w:r w:rsidRPr="00165133">
              <w:rPr>
                <w:rFonts w:ascii="Arial" w:hAnsi="Arial" w:cs="Arial"/>
                <w:noProof/>
                <w:lang w:val="en-US"/>
              </w:rPr>
              <w:t> </w:t>
            </w:r>
            <w:r w:rsidRPr="00165133">
              <w:rPr>
                <w:rFonts w:ascii="Arial" w:hAnsi="Arial" w:cs="Arial"/>
                <w:lang w:val="en-US"/>
              </w:rPr>
              <w:fldChar w:fldCharType="end"/>
            </w:r>
          </w:p>
        </w:tc>
      </w:tr>
      <w:tr w:rsidR="00F26D7B" w:rsidRPr="00470BA2" w14:paraId="091CCF9A" w14:textId="77777777" w:rsidTr="1C55C18D">
        <w:tc>
          <w:tcPr>
            <w:tcW w:w="14884" w:type="dxa"/>
            <w:gridSpan w:val="3"/>
            <w:shd w:val="clear" w:color="auto" w:fill="A00054"/>
          </w:tcPr>
          <w:p w14:paraId="032FCB5E" w14:textId="77777777" w:rsidR="00F26D7B" w:rsidRDefault="00EF5A96" w:rsidP="00C4092B">
            <w:pPr>
              <w:pStyle w:val="Heading1"/>
              <w:outlineLvl w:val="0"/>
              <w:rPr>
                <w:color w:val="FFFFFF" w:themeColor="background1"/>
              </w:rPr>
            </w:pPr>
            <w:bookmarkStart w:id="13" w:name="_Toc100145981"/>
            <w:r w:rsidRPr="00EF5A96">
              <w:rPr>
                <w:color w:val="FFFFFF" w:themeColor="background1"/>
              </w:rPr>
              <w:t>Domain C: Condition management, treatment</w:t>
            </w:r>
            <w:r>
              <w:rPr>
                <w:color w:val="FFFFFF" w:themeColor="background1"/>
              </w:rPr>
              <w:t>,</w:t>
            </w:r>
            <w:r w:rsidRPr="00EF5A96">
              <w:rPr>
                <w:color w:val="FFFFFF" w:themeColor="background1"/>
              </w:rPr>
              <w:t xml:space="preserve"> and prevention</w:t>
            </w:r>
            <w:bookmarkEnd w:id="13"/>
          </w:p>
          <w:p w14:paraId="4E725FE1" w14:textId="77777777" w:rsidR="00557A0A" w:rsidRPr="00F852D2" w:rsidRDefault="00557A0A" w:rsidP="00F852D2">
            <w:pPr>
              <w:pStyle w:val="Heading2"/>
              <w:outlineLvl w:val="1"/>
              <w:rPr>
                <w:rFonts w:asciiTheme="minorHAnsi" w:hAnsiTheme="minorHAnsi"/>
                <w:color w:val="FFFFFF" w:themeColor="background1"/>
              </w:rPr>
            </w:pPr>
            <w:bookmarkStart w:id="14" w:name="_Toc100145982"/>
            <w:r w:rsidRPr="00F852D2">
              <w:rPr>
                <w:color w:val="FFFFFF" w:themeColor="background1"/>
              </w:rPr>
              <w:t>Capability 6. Prevention and Lifestyle Intervention</w:t>
            </w:r>
            <w:bookmarkEnd w:id="14"/>
          </w:p>
          <w:p w14:paraId="14D50A2A" w14:textId="77777777" w:rsidR="00557A0A" w:rsidRPr="00F852D2" w:rsidRDefault="00557A0A" w:rsidP="00F852D2">
            <w:pPr>
              <w:pStyle w:val="Heading2"/>
              <w:outlineLvl w:val="1"/>
              <w:rPr>
                <w:color w:val="FFFFFF" w:themeColor="background1"/>
              </w:rPr>
            </w:pPr>
            <w:bookmarkStart w:id="15" w:name="_Toc100145983"/>
            <w:r w:rsidRPr="00F852D2">
              <w:rPr>
                <w:color w:val="FFFFFF" w:themeColor="background1"/>
              </w:rPr>
              <w:t>Capability 7. Self-management and Behaviour Change</w:t>
            </w:r>
            <w:bookmarkEnd w:id="15"/>
          </w:p>
          <w:p w14:paraId="4BF3B56A" w14:textId="77777777" w:rsidR="00557A0A" w:rsidRPr="00F852D2" w:rsidRDefault="00557A0A" w:rsidP="00F852D2">
            <w:pPr>
              <w:pStyle w:val="Heading2"/>
              <w:outlineLvl w:val="1"/>
              <w:rPr>
                <w:color w:val="FFFFFF" w:themeColor="background1"/>
              </w:rPr>
            </w:pPr>
            <w:bookmarkStart w:id="16" w:name="_Toc100145984"/>
            <w:r w:rsidRPr="00F852D2">
              <w:rPr>
                <w:color w:val="FFFFFF" w:themeColor="background1"/>
              </w:rPr>
              <w:t>Capability 8. Pharmacotherapy</w:t>
            </w:r>
            <w:bookmarkEnd w:id="16"/>
          </w:p>
          <w:p w14:paraId="5F837A46" w14:textId="77777777" w:rsidR="00557A0A" w:rsidRPr="00F852D2" w:rsidRDefault="00557A0A" w:rsidP="00F852D2">
            <w:pPr>
              <w:pStyle w:val="Heading2"/>
              <w:outlineLvl w:val="1"/>
              <w:rPr>
                <w:color w:val="FFFFFF" w:themeColor="background1"/>
              </w:rPr>
            </w:pPr>
            <w:bookmarkStart w:id="17" w:name="_Toc100145985"/>
            <w:r w:rsidRPr="00F852D2">
              <w:rPr>
                <w:color w:val="FFFFFF" w:themeColor="background1"/>
              </w:rPr>
              <w:t>Capability 9. Injection Therapy</w:t>
            </w:r>
            <w:bookmarkEnd w:id="17"/>
          </w:p>
          <w:p w14:paraId="51F6B64E" w14:textId="77777777" w:rsidR="00557A0A" w:rsidRPr="00F852D2" w:rsidRDefault="00557A0A" w:rsidP="00F852D2">
            <w:pPr>
              <w:pStyle w:val="Heading2"/>
              <w:outlineLvl w:val="1"/>
              <w:rPr>
                <w:color w:val="FFFFFF" w:themeColor="background1"/>
              </w:rPr>
            </w:pPr>
            <w:bookmarkStart w:id="18" w:name="_Toc100145986"/>
            <w:r w:rsidRPr="00F852D2">
              <w:rPr>
                <w:color w:val="FFFFFF" w:themeColor="background1"/>
              </w:rPr>
              <w:t>Capability 10. Surgical Interventions</w:t>
            </w:r>
            <w:bookmarkEnd w:id="18"/>
          </w:p>
          <w:p w14:paraId="00BCB73D" w14:textId="77777777" w:rsidR="00557A0A" w:rsidRPr="00F852D2" w:rsidRDefault="00557A0A" w:rsidP="00F852D2">
            <w:pPr>
              <w:pStyle w:val="Heading2"/>
              <w:outlineLvl w:val="1"/>
              <w:rPr>
                <w:color w:val="FFFFFF" w:themeColor="background1"/>
              </w:rPr>
            </w:pPr>
            <w:bookmarkStart w:id="19" w:name="_Toc100145987"/>
            <w:r w:rsidRPr="00F852D2">
              <w:rPr>
                <w:color w:val="FFFFFF" w:themeColor="background1"/>
              </w:rPr>
              <w:t>Capability 11. Rehabilitative Interventions</w:t>
            </w:r>
            <w:bookmarkEnd w:id="19"/>
          </w:p>
          <w:p w14:paraId="62CE5E06" w14:textId="77777777" w:rsidR="00557A0A" w:rsidRPr="00F852D2" w:rsidRDefault="00557A0A" w:rsidP="00F852D2">
            <w:pPr>
              <w:pStyle w:val="Heading2"/>
              <w:outlineLvl w:val="1"/>
              <w:rPr>
                <w:color w:val="FFFFFF" w:themeColor="background1"/>
              </w:rPr>
            </w:pPr>
            <w:bookmarkStart w:id="20" w:name="_Toc100145988"/>
            <w:r w:rsidRPr="00F852D2">
              <w:rPr>
                <w:color w:val="FFFFFF" w:themeColor="background1"/>
              </w:rPr>
              <w:t>Capability 12. Interventions and care management</w:t>
            </w:r>
            <w:bookmarkEnd w:id="20"/>
          </w:p>
          <w:p w14:paraId="42927EF2" w14:textId="21F9F53C" w:rsidR="00557A0A" w:rsidRPr="00557A0A" w:rsidRDefault="00557A0A" w:rsidP="00F852D2">
            <w:pPr>
              <w:pStyle w:val="Heading2"/>
              <w:spacing w:after="120" w:afterAutospacing="0"/>
              <w:outlineLvl w:val="1"/>
            </w:pPr>
            <w:bookmarkStart w:id="21" w:name="_Toc100145989"/>
            <w:r w:rsidRPr="00F852D2">
              <w:rPr>
                <w:color w:val="FFFFFF" w:themeColor="background1"/>
              </w:rPr>
              <w:t>Capability 13. Referrals and collaborative work</w:t>
            </w:r>
            <w:bookmarkEnd w:id="21"/>
          </w:p>
        </w:tc>
      </w:tr>
      <w:tr w:rsidR="00F26D7B" w:rsidRPr="00F321BC" w14:paraId="628F2FD3" w14:textId="77777777" w:rsidTr="1C55C18D">
        <w:tc>
          <w:tcPr>
            <w:tcW w:w="7513" w:type="dxa"/>
            <w:gridSpan w:val="2"/>
            <w:shd w:val="clear" w:color="auto" w:fill="0070C0"/>
          </w:tcPr>
          <w:p w14:paraId="3154F793" w14:textId="58FF2909" w:rsidR="00F26D7B" w:rsidRPr="006A1FBD" w:rsidRDefault="00557A0A" w:rsidP="00F852D2">
            <w:pPr>
              <w:pStyle w:val="Heading3"/>
              <w:outlineLvl w:val="2"/>
              <w:rPr>
                <w:rFonts w:cs="Arial"/>
                <w:bCs/>
              </w:rPr>
            </w:pPr>
            <w:r w:rsidRPr="00557A0A">
              <w:t>Essential Knowledge Generic knowledge underpinning capabilities 6, 7, 12 &amp; 13</w:t>
            </w:r>
          </w:p>
        </w:tc>
        <w:tc>
          <w:tcPr>
            <w:tcW w:w="7371" w:type="dxa"/>
            <w:shd w:val="clear" w:color="auto" w:fill="0070C0"/>
          </w:tcPr>
          <w:p w14:paraId="23AA97D3" w14:textId="71070CE7" w:rsidR="00F26D7B" w:rsidRPr="00F321BC" w:rsidRDefault="00320034" w:rsidP="00F852D2">
            <w:pPr>
              <w:pStyle w:val="Heading3"/>
              <w:outlineLvl w:val="2"/>
              <w:rPr>
                <w:rFonts w:cs="Arial"/>
                <w:bCs/>
              </w:rPr>
            </w:pPr>
            <w:r w:rsidRPr="3D1FE04D">
              <w:rPr>
                <w:rFonts w:cs="Arial"/>
              </w:rPr>
              <w:t xml:space="preserve">Narrative to rationalise how </w:t>
            </w:r>
            <w:r>
              <w:rPr>
                <w:rFonts w:cs="Arial"/>
              </w:rPr>
              <w:t xml:space="preserve">and where </w:t>
            </w:r>
            <w:r w:rsidRPr="3D1FE04D">
              <w:rPr>
                <w:rFonts w:cs="Arial"/>
              </w:rPr>
              <w:t>this is embedded in the module</w:t>
            </w:r>
            <w:r>
              <w:rPr>
                <w:rFonts w:cs="Arial"/>
              </w:rPr>
              <w:t>(s) and how it is assessed</w:t>
            </w:r>
          </w:p>
        </w:tc>
      </w:tr>
      <w:tr w:rsidR="00557A0A" w:rsidRPr="00497011" w14:paraId="7A87C33B" w14:textId="77777777" w:rsidTr="1C55C18D">
        <w:tc>
          <w:tcPr>
            <w:tcW w:w="717" w:type="dxa"/>
            <w:shd w:val="clear" w:color="auto" w:fill="auto"/>
          </w:tcPr>
          <w:p w14:paraId="56607F42" w14:textId="6C85090F" w:rsidR="00557A0A" w:rsidRDefault="00144351" w:rsidP="00557A0A">
            <w:pPr>
              <w:jc w:val="center"/>
            </w:pPr>
            <w:r>
              <w:t>5.1</w:t>
            </w:r>
          </w:p>
        </w:tc>
        <w:tc>
          <w:tcPr>
            <w:tcW w:w="6796" w:type="dxa"/>
          </w:tcPr>
          <w:p w14:paraId="4EFED919" w14:textId="539C0C51" w:rsidR="00557A0A" w:rsidRPr="00964AD6" w:rsidRDefault="00557A0A" w:rsidP="00F852D2">
            <w:r>
              <w:t xml:space="preserve">Demonstrate comprehensive advanced knowledge of prognostic, risk, and predictive factors of relevant health problems in relation to MSK management strategies </w:t>
            </w:r>
            <w:r w:rsidR="005E2D0D">
              <w:t>e.g.,</w:t>
            </w:r>
            <w:r>
              <w:t xml:space="preserve"> adequate Vit D for bone health and the effects of smoking, obesity, mental health, frailty, inactivity etc</w:t>
            </w:r>
          </w:p>
        </w:tc>
        <w:tc>
          <w:tcPr>
            <w:tcW w:w="7371" w:type="dxa"/>
          </w:tcPr>
          <w:p w14:paraId="21DB70EC" w14:textId="1387EAD1" w:rsidR="00557A0A" w:rsidRPr="00165133" w:rsidRDefault="00557A0A" w:rsidP="00557A0A">
            <w:pPr>
              <w:pStyle w:val="NormalWeb"/>
              <w:shd w:val="clear" w:color="auto" w:fill="FFFFFF"/>
              <w:rPr>
                <w:rFonts w:ascii="Arial" w:hAnsi="Arial" w:cs="Arial"/>
                <w:lang w:val="en-US"/>
              </w:rPr>
            </w:pPr>
            <w:r w:rsidRPr="005E3AD4">
              <w:rPr>
                <w:rFonts w:ascii="Arial" w:hAnsi="Arial" w:cs="Arial"/>
                <w:lang w:val="en-US"/>
              </w:rPr>
              <w:fldChar w:fldCharType="begin">
                <w:ffData>
                  <w:name w:val="Text1"/>
                  <w:enabled/>
                  <w:calcOnExit w:val="0"/>
                  <w:textInput/>
                </w:ffData>
              </w:fldChar>
            </w:r>
            <w:r w:rsidRPr="005E3AD4">
              <w:rPr>
                <w:rFonts w:ascii="Arial" w:hAnsi="Arial" w:cs="Arial"/>
                <w:lang w:val="en-US"/>
              </w:rPr>
              <w:instrText xml:space="preserve"> FORMTEXT </w:instrText>
            </w:r>
            <w:r w:rsidRPr="005E3AD4">
              <w:rPr>
                <w:rFonts w:ascii="Arial" w:hAnsi="Arial" w:cs="Arial"/>
                <w:lang w:val="en-US"/>
              </w:rPr>
            </w:r>
            <w:r w:rsidRPr="005E3AD4">
              <w:rPr>
                <w:rFonts w:ascii="Arial" w:hAnsi="Arial" w:cs="Arial"/>
                <w:lang w:val="en-US"/>
              </w:rPr>
              <w:fldChar w:fldCharType="separate"/>
            </w:r>
            <w:r w:rsidRPr="005E3AD4">
              <w:rPr>
                <w:rFonts w:ascii="Arial" w:hAnsi="Arial" w:cs="Arial"/>
                <w:noProof/>
                <w:lang w:val="en-US"/>
              </w:rPr>
              <w:t> </w:t>
            </w:r>
            <w:r w:rsidRPr="005E3AD4">
              <w:rPr>
                <w:rFonts w:ascii="Arial" w:hAnsi="Arial" w:cs="Arial"/>
                <w:noProof/>
                <w:lang w:val="en-US"/>
              </w:rPr>
              <w:t> </w:t>
            </w:r>
            <w:r w:rsidRPr="005E3AD4">
              <w:rPr>
                <w:rFonts w:ascii="Arial" w:hAnsi="Arial" w:cs="Arial"/>
                <w:noProof/>
                <w:lang w:val="en-US"/>
              </w:rPr>
              <w:t> </w:t>
            </w:r>
            <w:r w:rsidRPr="005E3AD4">
              <w:rPr>
                <w:rFonts w:ascii="Arial" w:hAnsi="Arial" w:cs="Arial"/>
                <w:noProof/>
                <w:lang w:val="en-US"/>
              </w:rPr>
              <w:t> </w:t>
            </w:r>
            <w:r w:rsidRPr="005E3AD4">
              <w:rPr>
                <w:rFonts w:ascii="Arial" w:hAnsi="Arial" w:cs="Arial"/>
                <w:noProof/>
                <w:lang w:val="en-US"/>
              </w:rPr>
              <w:t> </w:t>
            </w:r>
            <w:r w:rsidRPr="005E3AD4">
              <w:rPr>
                <w:rFonts w:ascii="Arial" w:hAnsi="Arial" w:cs="Arial"/>
                <w:lang w:val="en-US"/>
              </w:rPr>
              <w:fldChar w:fldCharType="end"/>
            </w:r>
          </w:p>
        </w:tc>
      </w:tr>
      <w:tr w:rsidR="00557A0A" w:rsidRPr="00497011" w14:paraId="53A11861" w14:textId="77777777" w:rsidTr="1C55C18D">
        <w:tc>
          <w:tcPr>
            <w:tcW w:w="717" w:type="dxa"/>
            <w:shd w:val="clear" w:color="auto" w:fill="auto"/>
          </w:tcPr>
          <w:p w14:paraId="182F1F61" w14:textId="5584C7AA" w:rsidR="00557A0A" w:rsidRDefault="00144351" w:rsidP="00557A0A">
            <w:pPr>
              <w:jc w:val="center"/>
            </w:pPr>
            <w:r>
              <w:lastRenderedPageBreak/>
              <w:t>5.2</w:t>
            </w:r>
          </w:p>
        </w:tc>
        <w:tc>
          <w:tcPr>
            <w:tcW w:w="6796" w:type="dxa"/>
          </w:tcPr>
          <w:p w14:paraId="62D39464" w14:textId="2A9A1D06" w:rsidR="00557A0A" w:rsidRPr="00A01082" w:rsidRDefault="00557A0A" w:rsidP="00F852D2">
            <w:r>
              <w:t xml:space="preserve">Demonstrate comprehensive knowledge of the relevant theories of behaviour health change </w:t>
            </w:r>
            <w:r w:rsidR="005E2D0D">
              <w:t>e.g.,</w:t>
            </w:r>
            <w:r>
              <w:t xml:space="preserve"> the transtheoretical model and patient activation (behavioural reactions to pain and limitations, coping strategies, personal goal setting etc) related to MSK assessment and management.</w:t>
            </w:r>
          </w:p>
        </w:tc>
        <w:tc>
          <w:tcPr>
            <w:tcW w:w="7371" w:type="dxa"/>
          </w:tcPr>
          <w:p w14:paraId="69F0BD75" w14:textId="604815B6" w:rsidR="00557A0A" w:rsidRPr="00165133" w:rsidRDefault="00557A0A" w:rsidP="00557A0A">
            <w:pPr>
              <w:pStyle w:val="NormalWeb"/>
              <w:shd w:val="clear" w:color="auto" w:fill="FFFFFF"/>
              <w:rPr>
                <w:rFonts w:ascii="Arial" w:hAnsi="Arial" w:cs="Arial"/>
                <w:lang w:val="en-US"/>
              </w:rPr>
            </w:pPr>
            <w:r w:rsidRPr="005E3AD4">
              <w:rPr>
                <w:rFonts w:ascii="Arial" w:hAnsi="Arial" w:cs="Arial"/>
                <w:lang w:val="en-US"/>
              </w:rPr>
              <w:fldChar w:fldCharType="begin">
                <w:ffData>
                  <w:name w:val="Text1"/>
                  <w:enabled/>
                  <w:calcOnExit w:val="0"/>
                  <w:textInput/>
                </w:ffData>
              </w:fldChar>
            </w:r>
            <w:r w:rsidRPr="005E3AD4">
              <w:rPr>
                <w:rFonts w:ascii="Arial" w:hAnsi="Arial" w:cs="Arial"/>
                <w:lang w:val="en-US"/>
              </w:rPr>
              <w:instrText xml:space="preserve"> FORMTEXT </w:instrText>
            </w:r>
            <w:r w:rsidRPr="005E3AD4">
              <w:rPr>
                <w:rFonts w:ascii="Arial" w:hAnsi="Arial" w:cs="Arial"/>
                <w:lang w:val="en-US"/>
              </w:rPr>
            </w:r>
            <w:r w:rsidRPr="005E3AD4">
              <w:rPr>
                <w:rFonts w:ascii="Arial" w:hAnsi="Arial" w:cs="Arial"/>
                <w:lang w:val="en-US"/>
              </w:rPr>
              <w:fldChar w:fldCharType="separate"/>
            </w:r>
            <w:r w:rsidRPr="005E3AD4">
              <w:rPr>
                <w:rFonts w:ascii="Arial" w:hAnsi="Arial" w:cs="Arial"/>
                <w:noProof/>
                <w:lang w:val="en-US"/>
              </w:rPr>
              <w:t> </w:t>
            </w:r>
            <w:r w:rsidRPr="005E3AD4">
              <w:rPr>
                <w:rFonts w:ascii="Arial" w:hAnsi="Arial" w:cs="Arial"/>
                <w:noProof/>
                <w:lang w:val="en-US"/>
              </w:rPr>
              <w:t> </w:t>
            </w:r>
            <w:r w:rsidRPr="005E3AD4">
              <w:rPr>
                <w:rFonts w:ascii="Arial" w:hAnsi="Arial" w:cs="Arial"/>
                <w:noProof/>
                <w:lang w:val="en-US"/>
              </w:rPr>
              <w:t> </w:t>
            </w:r>
            <w:r w:rsidRPr="005E3AD4">
              <w:rPr>
                <w:rFonts w:ascii="Arial" w:hAnsi="Arial" w:cs="Arial"/>
                <w:noProof/>
                <w:lang w:val="en-US"/>
              </w:rPr>
              <w:t> </w:t>
            </w:r>
            <w:r w:rsidRPr="005E3AD4">
              <w:rPr>
                <w:rFonts w:ascii="Arial" w:hAnsi="Arial" w:cs="Arial"/>
                <w:noProof/>
                <w:lang w:val="en-US"/>
              </w:rPr>
              <w:t> </w:t>
            </w:r>
            <w:r w:rsidRPr="005E3AD4">
              <w:rPr>
                <w:rFonts w:ascii="Arial" w:hAnsi="Arial" w:cs="Arial"/>
                <w:lang w:val="en-US"/>
              </w:rPr>
              <w:fldChar w:fldCharType="end"/>
            </w:r>
          </w:p>
        </w:tc>
      </w:tr>
      <w:tr w:rsidR="00557A0A" w:rsidRPr="00497011" w14:paraId="3307086E" w14:textId="77777777" w:rsidTr="1C55C18D">
        <w:tc>
          <w:tcPr>
            <w:tcW w:w="717" w:type="dxa"/>
            <w:shd w:val="clear" w:color="auto" w:fill="auto"/>
          </w:tcPr>
          <w:p w14:paraId="0AB15BC0" w14:textId="53D2D70C" w:rsidR="00557A0A" w:rsidRDefault="00144351" w:rsidP="00557A0A">
            <w:pPr>
              <w:jc w:val="center"/>
            </w:pPr>
            <w:r>
              <w:t>5.3</w:t>
            </w:r>
          </w:p>
        </w:tc>
        <w:tc>
          <w:tcPr>
            <w:tcW w:w="6796" w:type="dxa"/>
          </w:tcPr>
          <w:p w14:paraId="51198F32" w14:textId="33D6AC65" w:rsidR="00557A0A" w:rsidRPr="00A01082" w:rsidRDefault="00557A0A" w:rsidP="00F852D2">
            <w:r>
              <w:t xml:space="preserve">Demonstrate comprehensive knowledge of the role of the biopsychosocial model, </w:t>
            </w:r>
            <w:r w:rsidR="005E2D0D">
              <w:t>e.g.,</w:t>
            </w:r>
            <w:r>
              <w:t xml:space="preserve"> risk factors for the persistence of MSK conditions and the role of MDT management strategies.</w:t>
            </w:r>
          </w:p>
        </w:tc>
        <w:tc>
          <w:tcPr>
            <w:tcW w:w="7371" w:type="dxa"/>
          </w:tcPr>
          <w:p w14:paraId="5C974A37" w14:textId="4875D363" w:rsidR="00557A0A" w:rsidRPr="00165133" w:rsidRDefault="00557A0A" w:rsidP="00557A0A">
            <w:pPr>
              <w:pStyle w:val="NormalWeb"/>
              <w:shd w:val="clear" w:color="auto" w:fill="FFFFFF"/>
              <w:rPr>
                <w:rFonts w:ascii="Arial" w:hAnsi="Arial" w:cs="Arial"/>
                <w:lang w:val="en-US"/>
              </w:rPr>
            </w:pPr>
            <w:r w:rsidRPr="005E3AD4">
              <w:rPr>
                <w:rFonts w:ascii="Arial" w:hAnsi="Arial" w:cs="Arial"/>
                <w:lang w:val="en-US"/>
              </w:rPr>
              <w:fldChar w:fldCharType="begin">
                <w:ffData>
                  <w:name w:val="Text1"/>
                  <w:enabled/>
                  <w:calcOnExit w:val="0"/>
                  <w:textInput/>
                </w:ffData>
              </w:fldChar>
            </w:r>
            <w:r w:rsidRPr="005E3AD4">
              <w:rPr>
                <w:rFonts w:ascii="Arial" w:hAnsi="Arial" w:cs="Arial"/>
                <w:lang w:val="en-US"/>
              </w:rPr>
              <w:instrText xml:space="preserve"> FORMTEXT </w:instrText>
            </w:r>
            <w:r w:rsidRPr="005E3AD4">
              <w:rPr>
                <w:rFonts w:ascii="Arial" w:hAnsi="Arial" w:cs="Arial"/>
                <w:lang w:val="en-US"/>
              </w:rPr>
            </w:r>
            <w:r w:rsidRPr="005E3AD4">
              <w:rPr>
                <w:rFonts w:ascii="Arial" w:hAnsi="Arial" w:cs="Arial"/>
                <w:lang w:val="en-US"/>
              </w:rPr>
              <w:fldChar w:fldCharType="separate"/>
            </w:r>
            <w:r w:rsidRPr="005E3AD4">
              <w:rPr>
                <w:rFonts w:ascii="Arial" w:hAnsi="Arial" w:cs="Arial"/>
                <w:noProof/>
                <w:lang w:val="en-US"/>
              </w:rPr>
              <w:t> </w:t>
            </w:r>
            <w:r w:rsidRPr="005E3AD4">
              <w:rPr>
                <w:rFonts w:ascii="Arial" w:hAnsi="Arial" w:cs="Arial"/>
                <w:noProof/>
                <w:lang w:val="en-US"/>
              </w:rPr>
              <w:t> </w:t>
            </w:r>
            <w:r w:rsidRPr="005E3AD4">
              <w:rPr>
                <w:rFonts w:ascii="Arial" w:hAnsi="Arial" w:cs="Arial"/>
                <w:noProof/>
                <w:lang w:val="en-US"/>
              </w:rPr>
              <w:t> </w:t>
            </w:r>
            <w:r w:rsidRPr="005E3AD4">
              <w:rPr>
                <w:rFonts w:ascii="Arial" w:hAnsi="Arial" w:cs="Arial"/>
                <w:noProof/>
                <w:lang w:val="en-US"/>
              </w:rPr>
              <w:t> </w:t>
            </w:r>
            <w:r w:rsidRPr="005E3AD4">
              <w:rPr>
                <w:rFonts w:ascii="Arial" w:hAnsi="Arial" w:cs="Arial"/>
                <w:noProof/>
                <w:lang w:val="en-US"/>
              </w:rPr>
              <w:t> </w:t>
            </w:r>
            <w:r w:rsidRPr="005E3AD4">
              <w:rPr>
                <w:rFonts w:ascii="Arial" w:hAnsi="Arial" w:cs="Arial"/>
                <w:lang w:val="en-US"/>
              </w:rPr>
              <w:fldChar w:fldCharType="end"/>
            </w:r>
          </w:p>
        </w:tc>
      </w:tr>
      <w:tr w:rsidR="00557A0A" w:rsidRPr="00497011" w14:paraId="77A0B811" w14:textId="77777777" w:rsidTr="1C55C18D">
        <w:tc>
          <w:tcPr>
            <w:tcW w:w="717" w:type="dxa"/>
            <w:shd w:val="clear" w:color="auto" w:fill="auto"/>
          </w:tcPr>
          <w:p w14:paraId="2293012A" w14:textId="05E57B08" w:rsidR="00557A0A" w:rsidRDefault="00144351" w:rsidP="00557A0A">
            <w:pPr>
              <w:jc w:val="center"/>
            </w:pPr>
            <w:r>
              <w:t>5.4</w:t>
            </w:r>
          </w:p>
        </w:tc>
        <w:tc>
          <w:tcPr>
            <w:tcW w:w="6796" w:type="dxa"/>
          </w:tcPr>
          <w:p w14:paraId="7CA05B6E" w14:textId="0ACBFD81" w:rsidR="00557A0A" w:rsidRPr="00A01082" w:rsidRDefault="00557A0A" w:rsidP="00F852D2">
            <w:r>
              <w:t xml:space="preserve">Demonstrate comprehensive advanced knowledge of all possible interventions for management of MSK condition </w:t>
            </w:r>
            <w:r w:rsidR="005E2D0D">
              <w:t>e.g.,</w:t>
            </w:r>
            <w:r>
              <w:t xml:space="preserve"> where agreed in partnership and acting in the individuals best interest refer and/or signposting for relevant investigations, local and national services including self- help, </w:t>
            </w:r>
            <w:r w:rsidR="005E2D0D">
              <w:t>counselling,</w:t>
            </w:r>
            <w:r>
              <w:t xml:space="preserve"> and coaching support</w:t>
            </w:r>
          </w:p>
        </w:tc>
        <w:tc>
          <w:tcPr>
            <w:tcW w:w="7371" w:type="dxa"/>
          </w:tcPr>
          <w:p w14:paraId="2EE08D7D" w14:textId="6B3B68DC" w:rsidR="00557A0A" w:rsidRPr="00165133" w:rsidRDefault="00557A0A" w:rsidP="00557A0A">
            <w:pPr>
              <w:pStyle w:val="NormalWeb"/>
              <w:shd w:val="clear" w:color="auto" w:fill="FFFFFF"/>
              <w:rPr>
                <w:rFonts w:ascii="Arial" w:hAnsi="Arial" w:cs="Arial"/>
                <w:lang w:val="en-US"/>
              </w:rPr>
            </w:pPr>
            <w:r w:rsidRPr="005E3AD4">
              <w:rPr>
                <w:rFonts w:ascii="Arial" w:hAnsi="Arial" w:cs="Arial"/>
                <w:lang w:val="en-US"/>
              </w:rPr>
              <w:fldChar w:fldCharType="begin">
                <w:ffData>
                  <w:name w:val="Text1"/>
                  <w:enabled/>
                  <w:calcOnExit w:val="0"/>
                  <w:textInput/>
                </w:ffData>
              </w:fldChar>
            </w:r>
            <w:r w:rsidRPr="005E3AD4">
              <w:rPr>
                <w:rFonts w:ascii="Arial" w:hAnsi="Arial" w:cs="Arial"/>
                <w:lang w:val="en-US"/>
              </w:rPr>
              <w:instrText xml:space="preserve"> FORMTEXT </w:instrText>
            </w:r>
            <w:r w:rsidRPr="005E3AD4">
              <w:rPr>
                <w:rFonts w:ascii="Arial" w:hAnsi="Arial" w:cs="Arial"/>
                <w:lang w:val="en-US"/>
              </w:rPr>
            </w:r>
            <w:r w:rsidRPr="005E3AD4">
              <w:rPr>
                <w:rFonts w:ascii="Arial" w:hAnsi="Arial" w:cs="Arial"/>
                <w:lang w:val="en-US"/>
              </w:rPr>
              <w:fldChar w:fldCharType="separate"/>
            </w:r>
            <w:r w:rsidRPr="005E3AD4">
              <w:rPr>
                <w:rFonts w:ascii="Arial" w:hAnsi="Arial" w:cs="Arial"/>
                <w:noProof/>
                <w:lang w:val="en-US"/>
              </w:rPr>
              <w:t> </w:t>
            </w:r>
            <w:r w:rsidRPr="005E3AD4">
              <w:rPr>
                <w:rFonts w:ascii="Arial" w:hAnsi="Arial" w:cs="Arial"/>
                <w:noProof/>
                <w:lang w:val="en-US"/>
              </w:rPr>
              <w:t> </w:t>
            </w:r>
            <w:r w:rsidRPr="005E3AD4">
              <w:rPr>
                <w:rFonts w:ascii="Arial" w:hAnsi="Arial" w:cs="Arial"/>
                <w:noProof/>
                <w:lang w:val="en-US"/>
              </w:rPr>
              <w:t> </w:t>
            </w:r>
            <w:r w:rsidRPr="005E3AD4">
              <w:rPr>
                <w:rFonts w:ascii="Arial" w:hAnsi="Arial" w:cs="Arial"/>
                <w:noProof/>
                <w:lang w:val="en-US"/>
              </w:rPr>
              <w:t> </w:t>
            </w:r>
            <w:r w:rsidRPr="005E3AD4">
              <w:rPr>
                <w:rFonts w:ascii="Arial" w:hAnsi="Arial" w:cs="Arial"/>
                <w:noProof/>
                <w:lang w:val="en-US"/>
              </w:rPr>
              <w:t> </w:t>
            </w:r>
            <w:r w:rsidRPr="005E3AD4">
              <w:rPr>
                <w:rFonts w:ascii="Arial" w:hAnsi="Arial" w:cs="Arial"/>
                <w:lang w:val="en-US"/>
              </w:rPr>
              <w:fldChar w:fldCharType="end"/>
            </w:r>
          </w:p>
        </w:tc>
      </w:tr>
      <w:tr w:rsidR="00557A0A" w:rsidRPr="00497011" w14:paraId="30B556C3" w14:textId="77777777" w:rsidTr="1C55C18D">
        <w:tc>
          <w:tcPr>
            <w:tcW w:w="717" w:type="dxa"/>
            <w:shd w:val="clear" w:color="auto" w:fill="auto"/>
          </w:tcPr>
          <w:p w14:paraId="124E2DCC" w14:textId="7E84024F" w:rsidR="00557A0A" w:rsidRDefault="00144351" w:rsidP="00557A0A">
            <w:pPr>
              <w:jc w:val="center"/>
            </w:pPr>
            <w:r>
              <w:t>5.5</w:t>
            </w:r>
          </w:p>
        </w:tc>
        <w:tc>
          <w:tcPr>
            <w:tcW w:w="6796" w:type="dxa"/>
          </w:tcPr>
          <w:p w14:paraId="5C3FA81A" w14:textId="125042A3" w:rsidR="00557A0A" w:rsidRPr="00A01082" w:rsidRDefault="00557A0A" w:rsidP="00F852D2">
            <w:r>
              <w:t>Demonstrate comprehensive advanced knowledge including indications and contraindications of all available multimodal therapeutic intervention for management of MSK conditions e.g.  the safety and appropriateness of referral for rehabilitation and/or specific interventions (manual techniques, electrotherapy, social prescribing, injection therapy and pharmacotherapy etc)</w:t>
            </w:r>
          </w:p>
        </w:tc>
        <w:tc>
          <w:tcPr>
            <w:tcW w:w="7371" w:type="dxa"/>
          </w:tcPr>
          <w:p w14:paraId="1120C1BE" w14:textId="6132AF57" w:rsidR="00557A0A" w:rsidRPr="00165133" w:rsidRDefault="00557A0A" w:rsidP="00557A0A">
            <w:pPr>
              <w:pStyle w:val="NormalWeb"/>
              <w:shd w:val="clear" w:color="auto" w:fill="FFFFFF"/>
              <w:rPr>
                <w:rFonts w:ascii="Arial" w:hAnsi="Arial" w:cs="Arial"/>
                <w:lang w:val="en-US"/>
              </w:rPr>
            </w:pPr>
            <w:r w:rsidRPr="005E3AD4">
              <w:rPr>
                <w:rFonts w:ascii="Arial" w:hAnsi="Arial" w:cs="Arial"/>
                <w:lang w:val="en-US"/>
              </w:rPr>
              <w:fldChar w:fldCharType="begin">
                <w:ffData>
                  <w:name w:val="Text1"/>
                  <w:enabled/>
                  <w:calcOnExit w:val="0"/>
                  <w:textInput/>
                </w:ffData>
              </w:fldChar>
            </w:r>
            <w:r w:rsidRPr="005E3AD4">
              <w:rPr>
                <w:rFonts w:ascii="Arial" w:hAnsi="Arial" w:cs="Arial"/>
                <w:lang w:val="en-US"/>
              </w:rPr>
              <w:instrText xml:space="preserve"> FORMTEXT </w:instrText>
            </w:r>
            <w:r w:rsidRPr="005E3AD4">
              <w:rPr>
                <w:rFonts w:ascii="Arial" w:hAnsi="Arial" w:cs="Arial"/>
                <w:lang w:val="en-US"/>
              </w:rPr>
            </w:r>
            <w:r w:rsidRPr="005E3AD4">
              <w:rPr>
                <w:rFonts w:ascii="Arial" w:hAnsi="Arial" w:cs="Arial"/>
                <w:lang w:val="en-US"/>
              </w:rPr>
              <w:fldChar w:fldCharType="separate"/>
            </w:r>
            <w:r w:rsidRPr="005E3AD4">
              <w:rPr>
                <w:rFonts w:ascii="Arial" w:hAnsi="Arial" w:cs="Arial"/>
                <w:noProof/>
                <w:lang w:val="en-US"/>
              </w:rPr>
              <w:t> </w:t>
            </w:r>
            <w:r w:rsidRPr="005E3AD4">
              <w:rPr>
                <w:rFonts w:ascii="Arial" w:hAnsi="Arial" w:cs="Arial"/>
                <w:noProof/>
                <w:lang w:val="en-US"/>
              </w:rPr>
              <w:t> </w:t>
            </w:r>
            <w:r w:rsidRPr="005E3AD4">
              <w:rPr>
                <w:rFonts w:ascii="Arial" w:hAnsi="Arial" w:cs="Arial"/>
                <w:noProof/>
                <w:lang w:val="en-US"/>
              </w:rPr>
              <w:t> </w:t>
            </w:r>
            <w:r w:rsidRPr="005E3AD4">
              <w:rPr>
                <w:rFonts w:ascii="Arial" w:hAnsi="Arial" w:cs="Arial"/>
                <w:noProof/>
                <w:lang w:val="en-US"/>
              </w:rPr>
              <w:t> </w:t>
            </w:r>
            <w:r w:rsidRPr="005E3AD4">
              <w:rPr>
                <w:rFonts w:ascii="Arial" w:hAnsi="Arial" w:cs="Arial"/>
                <w:noProof/>
                <w:lang w:val="en-US"/>
              </w:rPr>
              <w:t> </w:t>
            </w:r>
            <w:r w:rsidRPr="005E3AD4">
              <w:rPr>
                <w:rFonts w:ascii="Arial" w:hAnsi="Arial" w:cs="Arial"/>
                <w:lang w:val="en-US"/>
              </w:rPr>
              <w:fldChar w:fldCharType="end"/>
            </w:r>
          </w:p>
        </w:tc>
      </w:tr>
      <w:tr w:rsidR="00557A0A" w:rsidRPr="00497011" w14:paraId="5A1CB883" w14:textId="77777777" w:rsidTr="1C55C18D">
        <w:tc>
          <w:tcPr>
            <w:tcW w:w="717" w:type="dxa"/>
            <w:shd w:val="clear" w:color="auto" w:fill="auto"/>
          </w:tcPr>
          <w:p w14:paraId="37CE4E48" w14:textId="457567B3" w:rsidR="00557A0A" w:rsidRDefault="00144351" w:rsidP="00557A0A">
            <w:pPr>
              <w:jc w:val="center"/>
            </w:pPr>
            <w:r>
              <w:t>5.6</w:t>
            </w:r>
          </w:p>
        </w:tc>
        <w:tc>
          <w:tcPr>
            <w:tcW w:w="6796" w:type="dxa"/>
          </w:tcPr>
          <w:p w14:paraId="009DF907" w14:textId="4DE887FE" w:rsidR="00557A0A" w:rsidRPr="00A01082" w:rsidRDefault="00557A0A" w:rsidP="00F852D2">
            <w:r>
              <w:t xml:space="preserve">Demonstrate comprehensive advanced knowledge of ergonomic strategies and advice to assist the individual/relevant agencies, on effective risk assessments and provision of appropriate working conditions. This may include adaptation to meet the individual’s needs in their work environment to prevent MSK related work loss </w:t>
            </w:r>
            <w:r w:rsidR="005E2D0D">
              <w:t>e.g.,</w:t>
            </w:r>
            <w:r>
              <w:t xml:space="preserve"> appropriate use of FIT note.</w:t>
            </w:r>
          </w:p>
        </w:tc>
        <w:tc>
          <w:tcPr>
            <w:tcW w:w="7371" w:type="dxa"/>
          </w:tcPr>
          <w:p w14:paraId="47671EFD" w14:textId="707D7A57" w:rsidR="00557A0A" w:rsidRPr="00165133" w:rsidRDefault="00557A0A" w:rsidP="00557A0A">
            <w:pPr>
              <w:pStyle w:val="NormalWeb"/>
              <w:shd w:val="clear" w:color="auto" w:fill="FFFFFF"/>
              <w:rPr>
                <w:rFonts w:ascii="Arial" w:hAnsi="Arial" w:cs="Arial"/>
                <w:lang w:val="en-US"/>
              </w:rPr>
            </w:pPr>
            <w:r w:rsidRPr="005E3AD4">
              <w:rPr>
                <w:rFonts w:ascii="Arial" w:hAnsi="Arial" w:cs="Arial"/>
                <w:lang w:val="en-US"/>
              </w:rPr>
              <w:fldChar w:fldCharType="begin">
                <w:ffData>
                  <w:name w:val="Text1"/>
                  <w:enabled/>
                  <w:calcOnExit w:val="0"/>
                  <w:textInput/>
                </w:ffData>
              </w:fldChar>
            </w:r>
            <w:r w:rsidRPr="005E3AD4">
              <w:rPr>
                <w:rFonts w:ascii="Arial" w:hAnsi="Arial" w:cs="Arial"/>
                <w:lang w:val="en-US"/>
              </w:rPr>
              <w:instrText xml:space="preserve"> FORMTEXT </w:instrText>
            </w:r>
            <w:r w:rsidRPr="005E3AD4">
              <w:rPr>
                <w:rFonts w:ascii="Arial" w:hAnsi="Arial" w:cs="Arial"/>
                <w:lang w:val="en-US"/>
              </w:rPr>
            </w:r>
            <w:r w:rsidRPr="005E3AD4">
              <w:rPr>
                <w:rFonts w:ascii="Arial" w:hAnsi="Arial" w:cs="Arial"/>
                <w:lang w:val="en-US"/>
              </w:rPr>
              <w:fldChar w:fldCharType="separate"/>
            </w:r>
            <w:r w:rsidRPr="005E3AD4">
              <w:rPr>
                <w:rFonts w:ascii="Arial" w:hAnsi="Arial" w:cs="Arial"/>
                <w:noProof/>
                <w:lang w:val="en-US"/>
              </w:rPr>
              <w:t> </w:t>
            </w:r>
            <w:r w:rsidRPr="005E3AD4">
              <w:rPr>
                <w:rFonts w:ascii="Arial" w:hAnsi="Arial" w:cs="Arial"/>
                <w:noProof/>
                <w:lang w:val="en-US"/>
              </w:rPr>
              <w:t> </w:t>
            </w:r>
            <w:r w:rsidRPr="005E3AD4">
              <w:rPr>
                <w:rFonts w:ascii="Arial" w:hAnsi="Arial" w:cs="Arial"/>
                <w:noProof/>
                <w:lang w:val="en-US"/>
              </w:rPr>
              <w:t> </w:t>
            </w:r>
            <w:r w:rsidRPr="005E3AD4">
              <w:rPr>
                <w:rFonts w:ascii="Arial" w:hAnsi="Arial" w:cs="Arial"/>
                <w:noProof/>
                <w:lang w:val="en-US"/>
              </w:rPr>
              <w:t> </w:t>
            </w:r>
            <w:r w:rsidRPr="005E3AD4">
              <w:rPr>
                <w:rFonts w:ascii="Arial" w:hAnsi="Arial" w:cs="Arial"/>
                <w:noProof/>
                <w:lang w:val="en-US"/>
              </w:rPr>
              <w:t> </w:t>
            </w:r>
            <w:r w:rsidRPr="005E3AD4">
              <w:rPr>
                <w:rFonts w:ascii="Arial" w:hAnsi="Arial" w:cs="Arial"/>
                <w:lang w:val="en-US"/>
              </w:rPr>
              <w:fldChar w:fldCharType="end"/>
            </w:r>
          </w:p>
        </w:tc>
      </w:tr>
      <w:tr w:rsidR="00557A0A" w:rsidRPr="00497011" w14:paraId="6468CF29" w14:textId="77777777" w:rsidTr="1C55C18D">
        <w:tc>
          <w:tcPr>
            <w:tcW w:w="717" w:type="dxa"/>
            <w:shd w:val="clear" w:color="auto" w:fill="auto"/>
          </w:tcPr>
          <w:p w14:paraId="1ADF4E69" w14:textId="6FCF9B2F" w:rsidR="00557A0A" w:rsidRDefault="00144351" w:rsidP="00557A0A">
            <w:pPr>
              <w:jc w:val="center"/>
            </w:pPr>
            <w:r>
              <w:t>5.7</w:t>
            </w:r>
          </w:p>
        </w:tc>
        <w:tc>
          <w:tcPr>
            <w:tcW w:w="6796" w:type="dxa"/>
          </w:tcPr>
          <w:p w14:paraId="03CFDD4D" w14:textId="2CE5C2D1" w:rsidR="00557A0A" w:rsidRPr="00A01082" w:rsidRDefault="00557A0A" w:rsidP="00F852D2">
            <w:r>
              <w:t xml:space="preserve">Demonstrate comprehensive advanced knowledge of preventative programmes for MSK associated health conditions </w:t>
            </w:r>
            <w:r w:rsidR="005E2D0D">
              <w:t>e.g.,</w:t>
            </w:r>
            <w:r>
              <w:t xml:space="preserve"> knowledge of and referral pathways for all </w:t>
            </w:r>
            <w:r>
              <w:lastRenderedPageBreak/>
              <w:t xml:space="preserve">local ex groups, smoking </w:t>
            </w:r>
            <w:r w:rsidR="005E2D0D">
              <w:t>cessation,</w:t>
            </w:r>
            <w:r>
              <w:t xml:space="preserve"> and weight management programmes</w:t>
            </w:r>
          </w:p>
        </w:tc>
        <w:tc>
          <w:tcPr>
            <w:tcW w:w="7371" w:type="dxa"/>
          </w:tcPr>
          <w:p w14:paraId="58698D91" w14:textId="18CB3E5D" w:rsidR="00557A0A" w:rsidRPr="00165133" w:rsidRDefault="00557A0A" w:rsidP="00557A0A">
            <w:pPr>
              <w:pStyle w:val="NormalWeb"/>
              <w:shd w:val="clear" w:color="auto" w:fill="FFFFFF"/>
              <w:rPr>
                <w:rFonts w:ascii="Arial" w:hAnsi="Arial" w:cs="Arial"/>
                <w:lang w:val="en-US"/>
              </w:rPr>
            </w:pPr>
            <w:r w:rsidRPr="005E3AD4">
              <w:rPr>
                <w:rFonts w:ascii="Arial" w:hAnsi="Arial" w:cs="Arial"/>
                <w:lang w:val="en-US"/>
              </w:rPr>
              <w:lastRenderedPageBreak/>
              <w:fldChar w:fldCharType="begin">
                <w:ffData>
                  <w:name w:val="Text1"/>
                  <w:enabled/>
                  <w:calcOnExit w:val="0"/>
                  <w:textInput/>
                </w:ffData>
              </w:fldChar>
            </w:r>
            <w:r w:rsidRPr="005E3AD4">
              <w:rPr>
                <w:rFonts w:ascii="Arial" w:hAnsi="Arial" w:cs="Arial"/>
                <w:lang w:val="en-US"/>
              </w:rPr>
              <w:instrText xml:space="preserve"> FORMTEXT </w:instrText>
            </w:r>
            <w:r w:rsidRPr="005E3AD4">
              <w:rPr>
                <w:rFonts w:ascii="Arial" w:hAnsi="Arial" w:cs="Arial"/>
                <w:lang w:val="en-US"/>
              </w:rPr>
            </w:r>
            <w:r w:rsidRPr="005E3AD4">
              <w:rPr>
                <w:rFonts w:ascii="Arial" w:hAnsi="Arial" w:cs="Arial"/>
                <w:lang w:val="en-US"/>
              </w:rPr>
              <w:fldChar w:fldCharType="separate"/>
            </w:r>
            <w:r w:rsidRPr="005E3AD4">
              <w:rPr>
                <w:rFonts w:ascii="Arial" w:hAnsi="Arial" w:cs="Arial"/>
                <w:noProof/>
                <w:lang w:val="en-US"/>
              </w:rPr>
              <w:t> </w:t>
            </w:r>
            <w:r w:rsidRPr="005E3AD4">
              <w:rPr>
                <w:rFonts w:ascii="Arial" w:hAnsi="Arial" w:cs="Arial"/>
                <w:noProof/>
                <w:lang w:val="en-US"/>
              </w:rPr>
              <w:t> </w:t>
            </w:r>
            <w:r w:rsidRPr="005E3AD4">
              <w:rPr>
                <w:rFonts w:ascii="Arial" w:hAnsi="Arial" w:cs="Arial"/>
                <w:noProof/>
                <w:lang w:val="en-US"/>
              </w:rPr>
              <w:t> </w:t>
            </w:r>
            <w:r w:rsidRPr="005E3AD4">
              <w:rPr>
                <w:rFonts w:ascii="Arial" w:hAnsi="Arial" w:cs="Arial"/>
                <w:noProof/>
                <w:lang w:val="en-US"/>
              </w:rPr>
              <w:t> </w:t>
            </w:r>
            <w:r w:rsidRPr="005E3AD4">
              <w:rPr>
                <w:rFonts w:ascii="Arial" w:hAnsi="Arial" w:cs="Arial"/>
                <w:noProof/>
                <w:lang w:val="en-US"/>
              </w:rPr>
              <w:t> </w:t>
            </w:r>
            <w:r w:rsidRPr="005E3AD4">
              <w:rPr>
                <w:rFonts w:ascii="Arial" w:hAnsi="Arial" w:cs="Arial"/>
                <w:lang w:val="en-US"/>
              </w:rPr>
              <w:fldChar w:fldCharType="end"/>
            </w:r>
          </w:p>
        </w:tc>
      </w:tr>
      <w:tr w:rsidR="00557A0A" w:rsidRPr="00F321BC" w14:paraId="548B012E" w14:textId="77777777" w:rsidTr="1C55C18D">
        <w:tc>
          <w:tcPr>
            <w:tcW w:w="7513" w:type="dxa"/>
            <w:gridSpan w:val="2"/>
            <w:shd w:val="clear" w:color="auto" w:fill="0070C0"/>
          </w:tcPr>
          <w:p w14:paraId="502697F1" w14:textId="6FD05162" w:rsidR="00557A0A" w:rsidRPr="006A1FBD" w:rsidRDefault="00557A0A" w:rsidP="00F852D2">
            <w:pPr>
              <w:pStyle w:val="Heading3"/>
              <w:outlineLvl w:val="2"/>
              <w:rPr>
                <w:rFonts w:cs="Arial"/>
                <w:bCs/>
              </w:rPr>
            </w:pPr>
            <w:r w:rsidRPr="00557A0A">
              <w:t>Critical Skills Generic skills underpinning capabilities 6,7,12 &amp; 13</w:t>
            </w:r>
          </w:p>
        </w:tc>
        <w:tc>
          <w:tcPr>
            <w:tcW w:w="7371" w:type="dxa"/>
            <w:shd w:val="clear" w:color="auto" w:fill="0070C0"/>
          </w:tcPr>
          <w:p w14:paraId="739FCD11" w14:textId="6FFA6E40" w:rsidR="00557A0A" w:rsidRPr="00F321BC" w:rsidRDefault="00320034" w:rsidP="00F852D2">
            <w:pPr>
              <w:pStyle w:val="Heading3"/>
              <w:outlineLvl w:val="2"/>
              <w:rPr>
                <w:rFonts w:cs="Arial"/>
                <w:bCs/>
              </w:rPr>
            </w:pPr>
            <w:r w:rsidRPr="3D1FE04D">
              <w:rPr>
                <w:rFonts w:cs="Arial"/>
              </w:rPr>
              <w:t xml:space="preserve">Narrative to rationalise how </w:t>
            </w:r>
            <w:r>
              <w:rPr>
                <w:rFonts w:cs="Arial"/>
              </w:rPr>
              <w:t xml:space="preserve">and where </w:t>
            </w:r>
            <w:r w:rsidRPr="3D1FE04D">
              <w:rPr>
                <w:rFonts w:cs="Arial"/>
              </w:rPr>
              <w:t>this is embedded in the module</w:t>
            </w:r>
            <w:r>
              <w:rPr>
                <w:rFonts w:cs="Arial"/>
              </w:rPr>
              <w:t>(s) and how it is assessed</w:t>
            </w:r>
          </w:p>
        </w:tc>
      </w:tr>
      <w:tr w:rsidR="00557A0A" w:rsidRPr="00497011" w14:paraId="4DE641F2" w14:textId="77777777" w:rsidTr="1C55C18D">
        <w:tc>
          <w:tcPr>
            <w:tcW w:w="717" w:type="dxa"/>
            <w:shd w:val="clear" w:color="auto" w:fill="auto"/>
          </w:tcPr>
          <w:p w14:paraId="28E6B5BC" w14:textId="6B108D53" w:rsidR="00557A0A" w:rsidRDefault="00144351" w:rsidP="00557A0A">
            <w:pPr>
              <w:jc w:val="center"/>
            </w:pPr>
            <w:r>
              <w:t>6.1</w:t>
            </w:r>
          </w:p>
        </w:tc>
        <w:tc>
          <w:tcPr>
            <w:tcW w:w="6796" w:type="dxa"/>
          </w:tcPr>
          <w:p w14:paraId="35D6A7E4" w14:textId="2510B7C5" w:rsidR="00557A0A" w:rsidRPr="00A01082" w:rsidRDefault="00557A0A" w:rsidP="00F852D2">
            <w:r>
              <w:t xml:space="preserve">Demonstrate an advanced level in the ability to retrieve, integrate and apply evidence-based knowledge from the clinical, </w:t>
            </w:r>
            <w:r w:rsidR="005E2D0D">
              <w:t>medical,</w:t>
            </w:r>
            <w:r>
              <w:t xml:space="preserve"> and behavioural sciences in the clinical </w:t>
            </w:r>
            <w:r w:rsidR="005E2D0D">
              <w:t>setting,</w:t>
            </w:r>
            <w:r>
              <w:t xml:space="preserve"> recognising the limitations of incorporating evidence when managing individuals with MSK conditions e.g.  social, </w:t>
            </w:r>
            <w:r w:rsidR="005E2D0D">
              <w:t>economic,</w:t>
            </w:r>
            <w:r>
              <w:t xml:space="preserve"> and environmental factors on an individual’s behaviour, </w:t>
            </w:r>
            <w:r w:rsidR="005E2D0D">
              <w:t>intervention,</w:t>
            </w:r>
            <w:r>
              <w:t xml:space="preserve"> and management plan</w:t>
            </w:r>
          </w:p>
        </w:tc>
        <w:tc>
          <w:tcPr>
            <w:tcW w:w="7371" w:type="dxa"/>
          </w:tcPr>
          <w:p w14:paraId="06F3B152" w14:textId="482438D9" w:rsidR="00557A0A" w:rsidRPr="00165133" w:rsidRDefault="00557A0A" w:rsidP="00557A0A">
            <w:pPr>
              <w:pStyle w:val="NormalWeb"/>
              <w:shd w:val="clear" w:color="auto" w:fill="FFFFFF"/>
              <w:rPr>
                <w:rFonts w:ascii="Arial" w:hAnsi="Arial" w:cs="Arial"/>
                <w:lang w:val="en-US"/>
              </w:rPr>
            </w:pPr>
            <w:r w:rsidRPr="005E3AD4">
              <w:rPr>
                <w:rFonts w:ascii="Arial" w:hAnsi="Arial" w:cs="Arial"/>
                <w:lang w:val="en-US"/>
              </w:rPr>
              <w:fldChar w:fldCharType="begin">
                <w:ffData>
                  <w:name w:val="Text1"/>
                  <w:enabled/>
                  <w:calcOnExit w:val="0"/>
                  <w:textInput/>
                </w:ffData>
              </w:fldChar>
            </w:r>
            <w:r w:rsidRPr="005E3AD4">
              <w:rPr>
                <w:rFonts w:ascii="Arial" w:hAnsi="Arial" w:cs="Arial"/>
                <w:lang w:val="en-US"/>
              </w:rPr>
              <w:instrText xml:space="preserve"> FORMTEXT </w:instrText>
            </w:r>
            <w:r w:rsidRPr="005E3AD4">
              <w:rPr>
                <w:rFonts w:ascii="Arial" w:hAnsi="Arial" w:cs="Arial"/>
                <w:lang w:val="en-US"/>
              </w:rPr>
            </w:r>
            <w:r w:rsidRPr="005E3AD4">
              <w:rPr>
                <w:rFonts w:ascii="Arial" w:hAnsi="Arial" w:cs="Arial"/>
                <w:lang w:val="en-US"/>
              </w:rPr>
              <w:fldChar w:fldCharType="separate"/>
            </w:r>
            <w:r w:rsidRPr="005E3AD4">
              <w:rPr>
                <w:rFonts w:ascii="Arial" w:hAnsi="Arial" w:cs="Arial"/>
                <w:noProof/>
                <w:lang w:val="en-US"/>
              </w:rPr>
              <w:t> </w:t>
            </w:r>
            <w:r w:rsidRPr="005E3AD4">
              <w:rPr>
                <w:rFonts w:ascii="Arial" w:hAnsi="Arial" w:cs="Arial"/>
                <w:noProof/>
                <w:lang w:val="en-US"/>
              </w:rPr>
              <w:t> </w:t>
            </w:r>
            <w:r w:rsidRPr="005E3AD4">
              <w:rPr>
                <w:rFonts w:ascii="Arial" w:hAnsi="Arial" w:cs="Arial"/>
                <w:noProof/>
                <w:lang w:val="en-US"/>
              </w:rPr>
              <w:t> </w:t>
            </w:r>
            <w:r w:rsidRPr="005E3AD4">
              <w:rPr>
                <w:rFonts w:ascii="Arial" w:hAnsi="Arial" w:cs="Arial"/>
                <w:noProof/>
                <w:lang w:val="en-US"/>
              </w:rPr>
              <w:t> </w:t>
            </w:r>
            <w:r w:rsidRPr="005E3AD4">
              <w:rPr>
                <w:rFonts w:ascii="Arial" w:hAnsi="Arial" w:cs="Arial"/>
                <w:noProof/>
                <w:lang w:val="en-US"/>
              </w:rPr>
              <w:t> </w:t>
            </w:r>
            <w:r w:rsidRPr="005E3AD4">
              <w:rPr>
                <w:rFonts w:ascii="Arial" w:hAnsi="Arial" w:cs="Arial"/>
                <w:lang w:val="en-US"/>
              </w:rPr>
              <w:fldChar w:fldCharType="end"/>
            </w:r>
          </w:p>
        </w:tc>
      </w:tr>
      <w:tr w:rsidR="00557A0A" w:rsidRPr="00497011" w14:paraId="4BFAEA54" w14:textId="77777777" w:rsidTr="1C55C18D">
        <w:tc>
          <w:tcPr>
            <w:tcW w:w="717" w:type="dxa"/>
            <w:shd w:val="clear" w:color="auto" w:fill="auto"/>
          </w:tcPr>
          <w:p w14:paraId="157CD2BC" w14:textId="154D0646" w:rsidR="00557A0A" w:rsidRDefault="004347EA" w:rsidP="00557A0A">
            <w:pPr>
              <w:jc w:val="center"/>
            </w:pPr>
            <w:r>
              <w:t>6.2</w:t>
            </w:r>
          </w:p>
        </w:tc>
        <w:tc>
          <w:tcPr>
            <w:tcW w:w="6796" w:type="dxa"/>
          </w:tcPr>
          <w:p w14:paraId="70AD2666" w14:textId="1BC62559" w:rsidR="00557A0A" w:rsidRPr="00A01082" w:rsidRDefault="00557A0A" w:rsidP="00F852D2">
            <w:r>
              <w:t xml:space="preserve">Demonstrate an advanced ability to integrate and apply evidenced informed approaches in the presentation of health promotion and preventative care programmes </w:t>
            </w:r>
            <w:r w:rsidR="005E2D0D">
              <w:t>e.g.,</w:t>
            </w:r>
            <w:r>
              <w:t xml:space="preserve"> work in partnership utilising behaviour change principles to promote and support the individual with continuing work/exercise participation and the importance of social networks, clinical and non- clinical </w:t>
            </w:r>
            <w:r w:rsidR="005E2D0D">
              <w:t>groups,</w:t>
            </w:r>
            <w:r>
              <w:t xml:space="preserve"> and services.</w:t>
            </w:r>
          </w:p>
        </w:tc>
        <w:tc>
          <w:tcPr>
            <w:tcW w:w="7371" w:type="dxa"/>
          </w:tcPr>
          <w:p w14:paraId="3DA7086C" w14:textId="1C6ABEC9" w:rsidR="00557A0A" w:rsidRPr="00165133" w:rsidRDefault="00557A0A" w:rsidP="00557A0A">
            <w:pPr>
              <w:pStyle w:val="NormalWeb"/>
              <w:shd w:val="clear" w:color="auto" w:fill="FFFFFF"/>
              <w:rPr>
                <w:rFonts w:ascii="Arial" w:hAnsi="Arial" w:cs="Arial"/>
                <w:lang w:val="en-US"/>
              </w:rPr>
            </w:pPr>
            <w:r w:rsidRPr="00ED71CA">
              <w:rPr>
                <w:rFonts w:ascii="Arial" w:hAnsi="Arial" w:cs="Arial"/>
                <w:lang w:val="en-US"/>
              </w:rPr>
              <w:fldChar w:fldCharType="begin">
                <w:ffData>
                  <w:name w:val="Text1"/>
                  <w:enabled/>
                  <w:calcOnExit w:val="0"/>
                  <w:textInput/>
                </w:ffData>
              </w:fldChar>
            </w:r>
            <w:r w:rsidRPr="00ED71CA">
              <w:rPr>
                <w:rFonts w:ascii="Arial" w:hAnsi="Arial" w:cs="Arial"/>
                <w:lang w:val="en-US"/>
              </w:rPr>
              <w:instrText xml:space="preserve"> FORMTEXT </w:instrText>
            </w:r>
            <w:r w:rsidRPr="00ED71CA">
              <w:rPr>
                <w:rFonts w:ascii="Arial" w:hAnsi="Arial" w:cs="Arial"/>
                <w:lang w:val="en-US"/>
              </w:rPr>
            </w:r>
            <w:r w:rsidRPr="00ED71CA">
              <w:rPr>
                <w:rFonts w:ascii="Arial" w:hAnsi="Arial" w:cs="Arial"/>
                <w:lang w:val="en-US"/>
              </w:rPr>
              <w:fldChar w:fldCharType="separate"/>
            </w:r>
            <w:r w:rsidRPr="00ED71CA">
              <w:rPr>
                <w:rFonts w:ascii="Arial" w:hAnsi="Arial" w:cs="Arial"/>
                <w:noProof/>
                <w:lang w:val="en-US"/>
              </w:rPr>
              <w:t> </w:t>
            </w:r>
            <w:r w:rsidRPr="00ED71CA">
              <w:rPr>
                <w:rFonts w:ascii="Arial" w:hAnsi="Arial" w:cs="Arial"/>
                <w:noProof/>
                <w:lang w:val="en-US"/>
              </w:rPr>
              <w:t> </w:t>
            </w:r>
            <w:r w:rsidRPr="00ED71CA">
              <w:rPr>
                <w:rFonts w:ascii="Arial" w:hAnsi="Arial" w:cs="Arial"/>
                <w:noProof/>
                <w:lang w:val="en-US"/>
              </w:rPr>
              <w:t> </w:t>
            </w:r>
            <w:r w:rsidRPr="00ED71CA">
              <w:rPr>
                <w:rFonts w:ascii="Arial" w:hAnsi="Arial" w:cs="Arial"/>
                <w:noProof/>
                <w:lang w:val="en-US"/>
              </w:rPr>
              <w:t> </w:t>
            </w:r>
            <w:r w:rsidRPr="00ED71CA">
              <w:rPr>
                <w:rFonts w:ascii="Arial" w:hAnsi="Arial" w:cs="Arial"/>
                <w:noProof/>
                <w:lang w:val="en-US"/>
              </w:rPr>
              <w:t> </w:t>
            </w:r>
            <w:r w:rsidRPr="00ED71CA">
              <w:rPr>
                <w:rFonts w:ascii="Arial" w:hAnsi="Arial" w:cs="Arial"/>
                <w:lang w:val="en-US"/>
              </w:rPr>
              <w:fldChar w:fldCharType="end"/>
            </w:r>
          </w:p>
        </w:tc>
      </w:tr>
      <w:tr w:rsidR="00557A0A" w:rsidRPr="00497011" w14:paraId="3E88ECDF" w14:textId="77777777" w:rsidTr="1C55C18D">
        <w:tc>
          <w:tcPr>
            <w:tcW w:w="717" w:type="dxa"/>
            <w:shd w:val="clear" w:color="auto" w:fill="auto"/>
          </w:tcPr>
          <w:p w14:paraId="73FC8336" w14:textId="486E5908" w:rsidR="00557A0A" w:rsidRDefault="004347EA" w:rsidP="00557A0A">
            <w:pPr>
              <w:jc w:val="center"/>
            </w:pPr>
            <w:r>
              <w:t>6.3</w:t>
            </w:r>
          </w:p>
        </w:tc>
        <w:tc>
          <w:tcPr>
            <w:tcW w:w="6796" w:type="dxa"/>
          </w:tcPr>
          <w:p w14:paraId="3942A1A2" w14:textId="18F2ECEA" w:rsidR="00557A0A" w:rsidRPr="00A01082" w:rsidRDefault="00557A0A" w:rsidP="00F852D2">
            <w:r>
              <w:t xml:space="preserve">Demonstrate advanced effective interpersonal and communication skills in the application of knowledge of complex biomedical sciences in the management of MSK conditions to facilitate communication and behaviour change that enables; self-management, independence, risk assessment and health and wellbeing promotion for individuals, carers, </w:t>
            </w:r>
            <w:r w:rsidR="005E2D0D">
              <w:t>communities,</w:t>
            </w:r>
            <w:r>
              <w:t xml:space="preserve"> and populations.</w:t>
            </w:r>
          </w:p>
        </w:tc>
        <w:tc>
          <w:tcPr>
            <w:tcW w:w="7371" w:type="dxa"/>
          </w:tcPr>
          <w:p w14:paraId="4C3F96CC" w14:textId="4625F352" w:rsidR="00557A0A" w:rsidRPr="00165133" w:rsidRDefault="00557A0A" w:rsidP="00557A0A">
            <w:pPr>
              <w:pStyle w:val="NormalWeb"/>
              <w:shd w:val="clear" w:color="auto" w:fill="FFFFFF"/>
              <w:rPr>
                <w:rFonts w:ascii="Arial" w:hAnsi="Arial" w:cs="Arial"/>
                <w:lang w:val="en-US"/>
              </w:rPr>
            </w:pPr>
            <w:r w:rsidRPr="00ED71CA">
              <w:rPr>
                <w:rFonts w:ascii="Arial" w:hAnsi="Arial" w:cs="Arial"/>
                <w:lang w:val="en-US"/>
              </w:rPr>
              <w:fldChar w:fldCharType="begin">
                <w:ffData>
                  <w:name w:val="Text1"/>
                  <w:enabled/>
                  <w:calcOnExit w:val="0"/>
                  <w:textInput/>
                </w:ffData>
              </w:fldChar>
            </w:r>
            <w:r w:rsidRPr="00ED71CA">
              <w:rPr>
                <w:rFonts w:ascii="Arial" w:hAnsi="Arial" w:cs="Arial"/>
                <w:lang w:val="en-US"/>
              </w:rPr>
              <w:instrText xml:space="preserve"> FORMTEXT </w:instrText>
            </w:r>
            <w:r w:rsidRPr="00ED71CA">
              <w:rPr>
                <w:rFonts w:ascii="Arial" w:hAnsi="Arial" w:cs="Arial"/>
                <w:lang w:val="en-US"/>
              </w:rPr>
            </w:r>
            <w:r w:rsidRPr="00ED71CA">
              <w:rPr>
                <w:rFonts w:ascii="Arial" w:hAnsi="Arial" w:cs="Arial"/>
                <w:lang w:val="en-US"/>
              </w:rPr>
              <w:fldChar w:fldCharType="separate"/>
            </w:r>
            <w:r w:rsidRPr="00ED71CA">
              <w:rPr>
                <w:rFonts w:ascii="Arial" w:hAnsi="Arial" w:cs="Arial"/>
                <w:noProof/>
                <w:lang w:val="en-US"/>
              </w:rPr>
              <w:t> </w:t>
            </w:r>
            <w:r w:rsidRPr="00ED71CA">
              <w:rPr>
                <w:rFonts w:ascii="Arial" w:hAnsi="Arial" w:cs="Arial"/>
                <w:noProof/>
                <w:lang w:val="en-US"/>
              </w:rPr>
              <w:t> </w:t>
            </w:r>
            <w:r w:rsidRPr="00ED71CA">
              <w:rPr>
                <w:rFonts w:ascii="Arial" w:hAnsi="Arial" w:cs="Arial"/>
                <w:noProof/>
                <w:lang w:val="en-US"/>
              </w:rPr>
              <w:t> </w:t>
            </w:r>
            <w:r w:rsidRPr="00ED71CA">
              <w:rPr>
                <w:rFonts w:ascii="Arial" w:hAnsi="Arial" w:cs="Arial"/>
                <w:noProof/>
                <w:lang w:val="en-US"/>
              </w:rPr>
              <w:t> </w:t>
            </w:r>
            <w:r w:rsidRPr="00ED71CA">
              <w:rPr>
                <w:rFonts w:ascii="Arial" w:hAnsi="Arial" w:cs="Arial"/>
                <w:noProof/>
                <w:lang w:val="en-US"/>
              </w:rPr>
              <w:t> </w:t>
            </w:r>
            <w:r w:rsidRPr="00ED71CA">
              <w:rPr>
                <w:rFonts w:ascii="Arial" w:hAnsi="Arial" w:cs="Arial"/>
                <w:lang w:val="en-US"/>
              </w:rPr>
              <w:fldChar w:fldCharType="end"/>
            </w:r>
          </w:p>
        </w:tc>
      </w:tr>
      <w:tr w:rsidR="00557A0A" w:rsidRPr="00497011" w14:paraId="0F40B358" w14:textId="77777777" w:rsidTr="1C55C18D">
        <w:tc>
          <w:tcPr>
            <w:tcW w:w="717" w:type="dxa"/>
            <w:shd w:val="clear" w:color="auto" w:fill="auto"/>
          </w:tcPr>
          <w:p w14:paraId="469CE27A" w14:textId="551A9BAD" w:rsidR="00557A0A" w:rsidRDefault="004347EA" w:rsidP="00557A0A">
            <w:pPr>
              <w:jc w:val="center"/>
            </w:pPr>
            <w:r>
              <w:t>6.4</w:t>
            </w:r>
          </w:p>
        </w:tc>
        <w:tc>
          <w:tcPr>
            <w:tcW w:w="6796" w:type="dxa"/>
          </w:tcPr>
          <w:p w14:paraId="0BA93053" w14:textId="54BA3574" w:rsidR="00557A0A" w:rsidRPr="00A01082" w:rsidRDefault="00557A0A" w:rsidP="00F852D2">
            <w:r>
              <w:t xml:space="preserve">Demonstrate an advanced ability to identify the nature and extent of an individual’s functional abilities, </w:t>
            </w:r>
            <w:r w:rsidR="005E2D0D">
              <w:t>pain,</w:t>
            </w:r>
            <w:r>
              <w:t xml:space="preserve"> and complex multidimensional needs in relation to their management plan </w:t>
            </w:r>
            <w:r w:rsidR="005E2D0D">
              <w:t>e.g.,</w:t>
            </w:r>
            <w:r>
              <w:t xml:space="preserve"> advising individuals, </w:t>
            </w:r>
            <w:r w:rsidR="005E2D0D">
              <w:t>carers,</w:t>
            </w:r>
            <w:r>
              <w:t xml:space="preserve"> and relevant agencies on living with frailty and how to adapt the environment to reduce the risk of falls, manage pain and maintain independence etc</w:t>
            </w:r>
          </w:p>
        </w:tc>
        <w:tc>
          <w:tcPr>
            <w:tcW w:w="7371" w:type="dxa"/>
          </w:tcPr>
          <w:p w14:paraId="74AF96FF" w14:textId="38F46383" w:rsidR="00557A0A" w:rsidRPr="00165133" w:rsidRDefault="00557A0A" w:rsidP="00557A0A">
            <w:pPr>
              <w:pStyle w:val="NormalWeb"/>
              <w:shd w:val="clear" w:color="auto" w:fill="FFFFFF"/>
              <w:rPr>
                <w:rFonts w:ascii="Arial" w:hAnsi="Arial" w:cs="Arial"/>
                <w:lang w:val="en-US"/>
              </w:rPr>
            </w:pPr>
            <w:r w:rsidRPr="00ED71CA">
              <w:rPr>
                <w:rFonts w:ascii="Arial" w:hAnsi="Arial" w:cs="Arial"/>
                <w:lang w:val="en-US"/>
              </w:rPr>
              <w:fldChar w:fldCharType="begin">
                <w:ffData>
                  <w:name w:val="Text1"/>
                  <w:enabled/>
                  <w:calcOnExit w:val="0"/>
                  <w:textInput/>
                </w:ffData>
              </w:fldChar>
            </w:r>
            <w:r w:rsidRPr="00ED71CA">
              <w:rPr>
                <w:rFonts w:ascii="Arial" w:hAnsi="Arial" w:cs="Arial"/>
                <w:lang w:val="en-US"/>
              </w:rPr>
              <w:instrText xml:space="preserve"> FORMTEXT </w:instrText>
            </w:r>
            <w:r w:rsidRPr="00ED71CA">
              <w:rPr>
                <w:rFonts w:ascii="Arial" w:hAnsi="Arial" w:cs="Arial"/>
                <w:lang w:val="en-US"/>
              </w:rPr>
            </w:r>
            <w:r w:rsidRPr="00ED71CA">
              <w:rPr>
                <w:rFonts w:ascii="Arial" w:hAnsi="Arial" w:cs="Arial"/>
                <w:lang w:val="en-US"/>
              </w:rPr>
              <w:fldChar w:fldCharType="separate"/>
            </w:r>
            <w:r w:rsidRPr="00ED71CA">
              <w:rPr>
                <w:rFonts w:ascii="Arial" w:hAnsi="Arial" w:cs="Arial"/>
                <w:noProof/>
                <w:lang w:val="en-US"/>
              </w:rPr>
              <w:t> </w:t>
            </w:r>
            <w:r w:rsidRPr="00ED71CA">
              <w:rPr>
                <w:rFonts w:ascii="Arial" w:hAnsi="Arial" w:cs="Arial"/>
                <w:noProof/>
                <w:lang w:val="en-US"/>
              </w:rPr>
              <w:t> </w:t>
            </w:r>
            <w:r w:rsidRPr="00ED71CA">
              <w:rPr>
                <w:rFonts w:ascii="Arial" w:hAnsi="Arial" w:cs="Arial"/>
                <w:noProof/>
                <w:lang w:val="en-US"/>
              </w:rPr>
              <w:t> </w:t>
            </w:r>
            <w:r w:rsidRPr="00ED71CA">
              <w:rPr>
                <w:rFonts w:ascii="Arial" w:hAnsi="Arial" w:cs="Arial"/>
                <w:noProof/>
                <w:lang w:val="en-US"/>
              </w:rPr>
              <w:t> </w:t>
            </w:r>
            <w:r w:rsidRPr="00ED71CA">
              <w:rPr>
                <w:rFonts w:ascii="Arial" w:hAnsi="Arial" w:cs="Arial"/>
                <w:noProof/>
                <w:lang w:val="en-US"/>
              </w:rPr>
              <w:t> </w:t>
            </w:r>
            <w:r w:rsidRPr="00ED71CA">
              <w:rPr>
                <w:rFonts w:ascii="Arial" w:hAnsi="Arial" w:cs="Arial"/>
                <w:lang w:val="en-US"/>
              </w:rPr>
              <w:fldChar w:fldCharType="end"/>
            </w:r>
          </w:p>
        </w:tc>
      </w:tr>
      <w:tr w:rsidR="00557A0A" w:rsidRPr="00497011" w14:paraId="4A05F00C" w14:textId="77777777" w:rsidTr="1C55C18D">
        <w:tc>
          <w:tcPr>
            <w:tcW w:w="717" w:type="dxa"/>
            <w:shd w:val="clear" w:color="auto" w:fill="auto"/>
          </w:tcPr>
          <w:p w14:paraId="402CF070" w14:textId="4E1E7750" w:rsidR="00557A0A" w:rsidRDefault="004347EA" w:rsidP="00557A0A">
            <w:pPr>
              <w:jc w:val="center"/>
            </w:pPr>
            <w:r>
              <w:lastRenderedPageBreak/>
              <w:t>6.5</w:t>
            </w:r>
          </w:p>
        </w:tc>
        <w:tc>
          <w:tcPr>
            <w:tcW w:w="6796" w:type="dxa"/>
          </w:tcPr>
          <w:p w14:paraId="1710DEBE" w14:textId="28C00843" w:rsidR="00557A0A" w:rsidRPr="00A01082" w:rsidRDefault="00557A0A" w:rsidP="00F852D2">
            <w:r>
              <w:t xml:space="preserve">Demonstrate advanced effective interpersonal skills to inform the individual about their clinical presentation and all their management options </w:t>
            </w:r>
            <w:r w:rsidR="005E2D0D">
              <w:t>e.g.,</w:t>
            </w:r>
            <w:r>
              <w:t xml:space="preserve"> supports the individual to engage in identifying the risks, prognosis, potential side effects, and likely benefits of interventions related to their personal needs and health goals</w:t>
            </w:r>
          </w:p>
        </w:tc>
        <w:tc>
          <w:tcPr>
            <w:tcW w:w="7371" w:type="dxa"/>
          </w:tcPr>
          <w:p w14:paraId="7D3DE1A2" w14:textId="129A6073" w:rsidR="00557A0A" w:rsidRPr="00165133" w:rsidRDefault="00557A0A" w:rsidP="00557A0A">
            <w:pPr>
              <w:pStyle w:val="NormalWeb"/>
              <w:shd w:val="clear" w:color="auto" w:fill="FFFFFF"/>
              <w:rPr>
                <w:rFonts w:ascii="Arial" w:hAnsi="Arial" w:cs="Arial"/>
                <w:lang w:val="en-US"/>
              </w:rPr>
            </w:pPr>
            <w:r w:rsidRPr="00ED71CA">
              <w:rPr>
                <w:rFonts w:ascii="Arial" w:hAnsi="Arial" w:cs="Arial"/>
                <w:lang w:val="en-US"/>
              </w:rPr>
              <w:fldChar w:fldCharType="begin">
                <w:ffData>
                  <w:name w:val="Text1"/>
                  <w:enabled/>
                  <w:calcOnExit w:val="0"/>
                  <w:textInput/>
                </w:ffData>
              </w:fldChar>
            </w:r>
            <w:r w:rsidRPr="00ED71CA">
              <w:rPr>
                <w:rFonts w:ascii="Arial" w:hAnsi="Arial" w:cs="Arial"/>
                <w:lang w:val="en-US"/>
              </w:rPr>
              <w:instrText xml:space="preserve"> FORMTEXT </w:instrText>
            </w:r>
            <w:r w:rsidRPr="00ED71CA">
              <w:rPr>
                <w:rFonts w:ascii="Arial" w:hAnsi="Arial" w:cs="Arial"/>
                <w:lang w:val="en-US"/>
              </w:rPr>
            </w:r>
            <w:r w:rsidRPr="00ED71CA">
              <w:rPr>
                <w:rFonts w:ascii="Arial" w:hAnsi="Arial" w:cs="Arial"/>
                <w:lang w:val="en-US"/>
              </w:rPr>
              <w:fldChar w:fldCharType="separate"/>
            </w:r>
            <w:r w:rsidRPr="00ED71CA">
              <w:rPr>
                <w:rFonts w:ascii="Arial" w:hAnsi="Arial" w:cs="Arial"/>
                <w:noProof/>
                <w:lang w:val="en-US"/>
              </w:rPr>
              <w:t> </w:t>
            </w:r>
            <w:r w:rsidRPr="00ED71CA">
              <w:rPr>
                <w:rFonts w:ascii="Arial" w:hAnsi="Arial" w:cs="Arial"/>
                <w:noProof/>
                <w:lang w:val="en-US"/>
              </w:rPr>
              <w:t> </w:t>
            </w:r>
            <w:r w:rsidRPr="00ED71CA">
              <w:rPr>
                <w:rFonts w:ascii="Arial" w:hAnsi="Arial" w:cs="Arial"/>
                <w:noProof/>
                <w:lang w:val="en-US"/>
              </w:rPr>
              <w:t> </w:t>
            </w:r>
            <w:r w:rsidRPr="00ED71CA">
              <w:rPr>
                <w:rFonts w:ascii="Arial" w:hAnsi="Arial" w:cs="Arial"/>
                <w:noProof/>
                <w:lang w:val="en-US"/>
              </w:rPr>
              <w:t> </w:t>
            </w:r>
            <w:r w:rsidRPr="00ED71CA">
              <w:rPr>
                <w:rFonts w:ascii="Arial" w:hAnsi="Arial" w:cs="Arial"/>
                <w:noProof/>
                <w:lang w:val="en-US"/>
              </w:rPr>
              <w:t> </w:t>
            </w:r>
            <w:r w:rsidRPr="00ED71CA">
              <w:rPr>
                <w:rFonts w:ascii="Arial" w:hAnsi="Arial" w:cs="Arial"/>
                <w:lang w:val="en-US"/>
              </w:rPr>
              <w:fldChar w:fldCharType="end"/>
            </w:r>
          </w:p>
        </w:tc>
      </w:tr>
      <w:tr w:rsidR="00557A0A" w:rsidRPr="00497011" w14:paraId="69DEA09A" w14:textId="77777777" w:rsidTr="1C55C18D">
        <w:tc>
          <w:tcPr>
            <w:tcW w:w="717" w:type="dxa"/>
            <w:shd w:val="clear" w:color="auto" w:fill="auto"/>
          </w:tcPr>
          <w:p w14:paraId="60D6E149" w14:textId="2D2C78E3" w:rsidR="00557A0A" w:rsidRDefault="004347EA" w:rsidP="00557A0A">
            <w:pPr>
              <w:jc w:val="center"/>
            </w:pPr>
            <w:r>
              <w:t>6.6</w:t>
            </w:r>
          </w:p>
        </w:tc>
        <w:tc>
          <w:tcPr>
            <w:tcW w:w="6796" w:type="dxa"/>
          </w:tcPr>
          <w:p w14:paraId="2E8DA10F" w14:textId="6BCEBB7A" w:rsidR="00557A0A" w:rsidRPr="00A01082" w:rsidRDefault="00557A0A" w:rsidP="00F852D2">
            <w:r>
              <w:t xml:space="preserve">Demonstrate advanced effective application of aspects of behavioural principles in the management of individuals to optimise their physical activity, mobility, fulfilment of personal goals and independence relevant to their MSK condition e.g., supports and recognises when to discharge the individual with self-management </w:t>
            </w:r>
          </w:p>
        </w:tc>
        <w:tc>
          <w:tcPr>
            <w:tcW w:w="7371" w:type="dxa"/>
          </w:tcPr>
          <w:p w14:paraId="0A6899BD" w14:textId="4772D6AC" w:rsidR="00557A0A" w:rsidRPr="00165133" w:rsidRDefault="00557A0A" w:rsidP="00557A0A">
            <w:pPr>
              <w:pStyle w:val="NormalWeb"/>
              <w:shd w:val="clear" w:color="auto" w:fill="FFFFFF"/>
              <w:rPr>
                <w:rFonts w:ascii="Arial" w:hAnsi="Arial" w:cs="Arial"/>
                <w:lang w:val="en-US"/>
              </w:rPr>
            </w:pPr>
            <w:r w:rsidRPr="00ED71CA">
              <w:rPr>
                <w:rFonts w:ascii="Arial" w:hAnsi="Arial" w:cs="Arial"/>
                <w:lang w:val="en-US"/>
              </w:rPr>
              <w:fldChar w:fldCharType="begin">
                <w:ffData>
                  <w:name w:val="Text1"/>
                  <w:enabled/>
                  <w:calcOnExit w:val="0"/>
                  <w:textInput/>
                </w:ffData>
              </w:fldChar>
            </w:r>
            <w:r w:rsidRPr="00ED71CA">
              <w:rPr>
                <w:rFonts w:ascii="Arial" w:hAnsi="Arial" w:cs="Arial"/>
                <w:lang w:val="en-US"/>
              </w:rPr>
              <w:instrText xml:space="preserve"> FORMTEXT </w:instrText>
            </w:r>
            <w:r w:rsidRPr="00ED71CA">
              <w:rPr>
                <w:rFonts w:ascii="Arial" w:hAnsi="Arial" w:cs="Arial"/>
                <w:lang w:val="en-US"/>
              </w:rPr>
            </w:r>
            <w:r w:rsidRPr="00ED71CA">
              <w:rPr>
                <w:rFonts w:ascii="Arial" w:hAnsi="Arial" w:cs="Arial"/>
                <w:lang w:val="en-US"/>
              </w:rPr>
              <w:fldChar w:fldCharType="separate"/>
            </w:r>
            <w:r w:rsidRPr="00ED71CA">
              <w:rPr>
                <w:rFonts w:ascii="Arial" w:hAnsi="Arial" w:cs="Arial"/>
                <w:noProof/>
                <w:lang w:val="en-US"/>
              </w:rPr>
              <w:t> </w:t>
            </w:r>
            <w:r w:rsidRPr="00ED71CA">
              <w:rPr>
                <w:rFonts w:ascii="Arial" w:hAnsi="Arial" w:cs="Arial"/>
                <w:noProof/>
                <w:lang w:val="en-US"/>
              </w:rPr>
              <w:t> </w:t>
            </w:r>
            <w:r w:rsidRPr="00ED71CA">
              <w:rPr>
                <w:rFonts w:ascii="Arial" w:hAnsi="Arial" w:cs="Arial"/>
                <w:noProof/>
                <w:lang w:val="en-US"/>
              </w:rPr>
              <w:t> </w:t>
            </w:r>
            <w:r w:rsidRPr="00ED71CA">
              <w:rPr>
                <w:rFonts w:ascii="Arial" w:hAnsi="Arial" w:cs="Arial"/>
                <w:noProof/>
                <w:lang w:val="en-US"/>
              </w:rPr>
              <w:t> </w:t>
            </w:r>
            <w:r w:rsidRPr="00ED71CA">
              <w:rPr>
                <w:rFonts w:ascii="Arial" w:hAnsi="Arial" w:cs="Arial"/>
                <w:noProof/>
                <w:lang w:val="en-US"/>
              </w:rPr>
              <w:t> </w:t>
            </w:r>
            <w:r w:rsidRPr="00ED71CA">
              <w:rPr>
                <w:rFonts w:ascii="Arial" w:hAnsi="Arial" w:cs="Arial"/>
                <w:lang w:val="en-US"/>
              </w:rPr>
              <w:fldChar w:fldCharType="end"/>
            </w:r>
          </w:p>
        </w:tc>
      </w:tr>
      <w:tr w:rsidR="00557A0A" w:rsidRPr="00497011" w14:paraId="4F0B03AA" w14:textId="77777777" w:rsidTr="1C55C18D">
        <w:tc>
          <w:tcPr>
            <w:tcW w:w="717" w:type="dxa"/>
            <w:shd w:val="clear" w:color="auto" w:fill="auto"/>
          </w:tcPr>
          <w:p w14:paraId="41397535" w14:textId="04BA82B0" w:rsidR="00557A0A" w:rsidRDefault="004347EA" w:rsidP="00557A0A">
            <w:pPr>
              <w:jc w:val="center"/>
            </w:pPr>
            <w:r>
              <w:t>6.7</w:t>
            </w:r>
          </w:p>
        </w:tc>
        <w:tc>
          <w:tcPr>
            <w:tcW w:w="6796" w:type="dxa"/>
          </w:tcPr>
          <w:p w14:paraId="54525C94" w14:textId="1B0C82B9" w:rsidR="00557A0A" w:rsidRPr="00A01082" w:rsidRDefault="00557A0A" w:rsidP="00F852D2">
            <w:r>
              <w:t xml:space="preserve">Demonstrate effective implementation of the biopsychosocial model e.g., able to identify risk factors for the persistence of MSK conditions and advise, </w:t>
            </w:r>
            <w:r w:rsidR="005E2D0D">
              <w:t>signpost,</w:t>
            </w:r>
            <w:r>
              <w:t xml:space="preserve"> and refer individuals to psychological therapies, </w:t>
            </w:r>
            <w:r w:rsidR="005E2D0D">
              <w:t>counselling,</w:t>
            </w:r>
            <w:r>
              <w:t xml:space="preserve"> and pain services as appropriate</w:t>
            </w:r>
          </w:p>
        </w:tc>
        <w:tc>
          <w:tcPr>
            <w:tcW w:w="7371" w:type="dxa"/>
          </w:tcPr>
          <w:p w14:paraId="76B669F0" w14:textId="1BA2557C" w:rsidR="00557A0A" w:rsidRPr="00165133" w:rsidRDefault="00557A0A" w:rsidP="00557A0A">
            <w:pPr>
              <w:pStyle w:val="NormalWeb"/>
              <w:shd w:val="clear" w:color="auto" w:fill="FFFFFF"/>
              <w:rPr>
                <w:rFonts w:ascii="Arial" w:hAnsi="Arial" w:cs="Arial"/>
                <w:lang w:val="en-US"/>
              </w:rPr>
            </w:pPr>
            <w:r w:rsidRPr="00ED71CA">
              <w:rPr>
                <w:rFonts w:ascii="Arial" w:hAnsi="Arial" w:cs="Arial"/>
                <w:lang w:val="en-US"/>
              </w:rPr>
              <w:fldChar w:fldCharType="begin">
                <w:ffData>
                  <w:name w:val="Text1"/>
                  <w:enabled/>
                  <w:calcOnExit w:val="0"/>
                  <w:textInput/>
                </w:ffData>
              </w:fldChar>
            </w:r>
            <w:r w:rsidRPr="00ED71CA">
              <w:rPr>
                <w:rFonts w:ascii="Arial" w:hAnsi="Arial" w:cs="Arial"/>
                <w:lang w:val="en-US"/>
              </w:rPr>
              <w:instrText xml:space="preserve"> FORMTEXT </w:instrText>
            </w:r>
            <w:r w:rsidRPr="00ED71CA">
              <w:rPr>
                <w:rFonts w:ascii="Arial" w:hAnsi="Arial" w:cs="Arial"/>
                <w:lang w:val="en-US"/>
              </w:rPr>
            </w:r>
            <w:r w:rsidRPr="00ED71CA">
              <w:rPr>
                <w:rFonts w:ascii="Arial" w:hAnsi="Arial" w:cs="Arial"/>
                <w:lang w:val="en-US"/>
              </w:rPr>
              <w:fldChar w:fldCharType="separate"/>
            </w:r>
            <w:r w:rsidRPr="00ED71CA">
              <w:rPr>
                <w:rFonts w:ascii="Arial" w:hAnsi="Arial" w:cs="Arial"/>
                <w:noProof/>
                <w:lang w:val="en-US"/>
              </w:rPr>
              <w:t> </w:t>
            </w:r>
            <w:r w:rsidRPr="00ED71CA">
              <w:rPr>
                <w:rFonts w:ascii="Arial" w:hAnsi="Arial" w:cs="Arial"/>
                <w:noProof/>
                <w:lang w:val="en-US"/>
              </w:rPr>
              <w:t> </w:t>
            </w:r>
            <w:r w:rsidRPr="00ED71CA">
              <w:rPr>
                <w:rFonts w:ascii="Arial" w:hAnsi="Arial" w:cs="Arial"/>
                <w:noProof/>
                <w:lang w:val="en-US"/>
              </w:rPr>
              <w:t> </w:t>
            </w:r>
            <w:r w:rsidRPr="00ED71CA">
              <w:rPr>
                <w:rFonts w:ascii="Arial" w:hAnsi="Arial" w:cs="Arial"/>
                <w:noProof/>
                <w:lang w:val="en-US"/>
              </w:rPr>
              <w:t> </w:t>
            </w:r>
            <w:r w:rsidRPr="00ED71CA">
              <w:rPr>
                <w:rFonts w:ascii="Arial" w:hAnsi="Arial" w:cs="Arial"/>
                <w:noProof/>
                <w:lang w:val="en-US"/>
              </w:rPr>
              <w:t> </w:t>
            </w:r>
            <w:r w:rsidRPr="00ED71CA">
              <w:rPr>
                <w:rFonts w:ascii="Arial" w:hAnsi="Arial" w:cs="Arial"/>
                <w:lang w:val="en-US"/>
              </w:rPr>
              <w:fldChar w:fldCharType="end"/>
            </w:r>
          </w:p>
        </w:tc>
      </w:tr>
      <w:tr w:rsidR="00557A0A" w:rsidRPr="00497011" w14:paraId="374968C6" w14:textId="77777777" w:rsidTr="1C55C18D">
        <w:tc>
          <w:tcPr>
            <w:tcW w:w="717" w:type="dxa"/>
            <w:shd w:val="clear" w:color="auto" w:fill="auto"/>
          </w:tcPr>
          <w:p w14:paraId="749864C0" w14:textId="03CB40F5" w:rsidR="00557A0A" w:rsidRDefault="004347EA" w:rsidP="00557A0A">
            <w:pPr>
              <w:jc w:val="center"/>
            </w:pPr>
            <w:r>
              <w:t>6.8</w:t>
            </w:r>
          </w:p>
        </w:tc>
        <w:tc>
          <w:tcPr>
            <w:tcW w:w="6796" w:type="dxa"/>
          </w:tcPr>
          <w:p w14:paraId="155E0B58" w14:textId="09984D30" w:rsidR="00557A0A" w:rsidRPr="00A01082" w:rsidRDefault="00557A0A" w:rsidP="00F852D2">
            <w:r>
              <w:t>Demonstrate an advanced level of skill in implementing and educating individuals in appropriate rehabilitation exercise programmes supporting individuals to engage and explore personal goals, the consequences of their actions and inactions on these goals and their health status and independence relevant to their MSK condition.</w:t>
            </w:r>
          </w:p>
        </w:tc>
        <w:tc>
          <w:tcPr>
            <w:tcW w:w="7371" w:type="dxa"/>
          </w:tcPr>
          <w:p w14:paraId="53E5F088" w14:textId="3DB63716" w:rsidR="00557A0A" w:rsidRPr="00165133" w:rsidRDefault="00557A0A" w:rsidP="00557A0A">
            <w:pPr>
              <w:pStyle w:val="NormalWeb"/>
              <w:shd w:val="clear" w:color="auto" w:fill="FFFFFF"/>
              <w:rPr>
                <w:rFonts w:ascii="Arial" w:hAnsi="Arial" w:cs="Arial"/>
                <w:lang w:val="en-US"/>
              </w:rPr>
            </w:pPr>
            <w:r w:rsidRPr="00ED71CA">
              <w:rPr>
                <w:rFonts w:ascii="Arial" w:hAnsi="Arial" w:cs="Arial"/>
                <w:lang w:val="en-US"/>
              </w:rPr>
              <w:fldChar w:fldCharType="begin">
                <w:ffData>
                  <w:name w:val="Text1"/>
                  <w:enabled/>
                  <w:calcOnExit w:val="0"/>
                  <w:textInput/>
                </w:ffData>
              </w:fldChar>
            </w:r>
            <w:r w:rsidRPr="00ED71CA">
              <w:rPr>
                <w:rFonts w:ascii="Arial" w:hAnsi="Arial" w:cs="Arial"/>
                <w:lang w:val="en-US"/>
              </w:rPr>
              <w:instrText xml:space="preserve"> FORMTEXT </w:instrText>
            </w:r>
            <w:r w:rsidRPr="00ED71CA">
              <w:rPr>
                <w:rFonts w:ascii="Arial" w:hAnsi="Arial" w:cs="Arial"/>
                <w:lang w:val="en-US"/>
              </w:rPr>
            </w:r>
            <w:r w:rsidRPr="00ED71CA">
              <w:rPr>
                <w:rFonts w:ascii="Arial" w:hAnsi="Arial" w:cs="Arial"/>
                <w:lang w:val="en-US"/>
              </w:rPr>
              <w:fldChar w:fldCharType="separate"/>
            </w:r>
            <w:r w:rsidRPr="00ED71CA">
              <w:rPr>
                <w:rFonts w:ascii="Arial" w:hAnsi="Arial" w:cs="Arial"/>
                <w:noProof/>
                <w:lang w:val="en-US"/>
              </w:rPr>
              <w:t> </w:t>
            </w:r>
            <w:r w:rsidRPr="00ED71CA">
              <w:rPr>
                <w:rFonts w:ascii="Arial" w:hAnsi="Arial" w:cs="Arial"/>
                <w:noProof/>
                <w:lang w:val="en-US"/>
              </w:rPr>
              <w:t> </w:t>
            </w:r>
            <w:r w:rsidRPr="00ED71CA">
              <w:rPr>
                <w:rFonts w:ascii="Arial" w:hAnsi="Arial" w:cs="Arial"/>
                <w:noProof/>
                <w:lang w:val="en-US"/>
              </w:rPr>
              <w:t> </w:t>
            </w:r>
            <w:r w:rsidRPr="00ED71CA">
              <w:rPr>
                <w:rFonts w:ascii="Arial" w:hAnsi="Arial" w:cs="Arial"/>
                <w:noProof/>
                <w:lang w:val="en-US"/>
              </w:rPr>
              <w:t> </w:t>
            </w:r>
            <w:r w:rsidRPr="00ED71CA">
              <w:rPr>
                <w:rFonts w:ascii="Arial" w:hAnsi="Arial" w:cs="Arial"/>
                <w:noProof/>
                <w:lang w:val="en-US"/>
              </w:rPr>
              <w:t> </w:t>
            </w:r>
            <w:r w:rsidRPr="00ED71CA">
              <w:rPr>
                <w:rFonts w:ascii="Arial" w:hAnsi="Arial" w:cs="Arial"/>
                <w:lang w:val="en-US"/>
              </w:rPr>
              <w:fldChar w:fldCharType="end"/>
            </w:r>
          </w:p>
        </w:tc>
      </w:tr>
      <w:tr w:rsidR="00557A0A" w:rsidRPr="00497011" w14:paraId="620F7307" w14:textId="77777777" w:rsidTr="1C55C18D">
        <w:tc>
          <w:tcPr>
            <w:tcW w:w="717" w:type="dxa"/>
            <w:shd w:val="clear" w:color="auto" w:fill="auto"/>
          </w:tcPr>
          <w:p w14:paraId="164545D4" w14:textId="096DD70B" w:rsidR="00557A0A" w:rsidRDefault="004347EA" w:rsidP="00557A0A">
            <w:pPr>
              <w:jc w:val="center"/>
            </w:pPr>
            <w:r>
              <w:t>6.9</w:t>
            </w:r>
          </w:p>
        </w:tc>
        <w:tc>
          <w:tcPr>
            <w:tcW w:w="6796" w:type="dxa"/>
          </w:tcPr>
          <w:p w14:paraId="7A949DF2" w14:textId="3308FF36" w:rsidR="00557A0A" w:rsidRPr="00A01082" w:rsidRDefault="00557A0A" w:rsidP="00F852D2">
            <w:r>
              <w:t xml:space="preserve">Demonstrate efficient and effective management of patients with multiple complex inter-related or separate problems and/or co-morbidities </w:t>
            </w:r>
            <w:r w:rsidR="005E2D0D">
              <w:t>e.g.,</w:t>
            </w:r>
            <w:r>
              <w:t xml:space="preserve"> communicate and collaborate with inter-professionals, educating and advising on management interventions and plans for individuals who are off work with back and knee pain but restricted to exercise due to COPD and concerned about a loss of employment.</w:t>
            </w:r>
          </w:p>
        </w:tc>
        <w:tc>
          <w:tcPr>
            <w:tcW w:w="7371" w:type="dxa"/>
          </w:tcPr>
          <w:p w14:paraId="327C3524" w14:textId="126C13F2" w:rsidR="00557A0A" w:rsidRPr="00165133" w:rsidRDefault="00557A0A" w:rsidP="00557A0A">
            <w:pPr>
              <w:pStyle w:val="NormalWeb"/>
              <w:shd w:val="clear" w:color="auto" w:fill="FFFFFF"/>
              <w:rPr>
                <w:rFonts w:ascii="Arial" w:hAnsi="Arial" w:cs="Arial"/>
                <w:lang w:val="en-US"/>
              </w:rPr>
            </w:pPr>
            <w:r w:rsidRPr="00ED71CA">
              <w:rPr>
                <w:rFonts w:ascii="Arial" w:hAnsi="Arial" w:cs="Arial"/>
                <w:lang w:val="en-US"/>
              </w:rPr>
              <w:fldChar w:fldCharType="begin">
                <w:ffData>
                  <w:name w:val="Text1"/>
                  <w:enabled/>
                  <w:calcOnExit w:val="0"/>
                  <w:textInput/>
                </w:ffData>
              </w:fldChar>
            </w:r>
            <w:r w:rsidRPr="00ED71CA">
              <w:rPr>
                <w:rFonts w:ascii="Arial" w:hAnsi="Arial" w:cs="Arial"/>
                <w:lang w:val="en-US"/>
              </w:rPr>
              <w:instrText xml:space="preserve"> FORMTEXT </w:instrText>
            </w:r>
            <w:r w:rsidRPr="00ED71CA">
              <w:rPr>
                <w:rFonts w:ascii="Arial" w:hAnsi="Arial" w:cs="Arial"/>
                <w:lang w:val="en-US"/>
              </w:rPr>
            </w:r>
            <w:r w:rsidRPr="00ED71CA">
              <w:rPr>
                <w:rFonts w:ascii="Arial" w:hAnsi="Arial" w:cs="Arial"/>
                <w:lang w:val="en-US"/>
              </w:rPr>
              <w:fldChar w:fldCharType="separate"/>
            </w:r>
            <w:r w:rsidRPr="00ED71CA">
              <w:rPr>
                <w:rFonts w:ascii="Arial" w:hAnsi="Arial" w:cs="Arial"/>
                <w:noProof/>
                <w:lang w:val="en-US"/>
              </w:rPr>
              <w:t> </w:t>
            </w:r>
            <w:r w:rsidRPr="00ED71CA">
              <w:rPr>
                <w:rFonts w:ascii="Arial" w:hAnsi="Arial" w:cs="Arial"/>
                <w:noProof/>
                <w:lang w:val="en-US"/>
              </w:rPr>
              <w:t> </w:t>
            </w:r>
            <w:r w:rsidRPr="00ED71CA">
              <w:rPr>
                <w:rFonts w:ascii="Arial" w:hAnsi="Arial" w:cs="Arial"/>
                <w:noProof/>
                <w:lang w:val="en-US"/>
              </w:rPr>
              <w:t> </w:t>
            </w:r>
            <w:r w:rsidRPr="00ED71CA">
              <w:rPr>
                <w:rFonts w:ascii="Arial" w:hAnsi="Arial" w:cs="Arial"/>
                <w:noProof/>
                <w:lang w:val="en-US"/>
              </w:rPr>
              <w:t> </w:t>
            </w:r>
            <w:r w:rsidRPr="00ED71CA">
              <w:rPr>
                <w:rFonts w:ascii="Arial" w:hAnsi="Arial" w:cs="Arial"/>
                <w:noProof/>
                <w:lang w:val="en-US"/>
              </w:rPr>
              <w:t> </w:t>
            </w:r>
            <w:r w:rsidRPr="00ED71CA">
              <w:rPr>
                <w:rFonts w:ascii="Arial" w:hAnsi="Arial" w:cs="Arial"/>
                <w:lang w:val="en-US"/>
              </w:rPr>
              <w:fldChar w:fldCharType="end"/>
            </w:r>
          </w:p>
        </w:tc>
      </w:tr>
      <w:tr w:rsidR="00557A0A" w:rsidRPr="00497011" w14:paraId="72429715" w14:textId="77777777" w:rsidTr="1C55C18D">
        <w:tc>
          <w:tcPr>
            <w:tcW w:w="717" w:type="dxa"/>
            <w:shd w:val="clear" w:color="auto" w:fill="auto"/>
          </w:tcPr>
          <w:p w14:paraId="05BCC24A" w14:textId="271617C6" w:rsidR="00557A0A" w:rsidRDefault="004347EA" w:rsidP="00557A0A">
            <w:pPr>
              <w:jc w:val="center"/>
            </w:pPr>
            <w:r>
              <w:t>6.10</w:t>
            </w:r>
          </w:p>
        </w:tc>
        <w:tc>
          <w:tcPr>
            <w:tcW w:w="6796" w:type="dxa"/>
          </w:tcPr>
          <w:p w14:paraId="35765631" w14:textId="0D6D7BA5" w:rsidR="00557A0A" w:rsidRPr="00A01082" w:rsidRDefault="00557A0A" w:rsidP="00F852D2">
            <w:r>
              <w:t xml:space="preserve">Demonstrates effective MDT working to optimise service delivery of the management of MSK conditions and health, </w:t>
            </w:r>
            <w:r w:rsidR="005E2D0D">
              <w:lastRenderedPageBreak/>
              <w:t>prevention,</w:t>
            </w:r>
            <w:r>
              <w:t xml:space="preserve"> and wellbeing for the benefit of individuals, carers, professionals, agencies e.g., evidence of shared learning, development, audit, referral pathways.</w:t>
            </w:r>
          </w:p>
        </w:tc>
        <w:tc>
          <w:tcPr>
            <w:tcW w:w="7371" w:type="dxa"/>
          </w:tcPr>
          <w:p w14:paraId="17D57051" w14:textId="5745F34B" w:rsidR="00557A0A" w:rsidRPr="00165133" w:rsidRDefault="00557A0A" w:rsidP="00557A0A">
            <w:pPr>
              <w:pStyle w:val="NormalWeb"/>
              <w:shd w:val="clear" w:color="auto" w:fill="FFFFFF"/>
              <w:rPr>
                <w:rFonts w:ascii="Arial" w:hAnsi="Arial" w:cs="Arial"/>
                <w:lang w:val="en-US"/>
              </w:rPr>
            </w:pPr>
            <w:r w:rsidRPr="00ED71CA">
              <w:rPr>
                <w:rFonts w:ascii="Arial" w:hAnsi="Arial" w:cs="Arial"/>
                <w:lang w:val="en-US"/>
              </w:rPr>
              <w:lastRenderedPageBreak/>
              <w:fldChar w:fldCharType="begin">
                <w:ffData>
                  <w:name w:val="Text1"/>
                  <w:enabled/>
                  <w:calcOnExit w:val="0"/>
                  <w:textInput/>
                </w:ffData>
              </w:fldChar>
            </w:r>
            <w:r w:rsidRPr="00ED71CA">
              <w:rPr>
                <w:rFonts w:ascii="Arial" w:hAnsi="Arial" w:cs="Arial"/>
                <w:lang w:val="en-US"/>
              </w:rPr>
              <w:instrText xml:space="preserve"> FORMTEXT </w:instrText>
            </w:r>
            <w:r w:rsidRPr="00ED71CA">
              <w:rPr>
                <w:rFonts w:ascii="Arial" w:hAnsi="Arial" w:cs="Arial"/>
                <w:lang w:val="en-US"/>
              </w:rPr>
            </w:r>
            <w:r w:rsidRPr="00ED71CA">
              <w:rPr>
                <w:rFonts w:ascii="Arial" w:hAnsi="Arial" w:cs="Arial"/>
                <w:lang w:val="en-US"/>
              </w:rPr>
              <w:fldChar w:fldCharType="separate"/>
            </w:r>
            <w:r w:rsidRPr="00ED71CA">
              <w:rPr>
                <w:rFonts w:ascii="Arial" w:hAnsi="Arial" w:cs="Arial"/>
                <w:noProof/>
                <w:lang w:val="en-US"/>
              </w:rPr>
              <w:t> </w:t>
            </w:r>
            <w:r w:rsidRPr="00ED71CA">
              <w:rPr>
                <w:rFonts w:ascii="Arial" w:hAnsi="Arial" w:cs="Arial"/>
                <w:noProof/>
                <w:lang w:val="en-US"/>
              </w:rPr>
              <w:t> </w:t>
            </w:r>
            <w:r w:rsidRPr="00ED71CA">
              <w:rPr>
                <w:rFonts w:ascii="Arial" w:hAnsi="Arial" w:cs="Arial"/>
                <w:noProof/>
                <w:lang w:val="en-US"/>
              </w:rPr>
              <w:t> </w:t>
            </w:r>
            <w:r w:rsidRPr="00ED71CA">
              <w:rPr>
                <w:rFonts w:ascii="Arial" w:hAnsi="Arial" w:cs="Arial"/>
                <w:noProof/>
                <w:lang w:val="en-US"/>
              </w:rPr>
              <w:t> </w:t>
            </w:r>
            <w:r w:rsidRPr="00ED71CA">
              <w:rPr>
                <w:rFonts w:ascii="Arial" w:hAnsi="Arial" w:cs="Arial"/>
                <w:noProof/>
                <w:lang w:val="en-US"/>
              </w:rPr>
              <w:t> </w:t>
            </w:r>
            <w:r w:rsidRPr="00ED71CA">
              <w:rPr>
                <w:rFonts w:ascii="Arial" w:hAnsi="Arial" w:cs="Arial"/>
                <w:lang w:val="en-US"/>
              </w:rPr>
              <w:fldChar w:fldCharType="end"/>
            </w:r>
          </w:p>
        </w:tc>
      </w:tr>
      <w:tr w:rsidR="00557A0A" w:rsidRPr="00557A0A" w14:paraId="633D2671" w14:textId="77777777" w:rsidTr="1C55C18D">
        <w:tc>
          <w:tcPr>
            <w:tcW w:w="14884" w:type="dxa"/>
            <w:gridSpan w:val="3"/>
            <w:shd w:val="clear" w:color="auto" w:fill="A00054"/>
          </w:tcPr>
          <w:p w14:paraId="58F16630" w14:textId="77777777" w:rsidR="00557A0A" w:rsidRDefault="00557A0A" w:rsidP="0010200F">
            <w:pPr>
              <w:pStyle w:val="Heading1"/>
              <w:outlineLvl w:val="0"/>
              <w:rPr>
                <w:color w:val="FFFFFF" w:themeColor="background1"/>
              </w:rPr>
            </w:pPr>
            <w:bookmarkStart w:id="22" w:name="_Toc100145990"/>
            <w:r w:rsidRPr="00EF5A96">
              <w:rPr>
                <w:color w:val="FFFFFF" w:themeColor="background1"/>
              </w:rPr>
              <w:t>Domain C: Condition management, treatment</w:t>
            </w:r>
            <w:r>
              <w:rPr>
                <w:color w:val="FFFFFF" w:themeColor="background1"/>
              </w:rPr>
              <w:t>,</w:t>
            </w:r>
            <w:r w:rsidRPr="00EF5A96">
              <w:rPr>
                <w:color w:val="FFFFFF" w:themeColor="background1"/>
              </w:rPr>
              <w:t xml:space="preserve"> and prevention</w:t>
            </w:r>
            <w:bookmarkEnd w:id="22"/>
          </w:p>
          <w:p w14:paraId="0EF189B9" w14:textId="59B3D256" w:rsidR="00557A0A" w:rsidRPr="00557A0A" w:rsidRDefault="00557A0A" w:rsidP="00746890">
            <w:pPr>
              <w:pStyle w:val="Heading2"/>
              <w:spacing w:after="120" w:afterAutospacing="0"/>
              <w:outlineLvl w:val="1"/>
            </w:pPr>
            <w:bookmarkStart w:id="23" w:name="_Toc100145991"/>
            <w:r w:rsidRPr="00746890">
              <w:rPr>
                <w:color w:val="FFFFFF" w:themeColor="background1"/>
              </w:rPr>
              <w:t>Capability 8. Pharmacotherapy</w:t>
            </w:r>
            <w:bookmarkEnd w:id="23"/>
          </w:p>
        </w:tc>
      </w:tr>
      <w:tr w:rsidR="00EA2B4E" w:rsidRPr="00497011" w14:paraId="34BBB06B" w14:textId="77777777" w:rsidTr="1C55C18D">
        <w:tc>
          <w:tcPr>
            <w:tcW w:w="7513" w:type="dxa"/>
            <w:gridSpan w:val="2"/>
            <w:shd w:val="clear" w:color="auto" w:fill="0070C0"/>
          </w:tcPr>
          <w:p w14:paraId="4285F957" w14:textId="31F434D1" w:rsidR="00EA2B4E" w:rsidRPr="00746890" w:rsidRDefault="00557A0A" w:rsidP="00746890">
            <w:pPr>
              <w:pStyle w:val="Heading3"/>
              <w:outlineLvl w:val="2"/>
            </w:pPr>
            <w:r>
              <w:t xml:space="preserve">Essential Knowledge Specific knowledge underpinning capability </w:t>
            </w:r>
            <w:r w:rsidR="54129F64">
              <w:t>8</w:t>
            </w:r>
          </w:p>
        </w:tc>
        <w:tc>
          <w:tcPr>
            <w:tcW w:w="7371" w:type="dxa"/>
            <w:shd w:val="clear" w:color="auto" w:fill="0070C0"/>
          </w:tcPr>
          <w:p w14:paraId="28BB4E68" w14:textId="2E3185DA" w:rsidR="00EA2B4E" w:rsidRPr="00746890" w:rsidRDefault="00320034" w:rsidP="00746890">
            <w:pPr>
              <w:pStyle w:val="Heading3"/>
              <w:outlineLvl w:val="2"/>
            </w:pPr>
            <w:r w:rsidRPr="3D1FE04D">
              <w:rPr>
                <w:rFonts w:cs="Arial"/>
              </w:rPr>
              <w:t xml:space="preserve">Narrative to rationalise how </w:t>
            </w:r>
            <w:r>
              <w:rPr>
                <w:rFonts w:cs="Arial"/>
              </w:rPr>
              <w:t xml:space="preserve">and where </w:t>
            </w:r>
            <w:r w:rsidRPr="3D1FE04D">
              <w:rPr>
                <w:rFonts w:cs="Arial"/>
              </w:rPr>
              <w:t>this is embedded in the module</w:t>
            </w:r>
            <w:r>
              <w:rPr>
                <w:rFonts w:cs="Arial"/>
              </w:rPr>
              <w:t>(s) and how it is assessed</w:t>
            </w:r>
          </w:p>
        </w:tc>
      </w:tr>
      <w:tr w:rsidR="004802A3" w:rsidRPr="00497011" w14:paraId="51B58915" w14:textId="77777777" w:rsidTr="1C55C18D">
        <w:tc>
          <w:tcPr>
            <w:tcW w:w="717" w:type="dxa"/>
            <w:shd w:val="clear" w:color="auto" w:fill="auto"/>
          </w:tcPr>
          <w:p w14:paraId="1F6BBB09" w14:textId="390F0EC5" w:rsidR="004802A3" w:rsidRDefault="004347EA" w:rsidP="004802A3">
            <w:pPr>
              <w:jc w:val="center"/>
            </w:pPr>
            <w:r>
              <w:t>7.1</w:t>
            </w:r>
          </w:p>
        </w:tc>
        <w:tc>
          <w:tcPr>
            <w:tcW w:w="6796" w:type="dxa"/>
          </w:tcPr>
          <w:p w14:paraId="02F30AA9" w14:textId="455F0114" w:rsidR="004802A3" w:rsidRPr="00AB2566" w:rsidRDefault="00557A0A" w:rsidP="00F852D2">
            <w:r>
              <w:t xml:space="preserve">Demonstrate comprehensive knowledge of indications, contraindications, effects, side-effects of therapeutic drugs, understanding local, national formularies, resources, </w:t>
            </w:r>
            <w:r w:rsidR="005E2D0D">
              <w:t>guidelines,</w:t>
            </w:r>
            <w:r>
              <w:t xml:space="preserve"> and policies related to their use in the examination and management of MSK conditions </w:t>
            </w:r>
            <w:r w:rsidR="005E2D0D">
              <w:t>e.g.,</w:t>
            </w:r>
            <w:r>
              <w:t xml:space="preserve"> analgesics, non-steroidal and anti-inflammatory drugs, corticosteroid, drugs used in treating individuals with metabolic bone disease, gout, inflammatory arthritis and in the management of persistent pain.</w:t>
            </w:r>
          </w:p>
        </w:tc>
        <w:tc>
          <w:tcPr>
            <w:tcW w:w="7371" w:type="dxa"/>
          </w:tcPr>
          <w:p w14:paraId="40ECA653" w14:textId="196D5143" w:rsidR="004802A3" w:rsidRPr="00165133" w:rsidRDefault="004802A3" w:rsidP="004802A3">
            <w:pPr>
              <w:pStyle w:val="NormalWeb"/>
              <w:shd w:val="clear" w:color="auto" w:fill="FFFFFF"/>
              <w:rPr>
                <w:rFonts w:ascii="Arial" w:hAnsi="Arial" w:cs="Arial"/>
                <w:lang w:val="en-US"/>
              </w:rPr>
            </w:pPr>
            <w:r w:rsidRPr="004A3F88">
              <w:rPr>
                <w:rFonts w:ascii="Arial" w:hAnsi="Arial" w:cs="Arial"/>
                <w:lang w:val="en-US"/>
              </w:rPr>
              <w:fldChar w:fldCharType="begin">
                <w:ffData>
                  <w:name w:val="Text1"/>
                  <w:enabled/>
                  <w:calcOnExit w:val="0"/>
                  <w:textInput/>
                </w:ffData>
              </w:fldChar>
            </w:r>
            <w:r w:rsidRPr="004A3F88">
              <w:rPr>
                <w:rFonts w:ascii="Arial" w:hAnsi="Arial" w:cs="Arial"/>
                <w:lang w:val="en-US"/>
              </w:rPr>
              <w:instrText xml:space="preserve"> FORMTEXT </w:instrText>
            </w:r>
            <w:r w:rsidRPr="004A3F88">
              <w:rPr>
                <w:rFonts w:ascii="Arial" w:hAnsi="Arial" w:cs="Arial"/>
                <w:lang w:val="en-US"/>
              </w:rPr>
            </w:r>
            <w:r w:rsidRPr="004A3F88">
              <w:rPr>
                <w:rFonts w:ascii="Arial" w:hAnsi="Arial" w:cs="Arial"/>
                <w:lang w:val="en-US"/>
              </w:rPr>
              <w:fldChar w:fldCharType="separate"/>
            </w:r>
            <w:r w:rsidRPr="004A3F88">
              <w:rPr>
                <w:rFonts w:ascii="Arial" w:hAnsi="Arial" w:cs="Arial"/>
                <w:noProof/>
                <w:lang w:val="en-US"/>
              </w:rPr>
              <w:t> </w:t>
            </w:r>
            <w:r w:rsidRPr="004A3F88">
              <w:rPr>
                <w:rFonts w:ascii="Arial" w:hAnsi="Arial" w:cs="Arial"/>
                <w:noProof/>
                <w:lang w:val="en-US"/>
              </w:rPr>
              <w:t> </w:t>
            </w:r>
            <w:r w:rsidRPr="004A3F88">
              <w:rPr>
                <w:rFonts w:ascii="Arial" w:hAnsi="Arial" w:cs="Arial"/>
                <w:noProof/>
                <w:lang w:val="en-US"/>
              </w:rPr>
              <w:t> </w:t>
            </w:r>
            <w:r w:rsidRPr="004A3F88">
              <w:rPr>
                <w:rFonts w:ascii="Arial" w:hAnsi="Arial" w:cs="Arial"/>
                <w:noProof/>
                <w:lang w:val="en-US"/>
              </w:rPr>
              <w:t> </w:t>
            </w:r>
            <w:r w:rsidRPr="004A3F88">
              <w:rPr>
                <w:rFonts w:ascii="Arial" w:hAnsi="Arial" w:cs="Arial"/>
                <w:noProof/>
                <w:lang w:val="en-US"/>
              </w:rPr>
              <w:t> </w:t>
            </w:r>
            <w:r w:rsidRPr="004A3F88">
              <w:rPr>
                <w:rFonts w:ascii="Arial" w:hAnsi="Arial" w:cs="Arial"/>
                <w:lang w:val="en-US"/>
              </w:rPr>
              <w:fldChar w:fldCharType="end"/>
            </w:r>
          </w:p>
        </w:tc>
      </w:tr>
      <w:tr w:rsidR="00557A0A" w:rsidRPr="000A76D6" w14:paraId="74FCE64D" w14:textId="77777777" w:rsidTr="1C55C18D">
        <w:tc>
          <w:tcPr>
            <w:tcW w:w="7513" w:type="dxa"/>
            <w:gridSpan w:val="2"/>
            <w:shd w:val="clear" w:color="auto" w:fill="0070C0"/>
          </w:tcPr>
          <w:p w14:paraId="1176315E" w14:textId="4F18592D" w:rsidR="00557A0A" w:rsidRPr="00EA2B4E" w:rsidRDefault="00557A0A" w:rsidP="00746890">
            <w:pPr>
              <w:pStyle w:val="Heading3"/>
              <w:outlineLvl w:val="2"/>
            </w:pPr>
            <w:r w:rsidRPr="00557A0A">
              <w:t>Critical Skills Specific skills underpinning capability 8</w:t>
            </w:r>
          </w:p>
        </w:tc>
        <w:tc>
          <w:tcPr>
            <w:tcW w:w="7371" w:type="dxa"/>
            <w:shd w:val="clear" w:color="auto" w:fill="0070C0"/>
          </w:tcPr>
          <w:p w14:paraId="7E5098A5" w14:textId="48378DAB" w:rsidR="00557A0A" w:rsidRPr="000A76D6" w:rsidRDefault="00320034" w:rsidP="00746890">
            <w:pPr>
              <w:pStyle w:val="Heading3"/>
              <w:outlineLvl w:val="2"/>
              <w:rPr>
                <w:bCs/>
                <w:lang w:val="en-US"/>
              </w:rPr>
            </w:pPr>
            <w:r w:rsidRPr="3D1FE04D">
              <w:rPr>
                <w:rFonts w:cs="Arial"/>
              </w:rPr>
              <w:t xml:space="preserve">Narrative to rationalise how </w:t>
            </w:r>
            <w:r>
              <w:rPr>
                <w:rFonts w:cs="Arial"/>
              </w:rPr>
              <w:t xml:space="preserve">and where </w:t>
            </w:r>
            <w:r w:rsidRPr="3D1FE04D">
              <w:rPr>
                <w:rFonts w:cs="Arial"/>
              </w:rPr>
              <w:t>this is embedded in the module</w:t>
            </w:r>
            <w:r>
              <w:rPr>
                <w:rFonts w:cs="Arial"/>
              </w:rPr>
              <w:t>(s) and how it is assessed</w:t>
            </w:r>
          </w:p>
        </w:tc>
      </w:tr>
      <w:tr w:rsidR="00557A0A" w:rsidRPr="00497011" w14:paraId="01F95AE3" w14:textId="77777777" w:rsidTr="1C55C18D">
        <w:tc>
          <w:tcPr>
            <w:tcW w:w="717" w:type="dxa"/>
            <w:shd w:val="clear" w:color="auto" w:fill="auto"/>
          </w:tcPr>
          <w:p w14:paraId="3C58CDAF" w14:textId="0CB44FD7" w:rsidR="00557A0A" w:rsidRDefault="00750A78" w:rsidP="00557A0A">
            <w:pPr>
              <w:jc w:val="center"/>
            </w:pPr>
            <w:r>
              <w:t>8</w:t>
            </w:r>
            <w:r w:rsidR="002F5154">
              <w:t>.2</w:t>
            </w:r>
          </w:p>
        </w:tc>
        <w:tc>
          <w:tcPr>
            <w:tcW w:w="6796" w:type="dxa"/>
          </w:tcPr>
          <w:p w14:paraId="35D7915C" w14:textId="1987C3AB" w:rsidR="00557A0A" w:rsidRPr="00AB2566" w:rsidRDefault="00557A0A" w:rsidP="00F852D2">
            <w:r>
              <w:t>Advise patients on the most common medications used in MSK and pain disorders to advise individuals for medicines management of their MSK problem, including the expected benefit, limitations, advantages and disadvantages of pharmacotherapy and the importance of an impartial approach to the information shared in the context of other management options e.g., address and allay individuals’ fears, beliefs, and concerns</w:t>
            </w:r>
          </w:p>
        </w:tc>
        <w:tc>
          <w:tcPr>
            <w:tcW w:w="7371" w:type="dxa"/>
          </w:tcPr>
          <w:p w14:paraId="29F047A5" w14:textId="11D33AEE" w:rsidR="00557A0A" w:rsidRPr="00165133" w:rsidRDefault="00557A0A" w:rsidP="00557A0A">
            <w:pPr>
              <w:pStyle w:val="NormalWeb"/>
              <w:shd w:val="clear" w:color="auto" w:fill="FFFFFF"/>
              <w:rPr>
                <w:rFonts w:ascii="Arial" w:hAnsi="Arial" w:cs="Arial"/>
                <w:lang w:val="en-US"/>
              </w:rPr>
            </w:pPr>
            <w:r w:rsidRPr="004A3F88">
              <w:rPr>
                <w:rFonts w:ascii="Arial" w:hAnsi="Arial" w:cs="Arial"/>
                <w:lang w:val="en-US"/>
              </w:rPr>
              <w:fldChar w:fldCharType="begin">
                <w:ffData>
                  <w:name w:val="Text1"/>
                  <w:enabled/>
                  <w:calcOnExit w:val="0"/>
                  <w:textInput/>
                </w:ffData>
              </w:fldChar>
            </w:r>
            <w:r w:rsidRPr="004A3F88">
              <w:rPr>
                <w:rFonts w:ascii="Arial" w:hAnsi="Arial" w:cs="Arial"/>
                <w:lang w:val="en-US"/>
              </w:rPr>
              <w:instrText xml:space="preserve"> FORMTEXT </w:instrText>
            </w:r>
            <w:r w:rsidRPr="004A3F88">
              <w:rPr>
                <w:rFonts w:ascii="Arial" w:hAnsi="Arial" w:cs="Arial"/>
                <w:lang w:val="en-US"/>
              </w:rPr>
            </w:r>
            <w:r w:rsidRPr="004A3F88">
              <w:rPr>
                <w:rFonts w:ascii="Arial" w:hAnsi="Arial" w:cs="Arial"/>
                <w:lang w:val="en-US"/>
              </w:rPr>
              <w:fldChar w:fldCharType="separate"/>
            </w:r>
            <w:r w:rsidRPr="004A3F88">
              <w:rPr>
                <w:rFonts w:ascii="Arial" w:hAnsi="Arial" w:cs="Arial"/>
                <w:noProof/>
                <w:lang w:val="en-US"/>
              </w:rPr>
              <w:t> </w:t>
            </w:r>
            <w:r w:rsidRPr="004A3F88">
              <w:rPr>
                <w:rFonts w:ascii="Arial" w:hAnsi="Arial" w:cs="Arial"/>
                <w:noProof/>
                <w:lang w:val="en-US"/>
              </w:rPr>
              <w:t> </w:t>
            </w:r>
            <w:r w:rsidRPr="004A3F88">
              <w:rPr>
                <w:rFonts w:ascii="Arial" w:hAnsi="Arial" w:cs="Arial"/>
                <w:noProof/>
                <w:lang w:val="en-US"/>
              </w:rPr>
              <w:t> </w:t>
            </w:r>
            <w:r w:rsidRPr="004A3F88">
              <w:rPr>
                <w:rFonts w:ascii="Arial" w:hAnsi="Arial" w:cs="Arial"/>
                <w:noProof/>
                <w:lang w:val="en-US"/>
              </w:rPr>
              <w:t> </w:t>
            </w:r>
            <w:r w:rsidRPr="004A3F88">
              <w:rPr>
                <w:rFonts w:ascii="Arial" w:hAnsi="Arial" w:cs="Arial"/>
                <w:noProof/>
                <w:lang w:val="en-US"/>
              </w:rPr>
              <w:t> </w:t>
            </w:r>
            <w:r w:rsidRPr="004A3F88">
              <w:rPr>
                <w:rFonts w:ascii="Arial" w:hAnsi="Arial" w:cs="Arial"/>
                <w:lang w:val="en-US"/>
              </w:rPr>
              <w:fldChar w:fldCharType="end"/>
            </w:r>
          </w:p>
        </w:tc>
      </w:tr>
      <w:tr w:rsidR="00557A0A" w:rsidRPr="00497011" w14:paraId="39D3E117" w14:textId="77777777" w:rsidTr="1C55C18D">
        <w:tc>
          <w:tcPr>
            <w:tcW w:w="717" w:type="dxa"/>
            <w:shd w:val="clear" w:color="auto" w:fill="auto"/>
          </w:tcPr>
          <w:p w14:paraId="5620770D" w14:textId="3088D14A" w:rsidR="00557A0A" w:rsidRDefault="00750A78" w:rsidP="00557A0A">
            <w:pPr>
              <w:jc w:val="center"/>
            </w:pPr>
            <w:r>
              <w:t>8</w:t>
            </w:r>
            <w:r w:rsidR="002F5154">
              <w:t>.3</w:t>
            </w:r>
          </w:p>
        </w:tc>
        <w:tc>
          <w:tcPr>
            <w:tcW w:w="6796" w:type="dxa"/>
          </w:tcPr>
          <w:p w14:paraId="7A4E44EC" w14:textId="1D5442B8" w:rsidR="00557A0A" w:rsidRDefault="00557A0A" w:rsidP="00F852D2">
            <w:r>
              <w:t xml:space="preserve">Keep individuals’ response to medication under review, recognising differences in the balance of risks and benefits </w:t>
            </w:r>
            <w:r>
              <w:lastRenderedPageBreak/>
              <w:t>that may occur in the context of polypharmacy, multi-morbidity, frailty, and cognitive impairment. Seeking appropriate support or onward referral for pharmacotherapy where required and utilising available resources to further complement advice given e.g., signpost to websites, leaflets, pharmacists, MHRA yellow card scheme.</w:t>
            </w:r>
          </w:p>
          <w:p w14:paraId="36841D98" w14:textId="7135ED52" w:rsidR="00557A0A" w:rsidRPr="00AB2566" w:rsidRDefault="00557A0A" w:rsidP="00F852D2"/>
        </w:tc>
        <w:tc>
          <w:tcPr>
            <w:tcW w:w="7371" w:type="dxa"/>
          </w:tcPr>
          <w:p w14:paraId="057021F8" w14:textId="6F8869CA" w:rsidR="00557A0A" w:rsidRPr="00165133" w:rsidRDefault="00557A0A" w:rsidP="00557A0A">
            <w:pPr>
              <w:pStyle w:val="NormalWeb"/>
              <w:shd w:val="clear" w:color="auto" w:fill="FFFFFF"/>
              <w:rPr>
                <w:rFonts w:ascii="Arial" w:hAnsi="Arial" w:cs="Arial"/>
                <w:lang w:val="en-US"/>
              </w:rPr>
            </w:pPr>
            <w:r w:rsidRPr="004A3F88">
              <w:rPr>
                <w:rFonts w:ascii="Arial" w:hAnsi="Arial" w:cs="Arial"/>
                <w:lang w:val="en-US"/>
              </w:rPr>
              <w:lastRenderedPageBreak/>
              <w:fldChar w:fldCharType="begin">
                <w:ffData>
                  <w:name w:val="Text1"/>
                  <w:enabled/>
                  <w:calcOnExit w:val="0"/>
                  <w:textInput/>
                </w:ffData>
              </w:fldChar>
            </w:r>
            <w:r w:rsidRPr="004A3F88">
              <w:rPr>
                <w:rFonts w:ascii="Arial" w:hAnsi="Arial" w:cs="Arial"/>
                <w:lang w:val="en-US"/>
              </w:rPr>
              <w:instrText xml:space="preserve"> FORMTEXT </w:instrText>
            </w:r>
            <w:r w:rsidRPr="004A3F88">
              <w:rPr>
                <w:rFonts w:ascii="Arial" w:hAnsi="Arial" w:cs="Arial"/>
                <w:lang w:val="en-US"/>
              </w:rPr>
            </w:r>
            <w:r w:rsidRPr="004A3F88">
              <w:rPr>
                <w:rFonts w:ascii="Arial" w:hAnsi="Arial" w:cs="Arial"/>
                <w:lang w:val="en-US"/>
              </w:rPr>
              <w:fldChar w:fldCharType="separate"/>
            </w:r>
            <w:r w:rsidRPr="004A3F88">
              <w:rPr>
                <w:rFonts w:ascii="Arial" w:hAnsi="Arial" w:cs="Arial"/>
                <w:noProof/>
                <w:lang w:val="en-US"/>
              </w:rPr>
              <w:t> </w:t>
            </w:r>
            <w:r w:rsidRPr="004A3F88">
              <w:rPr>
                <w:rFonts w:ascii="Arial" w:hAnsi="Arial" w:cs="Arial"/>
                <w:noProof/>
                <w:lang w:val="en-US"/>
              </w:rPr>
              <w:t> </w:t>
            </w:r>
            <w:r w:rsidRPr="004A3F88">
              <w:rPr>
                <w:rFonts w:ascii="Arial" w:hAnsi="Arial" w:cs="Arial"/>
                <w:noProof/>
                <w:lang w:val="en-US"/>
              </w:rPr>
              <w:t> </w:t>
            </w:r>
            <w:r w:rsidRPr="004A3F88">
              <w:rPr>
                <w:rFonts w:ascii="Arial" w:hAnsi="Arial" w:cs="Arial"/>
                <w:noProof/>
                <w:lang w:val="en-US"/>
              </w:rPr>
              <w:t> </w:t>
            </w:r>
            <w:r w:rsidRPr="004A3F88">
              <w:rPr>
                <w:rFonts w:ascii="Arial" w:hAnsi="Arial" w:cs="Arial"/>
                <w:noProof/>
                <w:lang w:val="en-US"/>
              </w:rPr>
              <w:t> </w:t>
            </w:r>
            <w:r w:rsidRPr="004A3F88">
              <w:rPr>
                <w:rFonts w:ascii="Arial" w:hAnsi="Arial" w:cs="Arial"/>
                <w:lang w:val="en-US"/>
              </w:rPr>
              <w:fldChar w:fldCharType="end"/>
            </w:r>
          </w:p>
        </w:tc>
      </w:tr>
      <w:tr w:rsidR="00CA010F" w:rsidRPr="00557A0A" w14:paraId="1A938172" w14:textId="77777777" w:rsidTr="1C55C18D">
        <w:tc>
          <w:tcPr>
            <w:tcW w:w="14884" w:type="dxa"/>
            <w:gridSpan w:val="3"/>
            <w:shd w:val="clear" w:color="auto" w:fill="A00054"/>
          </w:tcPr>
          <w:p w14:paraId="01F1B8E0" w14:textId="77777777" w:rsidR="00CA010F" w:rsidRPr="00A75C17" w:rsidRDefault="00CA010F" w:rsidP="00A75C17">
            <w:pPr>
              <w:pStyle w:val="Heading1"/>
              <w:outlineLvl w:val="0"/>
              <w:rPr>
                <w:color w:val="FFFFFF" w:themeColor="background1"/>
              </w:rPr>
            </w:pPr>
            <w:bookmarkStart w:id="24" w:name="_Toc100145992"/>
            <w:r w:rsidRPr="00A75C17">
              <w:rPr>
                <w:color w:val="FFFFFF" w:themeColor="background1"/>
              </w:rPr>
              <w:t>Domain C: Condition management, treatment, and prevention</w:t>
            </w:r>
            <w:bookmarkEnd w:id="24"/>
          </w:p>
          <w:p w14:paraId="314E0E9E" w14:textId="1B0C0520" w:rsidR="00CA010F" w:rsidRPr="00557A0A" w:rsidRDefault="001901AE" w:rsidP="00A75C17">
            <w:pPr>
              <w:pStyle w:val="Heading2"/>
              <w:spacing w:after="120" w:afterAutospacing="0"/>
              <w:outlineLvl w:val="1"/>
            </w:pPr>
            <w:bookmarkStart w:id="25" w:name="_Toc100145993"/>
            <w:r w:rsidRPr="00F852D2">
              <w:rPr>
                <w:color w:val="FFFFFF" w:themeColor="background1"/>
              </w:rPr>
              <w:t xml:space="preserve">Capability </w:t>
            </w:r>
            <w:r w:rsidR="001321A5">
              <w:rPr>
                <w:color w:val="FFFFFF" w:themeColor="background1"/>
              </w:rPr>
              <w:t>9 &amp;</w:t>
            </w:r>
            <w:r w:rsidRPr="00F852D2">
              <w:rPr>
                <w:color w:val="FFFFFF" w:themeColor="background1"/>
              </w:rPr>
              <w:t xml:space="preserve">10. </w:t>
            </w:r>
            <w:r w:rsidR="001321A5">
              <w:rPr>
                <w:color w:val="FFFFFF" w:themeColor="background1"/>
              </w:rPr>
              <w:t>Injection</w:t>
            </w:r>
            <w:r w:rsidR="00503211">
              <w:rPr>
                <w:color w:val="FFFFFF" w:themeColor="background1"/>
              </w:rPr>
              <w:t xml:space="preserve"> &amp; </w:t>
            </w:r>
            <w:r w:rsidRPr="00F852D2">
              <w:rPr>
                <w:color w:val="FFFFFF" w:themeColor="background1"/>
              </w:rPr>
              <w:t>Surgical Interventions</w:t>
            </w:r>
            <w:bookmarkEnd w:id="25"/>
          </w:p>
        </w:tc>
      </w:tr>
      <w:tr w:rsidR="00CA010F" w:rsidRPr="000A76D6" w14:paraId="1A06B700" w14:textId="77777777" w:rsidTr="1C55C18D">
        <w:tc>
          <w:tcPr>
            <w:tcW w:w="7513" w:type="dxa"/>
            <w:gridSpan w:val="2"/>
            <w:shd w:val="clear" w:color="auto" w:fill="0070C0"/>
          </w:tcPr>
          <w:p w14:paraId="27D9A5D1" w14:textId="1D261C6D" w:rsidR="00CA010F" w:rsidRPr="00EA2B4E" w:rsidRDefault="001901AE" w:rsidP="00A75C17">
            <w:pPr>
              <w:pStyle w:val="Heading3"/>
              <w:outlineLvl w:val="2"/>
            </w:pPr>
            <w:r>
              <w:t xml:space="preserve">Essential Knowledge Specific knowledge underpinning capability </w:t>
            </w:r>
            <w:r w:rsidR="428A70F5">
              <w:t>9</w:t>
            </w:r>
            <w:r w:rsidR="00200541">
              <w:t xml:space="preserve"> &amp; 10</w:t>
            </w:r>
          </w:p>
        </w:tc>
        <w:tc>
          <w:tcPr>
            <w:tcW w:w="7371" w:type="dxa"/>
            <w:shd w:val="clear" w:color="auto" w:fill="0070C0"/>
          </w:tcPr>
          <w:p w14:paraId="63BB0DA1" w14:textId="1AB27831" w:rsidR="00CA010F" w:rsidRPr="000A76D6" w:rsidRDefault="00320034" w:rsidP="00A75C17">
            <w:pPr>
              <w:pStyle w:val="Heading3"/>
              <w:outlineLvl w:val="2"/>
              <w:rPr>
                <w:bCs/>
                <w:lang w:val="en-US"/>
              </w:rPr>
            </w:pPr>
            <w:r w:rsidRPr="3D1FE04D">
              <w:rPr>
                <w:rFonts w:cs="Arial"/>
              </w:rPr>
              <w:t xml:space="preserve">Narrative to rationalise how </w:t>
            </w:r>
            <w:r>
              <w:rPr>
                <w:rFonts w:cs="Arial"/>
              </w:rPr>
              <w:t xml:space="preserve">and where </w:t>
            </w:r>
            <w:r w:rsidRPr="3D1FE04D">
              <w:rPr>
                <w:rFonts w:cs="Arial"/>
              </w:rPr>
              <w:t>this is embedded in the module</w:t>
            </w:r>
            <w:r>
              <w:rPr>
                <w:rFonts w:cs="Arial"/>
              </w:rPr>
              <w:t>(s) and how it is assessed</w:t>
            </w:r>
          </w:p>
        </w:tc>
      </w:tr>
      <w:tr w:rsidR="00CA010F" w:rsidRPr="00165133" w14:paraId="4B3CBB5B" w14:textId="77777777" w:rsidTr="1C55C18D">
        <w:tc>
          <w:tcPr>
            <w:tcW w:w="717" w:type="dxa"/>
            <w:shd w:val="clear" w:color="auto" w:fill="auto"/>
          </w:tcPr>
          <w:p w14:paraId="0EA748DB" w14:textId="0D05D5F4" w:rsidR="00CA010F" w:rsidRDefault="00750A78" w:rsidP="0010200F">
            <w:pPr>
              <w:jc w:val="center"/>
            </w:pPr>
            <w:r>
              <w:t>9</w:t>
            </w:r>
            <w:r w:rsidR="002F5154">
              <w:t>.1</w:t>
            </w:r>
          </w:p>
        </w:tc>
        <w:tc>
          <w:tcPr>
            <w:tcW w:w="6796" w:type="dxa"/>
          </w:tcPr>
          <w:p w14:paraId="42A2A278" w14:textId="4747EF20" w:rsidR="00CA010F" w:rsidRPr="00AB2566" w:rsidRDefault="001901AE" w:rsidP="005E2D0D">
            <w:r>
              <w:t xml:space="preserve">Demonstrate comprehensive advanced knowledge of indications for and the nature of </w:t>
            </w:r>
            <w:r w:rsidR="00EC19C2">
              <w:t xml:space="preserve">injections and </w:t>
            </w:r>
            <w:r>
              <w:t xml:space="preserve">surgical intervention in the management of MSK </w:t>
            </w:r>
            <w:r w:rsidR="005E2D0D">
              <w:t>conditions, including</w:t>
            </w:r>
            <w:r>
              <w:t xml:space="preserve"> the expected benefit, limitations, advantages and disadvantages of surgical interventions and the importance of an impartial approach to the information shared in the context of other management options for </w:t>
            </w:r>
            <w:r w:rsidR="005E2D0D">
              <w:t>e.g.,</w:t>
            </w:r>
            <w:r>
              <w:t xml:space="preserve"> rehabilitative interventions, social prescribing.</w:t>
            </w:r>
          </w:p>
        </w:tc>
        <w:tc>
          <w:tcPr>
            <w:tcW w:w="7371" w:type="dxa"/>
          </w:tcPr>
          <w:p w14:paraId="743FB62C" w14:textId="77777777" w:rsidR="00CA010F" w:rsidRPr="00165133" w:rsidRDefault="00CA010F" w:rsidP="0010200F">
            <w:pPr>
              <w:pStyle w:val="NormalWeb"/>
              <w:shd w:val="clear" w:color="auto" w:fill="FFFFFF"/>
              <w:rPr>
                <w:rFonts w:ascii="Arial" w:hAnsi="Arial" w:cs="Arial"/>
                <w:lang w:val="en-US"/>
              </w:rPr>
            </w:pPr>
            <w:r w:rsidRPr="004A3F88">
              <w:rPr>
                <w:rFonts w:ascii="Arial" w:hAnsi="Arial" w:cs="Arial"/>
                <w:lang w:val="en-US"/>
              </w:rPr>
              <w:fldChar w:fldCharType="begin">
                <w:ffData>
                  <w:name w:val="Text1"/>
                  <w:enabled/>
                  <w:calcOnExit w:val="0"/>
                  <w:textInput/>
                </w:ffData>
              </w:fldChar>
            </w:r>
            <w:r w:rsidRPr="004A3F88">
              <w:rPr>
                <w:rFonts w:ascii="Arial" w:hAnsi="Arial" w:cs="Arial"/>
                <w:lang w:val="en-US"/>
              </w:rPr>
              <w:instrText xml:space="preserve"> FORMTEXT </w:instrText>
            </w:r>
            <w:r w:rsidRPr="004A3F88">
              <w:rPr>
                <w:rFonts w:ascii="Arial" w:hAnsi="Arial" w:cs="Arial"/>
                <w:lang w:val="en-US"/>
              </w:rPr>
            </w:r>
            <w:r w:rsidRPr="004A3F88">
              <w:rPr>
                <w:rFonts w:ascii="Arial" w:hAnsi="Arial" w:cs="Arial"/>
                <w:lang w:val="en-US"/>
              </w:rPr>
              <w:fldChar w:fldCharType="separate"/>
            </w:r>
            <w:r w:rsidRPr="004A3F88">
              <w:rPr>
                <w:rFonts w:ascii="Arial" w:hAnsi="Arial" w:cs="Arial"/>
                <w:noProof/>
                <w:lang w:val="en-US"/>
              </w:rPr>
              <w:t> </w:t>
            </w:r>
            <w:r w:rsidRPr="004A3F88">
              <w:rPr>
                <w:rFonts w:ascii="Arial" w:hAnsi="Arial" w:cs="Arial"/>
                <w:noProof/>
                <w:lang w:val="en-US"/>
              </w:rPr>
              <w:t> </w:t>
            </w:r>
            <w:r w:rsidRPr="004A3F88">
              <w:rPr>
                <w:rFonts w:ascii="Arial" w:hAnsi="Arial" w:cs="Arial"/>
                <w:noProof/>
                <w:lang w:val="en-US"/>
              </w:rPr>
              <w:t> </w:t>
            </w:r>
            <w:r w:rsidRPr="004A3F88">
              <w:rPr>
                <w:rFonts w:ascii="Arial" w:hAnsi="Arial" w:cs="Arial"/>
                <w:noProof/>
                <w:lang w:val="en-US"/>
              </w:rPr>
              <w:t> </w:t>
            </w:r>
            <w:r w:rsidRPr="004A3F88">
              <w:rPr>
                <w:rFonts w:ascii="Arial" w:hAnsi="Arial" w:cs="Arial"/>
                <w:noProof/>
                <w:lang w:val="en-US"/>
              </w:rPr>
              <w:t> </w:t>
            </w:r>
            <w:r w:rsidRPr="004A3F88">
              <w:rPr>
                <w:rFonts w:ascii="Arial" w:hAnsi="Arial" w:cs="Arial"/>
                <w:lang w:val="en-US"/>
              </w:rPr>
              <w:fldChar w:fldCharType="end"/>
            </w:r>
          </w:p>
        </w:tc>
      </w:tr>
      <w:tr w:rsidR="00CA010F" w:rsidRPr="000A76D6" w14:paraId="09D3E8AF" w14:textId="77777777" w:rsidTr="1C55C18D">
        <w:tc>
          <w:tcPr>
            <w:tcW w:w="7513" w:type="dxa"/>
            <w:gridSpan w:val="2"/>
            <w:shd w:val="clear" w:color="auto" w:fill="0070C0"/>
          </w:tcPr>
          <w:p w14:paraId="73EC782F" w14:textId="5446F7F3" w:rsidR="00CA010F" w:rsidRPr="00EA2B4E" w:rsidRDefault="001901AE" w:rsidP="00A75C17">
            <w:pPr>
              <w:pStyle w:val="Heading3"/>
              <w:outlineLvl w:val="2"/>
            </w:pPr>
            <w:r w:rsidRPr="001901AE">
              <w:t xml:space="preserve">Critical Skills Specific skills underpinning capability </w:t>
            </w:r>
            <w:r w:rsidR="00503211">
              <w:t xml:space="preserve">9 &amp; </w:t>
            </w:r>
            <w:r w:rsidR="00FE48AD">
              <w:t>FCP</w:t>
            </w:r>
            <w:r w:rsidRPr="001901AE">
              <w:t>10</w:t>
            </w:r>
          </w:p>
        </w:tc>
        <w:tc>
          <w:tcPr>
            <w:tcW w:w="7371" w:type="dxa"/>
            <w:shd w:val="clear" w:color="auto" w:fill="0070C0"/>
          </w:tcPr>
          <w:p w14:paraId="51CB9304" w14:textId="2FC47DE9" w:rsidR="00CA010F" w:rsidRPr="000A76D6" w:rsidRDefault="00320034" w:rsidP="00A75C17">
            <w:pPr>
              <w:pStyle w:val="Heading3"/>
              <w:outlineLvl w:val="2"/>
              <w:rPr>
                <w:bCs/>
                <w:lang w:val="en-US"/>
              </w:rPr>
            </w:pPr>
            <w:r w:rsidRPr="3D1FE04D">
              <w:rPr>
                <w:rFonts w:cs="Arial"/>
              </w:rPr>
              <w:t xml:space="preserve">Narrative to rationalise how </w:t>
            </w:r>
            <w:r>
              <w:rPr>
                <w:rFonts w:cs="Arial"/>
              </w:rPr>
              <w:t xml:space="preserve">and where </w:t>
            </w:r>
            <w:r w:rsidRPr="3D1FE04D">
              <w:rPr>
                <w:rFonts w:cs="Arial"/>
              </w:rPr>
              <w:t>this is embedded in the module</w:t>
            </w:r>
            <w:r>
              <w:rPr>
                <w:rFonts w:cs="Arial"/>
              </w:rPr>
              <w:t>(s) and how it is assessed</w:t>
            </w:r>
          </w:p>
        </w:tc>
      </w:tr>
      <w:tr w:rsidR="00CA010F" w:rsidRPr="00165133" w14:paraId="529F39C6" w14:textId="77777777" w:rsidTr="1C55C18D">
        <w:tc>
          <w:tcPr>
            <w:tcW w:w="717" w:type="dxa"/>
            <w:shd w:val="clear" w:color="auto" w:fill="auto"/>
          </w:tcPr>
          <w:p w14:paraId="21922817" w14:textId="07F801C4" w:rsidR="00CA010F" w:rsidRDefault="00750A78" w:rsidP="0010200F">
            <w:pPr>
              <w:jc w:val="center"/>
            </w:pPr>
            <w:r>
              <w:t>10.1</w:t>
            </w:r>
          </w:p>
        </w:tc>
        <w:tc>
          <w:tcPr>
            <w:tcW w:w="6796" w:type="dxa"/>
          </w:tcPr>
          <w:p w14:paraId="7F18BBC4" w14:textId="55F011AB" w:rsidR="00CA010F" w:rsidRPr="00AB2566" w:rsidRDefault="001901AE" w:rsidP="005E2D0D">
            <w:r>
              <w:t xml:space="preserve">Work in partnership with individuals to explore suitability of </w:t>
            </w:r>
            <w:r w:rsidR="00EC19C2">
              <w:t xml:space="preserve">injections and </w:t>
            </w:r>
            <w:r>
              <w:t xml:space="preserve">surgical intervention </w:t>
            </w:r>
            <w:r w:rsidR="005E2D0D">
              <w:t>e.g.,</w:t>
            </w:r>
            <w:r>
              <w:t xml:space="preserve"> to allay individuals’ fears, </w:t>
            </w:r>
            <w:r w:rsidR="005E2D0D">
              <w:t>beliefs,</w:t>
            </w:r>
            <w:r>
              <w:t xml:space="preserve"> and concerns, seeking assistance where required, referring appropriately and with consideration of local and national pathway, guidelines, </w:t>
            </w:r>
            <w:r w:rsidR="005E2D0D">
              <w:t>resources,</w:t>
            </w:r>
            <w:r>
              <w:t xml:space="preserve"> and policies.</w:t>
            </w:r>
          </w:p>
        </w:tc>
        <w:tc>
          <w:tcPr>
            <w:tcW w:w="7371" w:type="dxa"/>
          </w:tcPr>
          <w:p w14:paraId="72E83DFE" w14:textId="77777777" w:rsidR="00CA010F" w:rsidRPr="00165133" w:rsidRDefault="00CA010F" w:rsidP="0010200F">
            <w:pPr>
              <w:pStyle w:val="NormalWeb"/>
              <w:shd w:val="clear" w:color="auto" w:fill="FFFFFF"/>
              <w:rPr>
                <w:rFonts w:ascii="Arial" w:hAnsi="Arial" w:cs="Arial"/>
                <w:lang w:val="en-US"/>
              </w:rPr>
            </w:pPr>
            <w:r w:rsidRPr="004A3F88">
              <w:rPr>
                <w:rFonts w:ascii="Arial" w:hAnsi="Arial" w:cs="Arial"/>
                <w:lang w:val="en-US"/>
              </w:rPr>
              <w:fldChar w:fldCharType="begin">
                <w:ffData>
                  <w:name w:val="Text1"/>
                  <w:enabled/>
                  <w:calcOnExit w:val="0"/>
                  <w:textInput/>
                </w:ffData>
              </w:fldChar>
            </w:r>
            <w:r w:rsidRPr="004A3F88">
              <w:rPr>
                <w:rFonts w:ascii="Arial" w:hAnsi="Arial" w:cs="Arial"/>
                <w:lang w:val="en-US"/>
              </w:rPr>
              <w:instrText xml:space="preserve"> FORMTEXT </w:instrText>
            </w:r>
            <w:r w:rsidRPr="004A3F88">
              <w:rPr>
                <w:rFonts w:ascii="Arial" w:hAnsi="Arial" w:cs="Arial"/>
                <w:lang w:val="en-US"/>
              </w:rPr>
            </w:r>
            <w:r w:rsidRPr="004A3F88">
              <w:rPr>
                <w:rFonts w:ascii="Arial" w:hAnsi="Arial" w:cs="Arial"/>
                <w:lang w:val="en-US"/>
              </w:rPr>
              <w:fldChar w:fldCharType="separate"/>
            </w:r>
            <w:r w:rsidRPr="004A3F88">
              <w:rPr>
                <w:rFonts w:ascii="Arial" w:hAnsi="Arial" w:cs="Arial"/>
                <w:noProof/>
                <w:lang w:val="en-US"/>
              </w:rPr>
              <w:t> </w:t>
            </w:r>
            <w:r w:rsidRPr="004A3F88">
              <w:rPr>
                <w:rFonts w:ascii="Arial" w:hAnsi="Arial" w:cs="Arial"/>
                <w:noProof/>
                <w:lang w:val="en-US"/>
              </w:rPr>
              <w:t> </w:t>
            </w:r>
            <w:r w:rsidRPr="004A3F88">
              <w:rPr>
                <w:rFonts w:ascii="Arial" w:hAnsi="Arial" w:cs="Arial"/>
                <w:noProof/>
                <w:lang w:val="en-US"/>
              </w:rPr>
              <w:t> </w:t>
            </w:r>
            <w:r w:rsidRPr="004A3F88">
              <w:rPr>
                <w:rFonts w:ascii="Arial" w:hAnsi="Arial" w:cs="Arial"/>
                <w:noProof/>
                <w:lang w:val="en-US"/>
              </w:rPr>
              <w:t> </w:t>
            </w:r>
            <w:r w:rsidRPr="004A3F88">
              <w:rPr>
                <w:rFonts w:ascii="Arial" w:hAnsi="Arial" w:cs="Arial"/>
                <w:noProof/>
                <w:lang w:val="en-US"/>
              </w:rPr>
              <w:t> </w:t>
            </w:r>
            <w:r w:rsidRPr="004A3F88">
              <w:rPr>
                <w:rFonts w:ascii="Arial" w:hAnsi="Arial" w:cs="Arial"/>
                <w:lang w:val="en-US"/>
              </w:rPr>
              <w:fldChar w:fldCharType="end"/>
            </w:r>
          </w:p>
        </w:tc>
      </w:tr>
      <w:tr w:rsidR="00960B37" w:rsidRPr="00165133" w14:paraId="74368268" w14:textId="77777777" w:rsidTr="1C55C18D">
        <w:tc>
          <w:tcPr>
            <w:tcW w:w="717" w:type="dxa"/>
            <w:shd w:val="clear" w:color="auto" w:fill="auto"/>
          </w:tcPr>
          <w:p w14:paraId="4A2CE968" w14:textId="746D7179" w:rsidR="00960B37" w:rsidRDefault="005D0CBB" w:rsidP="0010200F">
            <w:pPr>
              <w:jc w:val="center"/>
            </w:pPr>
            <w:r>
              <w:lastRenderedPageBreak/>
              <w:t>10.2</w:t>
            </w:r>
          </w:p>
        </w:tc>
        <w:tc>
          <w:tcPr>
            <w:tcW w:w="6796" w:type="dxa"/>
          </w:tcPr>
          <w:p w14:paraId="380323E8" w14:textId="61DB2C3F" w:rsidR="00960B37" w:rsidRDefault="00960B37" w:rsidP="005E2D0D">
            <w:r>
              <w:t>Make recommendations to employers regarding individuals’ fitness to work, including through the appropriate use of fit notes and seeking of appropriate occupational health advice.</w:t>
            </w:r>
          </w:p>
        </w:tc>
        <w:tc>
          <w:tcPr>
            <w:tcW w:w="7371" w:type="dxa"/>
          </w:tcPr>
          <w:p w14:paraId="6B854F0C" w14:textId="77777777" w:rsidR="00960B37" w:rsidRPr="004A3F88" w:rsidRDefault="00960B37" w:rsidP="0010200F">
            <w:pPr>
              <w:pStyle w:val="NormalWeb"/>
              <w:shd w:val="clear" w:color="auto" w:fill="FFFFFF"/>
              <w:rPr>
                <w:rFonts w:ascii="Arial" w:hAnsi="Arial" w:cs="Arial"/>
                <w:lang w:val="en-US"/>
              </w:rPr>
            </w:pPr>
          </w:p>
        </w:tc>
      </w:tr>
      <w:tr w:rsidR="00CA010F" w:rsidRPr="00557A0A" w14:paraId="659E0E8E" w14:textId="77777777" w:rsidTr="1C55C18D">
        <w:tc>
          <w:tcPr>
            <w:tcW w:w="14884" w:type="dxa"/>
            <w:gridSpan w:val="3"/>
            <w:shd w:val="clear" w:color="auto" w:fill="A00054"/>
          </w:tcPr>
          <w:p w14:paraId="305935D1" w14:textId="77777777" w:rsidR="00CA010F" w:rsidRDefault="00CA010F" w:rsidP="0010200F">
            <w:pPr>
              <w:pStyle w:val="Heading1"/>
              <w:outlineLvl w:val="0"/>
              <w:rPr>
                <w:color w:val="FFFFFF" w:themeColor="background1"/>
              </w:rPr>
            </w:pPr>
            <w:bookmarkStart w:id="26" w:name="_Toc100145994"/>
            <w:r w:rsidRPr="00EF5A96">
              <w:rPr>
                <w:color w:val="FFFFFF" w:themeColor="background1"/>
              </w:rPr>
              <w:t>Domain C: Condition management, treatment</w:t>
            </w:r>
            <w:r>
              <w:rPr>
                <w:color w:val="FFFFFF" w:themeColor="background1"/>
              </w:rPr>
              <w:t>,</w:t>
            </w:r>
            <w:r w:rsidRPr="00EF5A96">
              <w:rPr>
                <w:color w:val="FFFFFF" w:themeColor="background1"/>
              </w:rPr>
              <w:t xml:space="preserve"> and prevention</w:t>
            </w:r>
            <w:bookmarkEnd w:id="26"/>
          </w:p>
          <w:p w14:paraId="69726BCA" w14:textId="0BEE50FD" w:rsidR="00CA010F" w:rsidRPr="00557A0A" w:rsidRDefault="004D46F4" w:rsidP="00A75C17">
            <w:pPr>
              <w:pStyle w:val="Heading2"/>
              <w:spacing w:after="120" w:afterAutospacing="0"/>
              <w:outlineLvl w:val="1"/>
            </w:pPr>
            <w:bookmarkStart w:id="27" w:name="_Toc100145995"/>
            <w:r w:rsidRPr="00A75C17">
              <w:rPr>
                <w:color w:val="FFFFFF" w:themeColor="background1"/>
              </w:rPr>
              <w:t>Capability 11. Rehabilitative Interventions</w:t>
            </w:r>
            <w:bookmarkEnd w:id="27"/>
          </w:p>
        </w:tc>
      </w:tr>
      <w:tr w:rsidR="00CA010F" w:rsidRPr="000A76D6" w14:paraId="44D706FE" w14:textId="77777777" w:rsidTr="1C55C18D">
        <w:tc>
          <w:tcPr>
            <w:tcW w:w="7513" w:type="dxa"/>
            <w:gridSpan w:val="2"/>
            <w:shd w:val="clear" w:color="auto" w:fill="0070C0"/>
          </w:tcPr>
          <w:p w14:paraId="7BA1462F" w14:textId="0BBA1279" w:rsidR="00CA010F" w:rsidRPr="00EA2B4E" w:rsidRDefault="004D46F4" w:rsidP="00A75C17">
            <w:pPr>
              <w:pStyle w:val="Heading3"/>
              <w:outlineLvl w:val="2"/>
            </w:pPr>
            <w:r w:rsidRPr="004D46F4">
              <w:t>Essential Knowledge Specific knowledge underpinning capability 11</w:t>
            </w:r>
          </w:p>
        </w:tc>
        <w:tc>
          <w:tcPr>
            <w:tcW w:w="7371" w:type="dxa"/>
            <w:shd w:val="clear" w:color="auto" w:fill="0070C0"/>
          </w:tcPr>
          <w:p w14:paraId="750E68CA" w14:textId="6332ACFB" w:rsidR="00CA010F" w:rsidRPr="000A76D6" w:rsidRDefault="00320034" w:rsidP="00A75C17">
            <w:pPr>
              <w:pStyle w:val="Heading3"/>
              <w:outlineLvl w:val="2"/>
              <w:rPr>
                <w:bCs/>
                <w:lang w:val="en-US"/>
              </w:rPr>
            </w:pPr>
            <w:r w:rsidRPr="3D1FE04D">
              <w:rPr>
                <w:rFonts w:cs="Arial"/>
              </w:rPr>
              <w:t xml:space="preserve">Narrative to rationalise how </w:t>
            </w:r>
            <w:r>
              <w:rPr>
                <w:rFonts w:cs="Arial"/>
              </w:rPr>
              <w:t xml:space="preserve">and where </w:t>
            </w:r>
            <w:r w:rsidRPr="3D1FE04D">
              <w:rPr>
                <w:rFonts w:cs="Arial"/>
              </w:rPr>
              <w:t>this is embedded in the module</w:t>
            </w:r>
            <w:r>
              <w:rPr>
                <w:rFonts w:cs="Arial"/>
              </w:rPr>
              <w:t>(s) and how it is assessed</w:t>
            </w:r>
          </w:p>
        </w:tc>
      </w:tr>
      <w:tr w:rsidR="004D46F4" w:rsidRPr="00165133" w14:paraId="242007E4" w14:textId="77777777" w:rsidTr="1C55C18D">
        <w:tc>
          <w:tcPr>
            <w:tcW w:w="717" w:type="dxa"/>
            <w:shd w:val="clear" w:color="auto" w:fill="auto"/>
          </w:tcPr>
          <w:p w14:paraId="083410A0" w14:textId="53F6007B" w:rsidR="004D46F4" w:rsidRDefault="005D0CBB" w:rsidP="004D46F4">
            <w:pPr>
              <w:jc w:val="center"/>
            </w:pPr>
            <w:r>
              <w:t>11.1</w:t>
            </w:r>
          </w:p>
        </w:tc>
        <w:tc>
          <w:tcPr>
            <w:tcW w:w="6796" w:type="dxa"/>
          </w:tcPr>
          <w:p w14:paraId="506E6F24" w14:textId="010DEBAE" w:rsidR="004D46F4" w:rsidRPr="00AB2566" w:rsidRDefault="004D46F4" w:rsidP="005E2D0D">
            <w:r>
              <w:t>Demonstrate comprehensive knowledge and understanding of rehabilitative interventions for MSK conditions commonly seen within the FCP role, including the expected benefit, limitations, advantages and disadvantages of surgical interventions and the importance of an impartial approach to the information shared in the context of other management options for example surgery.</w:t>
            </w:r>
          </w:p>
        </w:tc>
        <w:tc>
          <w:tcPr>
            <w:tcW w:w="7371" w:type="dxa"/>
          </w:tcPr>
          <w:p w14:paraId="37AA8794" w14:textId="77777777" w:rsidR="004D46F4" w:rsidRPr="00165133" w:rsidRDefault="004D46F4" w:rsidP="004D46F4">
            <w:pPr>
              <w:pStyle w:val="NormalWeb"/>
              <w:shd w:val="clear" w:color="auto" w:fill="FFFFFF"/>
              <w:rPr>
                <w:rFonts w:ascii="Arial" w:hAnsi="Arial" w:cs="Arial"/>
                <w:lang w:val="en-US"/>
              </w:rPr>
            </w:pPr>
            <w:r w:rsidRPr="004A3F88">
              <w:rPr>
                <w:rFonts w:ascii="Arial" w:hAnsi="Arial" w:cs="Arial"/>
                <w:lang w:val="en-US"/>
              </w:rPr>
              <w:fldChar w:fldCharType="begin">
                <w:ffData>
                  <w:name w:val="Text1"/>
                  <w:enabled/>
                  <w:calcOnExit w:val="0"/>
                  <w:textInput/>
                </w:ffData>
              </w:fldChar>
            </w:r>
            <w:r w:rsidRPr="004A3F88">
              <w:rPr>
                <w:rFonts w:ascii="Arial" w:hAnsi="Arial" w:cs="Arial"/>
                <w:lang w:val="en-US"/>
              </w:rPr>
              <w:instrText xml:space="preserve"> FORMTEXT </w:instrText>
            </w:r>
            <w:r w:rsidRPr="004A3F88">
              <w:rPr>
                <w:rFonts w:ascii="Arial" w:hAnsi="Arial" w:cs="Arial"/>
                <w:lang w:val="en-US"/>
              </w:rPr>
            </w:r>
            <w:r w:rsidRPr="004A3F88">
              <w:rPr>
                <w:rFonts w:ascii="Arial" w:hAnsi="Arial" w:cs="Arial"/>
                <w:lang w:val="en-US"/>
              </w:rPr>
              <w:fldChar w:fldCharType="separate"/>
            </w:r>
            <w:r w:rsidRPr="004A3F88">
              <w:rPr>
                <w:rFonts w:ascii="Arial" w:hAnsi="Arial" w:cs="Arial"/>
                <w:noProof/>
                <w:lang w:val="en-US"/>
              </w:rPr>
              <w:t> </w:t>
            </w:r>
            <w:r w:rsidRPr="004A3F88">
              <w:rPr>
                <w:rFonts w:ascii="Arial" w:hAnsi="Arial" w:cs="Arial"/>
                <w:noProof/>
                <w:lang w:val="en-US"/>
              </w:rPr>
              <w:t> </w:t>
            </w:r>
            <w:r w:rsidRPr="004A3F88">
              <w:rPr>
                <w:rFonts w:ascii="Arial" w:hAnsi="Arial" w:cs="Arial"/>
                <w:noProof/>
                <w:lang w:val="en-US"/>
              </w:rPr>
              <w:t> </w:t>
            </w:r>
            <w:r w:rsidRPr="004A3F88">
              <w:rPr>
                <w:rFonts w:ascii="Arial" w:hAnsi="Arial" w:cs="Arial"/>
                <w:noProof/>
                <w:lang w:val="en-US"/>
              </w:rPr>
              <w:t> </w:t>
            </w:r>
            <w:r w:rsidRPr="004A3F88">
              <w:rPr>
                <w:rFonts w:ascii="Arial" w:hAnsi="Arial" w:cs="Arial"/>
                <w:noProof/>
                <w:lang w:val="en-US"/>
              </w:rPr>
              <w:t> </w:t>
            </w:r>
            <w:r w:rsidRPr="004A3F88">
              <w:rPr>
                <w:rFonts w:ascii="Arial" w:hAnsi="Arial" w:cs="Arial"/>
                <w:lang w:val="en-US"/>
              </w:rPr>
              <w:fldChar w:fldCharType="end"/>
            </w:r>
          </w:p>
        </w:tc>
      </w:tr>
      <w:tr w:rsidR="004D46F4" w:rsidRPr="00165133" w14:paraId="70A408A6" w14:textId="77777777" w:rsidTr="1C55C18D">
        <w:tc>
          <w:tcPr>
            <w:tcW w:w="717" w:type="dxa"/>
            <w:shd w:val="clear" w:color="auto" w:fill="auto"/>
          </w:tcPr>
          <w:p w14:paraId="5A79B41D" w14:textId="3822F441" w:rsidR="004D46F4" w:rsidRDefault="005D0CBB" w:rsidP="004D46F4">
            <w:pPr>
              <w:jc w:val="center"/>
            </w:pPr>
            <w:r>
              <w:t>11</w:t>
            </w:r>
            <w:r w:rsidR="002F5154">
              <w:t>.2</w:t>
            </w:r>
          </w:p>
        </w:tc>
        <w:tc>
          <w:tcPr>
            <w:tcW w:w="6796" w:type="dxa"/>
          </w:tcPr>
          <w:p w14:paraId="09FFAC08" w14:textId="0B0150F3" w:rsidR="004D46F4" w:rsidRDefault="004D46F4" w:rsidP="005E2D0D">
            <w:r>
              <w:t xml:space="preserve">Demonstrate comprehensive knowledge of various manual, exercise therapy approaches including the expected benefits, limitations, </w:t>
            </w:r>
            <w:r w:rsidR="005E2D0D">
              <w:t>advantages,</w:t>
            </w:r>
            <w:r>
              <w:t xml:space="preserve"> and disadvantage </w:t>
            </w:r>
            <w:r w:rsidR="00021E28">
              <w:t>and of</w:t>
            </w:r>
            <w:r>
              <w:t xml:space="preserve"> other therapeutic adjuncts </w:t>
            </w:r>
            <w:r w:rsidR="00021E28">
              <w:t>e.g.,</w:t>
            </w:r>
            <w:r>
              <w:t xml:space="preserve"> taping, acupuncture, electrotherapy modalities including those in physiotherapy, medicine, osteopathy, podiatry etc used in the rehabilitative management of MSK conditions.</w:t>
            </w:r>
          </w:p>
        </w:tc>
        <w:tc>
          <w:tcPr>
            <w:tcW w:w="7371" w:type="dxa"/>
          </w:tcPr>
          <w:p w14:paraId="30776D2C" w14:textId="5A9817DB" w:rsidR="004D46F4" w:rsidRPr="004A3F88" w:rsidRDefault="000F3387" w:rsidP="004D46F4">
            <w:pPr>
              <w:pStyle w:val="NormalWeb"/>
              <w:shd w:val="clear" w:color="auto" w:fill="FFFFFF"/>
              <w:rPr>
                <w:rFonts w:ascii="Arial" w:hAnsi="Arial" w:cs="Arial"/>
                <w:lang w:val="en-US"/>
              </w:rPr>
            </w:pPr>
            <w:r>
              <w:rPr>
                <w:rFonts w:cs="Arial"/>
                <w:lang w:val="en-US"/>
              </w:rPr>
              <w:fldChar w:fldCharType="begin">
                <w:ffData>
                  <w:name w:val="Text1"/>
                  <w:enabled/>
                  <w:calcOnExit w:val="0"/>
                  <w:textInput/>
                </w:ffData>
              </w:fldChar>
            </w:r>
            <w:r>
              <w:rPr>
                <w:rFonts w:cs="Arial"/>
                <w:lang w:val="en-US"/>
              </w:rPr>
              <w:instrText xml:space="preserve"> FORMTEXT </w:instrText>
            </w:r>
            <w:r>
              <w:rPr>
                <w:rFonts w:cs="Arial"/>
                <w:lang w:val="en-US"/>
              </w:rPr>
            </w:r>
            <w:r>
              <w:rPr>
                <w:rFonts w:cs="Arial"/>
                <w:lang w:val="en-US"/>
              </w:rPr>
              <w:fldChar w:fldCharType="separate"/>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lang w:val="en-US"/>
              </w:rPr>
              <w:fldChar w:fldCharType="end"/>
            </w:r>
          </w:p>
        </w:tc>
      </w:tr>
      <w:tr w:rsidR="004D46F4" w:rsidRPr="00165133" w14:paraId="32DBD9DA" w14:textId="77777777" w:rsidTr="1C55C18D">
        <w:tc>
          <w:tcPr>
            <w:tcW w:w="717" w:type="dxa"/>
            <w:shd w:val="clear" w:color="auto" w:fill="auto"/>
          </w:tcPr>
          <w:p w14:paraId="508A0E26" w14:textId="098832C4" w:rsidR="004D46F4" w:rsidRDefault="005D0CBB" w:rsidP="004D46F4">
            <w:pPr>
              <w:jc w:val="center"/>
            </w:pPr>
            <w:r>
              <w:t>11</w:t>
            </w:r>
            <w:r w:rsidR="002F5154">
              <w:t>.3</w:t>
            </w:r>
          </w:p>
        </w:tc>
        <w:tc>
          <w:tcPr>
            <w:tcW w:w="6796" w:type="dxa"/>
          </w:tcPr>
          <w:p w14:paraId="5B4DAA42" w14:textId="464425ED" w:rsidR="004D46F4" w:rsidRDefault="004D46F4" w:rsidP="005E2D0D">
            <w:r>
              <w:t xml:space="preserve">Demonstrate comprehensive knowledge in the </w:t>
            </w:r>
            <w:r w:rsidR="00021E28">
              <w:t>role of</w:t>
            </w:r>
            <w:r>
              <w:t xml:space="preserve"> digital technology to support adherence to rehabilitation interventions for individuals with MSK conditions e.g.  apps and wearables</w:t>
            </w:r>
          </w:p>
        </w:tc>
        <w:tc>
          <w:tcPr>
            <w:tcW w:w="7371" w:type="dxa"/>
          </w:tcPr>
          <w:p w14:paraId="4D8999BE" w14:textId="23D1710D" w:rsidR="004D46F4" w:rsidRPr="004A3F88" w:rsidRDefault="000F3387" w:rsidP="004D46F4">
            <w:pPr>
              <w:pStyle w:val="NormalWeb"/>
              <w:shd w:val="clear" w:color="auto" w:fill="FFFFFF"/>
              <w:rPr>
                <w:rFonts w:ascii="Arial" w:hAnsi="Arial" w:cs="Arial"/>
                <w:lang w:val="en-US"/>
              </w:rPr>
            </w:pPr>
            <w:r>
              <w:rPr>
                <w:rFonts w:cs="Arial"/>
                <w:lang w:val="en-US"/>
              </w:rPr>
              <w:fldChar w:fldCharType="begin">
                <w:ffData>
                  <w:name w:val="Text1"/>
                  <w:enabled/>
                  <w:calcOnExit w:val="0"/>
                  <w:textInput/>
                </w:ffData>
              </w:fldChar>
            </w:r>
            <w:r>
              <w:rPr>
                <w:rFonts w:cs="Arial"/>
                <w:lang w:val="en-US"/>
              </w:rPr>
              <w:instrText xml:space="preserve"> FORMTEXT </w:instrText>
            </w:r>
            <w:r>
              <w:rPr>
                <w:rFonts w:cs="Arial"/>
                <w:lang w:val="en-US"/>
              </w:rPr>
            </w:r>
            <w:r>
              <w:rPr>
                <w:rFonts w:cs="Arial"/>
                <w:lang w:val="en-US"/>
              </w:rPr>
              <w:fldChar w:fldCharType="separate"/>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lang w:val="en-US"/>
              </w:rPr>
              <w:fldChar w:fldCharType="end"/>
            </w:r>
          </w:p>
        </w:tc>
      </w:tr>
      <w:tr w:rsidR="004D46F4" w:rsidRPr="00165133" w14:paraId="766D0573" w14:textId="77777777" w:rsidTr="1C55C18D">
        <w:tc>
          <w:tcPr>
            <w:tcW w:w="717" w:type="dxa"/>
            <w:shd w:val="clear" w:color="auto" w:fill="auto"/>
          </w:tcPr>
          <w:p w14:paraId="1D7995EF" w14:textId="07DCF581" w:rsidR="004D46F4" w:rsidRDefault="005D0CBB" w:rsidP="004D46F4">
            <w:pPr>
              <w:jc w:val="center"/>
            </w:pPr>
            <w:r>
              <w:t>11</w:t>
            </w:r>
            <w:r w:rsidR="002F5154">
              <w:t>.4</w:t>
            </w:r>
          </w:p>
        </w:tc>
        <w:tc>
          <w:tcPr>
            <w:tcW w:w="6796" w:type="dxa"/>
          </w:tcPr>
          <w:p w14:paraId="5C79A11A" w14:textId="544EB362" w:rsidR="004D46F4" w:rsidRDefault="004D46F4" w:rsidP="005E2D0D">
            <w:r>
              <w:t>Demonstrate comprehensive knowledge of evidence informed outcome measures appropriate to the management of MSK conditions.</w:t>
            </w:r>
          </w:p>
        </w:tc>
        <w:tc>
          <w:tcPr>
            <w:tcW w:w="7371" w:type="dxa"/>
          </w:tcPr>
          <w:p w14:paraId="412653E3" w14:textId="589842A3" w:rsidR="004D46F4" w:rsidRPr="004A3F88" w:rsidRDefault="000F3387" w:rsidP="004D46F4">
            <w:pPr>
              <w:pStyle w:val="NormalWeb"/>
              <w:shd w:val="clear" w:color="auto" w:fill="FFFFFF"/>
              <w:rPr>
                <w:rFonts w:ascii="Arial" w:hAnsi="Arial" w:cs="Arial"/>
                <w:lang w:val="en-US"/>
              </w:rPr>
            </w:pPr>
            <w:r>
              <w:rPr>
                <w:rFonts w:cs="Arial"/>
                <w:lang w:val="en-US"/>
              </w:rPr>
              <w:fldChar w:fldCharType="begin">
                <w:ffData>
                  <w:name w:val="Text1"/>
                  <w:enabled/>
                  <w:calcOnExit w:val="0"/>
                  <w:textInput/>
                </w:ffData>
              </w:fldChar>
            </w:r>
            <w:r>
              <w:rPr>
                <w:rFonts w:cs="Arial"/>
                <w:lang w:val="en-US"/>
              </w:rPr>
              <w:instrText xml:space="preserve"> FORMTEXT </w:instrText>
            </w:r>
            <w:r>
              <w:rPr>
                <w:rFonts w:cs="Arial"/>
                <w:lang w:val="en-US"/>
              </w:rPr>
            </w:r>
            <w:r>
              <w:rPr>
                <w:rFonts w:cs="Arial"/>
                <w:lang w:val="en-US"/>
              </w:rPr>
              <w:fldChar w:fldCharType="separate"/>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noProof/>
                <w:lang w:val="en-US"/>
              </w:rPr>
              <w:t> </w:t>
            </w:r>
            <w:r>
              <w:rPr>
                <w:rFonts w:cs="Arial"/>
                <w:lang w:val="en-US"/>
              </w:rPr>
              <w:fldChar w:fldCharType="end"/>
            </w:r>
          </w:p>
        </w:tc>
      </w:tr>
      <w:tr w:rsidR="00CA010F" w:rsidRPr="000A76D6" w14:paraId="5B76E3C8" w14:textId="77777777" w:rsidTr="1C55C18D">
        <w:tc>
          <w:tcPr>
            <w:tcW w:w="7513" w:type="dxa"/>
            <w:gridSpan w:val="2"/>
            <w:shd w:val="clear" w:color="auto" w:fill="0070C0"/>
          </w:tcPr>
          <w:p w14:paraId="7BDB8879" w14:textId="7695F74B" w:rsidR="00CA010F" w:rsidRPr="00EA2B4E" w:rsidRDefault="00CA010F" w:rsidP="00A75C17">
            <w:pPr>
              <w:pStyle w:val="Heading3"/>
              <w:outlineLvl w:val="2"/>
            </w:pPr>
            <w:r w:rsidRPr="00CA010F">
              <w:lastRenderedPageBreak/>
              <w:t xml:space="preserve">Critical Skills Specific skills underpinning capability </w:t>
            </w:r>
            <w:r w:rsidR="00021E28">
              <w:t>11</w:t>
            </w:r>
          </w:p>
        </w:tc>
        <w:tc>
          <w:tcPr>
            <w:tcW w:w="7371" w:type="dxa"/>
            <w:shd w:val="clear" w:color="auto" w:fill="0070C0"/>
          </w:tcPr>
          <w:p w14:paraId="300F7136" w14:textId="1D30580E" w:rsidR="00CA010F" w:rsidRPr="000A76D6" w:rsidRDefault="00320034" w:rsidP="00A75C17">
            <w:pPr>
              <w:pStyle w:val="Heading3"/>
              <w:outlineLvl w:val="2"/>
              <w:rPr>
                <w:bCs/>
                <w:lang w:val="en-US"/>
              </w:rPr>
            </w:pPr>
            <w:r w:rsidRPr="3D1FE04D">
              <w:rPr>
                <w:rFonts w:cs="Arial"/>
              </w:rPr>
              <w:t xml:space="preserve">Narrative to rationalise how </w:t>
            </w:r>
            <w:r>
              <w:rPr>
                <w:rFonts w:cs="Arial"/>
              </w:rPr>
              <w:t xml:space="preserve">and where </w:t>
            </w:r>
            <w:r w:rsidRPr="3D1FE04D">
              <w:rPr>
                <w:rFonts w:cs="Arial"/>
              </w:rPr>
              <w:t>this is embedded in the module</w:t>
            </w:r>
            <w:r>
              <w:rPr>
                <w:rFonts w:cs="Arial"/>
              </w:rPr>
              <w:t>(s) and how it is assessed</w:t>
            </w:r>
          </w:p>
        </w:tc>
      </w:tr>
      <w:tr w:rsidR="00021E28" w:rsidRPr="00165133" w14:paraId="76527FB9" w14:textId="77777777" w:rsidTr="1C55C18D">
        <w:tc>
          <w:tcPr>
            <w:tcW w:w="717" w:type="dxa"/>
            <w:shd w:val="clear" w:color="auto" w:fill="auto"/>
          </w:tcPr>
          <w:p w14:paraId="7B0D4E36" w14:textId="38EE1AA3" w:rsidR="00021E28" w:rsidRDefault="005D0CBB" w:rsidP="00021E28">
            <w:pPr>
              <w:jc w:val="center"/>
            </w:pPr>
            <w:r>
              <w:t>12.1</w:t>
            </w:r>
          </w:p>
        </w:tc>
        <w:tc>
          <w:tcPr>
            <w:tcW w:w="6796" w:type="dxa"/>
          </w:tcPr>
          <w:p w14:paraId="487E76A9" w14:textId="53A5012A" w:rsidR="00021E28" w:rsidRPr="00AB2566" w:rsidRDefault="00021E28" w:rsidP="005E2D0D">
            <w:r>
              <w:t xml:space="preserve">Work in partnership with individuals to explore suitability of rehabilitation intervention (referrals to physiotherapy, occupational therapy, exercise instructors and self -management resources etc) seeking assistance where required, referring appropriately and with consideration of local and national pathway, guidelines, resources, and policies </w:t>
            </w:r>
          </w:p>
        </w:tc>
        <w:tc>
          <w:tcPr>
            <w:tcW w:w="7371" w:type="dxa"/>
          </w:tcPr>
          <w:p w14:paraId="369B13C7" w14:textId="77777777" w:rsidR="00021E28" w:rsidRPr="00165133" w:rsidRDefault="00021E28" w:rsidP="00021E28">
            <w:pPr>
              <w:pStyle w:val="NormalWeb"/>
              <w:shd w:val="clear" w:color="auto" w:fill="FFFFFF"/>
              <w:rPr>
                <w:rFonts w:ascii="Arial" w:hAnsi="Arial" w:cs="Arial"/>
                <w:lang w:val="en-US"/>
              </w:rPr>
            </w:pPr>
            <w:r w:rsidRPr="004A3F88">
              <w:rPr>
                <w:rFonts w:ascii="Arial" w:hAnsi="Arial" w:cs="Arial"/>
                <w:lang w:val="en-US"/>
              </w:rPr>
              <w:fldChar w:fldCharType="begin">
                <w:ffData>
                  <w:name w:val="Text1"/>
                  <w:enabled/>
                  <w:calcOnExit w:val="0"/>
                  <w:textInput/>
                </w:ffData>
              </w:fldChar>
            </w:r>
            <w:r w:rsidRPr="004A3F88">
              <w:rPr>
                <w:rFonts w:ascii="Arial" w:hAnsi="Arial" w:cs="Arial"/>
                <w:lang w:val="en-US"/>
              </w:rPr>
              <w:instrText xml:space="preserve"> FORMTEXT </w:instrText>
            </w:r>
            <w:r w:rsidRPr="004A3F88">
              <w:rPr>
                <w:rFonts w:ascii="Arial" w:hAnsi="Arial" w:cs="Arial"/>
                <w:lang w:val="en-US"/>
              </w:rPr>
            </w:r>
            <w:r w:rsidRPr="004A3F88">
              <w:rPr>
                <w:rFonts w:ascii="Arial" w:hAnsi="Arial" w:cs="Arial"/>
                <w:lang w:val="en-US"/>
              </w:rPr>
              <w:fldChar w:fldCharType="separate"/>
            </w:r>
            <w:r w:rsidRPr="004A3F88">
              <w:rPr>
                <w:rFonts w:ascii="Arial" w:hAnsi="Arial" w:cs="Arial"/>
                <w:noProof/>
                <w:lang w:val="en-US"/>
              </w:rPr>
              <w:t> </w:t>
            </w:r>
            <w:r w:rsidRPr="004A3F88">
              <w:rPr>
                <w:rFonts w:ascii="Arial" w:hAnsi="Arial" w:cs="Arial"/>
                <w:noProof/>
                <w:lang w:val="en-US"/>
              </w:rPr>
              <w:t> </w:t>
            </w:r>
            <w:r w:rsidRPr="004A3F88">
              <w:rPr>
                <w:rFonts w:ascii="Arial" w:hAnsi="Arial" w:cs="Arial"/>
                <w:noProof/>
                <w:lang w:val="en-US"/>
              </w:rPr>
              <w:t> </w:t>
            </w:r>
            <w:r w:rsidRPr="004A3F88">
              <w:rPr>
                <w:rFonts w:ascii="Arial" w:hAnsi="Arial" w:cs="Arial"/>
                <w:noProof/>
                <w:lang w:val="en-US"/>
              </w:rPr>
              <w:t> </w:t>
            </w:r>
            <w:r w:rsidRPr="004A3F88">
              <w:rPr>
                <w:rFonts w:ascii="Arial" w:hAnsi="Arial" w:cs="Arial"/>
                <w:noProof/>
                <w:lang w:val="en-US"/>
              </w:rPr>
              <w:t> </w:t>
            </w:r>
            <w:r w:rsidRPr="004A3F88">
              <w:rPr>
                <w:rFonts w:ascii="Arial" w:hAnsi="Arial" w:cs="Arial"/>
                <w:lang w:val="en-US"/>
              </w:rPr>
              <w:fldChar w:fldCharType="end"/>
            </w:r>
          </w:p>
        </w:tc>
      </w:tr>
      <w:tr w:rsidR="00021E28" w:rsidRPr="00165133" w14:paraId="7C1FA5F1" w14:textId="77777777" w:rsidTr="1C55C18D">
        <w:tc>
          <w:tcPr>
            <w:tcW w:w="717" w:type="dxa"/>
            <w:shd w:val="clear" w:color="auto" w:fill="auto"/>
          </w:tcPr>
          <w:p w14:paraId="41784E8D" w14:textId="11EDB63E" w:rsidR="00021E28" w:rsidRDefault="005D0CBB" w:rsidP="00021E28">
            <w:pPr>
              <w:jc w:val="center"/>
            </w:pPr>
            <w:r>
              <w:t>12.2</w:t>
            </w:r>
          </w:p>
        </w:tc>
        <w:tc>
          <w:tcPr>
            <w:tcW w:w="6796" w:type="dxa"/>
          </w:tcPr>
          <w:p w14:paraId="6B3655AF" w14:textId="7C689DED" w:rsidR="00021E28" w:rsidRPr="00AB2566" w:rsidRDefault="00021E28" w:rsidP="005E2D0D">
            <w:r>
              <w:t>Demonstrate integration of principles of patient education as a component of multi-modal therapy intervention for the management of MSK conditions</w:t>
            </w:r>
          </w:p>
        </w:tc>
        <w:tc>
          <w:tcPr>
            <w:tcW w:w="7371" w:type="dxa"/>
          </w:tcPr>
          <w:p w14:paraId="1E81FEFB" w14:textId="77777777" w:rsidR="00021E28" w:rsidRPr="00165133" w:rsidRDefault="00021E28" w:rsidP="00021E28">
            <w:pPr>
              <w:pStyle w:val="NormalWeb"/>
              <w:shd w:val="clear" w:color="auto" w:fill="FFFFFF"/>
              <w:rPr>
                <w:rFonts w:ascii="Arial" w:hAnsi="Arial" w:cs="Arial"/>
                <w:lang w:val="en-US"/>
              </w:rPr>
            </w:pPr>
            <w:r w:rsidRPr="004A3F88">
              <w:rPr>
                <w:rFonts w:ascii="Arial" w:hAnsi="Arial" w:cs="Arial"/>
                <w:lang w:val="en-US"/>
              </w:rPr>
              <w:fldChar w:fldCharType="begin">
                <w:ffData>
                  <w:name w:val="Text1"/>
                  <w:enabled/>
                  <w:calcOnExit w:val="0"/>
                  <w:textInput/>
                </w:ffData>
              </w:fldChar>
            </w:r>
            <w:r w:rsidRPr="004A3F88">
              <w:rPr>
                <w:rFonts w:ascii="Arial" w:hAnsi="Arial" w:cs="Arial"/>
                <w:lang w:val="en-US"/>
              </w:rPr>
              <w:instrText xml:space="preserve"> FORMTEXT </w:instrText>
            </w:r>
            <w:r w:rsidRPr="004A3F88">
              <w:rPr>
                <w:rFonts w:ascii="Arial" w:hAnsi="Arial" w:cs="Arial"/>
                <w:lang w:val="en-US"/>
              </w:rPr>
            </w:r>
            <w:r w:rsidRPr="004A3F88">
              <w:rPr>
                <w:rFonts w:ascii="Arial" w:hAnsi="Arial" w:cs="Arial"/>
                <w:lang w:val="en-US"/>
              </w:rPr>
              <w:fldChar w:fldCharType="separate"/>
            </w:r>
            <w:r w:rsidRPr="004A3F88">
              <w:rPr>
                <w:rFonts w:ascii="Arial" w:hAnsi="Arial" w:cs="Arial"/>
                <w:noProof/>
                <w:lang w:val="en-US"/>
              </w:rPr>
              <w:t> </w:t>
            </w:r>
            <w:r w:rsidRPr="004A3F88">
              <w:rPr>
                <w:rFonts w:ascii="Arial" w:hAnsi="Arial" w:cs="Arial"/>
                <w:noProof/>
                <w:lang w:val="en-US"/>
              </w:rPr>
              <w:t> </w:t>
            </w:r>
            <w:r w:rsidRPr="004A3F88">
              <w:rPr>
                <w:rFonts w:ascii="Arial" w:hAnsi="Arial" w:cs="Arial"/>
                <w:noProof/>
                <w:lang w:val="en-US"/>
              </w:rPr>
              <w:t> </w:t>
            </w:r>
            <w:r w:rsidRPr="004A3F88">
              <w:rPr>
                <w:rFonts w:ascii="Arial" w:hAnsi="Arial" w:cs="Arial"/>
                <w:noProof/>
                <w:lang w:val="en-US"/>
              </w:rPr>
              <w:t> </w:t>
            </w:r>
            <w:r w:rsidRPr="004A3F88">
              <w:rPr>
                <w:rFonts w:ascii="Arial" w:hAnsi="Arial" w:cs="Arial"/>
                <w:noProof/>
                <w:lang w:val="en-US"/>
              </w:rPr>
              <w:t> </w:t>
            </w:r>
            <w:r w:rsidRPr="004A3F88">
              <w:rPr>
                <w:rFonts w:ascii="Arial" w:hAnsi="Arial" w:cs="Arial"/>
                <w:lang w:val="en-US"/>
              </w:rPr>
              <w:fldChar w:fldCharType="end"/>
            </w:r>
          </w:p>
        </w:tc>
      </w:tr>
      <w:tr w:rsidR="00021E28" w:rsidRPr="00497011" w14:paraId="44A0050D" w14:textId="77777777" w:rsidTr="1C55C18D">
        <w:tc>
          <w:tcPr>
            <w:tcW w:w="717" w:type="dxa"/>
            <w:shd w:val="clear" w:color="auto" w:fill="auto"/>
          </w:tcPr>
          <w:p w14:paraId="4A5046F6" w14:textId="47CEE58E" w:rsidR="00021E28" w:rsidRDefault="005D0CBB" w:rsidP="00021E28">
            <w:pPr>
              <w:jc w:val="center"/>
            </w:pPr>
            <w:r>
              <w:t>12.3</w:t>
            </w:r>
          </w:p>
        </w:tc>
        <w:tc>
          <w:tcPr>
            <w:tcW w:w="6796" w:type="dxa"/>
          </w:tcPr>
          <w:p w14:paraId="04BF2A4E" w14:textId="6803FDB8" w:rsidR="00021E28" w:rsidRPr="00AB2566" w:rsidRDefault="00021E28" w:rsidP="005E2D0D">
            <w:r>
              <w:t xml:space="preserve">Demonstrate integration of principles of exercise physiology as it applies to therapeutic rehabilitation exercise programmes as a component of multimodal intervention for management of MSK conditions e.g., an exercise programme with podiatry referral. </w:t>
            </w:r>
          </w:p>
        </w:tc>
        <w:tc>
          <w:tcPr>
            <w:tcW w:w="7371" w:type="dxa"/>
          </w:tcPr>
          <w:p w14:paraId="34C6AB22" w14:textId="5F4F6676" w:rsidR="00021E28" w:rsidRPr="00165133" w:rsidRDefault="00021E28" w:rsidP="00021E28">
            <w:pPr>
              <w:pStyle w:val="NormalWeb"/>
              <w:shd w:val="clear" w:color="auto" w:fill="FFFFFF"/>
              <w:rPr>
                <w:rFonts w:ascii="Arial" w:hAnsi="Arial" w:cs="Arial"/>
                <w:lang w:val="en-US"/>
              </w:rPr>
            </w:pPr>
            <w:r w:rsidRPr="004A3F88">
              <w:rPr>
                <w:rFonts w:ascii="Arial" w:hAnsi="Arial" w:cs="Arial"/>
                <w:lang w:val="en-US"/>
              </w:rPr>
              <w:fldChar w:fldCharType="begin">
                <w:ffData>
                  <w:name w:val="Text1"/>
                  <w:enabled/>
                  <w:calcOnExit w:val="0"/>
                  <w:textInput/>
                </w:ffData>
              </w:fldChar>
            </w:r>
            <w:r w:rsidRPr="004A3F88">
              <w:rPr>
                <w:rFonts w:ascii="Arial" w:hAnsi="Arial" w:cs="Arial"/>
                <w:lang w:val="en-US"/>
              </w:rPr>
              <w:instrText xml:space="preserve"> FORMTEXT </w:instrText>
            </w:r>
            <w:r w:rsidRPr="004A3F88">
              <w:rPr>
                <w:rFonts w:ascii="Arial" w:hAnsi="Arial" w:cs="Arial"/>
                <w:lang w:val="en-US"/>
              </w:rPr>
            </w:r>
            <w:r w:rsidRPr="004A3F88">
              <w:rPr>
                <w:rFonts w:ascii="Arial" w:hAnsi="Arial" w:cs="Arial"/>
                <w:lang w:val="en-US"/>
              </w:rPr>
              <w:fldChar w:fldCharType="separate"/>
            </w:r>
            <w:r w:rsidRPr="004A3F88">
              <w:rPr>
                <w:rFonts w:ascii="Arial" w:hAnsi="Arial" w:cs="Arial"/>
                <w:noProof/>
                <w:lang w:val="en-US"/>
              </w:rPr>
              <w:t> </w:t>
            </w:r>
            <w:r w:rsidRPr="004A3F88">
              <w:rPr>
                <w:rFonts w:ascii="Arial" w:hAnsi="Arial" w:cs="Arial"/>
                <w:noProof/>
                <w:lang w:val="en-US"/>
              </w:rPr>
              <w:t> </w:t>
            </w:r>
            <w:r w:rsidRPr="004A3F88">
              <w:rPr>
                <w:rFonts w:ascii="Arial" w:hAnsi="Arial" w:cs="Arial"/>
                <w:noProof/>
                <w:lang w:val="en-US"/>
              </w:rPr>
              <w:t> </w:t>
            </w:r>
            <w:r w:rsidRPr="004A3F88">
              <w:rPr>
                <w:rFonts w:ascii="Arial" w:hAnsi="Arial" w:cs="Arial"/>
                <w:noProof/>
                <w:lang w:val="en-US"/>
              </w:rPr>
              <w:t> </w:t>
            </w:r>
            <w:r w:rsidRPr="004A3F88">
              <w:rPr>
                <w:rFonts w:ascii="Arial" w:hAnsi="Arial" w:cs="Arial"/>
                <w:noProof/>
                <w:lang w:val="en-US"/>
              </w:rPr>
              <w:t> </w:t>
            </w:r>
            <w:r w:rsidRPr="004A3F88">
              <w:rPr>
                <w:rFonts w:ascii="Arial" w:hAnsi="Arial" w:cs="Arial"/>
                <w:lang w:val="en-US"/>
              </w:rPr>
              <w:fldChar w:fldCharType="end"/>
            </w:r>
          </w:p>
        </w:tc>
      </w:tr>
      <w:tr w:rsidR="00021E28" w:rsidRPr="00497011" w14:paraId="32C4C4ED" w14:textId="77777777" w:rsidTr="1C55C18D">
        <w:tc>
          <w:tcPr>
            <w:tcW w:w="717" w:type="dxa"/>
            <w:shd w:val="clear" w:color="auto" w:fill="auto"/>
          </w:tcPr>
          <w:p w14:paraId="49EEAB6C" w14:textId="61BC5B40" w:rsidR="00021E28" w:rsidRDefault="005D0CBB" w:rsidP="00021E28">
            <w:pPr>
              <w:jc w:val="center"/>
            </w:pPr>
            <w:r>
              <w:t>12.4</w:t>
            </w:r>
          </w:p>
        </w:tc>
        <w:tc>
          <w:tcPr>
            <w:tcW w:w="6796" w:type="dxa"/>
          </w:tcPr>
          <w:p w14:paraId="6433370F" w14:textId="365A3F49" w:rsidR="00021E28" w:rsidRPr="00AB2566" w:rsidRDefault="00021E28" w:rsidP="005E2D0D">
            <w:r>
              <w:t>Demonstrate sensitivity and specificity of handling in the implementation and instruction of individuals in appropriate therapeutic rehabilitation exercise programmes, e.g., graded return to normal activity, modifying activity advice and programmes.</w:t>
            </w:r>
          </w:p>
        </w:tc>
        <w:tc>
          <w:tcPr>
            <w:tcW w:w="7371" w:type="dxa"/>
          </w:tcPr>
          <w:p w14:paraId="1BD418B6" w14:textId="74B63C7F" w:rsidR="00021E28" w:rsidRPr="00165133" w:rsidRDefault="00021E28" w:rsidP="00021E28">
            <w:pPr>
              <w:pStyle w:val="NormalWeb"/>
              <w:shd w:val="clear" w:color="auto" w:fill="FFFFFF"/>
              <w:rPr>
                <w:rFonts w:ascii="Arial" w:hAnsi="Arial" w:cs="Arial"/>
                <w:lang w:val="en-US"/>
              </w:rPr>
            </w:pPr>
            <w:r w:rsidRPr="00986499">
              <w:rPr>
                <w:rFonts w:ascii="Arial" w:hAnsi="Arial" w:cs="Arial"/>
                <w:lang w:val="en-US"/>
              </w:rPr>
              <w:fldChar w:fldCharType="begin">
                <w:ffData>
                  <w:name w:val="Text1"/>
                  <w:enabled/>
                  <w:calcOnExit w:val="0"/>
                  <w:textInput/>
                </w:ffData>
              </w:fldChar>
            </w:r>
            <w:r w:rsidRPr="00986499">
              <w:rPr>
                <w:rFonts w:ascii="Arial" w:hAnsi="Arial" w:cs="Arial"/>
                <w:lang w:val="en-US"/>
              </w:rPr>
              <w:instrText xml:space="preserve"> FORMTEXT </w:instrText>
            </w:r>
            <w:r w:rsidRPr="00986499">
              <w:rPr>
                <w:rFonts w:ascii="Arial" w:hAnsi="Arial" w:cs="Arial"/>
                <w:lang w:val="en-US"/>
              </w:rPr>
            </w:r>
            <w:r w:rsidRPr="00986499">
              <w:rPr>
                <w:rFonts w:ascii="Arial" w:hAnsi="Arial" w:cs="Arial"/>
                <w:lang w:val="en-US"/>
              </w:rPr>
              <w:fldChar w:fldCharType="separate"/>
            </w:r>
            <w:r w:rsidRPr="00986499">
              <w:rPr>
                <w:rFonts w:ascii="Arial" w:hAnsi="Arial" w:cs="Arial"/>
                <w:noProof/>
                <w:lang w:val="en-US"/>
              </w:rPr>
              <w:t> </w:t>
            </w:r>
            <w:r w:rsidRPr="00986499">
              <w:rPr>
                <w:rFonts w:ascii="Arial" w:hAnsi="Arial" w:cs="Arial"/>
                <w:noProof/>
                <w:lang w:val="en-US"/>
              </w:rPr>
              <w:t> </w:t>
            </w:r>
            <w:r w:rsidRPr="00986499">
              <w:rPr>
                <w:rFonts w:ascii="Arial" w:hAnsi="Arial" w:cs="Arial"/>
                <w:noProof/>
                <w:lang w:val="en-US"/>
              </w:rPr>
              <w:t> </w:t>
            </w:r>
            <w:r w:rsidRPr="00986499">
              <w:rPr>
                <w:rFonts w:ascii="Arial" w:hAnsi="Arial" w:cs="Arial"/>
                <w:noProof/>
                <w:lang w:val="en-US"/>
              </w:rPr>
              <w:t> </w:t>
            </w:r>
            <w:r w:rsidRPr="00986499">
              <w:rPr>
                <w:rFonts w:ascii="Arial" w:hAnsi="Arial" w:cs="Arial"/>
                <w:noProof/>
                <w:lang w:val="en-US"/>
              </w:rPr>
              <w:t> </w:t>
            </w:r>
            <w:r w:rsidRPr="00986499">
              <w:rPr>
                <w:rFonts w:ascii="Arial" w:hAnsi="Arial" w:cs="Arial"/>
                <w:lang w:val="en-US"/>
              </w:rPr>
              <w:fldChar w:fldCharType="end"/>
            </w:r>
          </w:p>
        </w:tc>
      </w:tr>
      <w:tr w:rsidR="00ED75AE" w:rsidRPr="00470BA2" w14:paraId="487E756D" w14:textId="77777777" w:rsidTr="1C55C18D">
        <w:tc>
          <w:tcPr>
            <w:tcW w:w="14884" w:type="dxa"/>
            <w:gridSpan w:val="3"/>
            <w:shd w:val="clear" w:color="auto" w:fill="A00054"/>
          </w:tcPr>
          <w:p w14:paraId="550715C6" w14:textId="77777777" w:rsidR="00A57075" w:rsidRPr="00A57075" w:rsidRDefault="00A57075" w:rsidP="00A57075">
            <w:pPr>
              <w:pStyle w:val="Heading1"/>
              <w:outlineLvl w:val="0"/>
              <w:rPr>
                <w:color w:val="FFFFFF" w:themeColor="background1"/>
              </w:rPr>
            </w:pPr>
            <w:bookmarkStart w:id="28" w:name="_Toc100145996"/>
            <w:r w:rsidRPr="00A57075">
              <w:rPr>
                <w:color w:val="FFFFFF" w:themeColor="background1"/>
              </w:rPr>
              <w:t>Domain D: Service and Professional Development</w:t>
            </w:r>
            <w:bookmarkEnd w:id="28"/>
          </w:p>
          <w:p w14:paraId="3DCEFAF6" w14:textId="0BDB2220" w:rsidR="00ED75AE" w:rsidRPr="00470BA2" w:rsidRDefault="00A57075" w:rsidP="00A75C17">
            <w:pPr>
              <w:pStyle w:val="Heading2"/>
              <w:spacing w:after="120" w:afterAutospacing="0"/>
              <w:outlineLvl w:val="1"/>
            </w:pPr>
            <w:bookmarkStart w:id="29" w:name="_Toc100145997"/>
            <w:r w:rsidRPr="00A75C17">
              <w:rPr>
                <w:color w:val="FFFFFF" w:themeColor="background1"/>
              </w:rPr>
              <w:t>Capability 14. Evidence-based Practice and Service Development</w:t>
            </w:r>
            <w:bookmarkEnd w:id="29"/>
          </w:p>
        </w:tc>
      </w:tr>
      <w:tr w:rsidR="00ED75AE" w:rsidRPr="00F321BC" w14:paraId="47D39C1B" w14:textId="77777777" w:rsidTr="1C55C18D">
        <w:tc>
          <w:tcPr>
            <w:tcW w:w="7513" w:type="dxa"/>
            <w:gridSpan w:val="2"/>
            <w:shd w:val="clear" w:color="auto" w:fill="0070C0"/>
          </w:tcPr>
          <w:p w14:paraId="366BAA12" w14:textId="417B685E" w:rsidR="00ED75AE" w:rsidRPr="006A1FBD" w:rsidRDefault="00A57075" w:rsidP="00A75C17">
            <w:pPr>
              <w:pStyle w:val="Heading3"/>
              <w:outlineLvl w:val="2"/>
              <w:rPr>
                <w:rFonts w:cs="Arial"/>
                <w:bCs/>
              </w:rPr>
            </w:pPr>
            <w:r w:rsidRPr="00A57075">
              <w:t>Essential Knowledge Specific knowledge underpinning capability 14</w:t>
            </w:r>
          </w:p>
        </w:tc>
        <w:tc>
          <w:tcPr>
            <w:tcW w:w="7371" w:type="dxa"/>
            <w:shd w:val="clear" w:color="auto" w:fill="0070C0"/>
          </w:tcPr>
          <w:p w14:paraId="5B68355A" w14:textId="6A18A78C" w:rsidR="00ED75AE" w:rsidRPr="00F321BC" w:rsidRDefault="00320034" w:rsidP="00A75C17">
            <w:pPr>
              <w:pStyle w:val="Heading3"/>
              <w:outlineLvl w:val="2"/>
              <w:rPr>
                <w:rFonts w:cs="Arial"/>
                <w:bCs/>
              </w:rPr>
            </w:pPr>
            <w:r w:rsidRPr="3D1FE04D">
              <w:rPr>
                <w:rFonts w:cs="Arial"/>
              </w:rPr>
              <w:t xml:space="preserve">Narrative to rationalise how </w:t>
            </w:r>
            <w:r>
              <w:rPr>
                <w:rFonts w:cs="Arial"/>
              </w:rPr>
              <w:t xml:space="preserve">and where </w:t>
            </w:r>
            <w:r w:rsidRPr="3D1FE04D">
              <w:rPr>
                <w:rFonts w:cs="Arial"/>
              </w:rPr>
              <w:t>this is embedded in the module</w:t>
            </w:r>
            <w:r>
              <w:rPr>
                <w:rFonts w:cs="Arial"/>
              </w:rPr>
              <w:t>(s) and how it is assessed</w:t>
            </w:r>
          </w:p>
        </w:tc>
      </w:tr>
      <w:tr w:rsidR="00A57075" w:rsidRPr="00497011" w14:paraId="1816AE47" w14:textId="77777777" w:rsidTr="1C55C18D">
        <w:tc>
          <w:tcPr>
            <w:tcW w:w="717" w:type="dxa"/>
            <w:shd w:val="clear" w:color="auto" w:fill="auto"/>
          </w:tcPr>
          <w:p w14:paraId="32E0D2CA" w14:textId="627C4633" w:rsidR="00A57075" w:rsidRDefault="005D0CBB" w:rsidP="00A57075">
            <w:r>
              <w:t>13.1</w:t>
            </w:r>
          </w:p>
        </w:tc>
        <w:tc>
          <w:tcPr>
            <w:tcW w:w="6796" w:type="dxa"/>
          </w:tcPr>
          <w:p w14:paraId="7603609A" w14:textId="1155351B" w:rsidR="00A57075" w:rsidRPr="00964AD6" w:rsidRDefault="00A57075" w:rsidP="005E2D0D">
            <w:r>
              <w:t xml:space="preserve">Demonstrate advanced critical evaluative application of evidence informed practices </w:t>
            </w:r>
            <w:r w:rsidR="005E2D0D">
              <w:t>e.g.,</w:t>
            </w:r>
            <w:r>
              <w:t xml:space="preserve"> uses clinical audit to </w:t>
            </w:r>
            <w:r>
              <w:lastRenderedPageBreak/>
              <w:t>evidence the use of best practice/national guidelines within MSK care and service delivery, identifying where modifications are required</w:t>
            </w:r>
          </w:p>
        </w:tc>
        <w:tc>
          <w:tcPr>
            <w:tcW w:w="7371" w:type="dxa"/>
          </w:tcPr>
          <w:p w14:paraId="7A9DF040" w14:textId="176622B2" w:rsidR="00A57075" w:rsidRPr="00165133" w:rsidRDefault="00A57075" w:rsidP="00A57075">
            <w:pPr>
              <w:pStyle w:val="NormalWeb"/>
              <w:shd w:val="clear" w:color="auto" w:fill="FFFFFF"/>
              <w:rPr>
                <w:rFonts w:ascii="Arial" w:hAnsi="Arial" w:cs="Arial"/>
                <w:lang w:val="en-US"/>
              </w:rPr>
            </w:pPr>
            <w:r w:rsidRPr="00370D70">
              <w:rPr>
                <w:rFonts w:ascii="Arial" w:hAnsi="Arial" w:cs="Arial"/>
                <w:lang w:val="en-US"/>
              </w:rPr>
              <w:lastRenderedPageBreak/>
              <w:fldChar w:fldCharType="begin">
                <w:ffData>
                  <w:name w:val="Text1"/>
                  <w:enabled/>
                  <w:calcOnExit w:val="0"/>
                  <w:textInput/>
                </w:ffData>
              </w:fldChar>
            </w:r>
            <w:r w:rsidRPr="00370D70">
              <w:rPr>
                <w:rFonts w:ascii="Arial" w:hAnsi="Arial" w:cs="Arial"/>
                <w:lang w:val="en-US"/>
              </w:rPr>
              <w:instrText xml:space="preserve"> FORMTEXT </w:instrText>
            </w:r>
            <w:r w:rsidRPr="00370D70">
              <w:rPr>
                <w:rFonts w:ascii="Arial" w:hAnsi="Arial" w:cs="Arial"/>
                <w:lang w:val="en-US"/>
              </w:rPr>
            </w:r>
            <w:r w:rsidRPr="00370D70">
              <w:rPr>
                <w:rFonts w:ascii="Arial" w:hAnsi="Arial" w:cs="Arial"/>
                <w:lang w:val="en-US"/>
              </w:rPr>
              <w:fldChar w:fldCharType="separate"/>
            </w:r>
            <w:r w:rsidRPr="00370D70">
              <w:rPr>
                <w:rFonts w:ascii="Arial" w:hAnsi="Arial" w:cs="Arial"/>
                <w:noProof/>
                <w:lang w:val="en-US"/>
              </w:rPr>
              <w:t> </w:t>
            </w:r>
            <w:r w:rsidRPr="00370D70">
              <w:rPr>
                <w:rFonts w:ascii="Arial" w:hAnsi="Arial" w:cs="Arial"/>
                <w:noProof/>
                <w:lang w:val="en-US"/>
              </w:rPr>
              <w:t> </w:t>
            </w:r>
            <w:r w:rsidRPr="00370D70">
              <w:rPr>
                <w:rFonts w:ascii="Arial" w:hAnsi="Arial" w:cs="Arial"/>
                <w:noProof/>
                <w:lang w:val="en-US"/>
              </w:rPr>
              <w:t> </w:t>
            </w:r>
            <w:r w:rsidRPr="00370D70">
              <w:rPr>
                <w:rFonts w:ascii="Arial" w:hAnsi="Arial" w:cs="Arial"/>
                <w:noProof/>
                <w:lang w:val="en-US"/>
              </w:rPr>
              <w:t> </w:t>
            </w:r>
            <w:r w:rsidRPr="00370D70">
              <w:rPr>
                <w:rFonts w:ascii="Arial" w:hAnsi="Arial" w:cs="Arial"/>
                <w:noProof/>
                <w:lang w:val="en-US"/>
              </w:rPr>
              <w:t> </w:t>
            </w:r>
            <w:r w:rsidRPr="00370D70">
              <w:rPr>
                <w:rFonts w:ascii="Arial" w:hAnsi="Arial" w:cs="Arial"/>
                <w:lang w:val="en-US"/>
              </w:rPr>
              <w:fldChar w:fldCharType="end"/>
            </w:r>
          </w:p>
        </w:tc>
      </w:tr>
      <w:tr w:rsidR="00A57075" w:rsidRPr="00497011" w14:paraId="4DDE749F" w14:textId="77777777" w:rsidTr="1C55C18D">
        <w:tc>
          <w:tcPr>
            <w:tcW w:w="717" w:type="dxa"/>
            <w:shd w:val="clear" w:color="auto" w:fill="auto"/>
          </w:tcPr>
          <w:p w14:paraId="3928AA57" w14:textId="1F3F59A9" w:rsidR="00A57075" w:rsidRDefault="005D0CBB" w:rsidP="00A57075">
            <w:r>
              <w:t>13.2</w:t>
            </w:r>
          </w:p>
        </w:tc>
        <w:tc>
          <w:tcPr>
            <w:tcW w:w="6796" w:type="dxa"/>
          </w:tcPr>
          <w:p w14:paraId="681BAF8F" w14:textId="071E5F87" w:rsidR="00A57075" w:rsidRPr="00964AD6" w:rsidRDefault="00A57075" w:rsidP="005E2D0D">
            <w:r>
              <w:t xml:space="preserve">Demonstrate evaluative understanding of appropriate outcome measures </w:t>
            </w:r>
            <w:r w:rsidR="005E2D0D">
              <w:t>e.g.,</w:t>
            </w:r>
            <w:r>
              <w:t xml:space="preserve"> data collection and analysis, satisfaction feedback and stakeholder engagement to improve quality of care, service delivery and health inequalities</w:t>
            </w:r>
          </w:p>
        </w:tc>
        <w:tc>
          <w:tcPr>
            <w:tcW w:w="7371" w:type="dxa"/>
          </w:tcPr>
          <w:p w14:paraId="092AE6A1" w14:textId="444DCDB2" w:rsidR="00A57075" w:rsidRPr="00165133" w:rsidRDefault="00A57075" w:rsidP="00A57075">
            <w:pPr>
              <w:pStyle w:val="NormalWeb"/>
              <w:shd w:val="clear" w:color="auto" w:fill="FFFFFF"/>
              <w:rPr>
                <w:rFonts w:ascii="Arial" w:hAnsi="Arial" w:cs="Arial"/>
                <w:lang w:val="en-US"/>
              </w:rPr>
            </w:pPr>
            <w:r w:rsidRPr="00370D70">
              <w:rPr>
                <w:rFonts w:ascii="Arial" w:hAnsi="Arial" w:cs="Arial"/>
                <w:lang w:val="en-US"/>
              </w:rPr>
              <w:fldChar w:fldCharType="begin">
                <w:ffData>
                  <w:name w:val="Text1"/>
                  <w:enabled/>
                  <w:calcOnExit w:val="0"/>
                  <w:textInput/>
                </w:ffData>
              </w:fldChar>
            </w:r>
            <w:r w:rsidRPr="00370D70">
              <w:rPr>
                <w:rFonts w:ascii="Arial" w:hAnsi="Arial" w:cs="Arial"/>
                <w:lang w:val="en-US"/>
              </w:rPr>
              <w:instrText xml:space="preserve"> FORMTEXT </w:instrText>
            </w:r>
            <w:r w:rsidRPr="00370D70">
              <w:rPr>
                <w:rFonts w:ascii="Arial" w:hAnsi="Arial" w:cs="Arial"/>
                <w:lang w:val="en-US"/>
              </w:rPr>
            </w:r>
            <w:r w:rsidRPr="00370D70">
              <w:rPr>
                <w:rFonts w:ascii="Arial" w:hAnsi="Arial" w:cs="Arial"/>
                <w:lang w:val="en-US"/>
              </w:rPr>
              <w:fldChar w:fldCharType="separate"/>
            </w:r>
            <w:r w:rsidRPr="00370D70">
              <w:rPr>
                <w:rFonts w:ascii="Arial" w:hAnsi="Arial" w:cs="Arial"/>
                <w:noProof/>
                <w:lang w:val="en-US"/>
              </w:rPr>
              <w:t> </w:t>
            </w:r>
            <w:r w:rsidRPr="00370D70">
              <w:rPr>
                <w:rFonts w:ascii="Arial" w:hAnsi="Arial" w:cs="Arial"/>
                <w:noProof/>
                <w:lang w:val="en-US"/>
              </w:rPr>
              <w:t> </w:t>
            </w:r>
            <w:r w:rsidRPr="00370D70">
              <w:rPr>
                <w:rFonts w:ascii="Arial" w:hAnsi="Arial" w:cs="Arial"/>
                <w:noProof/>
                <w:lang w:val="en-US"/>
              </w:rPr>
              <w:t> </w:t>
            </w:r>
            <w:r w:rsidRPr="00370D70">
              <w:rPr>
                <w:rFonts w:ascii="Arial" w:hAnsi="Arial" w:cs="Arial"/>
                <w:noProof/>
                <w:lang w:val="en-US"/>
              </w:rPr>
              <w:t> </w:t>
            </w:r>
            <w:r w:rsidRPr="00370D70">
              <w:rPr>
                <w:rFonts w:ascii="Arial" w:hAnsi="Arial" w:cs="Arial"/>
                <w:noProof/>
                <w:lang w:val="en-US"/>
              </w:rPr>
              <w:t> </w:t>
            </w:r>
            <w:r w:rsidRPr="00370D70">
              <w:rPr>
                <w:rFonts w:ascii="Arial" w:hAnsi="Arial" w:cs="Arial"/>
                <w:lang w:val="en-US"/>
              </w:rPr>
              <w:fldChar w:fldCharType="end"/>
            </w:r>
          </w:p>
        </w:tc>
      </w:tr>
      <w:tr w:rsidR="00A57075" w:rsidRPr="00497011" w14:paraId="011E253C" w14:textId="77777777" w:rsidTr="1C55C18D">
        <w:tc>
          <w:tcPr>
            <w:tcW w:w="717" w:type="dxa"/>
            <w:shd w:val="clear" w:color="auto" w:fill="auto"/>
          </w:tcPr>
          <w:p w14:paraId="6A2CD233" w14:textId="7EB08F39" w:rsidR="00A57075" w:rsidRDefault="00C97DA4" w:rsidP="00A57075">
            <w:r>
              <w:t>13.3</w:t>
            </w:r>
          </w:p>
        </w:tc>
        <w:tc>
          <w:tcPr>
            <w:tcW w:w="6796" w:type="dxa"/>
          </w:tcPr>
          <w:p w14:paraId="5488D195" w14:textId="70D253AC" w:rsidR="00A57075" w:rsidRPr="00964AD6" w:rsidRDefault="00A57075" w:rsidP="005E2D0D">
            <w:r>
              <w:t xml:space="preserve">Demonstrate effective integration of comprehensive knowledge, cognitive and metacognitive proficiency </w:t>
            </w:r>
            <w:r w:rsidR="005E2D0D">
              <w:t>e.g.,</w:t>
            </w:r>
            <w:r>
              <w:t xml:space="preserve"> understands the importance of reflective practice and supervision on professional and service development.</w:t>
            </w:r>
          </w:p>
        </w:tc>
        <w:tc>
          <w:tcPr>
            <w:tcW w:w="7371" w:type="dxa"/>
          </w:tcPr>
          <w:p w14:paraId="1FDD1FEA" w14:textId="77D906FE" w:rsidR="00A57075" w:rsidRPr="00165133" w:rsidRDefault="00A57075" w:rsidP="00A57075">
            <w:pPr>
              <w:pStyle w:val="NormalWeb"/>
              <w:shd w:val="clear" w:color="auto" w:fill="FFFFFF"/>
              <w:rPr>
                <w:rFonts w:ascii="Arial" w:hAnsi="Arial" w:cs="Arial"/>
                <w:lang w:val="en-US"/>
              </w:rPr>
            </w:pPr>
            <w:r w:rsidRPr="00370D70">
              <w:rPr>
                <w:rFonts w:ascii="Arial" w:hAnsi="Arial" w:cs="Arial"/>
                <w:lang w:val="en-US"/>
              </w:rPr>
              <w:fldChar w:fldCharType="begin">
                <w:ffData>
                  <w:name w:val="Text1"/>
                  <w:enabled/>
                  <w:calcOnExit w:val="0"/>
                  <w:textInput/>
                </w:ffData>
              </w:fldChar>
            </w:r>
            <w:r w:rsidRPr="00370D70">
              <w:rPr>
                <w:rFonts w:ascii="Arial" w:hAnsi="Arial" w:cs="Arial"/>
                <w:lang w:val="en-US"/>
              </w:rPr>
              <w:instrText xml:space="preserve"> FORMTEXT </w:instrText>
            </w:r>
            <w:r w:rsidRPr="00370D70">
              <w:rPr>
                <w:rFonts w:ascii="Arial" w:hAnsi="Arial" w:cs="Arial"/>
                <w:lang w:val="en-US"/>
              </w:rPr>
            </w:r>
            <w:r w:rsidRPr="00370D70">
              <w:rPr>
                <w:rFonts w:ascii="Arial" w:hAnsi="Arial" w:cs="Arial"/>
                <w:lang w:val="en-US"/>
              </w:rPr>
              <w:fldChar w:fldCharType="separate"/>
            </w:r>
            <w:r w:rsidRPr="00370D70">
              <w:rPr>
                <w:rFonts w:ascii="Arial" w:hAnsi="Arial" w:cs="Arial"/>
                <w:noProof/>
                <w:lang w:val="en-US"/>
              </w:rPr>
              <w:t> </w:t>
            </w:r>
            <w:r w:rsidRPr="00370D70">
              <w:rPr>
                <w:rFonts w:ascii="Arial" w:hAnsi="Arial" w:cs="Arial"/>
                <w:noProof/>
                <w:lang w:val="en-US"/>
              </w:rPr>
              <w:t> </w:t>
            </w:r>
            <w:r w:rsidRPr="00370D70">
              <w:rPr>
                <w:rFonts w:ascii="Arial" w:hAnsi="Arial" w:cs="Arial"/>
                <w:noProof/>
                <w:lang w:val="en-US"/>
              </w:rPr>
              <w:t> </w:t>
            </w:r>
            <w:r w:rsidRPr="00370D70">
              <w:rPr>
                <w:rFonts w:ascii="Arial" w:hAnsi="Arial" w:cs="Arial"/>
                <w:noProof/>
                <w:lang w:val="en-US"/>
              </w:rPr>
              <w:t> </w:t>
            </w:r>
            <w:r w:rsidRPr="00370D70">
              <w:rPr>
                <w:rFonts w:ascii="Arial" w:hAnsi="Arial" w:cs="Arial"/>
                <w:noProof/>
                <w:lang w:val="en-US"/>
              </w:rPr>
              <w:t> </w:t>
            </w:r>
            <w:r w:rsidRPr="00370D70">
              <w:rPr>
                <w:rFonts w:ascii="Arial" w:hAnsi="Arial" w:cs="Arial"/>
                <w:lang w:val="en-US"/>
              </w:rPr>
              <w:fldChar w:fldCharType="end"/>
            </w:r>
          </w:p>
        </w:tc>
      </w:tr>
      <w:tr w:rsidR="00A57075" w:rsidRPr="00497011" w14:paraId="3583F882" w14:textId="77777777" w:rsidTr="1C55C18D">
        <w:tc>
          <w:tcPr>
            <w:tcW w:w="717" w:type="dxa"/>
            <w:shd w:val="clear" w:color="auto" w:fill="auto"/>
          </w:tcPr>
          <w:p w14:paraId="7C871E5F" w14:textId="6F7A9C83" w:rsidR="00A57075" w:rsidRDefault="00C97DA4" w:rsidP="00A57075">
            <w:r>
              <w:t>13.4</w:t>
            </w:r>
          </w:p>
        </w:tc>
        <w:tc>
          <w:tcPr>
            <w:tcW w:w="6796" w:type="dxa"/>
          </w:tcPr>
          <w:p w14:paraId="66A52FD3" w14:textId="70DF3C46" w:rsidR="00A57075" w:rsidRPr="00964AD6" w:rsidRDefault="00A57075" w:rsidP="005E2D0D">
            <w:r>
              <w:t xml:space="preserve">Evaluate the existing and changing professional, </w:t>
            </w:r>
            <w:r w:rsidR="005E2D0D">
              <w:t>social,</w:t>
            </w:r>
            <w:r>
              <w:t xml:space="preserve"> and political influences on the breadth and scope of advanced MSK practice within the context of delivery of services </w:t>
            </w:r>
            <w:proofErr w:type="gramStart"/>
            <w:r>
              <w:t>in order to</w:t>
            </w:r>
            <w:proofErr w:type="gramEnd"/>
            <w:r>
              <w:t xml:space="preserve"> continuously improve MSK healthcare </w:t>
            </w:r>
          </w:p>
        </w:tc>
        <w:tc>
          <w:tcPr>
            <w:tcW w:w="7371" w:type="dxa"/>
          </w:tcPr>
          <w:p w14:paraId="6A28AD0F" w14:textId="5BEE3C9A" w:rsidR="00A57075" w:rsidRPr="00165133" w:rsidRDefault="00A57075" w:rsidP="00A57075">
            <w:pPr>
              <w:pStyle w:val="NormalWeb"/>
              <w:shd w:val="clear" w:color="auto" w:fill="FFFFFF"/>
              <w:rPr>
                <w:rFonts w:ascii="Arial" w:hAnsi="Arial" w:cs="Arial"/>
                <w:lang w:val="en-US"/>
              </w:rPr>
            </w:pPr>
            <w:r w:rsidRPr="00370D70">
              <w:rPr>
                <w:rFonts w:ascii="Arial" w:hAnsi="Arial" w:cs="Arial"/>
                <w:lang w:val="en-US"/>
              </w:rPr>
              <w:fldChar w:fldCharType="begin">
                <w:ffData>
                  <w:name w:val="Text1"/>
                  <w:enabled/>
                  <w:calcOnExit w:val="0"/>
                  <w:textInput/>
                </w:ffData>
              </w:fldChar>
            </w:r>
            <w:r w:rsidRPr="00370D70">
              <w:rPr>
                <w:rFonts w:ascii="Arial" w:hAnsi="Arial" w:cs="Arial"/>
                <w:lang w:val="en-US"/>
              </w:rPr>
              <w:instrText xml:space="preserve"> FORMTEXT </w:instrText>
            </w:r>
            <w:r w:rsidRPr="00370D70">
              <w:rPr>
                <w:rFonts w:ascii="Arial" w:hAnsi="Arial" w:cs="Arial"/>
                <w:lang w:val="en-US"/>
              </w:rPr>
            </w:r>
            <w:r w:rsidRPr="00370D70">
              <w:rPr>
                <w:rFonts w:ascii="Arial" w:hAnsi="Arial" w:cs="Arial"/>
                <w:lang w:val="en-US"/>
              </w:rPr>
              <w:fldChar w:fldCharType="separate"/>
            </w:r>
            <w:r w:rsidRPr="00370D70">
              <w:rPr>
                <w:rFonts w:ascii="Arial" w:hAnsi="Arial" w:cs="Arial"/>
                <w:noProof/>
                <w:lang w:val="en-US"/>
              </w:rPr>
              <w:t> </w:t>
            </w:r>
            <w:r w:rsidRPr="00370D70">
              <w:rPr>
                <w:rFonts w:ascii="Arial" w:hAnsi="Arial" w:cs="Arial"/>
                <w:noProof/>
                <w:lang w:val="en-US"/>
              </w:rPr>
              <w:t> </w:t>
            </w:r>
            <w:r w:rsidRPr="00370D70">
              <w:rPr>
                <w:rFonts w:ascii="Arial" w:hAnsi="Arial" w:cs="Arial"/>
                <w:noProof/>
                <w:lang w:val="en-US"/>
              </w:rPr>
              <w:t> </w:t>
            </w:r>
            <w:r w:rsidRPr="00370D70">
              <w:rPr>
                <w:rFonts w:ascii="Arial" w:hAnsi="Arial" w:cs="Arial"/>
                <w:noProof/>
                <w:lang w:val="en-US"/>
              </w:rPr>
              <w:t> </w:t>
            </w:r>
            <w:r w:rsidRPr="00370D70">
              <w:rPr>
                <w:rFonts w:ascii="Arial" w:hAnsi="Arial" w:cs="Arial"/>
                <w:noProof/>
                <w:lang w:val="en-US"/>
              </w:rPr>
              <w:t> </w:t>
            </w:r>
            <w:r w:rsidRPr="00370D70">
              <w:rPr>
                <w:rFonts w:ascii="Arial" w:hAnsi="Arial" w:cs="Arial"/>
                <w:lang w:val="en-US"/>
              </w:rPr>
              <w:fldChar w:fldCharType="end"/>
            </w:r>
          </w:p>
        </w:tc>
      </w:tr>
      <w:tr w:rsidR="00A57075" w:rsidRPr="00497011" w14:paraId="6BEEB6BC" w14:textId="77777777" w:rsidTr="1C55C18D">
        <w:tc>
          <w:tcPr>
            <w:tcW w:w="717" w:type="dxa"/>
            <w:shd w:val="clear" w:color="auto" w:fill="auto"/>
          </w:tcPr>
          <w:p w14:paraId="22E167D3" w14:textId="7CC3A510" w:rsidR="00A57075" w:rsidRDefault="00C97DA4" w:rsidP="00A57075">
            <w:r>
              <w:t>13.5</w:t>
            </w:r>
          </w:p>
        </w:tc>
        <w:tc>
          <w:tcPr>
            <w:tcW w:w="6796" w:type="dxa"/>
          </w:tcPr>
          <w:p w14:paraId="3C58BFE7" w14:textId="4DB58828" w:rsidR="00A57075" w:rsidRPr="00964AD6" w:rsidRDefault="00A57075" w:rsidP="005E2D0D">
            <w:r>
              <w:t xml:space="preserve">Evaluate the extent to which advanced MSK practice contributes to strategies related to collaborative inter-professional working and person-centred care </w:t>
            </w:r>
          </w:p>
        </w:tc>
        <w:tc>
          <w:tcPr>
            <w:tcW w:w="7371" w:type="dxa"/>
          </w:tcPr>
          <w:p w14:paraId="33C6C7E0" w14:textId="5D97C360" w:rsidR="00A57075" w:rsidRPr="00165133" w:rsidRDefault="00A57075" w:rsidP="00A57075">
            <w:pPr>
              <w:pStyle w:val="NormalWeb"/>
              <w:shd w:val="clear" w:color="auto" w:fill="FFFFFF"/>
              <w:rPr>
                <w:rFonts w:ascii="Arial" w:hAnsi="Arial" w:cs="Arial"/>
                <w:lang w:val="en-US"/>
              </w:rPr>
            </w:pPr>
            <w:r w:rsidRPr="00370D70">
              <w:rPr>
                <w:rFonts w:ascii="Arial" w:hAnsi="Arial" w:cs="Arial"/>
                <w:lang w:val="en-US"/>
              </w:rPr>
              <w:fldChar w:fldCharType="begin">
                <w:ffData>
                  <w:name w:val="Text1"/>
                  <w:enabled/>
                  <w:calcOnExit w:val="0"/>
                  <w:textInput/>
                </w:ffData>
              </w:fldChar>
            </w:r>
            <w:r w:rsidRPr="00370D70">
              <w:rPr>
                <w:rFonts w:ascii="Arial" w:hAnsi="Arial" w:cs="Arial"/>
                <w:lang w:val="en-US"/>
              </w:rPr>
              <w:instrText xml:space="preserve"> FORMTEXT </w:instrText>
            </w:r>
            <w:r w:rsidRPr="00370D70">
              <w:rPr>
                <w:rFonts w:ascii="Arial" w:hAnsi="Arial" w:cs="Arial"/>
                <w:lang w:val="en-US"/>
              </w:rPr>
            </w:r>
            <w:r w:rsidRPr="00370D70">
              <w:rPr>
                <w:rFonts w:ascii="Arial" w:hAnsi="Arial" w:cs="Arial"/>
                <w:lang w:val="en-US"/>
              </w:rPr>
              <w:fldChar w:fldCharType="separate"/>
            </w:r>
            <w:r w:rsidRPr="00370D70">
              <w:rPr>
                <w:rFonts w:ascii="Arial" w:hAnsi="Arial" w:cs="Arial"/>
                <w:noProof/>
                <w:lang w:val="en-US"/>
              </w:rPr>
              <w:t> </w:t>
            </w:r>
            <w:r w:rsidRPr="00370D70">
              <w:rPr>
                <w:rFonts w:ascii="Arial" w:hAnsi="Arial" w:cs="Arial"/>
                <w:noProof/>
                <w:lang w:val="en-US"/>
              </w:rPr>
              <w:t> </w:t>
            </w:r>
            <w:r w:rsidRPr="00370D70">
              <w:rPr>
                <w:rFonts w:ascii="Arial" w:hAnsi="Arial" w:cs="Arial"/>
                <w:noProof/>
                <w:lang w:val="en-US"/>
              </w:rPr>
              <w:t> </w:t>
            </w:r>
            <w:r w:rsidRPr="00370D70">
              <w:rPr>
                <w:rFonts w:ascii="Arial" w:hAnsi="Arial" w:cs="Arial"/>
                <w:noProof/>
                <w:lang w:val="en-US"/>
              </w:rPr>
              <w:t> </w:t>
            </w:r>
            <w:r w:rsidRPr="00370D70">
              <w:rPr>
                <w:rFonts w:ascii="Arial" w:hAnsi="Arial" w:cs="Arial"/>
                <w:noProof/>
                <w:lang w:val="en-US"/>
              </w:rPr>
              <w:t> </w:t>
            </w:r>
            <w:r w:rsidRPr="00370D70">
              <w:rPr>
                <w:rFonts w:ascii="Arial" w:hAnsi="Arial" w:cs="Arial"/>
                <w:lang w:val="en-US"/>
              </w:rPr>
              <w:fldChar w:fldCharType="end"/>
            </w:r>
          </w:p>
        </w:tc>
      </w:tr>
      <w:tr w:rsidR="00E61559" w:rsidRPr="00497011" w14:paraId="02E9FA86" w14:textId="77777777" w:rsidTr="1C55C18D">
        <w:tc>
          <w:tcPr>
            <w:tcW w:w="7513" w:type="dxa"/>
            <w:gridSpan w:val="2"/>
            <w:shd w:val="clear" w:color="auto" w:fill="0070C0"/>
          </w:tcPr>
          <w:p w14:paraId="404BD244" w14:textId="5C8984C1" w:rsidR="00E61559" w:rsidRPr="00E61559" w:rsidRDefault="00106952" w:rsidP="00A75C17">
            <w:pPr>
              <w:pStyle w:val="Heading3"/>
              <w:outlineLvl w:val="2"/>
            </w:pPr>
            <w:r w:rsidRPr="00106952">
              <w:t>Critical Skills Specific skills underpinning capability 14</w:t>
            </w:r>
          </w:p>
        </w:tc>
        <w:tc>
          <w:tcPr>
            <w:tcW w:w="7371" w:type="dxa"/>
            <w:shd w:val="clear" w:color="auto" w:fill="0070C0"/>
          </w:tcPr>
          <w:p w14:paraId="37CE5D9C" w14:textId="1619C17F" w:rsidR="00E61559" w:rsidRPr="00035286" w:rsidRDefault="00320034" w:rsidP="00A75C17">
            <w:pPr>
              <w:pStyle w:val="Heading3"/>
              <w:outlineLvl w:val="2"/>
              <w:rPr>
                <w:bCs/>
              </w:rPr>
            </w:pPr>
            <w:r w:rsidRPr="3D1FE04D">
              <w:rPr>
                <w:rFonts w:cs="Arial"/>
              </w:rPr>
              <w:t xml:space="preserve">Narrative to rationalise how </w:t>
            </w:r>
            <w:r>
              <w:rPr>
                <w:rFonts w:cs="Arial"/>
              </w:rPr>
              <w:t xml:space="preserve">and where </w:t>
            </w:r>
            <w:r w:rsidRPr="3D1FE04D">
              <w:rPr>
                <w:rFonts w:cs="Arial"/>
              </w:rPr>
              <w:t>this is embedded in the module</w:t>
            </w:r>
            <w:r>
              <w:rPr>
                <w:rFonts w:cs="Arial"/>
              </w:rPr>
              <w:t>(s) and how it is assessed</w:t>
            </w:r>
          </w:p>
        </w:tc>
      </w:tr>
      <w:tr w:rsidR="00106952" w:rsidRPr="00497011" w14:paraId="0AB865AB" w14:textId="77777777" w:rsidTr="1C55C18D">
        <w:tc>
          <w:tcPr>
            <w:tcW w:w="717" w:type="dxa"/>
            <w:shd w:val="clear" w:color="auto" w:fill="auto"/>
          </w:tcPr>
          <w:p w14:paraId="653C99C7" w14:textId="5D285A06" w:rsidR="00106952" w:rsidRDefault="00C97DA4" w:rsidP="00106952">
            <w:pPr>
              <w:jc w:val="center"/>
            </w:pPr>
            <w:r>
              <w:t>14.1</w:t>
            </w:r>
          </w:p>
        </w:tc>
        <w:tc>
          <w:tcPr>
            <w:tcW w:w="6796" w:type="dxa"/>
          </w:tcPr>
          <w:p w14:paraId="60E462DA" w14:textId="09A63BF9" w:rsidR="00106952" w:rsidRPr="00964AD6" w:rsidRDefault="00106952" w:rsidP="00106952">
            <w:r w:rsidRPr="00AC28F0">
              <w:t>Demonstrate ability to critically review the recent literature of the basic and applied sciences relevant to MSK conditions, to draw inferences for practice and present material logically in both verbal and written forms</w:t>
            </w:r>
          </w:p>
        </w:tc>
        <w:tc>
          <w:tcPr>
            <w:tcW w:w="7371" w:type="dxa"/>
          </w:tcPr>
          <w:p w14:paraId="34B123D5" w14:textId="02A75AF4" w:rsidR="00106952" w:rsidRPr="00165133" w:rsidRDefault="00106952" w:rsidP="00106952">
            <w:pPr>
              <w:pStyle w:val="NormalWeb"/>
              <w:shd w:val="clear" w:color="auto" w:fill="FFFFFF"/>
              <w:rPr>
                <w:rFonts w:ascii="Arial" w:hAnsi="Arial" w:cs="Arial"/>
                <w:lang w:val="en-US"/>
              </w:rPr>
            </w:pPr>
            <w:r w:rsidRPr="00643884">
              <w:rPr>
                <w:rFonts w:ascii="Arial" w:hAnsi="Arial" w:cs="Arial"/>
                <w:lang w:val="en-US"/>
              </w:rPr>
              <w:fldChar w:fldCharType="begin">
                <w:ffData>
                  <w:name w:val="Text1"/>
                  <w:enabled/>
                  <w:calcOnExit w:val="0"/>
                  <w:textInput/>
                </w:ffData>
              </w:fldChar>
            </w:r>
            <w:r w:rsidRPr="00643884">
              <w:rPr>
                <w:rFonts w:ascii="Arial" w:hAnsi="Arial" w:cs="Arial"/>
                <w:lang w:val="en-US"/>
              </w:rPr>
              <w:instrText xml:space="preserve"> FORMTEXT </w:instrText>
            </w:r>
            <w:r w:rsidRPr="00643884">
              <w:rPr>
                <w:rFonts w:ascii="Arial" w:hAnsi="Arial" w:cs="Arial"/>
                <w:lang w:val="en-US"/>
              </w:rPr>
            </w:r>
            <w:r w:rsidRPr="00643884">
              <w:rPr>
                <w:rFonts w:ascii="Arial" w:hAnsi="Arial" w:cs="Arial"/>
                <w:lang w:val="en-US"/>
              </w:rPr>
              <w:fldChar w:fldCharType="separate"/>
            </w:r>
            <w:r w:rsidRPr="00643884">
              <w:rPr>
                <w:rFonts w:ascii="Arial" w:hAnsi="Arial" w:cs="Arial"/>
                <w:noProof/>
                <w:lang w:val="en-US"/>
              </w:rPr>
              <w:t> </w:t>
            </w:r>
            <w:r w:rsidRPr="00643884">
              <w:rPr>
                <w:rFonts w:ascii="Arial" w:hAnsi="Arial" w:cs="Arial"/>
                <w:noProof/>
                <w:lang w:val="en-US"/>
              </w:rPr>
              <w:t> </w:t>
            </w:r>
            <w:r w:rsidRPr="00643884">
              <w:rPr>
                <w:rFonts w:ascii="Arial" w:hAnsi="Arial" w:cs="Arial"/>
                <w:noProof/>
                <w:lang w:val="en-US"/>
              </w:rPr>
              <w:t> </w:t>
            </w:r>
            <w:r w:rsidRPr="00643884">
              <w:rPr>
                <w:rFonts w:ascii="Arial" w:hAnsi="Arial" w:cs="Arial"/>
                <w:noProof/>
                <w:lang w:val="en-US"/>
              </w:rPr>
              <w:t> </w:t>
            </w:r>
            <w:r w:rsidRPr="00643884">
              <w:rPr>
                <w:rFonts w:ascii="Arial" w:hAnsi="Arial" w:cs="Arial"/>
                <w:noProof/>
                <w:lang w:val="en-US"/>
              </w:rPr>
              <w:t> </w:t>
            </w:r>
            <w:r w:rsidRPr="00643884">
              <w:rPr>
                <w:rFonts w:ascii="Arial" w:hAnsi="Arial" w:cs="Arial"/>
                <w:lang w:val="en-US"/>
              </w:rPr>
              <w:fldChar w:fldCharType="end"/>
            </w:r>
          </w:p>
        </w:tc>
      </w:tr>
      <w:tr w:rsidR="00106952" w:rsidRPr="00497011" w14:paraId="32CF065A" w14:textId="77777777" w:rsidTr="1C55C18D">
        <w:tc>
          <w:tcPr>
            <w:tcW w:w="717" w:type="dxa"/>
            <w:shd w:val="clear" w:color="auto" w:fill="auto"/>
          </w:tcPr>
          <w:p w14:paraId="5F2108F1" w14:textId="2842FD13" w:rsidR="00106952" w:rsidRDefault="00C97DA4" w:rsidP="00106952">
            <w:pPr>
              <w:jc w:val="center"/>
            </w:pPr>
            <w:r>
              <w:t>14.2</w:t>
            </w:r>
          </w:p>
        </w:tc>
        <w:tc>
          <w:tcPr>
            <w:tcW w:w="6796" w:type="dxa"/>
          </w:tcPr>
          <w:p w14:paraId="1160EBC2" w14:textId="7CA8FF8B" w:rsidR="00106952" w:rsidRPr="00C846E5" w:rsidRDefault="00106952" w:rsidP="00106952">
            <w:r w:rsidRPr="00AC28F0">
              <w:t>Demonstrate the advanced use of outcome measures to evaluate the effectiveness of clinical interventions and services and uses outcomes to inform future planning and development</w:t>
            </w:r>
          </w:p>
        </w:tc>
        <w:tc>
          <w:tcPr>
            <w:tcW w:w="7371" w:type="dxa"/>
          </w:tcPr>
          <w:p w14:paraId="4E411BA9" w14:textId="6958E9FA" w:rsidR="00106952" w:rsidRPr="00165133" w:rsidRDefault="00106952" w:rsidP="00106952">
            <w:pPr>
              <w:pStyle w:val="NormalWeb"/>
              <w:shd w:val="clear" w:color="auto" w:fill="FFFFFF"/>
              <w:rPr>
                <w:rFonts w:ascii="Arial" w:hAnsi="Arial" w:cs="Arial"/>
                <w:lang w:val="en-US"/>
              </w:rPr>
            </w:pPr>
            <w:r w:rsidRPr="00643884">
              <w:rPr>
                <w:rFonts w:ascii="Arial" w:hAnsi="Arial" w:cs="Arial"/>
                <w:lang w:val="en-US"/>
              </w:rPr>
              <w:fldChar w:fldCharType="begin">
                <w:ffData>
                  <w:name w:val="Text1"/>
                  <w:enabled/>
                  <w:calcOnExit w:val="0"/>
                  <w:textInput/>
                </w:ffData>
              </w:fldChar>
            </w:r>
            <w:r w:rsidRPr="00643884">
              <w:rPr>
                <w:rFonts w:ascii="Arial" w:hAnsi="Arial" w:cs="Arial"/>
                <w:lang w:val="en-US"/>
              </w:rPr>
              <w:instrText xml:space="preserve"> FORMTEXT </w:instrText>
            </w:r>
            <w:r w:rsidRPr="00643884">
              <w:rPr>
                <w:rFonts w:ascii="Arial" w:hAnsi="Arial" w:cs="Arial"/>
                <w:lang w:val="en-US"/>
              </w:rPr>
            </w:r>
            <w:r w:rsidRPr="00643884">
              <w:rPr>
                <w:rFonts w:ascii="Arial" w:hAnsi="Arial" w:cs="Arial"/>
                <w:lang w:val="en-US"/>
              </w:rPr>
              <w:fldChar w:fldCharType="separate"/>
            </w:r>
            <w:r w:rsidRPr="00643884">
              <w:rPr>
                <w:rFonts w:ascii="Arial" w:hAnsi="Arial" w:cs="Arial"/>
                <w:noProof/>
                <w:lang w:val="en-US"/>
              </w:rPr>
              <w:t> </w:t>
            </w:r>
            <w:r w:rsidRPr="00643884">
              <w:rPr>
                <w:rFonts w:ascii="Arial" w:hAnsi="Arial" w:cs="Arial"/>
                <w:noProof/>
                <w:lang w:val="en-US"/>
              </w:rPr>
              <w:t> </w:t>
            </w:r>
            <w:r w:rsidRPr="00643884">
              <w:rPr>
                <w:rFonts w:ascii="Arial" w:hAnsi="Arial" w:cs="Arial"/>
                <w:noProof/>
                <w:lang w:val="en-US"/>
              </w:rPr>
              <w:t> </w:t>
            </w:r>
            <w:r w:rsidRPr="00643884">
              <w:rPr>
                <w:rFonts w:ascii="Arial" w:hAnsi="Arial" w:cs="Arial"/>
                <w:noProof/>
                <w:lang w:val="en-US"/>
              </w:rPr>
              <w:t> </w:t>
            </w:r>
            <w:r w:rsidRPr="00643884">
              <w:rPr>
                <w:rFonts w:ascii="Arial" w:hAnsi="Arial" w:cs="Arial"/>
                <w:noProof/>
                <w:lang w:val="en-US"/>
              </w:rPr>
              <w:t> </w:t>
            </w:r>
            <w:r w:rsidRPr="00643884">
              <w:rPr>
                <w:rFonts w:ascii="Arial" w:hAnsi="Arial" w:cs="Arial"/>
                <w:lang w:val="en-US"/>
              </w:rPr>
              <w:fldChar w:fldCharType="end"/>
            </w:r>
          </w:p>
        </w:tc>
      </w:tr>
      <w:tr w:rsidR="00106952" w:rsidRPr="00497011" w14:paraId="271DF280" w14:textId="77777777" w:rsidTr="1C55C18D">
        <w:tc>
          <w:tcPr>
            <w:tcW w:w="717" w:type="dxa"/>
            <w:shd w:val="clear" w:color="auto" w:fill="auto"/>
          </w:tcPr>
          <w:p w14:paraId="4B336A02" w14:textId="5A7CF8A2" w:rsidR="00106952" w:rsidRDefault="00C97DA4" w:rsidP="00106952">
            <w:pPr>
              <w:jc w:val="center"/>
            </w:pPr>
            <w:r>
              <w:t>14.3</w:t>
            </w:r>
          </w:p>
        </w:tc>
        <w:tc>
          <w:tcPr>
            <w:tcW w:w="6796" w:type="dxa"/>
          </w:tcPr>
          <w:p w14:paraId="0E76BB3A" w14:textId="3AB02EB2" w:rsidR="00106952" w:rsidRPr="00C846E5" w:rsidRDefault="00106952" w:rsidP="00106952">
            <w:r w:rsidRPr="00AC28F0">
              <w:t>Demonstrate effective critical appraisal of research relevant to MSK practice</w:t>
            </w:r>
          </w:p>
        </w:tc>
        <w:tc>
          <w:tcPr>
            <w:tcW w:w="7371" w:type="dxa"/>
          </w:tcPr>
          <w:p w14:paraId="7BF95424" w14:textId="13150387" w:rsidR="00106952" w:rsidRPr="00165133" w:rsidRDefault="00106952" w:rsidP="00106952">
            <w:pPr>
              <w:pStyle w:val="NormalWeb"/>
              <w:shd w:val="clear" w:color="auto" w:fill="FFFFFF"/>
              <w:rPr>
                <w:rFonts w:ascii="Arial" w:hAnsi="Arial" w:cs="Arial"/>
                <w:lang w:val="en-US"/>
              </w:rPr>
            </w:pPr>
            <w:r w:rsidRPr="00643884">
              <w:rPr>
                <w:rFonts w:ascii="Arial" w:hAnsi="Arial" w:cs="Arial"/>
                <w:lang w:val="en-US"/>
              </w:rPr>
              <w:fldChar w:fldCharType="begin">
                <w:ffData>
                  <w:name w:val="Text1"/>
                  <w:enabled/>
                  <w:calcOnExit w:val="0"/>
                  <w:textInput/>
                </w:ffData>
              </w:fldChar>
            </w:r>
            <w:r w:rsidRPr="00643884">
              <w:rPr>
                <w:rFonts w:ascii="Arial" w:hAnsi="Arial" w:cs="Arial"/>
                <w:lang w:val="en-US"/>
              </w:rPr>
              <w:instrText xml:space="preserve"> FORMTEXT </w:instrText>
            </w:r>
            <w:r w:rsidRPr="00643884">
              <w:rPr>
                <w:rFonts w:ascii="Arial" w:hAnsi="Arial" w:cs="Arial"/>
                <w:lang w:val="en-US"/>
              </w:rPr>
            </w:r>
            <w:r w:rsidRPr="00643884">
              <w:rPr>
                <w:rFonts w:ascii="Arial" w:hAnsi="Arial" w:cs="Arial"/>
                <w:lang w:val="en-US"/>
              </w:rPr>
              <w:fldChar w:fldCharType="separate"/>
            </w:r>
            <w:r w:rsidRPr="00643884">
              <w:rPr>
                <w:rFonts w:ascii="Arial" w:hAnsi="Arial" w:cs="Arial"/>
                <w:noProof/>
                <w:lang w:val="en-US"/>
              </w:rPr>
              <w:t> </w:t>
            </w:r>
            <w:r w:rsidRPr="00643884">
              <w:rPr>
                <w:rFonts w:ascii="Arial" w:hAnsi="Arial" w:cs="Arial"/>
                <w:noProof/>
                <w:lang w:val="en-US"/>
              </w:rPr>
              <w:t> </w:t>
            </w:r>
            <w:r w:rsidRPr="00643884">
              <w:rPr>
                <w:rFonts w:ascii="Arial" w:hAnsi="Arial" w:cs="Arial"/>
                <w:noProof/>
                <w:lang w:val="en-US"/>
              </w:rPr>
              <w:t> </w:t>
            </w:r>
            <w:r w:rsidRPr="00643884">
              <w:rPr>
                <w:rFonts w:ascii="Arial" w:hAnsi="Arial" w:cs="Arial"/>
                <w:noProof/>
                <w:lang w:val="en-US"/>
              </w:rPr>
              <w:t> </w:t>
            </w:r>
            <w:r w:rsidRPr="00643884">
              <w:rPr>
                <w:rFonts w:ascii="Arial" w:hAnsi="Arial" w:cs="Arial"/>
                <w:noProof/>
                <w:lang w:val="en-US"/>
              </w:rPr>
              <w:t> </w:t>
            </w:r>
            <w:r w:rsidRPr="00643884">
              <w:rPr>
                <w:rFonts w:ascii="Arial" w:hAnsi="Arial" w:cs="Arial"/>
                <w:lang w:val="en-US"/>
              </w:rPr>
              <w:fldChar w:fldCharType="end"/>
            </w:r>
          </w:p>
        </w:tc>
      </w:tr>
      <w:tr w:rsidR="00106952" w:rsidRPr="00497011" w14:paraId="5B7BD545" w14:textId="77777777" w:rsidTr="1C55C18D">
        <w:tc>
          <w:tcPr>
            <w:tcW w:w="717" w:type="dxa"/>
            <w:shd w:val="clear" w:color="auto" w:fill="auto"/>
          </w:tcPr>
          <w:p w14:paraId="42ECD112" w14:textId="0DB18385" w:rsidR="00106952" w:rsidRDefault="00C97DA4" w:rsidP="00106952">
            <w:pPr>
              <w:jc w:val="center"/>
            </w:pPr>
            <w:r>
              <w:lastRenderedPageBreak/>
              <w:t>14.4</w:t>
            </w:r>
          </w:p>
        </w:tc>
        <w:tc>
          <w:tcPr>
            <w:tcW w:w="6796" w:type="dxa"/>
          </w:tcPr>
          <w:p w14:paraId="121D7EB3" w14:textId="13FC3563" w:rsidR="00106952" w:rsidRPr="00C846E5" w:rsidRDefault="00106952" w:rsidP="00106952">
            <w:r w:rsidRPr="00AC28F0">
              <w:t>Demonstrate ability to consult skilfully with peers, other professionals, legislative and regulatory organisations as appropriate</w:t>
            </w:r>
          </w:p>
        </w:tc>
        <w:tc>
          <w:tcPr>
            <w:tcW w:w="7371" w:type="dxa"/>
          </w:tcPr>
          <w:p w14:paraId="109266BB" w14:textId="28350525" w:rsidR="00106952" w:rsidRPr="00165133" w:rsidRDefault="00106952" w:rsidP="00106952">
            <w:pPr>
              <w:rPr>
                <w:lang w:val="en-US"/>
              </w:rPr>
            </w:pPr>
            <w:r w:rsidRPr="00643884">
              <w:rPr>
                <w:rFonts w:cs="Arial"/>
                <w:lang w:val="en-US"/>
              </w:rPr>
              <w:fldChar w:fldCharType="begin">
                <w:ffData>
                  <w:name w:val="Text1"/>
                  <w:enabled/>
                  <w:calcOnExit w:val="0"/>
                  <w:textInput/>
                </w:ffData>
              </w:fldChar>
            </w:r>
            <w:r w:rsidRPr="00643884">
              <w:rPr>
                <w:rFonts w:cs="Arial"/>
                <w:lang w:val="en-US"/>
              </w:rPr>
              <w:instrText xml:space="preserve"> FORMTEXT </w:instrText>
            </w:r>
            <w:r w:rsidRPr="00643884">
              <w:rPr>
                <w:rFonts w:cs="Arial"/>
                <w:lang w:val="en-US"/>
              </w:rPr>
            </w:r>
            <w:r w:rsidRPr="00643884">
              <w:rPr>
                <w:rFonts w:cs="Arial"/>
                <w:lang w:val="en-US"/>
              </w:rPr>
              <w:fldChar w:fldCharType="separate"/>
            </w:r>
            <w:r w:rsidRPr="00643884">
              <w:rPr>
                <w:rFonts w:cs="Arial"/>
                <w:noProof/>
                <w:lang w:val="en-US"/>
              </w:rPr>
              <w:t> </w:t>
            </w:r>
            <w:r w:rsidRPr="00643884">
              <w:rPr>
                <w:rFonts w:cs="Arial"/>
                <w:noProof/>
                <w:lang w:val="en-US"/>
              </w:rPr>
              <w:t> </w:t>
            </w:r>
            <w:r w:rsidRPr="00643884">
              <w:rPr>
                <w:rFonts w:cs="Arial"/>
                <w:noProof/>
                <w:lang w:val="en-US"/>
              </w:rPr>
              <w:t> </w:t>
            </w:r>
            <w:r w:rsidRPr="00643884">
              <w:rPr>
                <w:rFonts w:cs="Arial"/>
                <w:noProof/>
                <w:lang w:val="en-US"/>
              </w:rPr>
              <w:t> </w:t>
            </w:r>
            <w:r w:rsidRPr="00643884">
              <w:rPr>
                <w:rFonts w:cs="Arial"/>
                <w:noProof/>
                <w:lang w:val="en-US"/>
              </w:rPr>
              <w:t> </w:t>
            </w:r>
            <w:r w:rsidRPr="00643884">
              <w:rPr>
                <w:rFonts w:cs="Arial"/>
                <w:lang w:val="en-US"/>
              </w:rPr>
              <w:fldChar w:fldCharType="end"/>
            </w:r>
          </w:p>
        </w:tc>
      </w:tr>
      <w:tr w:rsidR="00106952" w:rsidRPr="00497011" w14:paraId="0CCC95CD" w14:textId="77777777" w:rsidTr="1C55C18D">
        <w:tc>
          <w:tcPr>
            <w:tcW w:w="717" w:type="dxa"/>
            <w:shd w:val="clear" w:color="auto" w:fill="auto"/>
          </w:tcPr>
          <w:p w14:paraId="79A906E6" w14:textId="3FC34F3C" w:rsidR="00106952" w:rsidRDefault="00C97DA4" w:rsidP="00106952">
            <w:pPr>
              <w:jc w:val="center"/>
            </w:pPr>
            <w:r>
              <w:t>14.5</w:t>
            </w:r>
          </w:p>
        </w:tc>
        <w:tc>
          <w:tcPr>
            <w:tcW w:w="6796" w:type="dxa"/>
          </w:tcPr>
          <w:p w14:paraId="647AAE12" w14:textId="6C37200B" w:rsidR="00106952" w:rsidRPr="00964AD6" w:rsidRDefault="00106952" w:rsidP="00106952">
            <w:pPr>
              <w:rPr>
                <w:rFonts w:cs="Arial"/>
              </w:rPr>
            </w:pPr>
            <w:r w:rsidRPr="00BF5D93">
              <w:t xml:space="preserve">Critically analyse leadership practice through self-awareness of ability to lead, influence and negotiate with others </w:t>
            </w:r>
          </w:p>
        </w:tc>
        <w:tc>
          <w:tcPr>
            <w:tcW w:w="7371" w:type="dxa"/>
          </w:tcPr>
          <w:p w14:paraId="5174E6F1" w14:textId="07E29E74" w:rsidR="00106952" w:rsidRPr="00165133" w:rsidRDefault="00106952" w:rsidP="00106952">
            <w:pPr>
              <w:pStyle w:val="NormalWeb"/>
              <w:shd w:val="clear" w:color="auto" w:fill="FFFFFF"/>
              <w:rPr>
                <w:rFonts w:ascii="Arial" w:hAnsi="Arial" w:cs="Arial"/>
                <w:lang w:val="en-US"/>
              </w:rPr>
            </w:pPr>
            <w:r w:rsidRPr="00E96B7B">
              <w:rPr>
                <w:rFonts w:ascii="Arial" w:hAnsi="Arial" w:cs="Arial"/>
                <w:lang w:val="en-US"/>
              </w:rPr>
              <w:fldChar w:fldCharType="begin">
                <w:ffData>
                  <w:name w:val="Text1"/>
                  <w:enabled/>
                  <w:calcOnExit w:val="0"/>
                  <w:textInput/>
                </w:ffData>
              </w:fldChar>
            </w:r>
            <w:r w:rsidRPr="00E96B7B">
              <w:rPr>
                <w:rFonts w:ascii="Arial" w:hAnsi="Arial" w:cs="Arial"/>
                <w:lang w:val="en-US"/>
              </w:rPr>
              <w:instrText xml:space="preserve"> FORMTEXT </w:instrText>
            </w:r>
            <w:r w:rsidRPr="00E96B7B">
              <w:rPr>
                <w:rFonts w:ascii="Arial" w:hAnsi="Arial" w:cs="Arial"/>
                <w:lang w:val="en-US"/>
              </w:rPr>
            </w:r>
            <w:r w:rsidRPr="00E96B7B">
              <w:rPr>
                <w:rFonts w:ascii="Arial" w:hAnsi="Arial" w:cs="Arial"/>
                <w:lang w:val="en-US"/>
              </w:rPr>
              <w:fldChar w:fldCharType="separate"/>
            </w:r>
            <w:r w:rsidRPr="00E96B7B">
              <w:rPr>
                <w:rFonts w:ascii="Arial" w:hAnsi="Arial" w:cs="Arial"/>
                <w:noProof/>
                <w:lang w:val="en-US"/>
              </w:rPr>
              <w:t> </w:t>
            </w:r>
            <w:r w:rsidRPr="00E96B7B">
              <w:rPr>
                <w:rFonts w:ascii="Arial" w:hAnsi="Arial" w:cs="Arial"/>
                <w:noProof/>
                <w:lang w:val="en-US"/>
              </w:rPr>
              <w:t> </w:t>
            </w:r>
            <w:r w:rsidRPr="00E96B7B">
              <w:rPr>
                <w:rFonts w:ascii="Arial" w:hAnsi="Arial" w:cs="Arial"/>
                <w:noProof/>
                <w:lang w:val="en-US"/>
              </w:rPr>
              <w:t> </w:t>
            </w:r>
            <w:r w:rsidRPr="00E96B7B">
              <w:rPr>
                <w:rFonts w:ascii="Arial" w:hAnsi="Arial" w:cs="Arial"/>
                <w:noProof/>
                <w:lang w:val="en-US"/>
              </w:rPr>
              <w:t> </w:t>
            </w:r>
            <w:r w:rsidRPr="00E96B7B">
              <w:rPr>
                <w:rFonts w:ascii="Arial" w:hAnsi="Arial" w:cs="Arial"/>
                <w:noProof/>
                <w:lang w:val="en-US"/>
              </w:rPr>
              <w:t> </w:t>
            </w:r>
            <w:r w:rsidRPr="00E96B7B">
              <w:rPr>
                <w:rFonts w:ascii="Arial" w:hAnsi="Arial" w:cs="Arial"/>
                <w:lang w:val="en-US"/>
              </w:rPr>
              <w:fldChar w:fldCharType="end"/>
            </w:r>
          </w:p>
        </w:tc>
      </w:tr>
      <w:tr w:rsidR="00106952" w:rsidRPr="00497011" w14:paraId="4710AF26" w14:textId="77777777" w:rsidTr="1C55C18D">
        <w:tc>
          <w:tcPr>
            <w:tcW w:w="717" w:type="dxa"/>
            <w:shd w:val="clear" w:color="auto" w:fill="auto"/>
          </w:tcPr>
          <w:p w14:paraId="1F9BA2AE" w14:textId="0D7094EB" w:rsidR="00106952" w:rsidRDefault="00C97DA4" w:rsidP="00106952">
            <w:pPr>
              <w:jc w:val="center"/>
            </w:pPr>
            <w:r>
              <w:t>14.6</w:t>
            </w:r>
          </w:p>
        </w:tc>
        <w:tc>
          <w:tcPr>
            <w:tcW w:w="6796" w:type="dxa"/>
          </w:tcPr>
          <w:p w14:paraId="30BCB272" w14:textId="19D531BF" w:rsidR="00106952" w:rsidRPr="00964AD6" w:rsidRDefault="00106952" w:rsidP="00106952">
            <w:pPr>
              <w:rPr>
                <w:rFonts w:cs="Arial"/>
              </w:rPr>
            </w:pPr>
            <w:r w:rsidRPr="00BF5D93">
              <w:t xml:space="preserve">Critically apply changes to their behaviour relating to underpinning theory on leadership and analyse and reflect on these changes </w:t>
            </w:r>
          </w:p>
        </w:tc>
        <w:tc>
          <w:tcPr>
            <w:tcW w:w="7371" w:type="dxa"/>
          </w:tcPr>
          <w:p w14:paraId="521692F5" w14:textId="1BE571A7" w:rsidR="00106952" w:rsidRPr="00165133" w:rsidRDefault="00106952" w:rsidP="00106952">
            <w:pPr>
              <w:pStyle w:val="NormalWeb"/>
              <w:shd w:val="clear" w:color="auto" w:fill="FFFFFF"/>
              <w:rPr>
                <w:rFonts w:ascii="Arial" w:hAnsi="Arial" w:cs="Arial"/>
                <w:lang w:val="en-US"/>
              </w:rPr>
            </w:pPr>
            <w:r w:rsidRPr="00E96B7B">
              <w:rPr>
                <w:rFonts w:ascii="Arial" w:hAnsi="Arial" w:cs="Arial"/>
                <w:lang w:val="en-US"/>
              </w:rPr>
              <w:fldChar w:fldCharType="begin">
                <w:ffData>
                  <w:name w:val="Text1"/>
                  <w:enabled/>
                  <w:calcOnExit w:val="0"/>
                  <w:textInput/>
                </w:ffData>
              </w:fldChar>
            </w:r>
            <w:r w:rsidRPr="00E96B7B">
              <w:rPr>
                <w:rFonts w:ascii="Arial" w:hAnsi="Arial" w:cs="Arial"/>
                <w:lang w:val="en-US"/>
              </w:rPr>
              <w:instrText xml:space="preserve"> FORMTEXT </w:instrText>
            </w:r>
            <w:r w:rsidRPr="00E96B7B">
              <w:rPr>
                <w:rFonts w:ascii="Arial" w:hAnsi="Arial" w:cs="Arial"/>
                <w:lang w:val="en-US"/>
              </w:rPr>
            </w:r>
            <w:r w:rsidRPr="00E96B7B">
              <w:rPr>
                <w:rFonts w:ascii="Arial" w:hAnsi="Arial" w:cs="Arial"/>
                <w:lang w:val="en-US"/>
              </w:rPr>
              <w:fldChar w:fldCharType="separate"/>
            </w:r>
            <w:r w:rsidRPr="00E96B7B">
              <w:rPr>
                <w:rFonts w:ascii="Arial" w:hAnsi="Arial" w:cs="Arial"/>
                <w:noProof/>
                <w:lang w:val="en-US"/>
              </w:rPr>
              <w:t> </w:t>
            </w:r>
            <w:r w:rsidRPr="00E96B7B">
              <w:rPr>
                <w:rFonts w:ascii="Arial" w:hAnsi="Arial" w:cs="Arial"/>
                <w:noProof/>
                <w:lang w:val="en-US"/>
              </w:rPr>
              <w:t> </w:t>
            </w:r>
            <w:r w:rsidRPr="00E96B7B">
              <w:rPr>
                <w:rFonts w:ascii="Arial" w:hAnsi="Arial" w:cs="Arial"/>
                <w:noProof/>
                <w:lang w:val="en-US"/>
              </w:rPr>
              <w:t> </w:t>
            </w:r>
            <w:r w:rsidRPr="00E96B7B">
              <w:rPr>
                <w:rFonts w:ascii="Arial" w:hAnsi="Arial" w:cs="Arial"/>
                <w:noProof/>
                <w:lang w:val="en-US"/>
              </w:rPr>
              <w:t> </w:t>
            </w:r>
            <w:r w:rsidRPr="00E96B7B">
              <w:rPr>
                <w:rFonts w:ascii="Arial" w:hAnsi="Arial" w:cs="Arial"/>
                <w:noProof/>
                <w:lang w:val="en-US"/>
              </w:rPr>
              <w:t> </w:t>
            </w:r>
            <w:r w:rsidRPr="00E96B7B">
              <w:rPr>
                <w:rFonts w:ascii="Arial" w:hAnsi="Arial" w:cs="Arial"/>
                <w:lang w:val="en-US"/>
              </w:rPr>
              <w:fldChar w:fldCharType="end"/>
            </w:r>
          </w:p>
        </w:tc>
      </w:tr>
    </w:tbl>
    <w:p w14:paraId="7ECD5A56" w14:textId="77777777" w:rsidR="000B568F" w:rsidRDefault="000B568F" w:rsidP="00D56277"/>
    <w:sectPr w:rsidR="000B568F" w:rsidSect="00366D79">
      <w:pgSz w:w="16838" w:h="11906" w:orient="landscape"/>
      <w:pgMar w:top="1440" w:right="1440" w:bottom="1440" w:left="144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D85B91" w14:textId="77777777" w:rsidR="00286931" w:rsidRDefault="00286931" w:rsidP="00813EFB">
      <w:r>
        <w:separator/>
      </w:r>
    </w:p>
  </w:endnote>
  <w:endnote w:type="continuationSeparator" w:id="0">
    <w:p w14:paraId="200C8A38" w14:textId="77777777" w:rsidR="00286931" w:rsidRDefault="00286931" w:rsidP="00813EFB">
      <w:r>
        <w:continuationSeparator/>
      </w:r>
    </w:p>
  </w:endnote>
  <w:endnote w:type="continuationNotice" w:id="1">
    <w:p w14:paraId="75759966" w14:textId="77777777" w:rsidR="00286931" w:rsidRDefault="002869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altName w:val="Cambria"/>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Helvetica Neue">
    <w:altName w:val="Arial"/>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0F3F3" w14:textId="022E0CAC" w:rsidR="00627743" w:rsidRPr="00AA32DF" w:rsidRDefault="00627743">
    <w:pPr>
      <w:pStyle w:val="Footer"/>
      <w:jc w:val="center"/>
      <w:rPr>
        <w:color w:val="0070C0"/>
      </w:rPr>
    </w:pPr>
    <w:r w:rsidRPr="00AA32DF">
      <w:rPr>
        <w:color w:val="0070C0"/>
      </w:rPr>
      <w:fldChar w:fldCharType="begin"/>
    </w:r>
    <w:r w:rsidRPr="00AA32DF">
      <w:rPr>
        <w:color w:val="0070C0"/>
      </w:rPr>
      <w:instrText xml:space="preserve"> PAGE   \* MERGEFORMAT </w:instrText>
    </w:r>
    <w:r w:rsidRPr="00AA32DF">
      <w:rPr>
        <w:color w:val="0070C0"/>
      </w:rPr>
      <w:fldChar w:fldCharType="separate"/>
    </w:r>
    <w:r w:rsidRPr="00AA32DF">
      <w:rPr>
        <w:noProof/>
        <w:color w:val="0070C0"/>
      </w:rPr>
      <w:t>2</w:t>
    </w:r>
    <w:r w:rsidRPr="00AA32DF">
      <w:rPr>
        <w:noProof/>
        <w:color w:val="0070C0"/>
      </w:rPr>
      <w:fldChar w:fldCharType="end"/>
    </w:r>
  </w:p>
  <w:p w14:paraId="46ECC6FD" w14:textId="298AC553" w:rsidR="00627743" w:rsidRPr="00366D79" w:rsidRDefault="007B635F" w:rsidP="001E669A">
    <w:pPr>
      <w:pStyle w:val="Footer"/>
      <w:jc w:val="center"/>
      <w:rPr>
        <w:color w:val="0070C0"/>
      </w:rPr>
    </w:pPr>
    <w:r>
      <w:rPr>
        <w:color w:val="0070C0"/>
      </w:rPr>
      <w:t>MSK</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070C0"/>
      </w:rPr>
      <w:id w:val="231745356"/>
      <w:docPartObj>
        <w:docPartGallery w:val="Page Numbers (Bottom of Page)"/>
        <w:docPartUnique/>
      </w:docPartObj>
    </w:sdtPr>
    <w:sdtEndPr>
      <w:rPr>
        <w:noProof/>
      </w:rPr>
    </w:sdtEndPr>
    <w:sdtContent>
      <w:p w14:paraId="28D996CA" w14:textId="77777777" w:rsidR="00627743" w:rsidRPr="00366D79" w:rsidRDefault="00627743">
        <w:pPr>
          <w:pStyle w:val="Footer"/>
          <w:jc w:val="center"/>
          <w:rPr>
            <w:noProof/>
            <w:color w:val="0070C0"/>
          </w:rPr>
        </w:pPr>
        <w:r w:rsidRPr="00366D79">
          <w:rPr>
            <w:color w:val="0070C0"/>
          </w:rPr>
          <w:fldChar w:fldCharType="begin"/>
        </w:r>
        <w:r w:rsidRPr="00366D79">
          <w:rPr>
            <w:color w:val="0070C0"/>
          </w:rPr>
          <w:instrText xml:space="preserve"> PAGE   \* MERGEFORMAT </w:instrText>
        </w:r>
        <w:r w:rsidRPr="00366D79">
          <w:rPr>
            <w:color w:val="0070C0"/>
          </w:rPr>
          <w:fldChar w:fldCharType="separate"/>
        </w:r>
        <w:r w:rsidRPr="00366D79">
          <w:rPr>
            <w:noProof/>
            <w:color w:val="0070C0"/>
          </w:rPr>
          <w:t>2</w:t>
        </w:r>
        <w:r w:rsidRPr="00366D79">
          <w:rPr>
            <w:noProof/>
            <w:color w:val="0070C0"/>
          </w:rPr>
          <w:fldChar w:fldCharType="end"/>
        </w:r>
      </w:p>
      <w:p w14:paraId="48F36896" w14:textId="4CCD74C0" w:rsidR="00627743" w:rsidRPr="009A130D" w:rsidRDefault="008A5CCE" w:rsidP="009A130D">
        <w:pPr>
          <w:pStyle w:val="Footer"/>
          <w:jc w:val="center"/>
          <w:rPr>
            <w:color w:val="0070C0"/>
          </w:rPr>
        </w:pPr>
        <w:r>
          <w:rPr>
            <w:color w:val="0070C0"/>
          </w:rPr>
          <w:t>FCP</w:t>
        </w:r>
        <w:r w:rsidR="001E669A">
          <w:rPr>
            <w:color w:val="0070C0"/>
          </w:rPr>
          <w:t xml:space="preserve"> Mapping Documents</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A40C7" w14:textId="11645CF7" w:rsidR="00627743" w:rsidRDefault="00627743">
    <w:pPr>
      <w:pStyle w:val="Footer"/>
      <w:jc w:val="center"/>
      <w:rPr>
        <w:caps/>
        <w:noProof/>
        <w:color w:val="0072C6" w:themeColor="accent1"/>
      </w:rPr>
    </w:pPr>
    <w:r>
      <w:rPr>
        <w:caps/>
        <w:color w:val="0072C6" w:themeColor="accent1"/>
      </w:rPr>
      <w:fldChar w:fldCharType="begin"/>
    </w:r>
    <w:r>
      <w:rPr>
        <w:caps/>
        <w:color w:val="0072C6" w:themeColor="accent1"/>
      </w:rPr>
      <w:instrText xml:space="preserve"> PAGE  \* Arabic  \* MERGEFORMAT </w:instrText>
    </w:r>
    <w:r>
      <w:rPr>
        <w:caps/>
        <w:color w:val="0072C6" w:themeColor="accent1"/>
      </w:rPr>
      <w:fldChar w:fldCharType="separate"/>
    </w:r>
    <w:r>
      <w:rPr>
        <w:caps/>
        <w:noProof/>
        <w:color w:val="0072C6" w:themeColor="accent1"/>
      </w:rPr>
      <w:t>0</w:t>
    </w:r>
    <w:r>
      <w:rPr>
        <w:caps/>
        <w:color w:val="0072C6" w:themeColor="accent1"/>
      </w:rPr>
      <w:fldChar w:fldCharType="end"/>
    </w:r>
  </w:p>
  <w:p w14:paraId="2B5037E6" w14:textId="77777777" w:rsidR="00627743" w:rsidRDefault="006277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0374DF" w14:textId="77777777" w:rsidR="00286931" w:rsidRDefault="00286931" w:rsidP="00813EFB">
      <w:r>
        <w:separator/>
      </w:r>
    </w:p>
  </w:footnote>
  <w:footnote w:type="continuationSeparator" w:id="0">
    <w:p w14:paraId="59E6D3ED" w14:textId="77777777" w:rsidR="00286931" w:rsidRDefault="00286931" w:rsidP="00813EFB">
      <w:r>
        <w:continuationSeparator/>
      </w:r>
    </w:p>
  </w:footnote>
  <w:footnote w:type="continuationNotice" w:id="1">
    <w:p w14:paraId="1617A26C" w14:textId="77777777" w:rsidR="00286931" w:rsidRDefault="0028693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42372" w14:textId="79C4F66F" w:rsidR="00627743" w:rsidRPr="00AA32DF" w:rsidRDefault="00320034" w:rsidP="00AA32DF">
    <w:pPr>
      <w:pStyle w:val="Header"/>
      <w:jc w:val="right"/>
      <w:rPr>
        <w:b/>
        <w:bCs/>
        <w:color w:val="0070C0"/>
        <w:sz w:val="28"/>
        <w:szCs w:val="28"/>
      </w:rPr>
    </w:pPr>
    <w:r>
      <w:rPr>
        <w:b/>
        <w:bCs/>
        <w:color w:val="0070C0"/>
        <w:sz w:val="28"/>
        <w:szCs w:val="28"/>
      </w:rPr>
      <w:t xml:space="preserve">The </w:t>
    </w:r>
    <w:r w:rsidR="00627743" w:rsidRPr="00AA32DF">
      <w:rPr>
        <w:b/>
        <w:bCs/>
        <w:color w:val="0070C0"/>
        <w:sz w:val="28"/>
        <w:szCs w:val="28"/>
      </w:rPr>
      <w:t>Centre for Advancing Practice</w:t>
    </w:r>
  </w:p>
  <w:p w14:paraId="7444C92B" w14:textId="77777777" w:rsidR="00627743" w:rsidRDefault="006277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3F63B" w14:textId="4834FD29" w:rsidR="00627743" w:rsidRDefault="000F3387">
    <w:pPr>
      <w:pStyle w:val="Header"/>
    </w:pPr>
    <w:sdt>
      <w:sdtPr>
        <w:rPr>
          <w:rFonts w:eastAsia="MS Gothic"/>
          <w:b/>
          <w:bCs/>
          <w:color w:val="0072C6"/>
          <w:sz w:val="28"/>
          <w:szCs w:val="28"/>
        </w:rPr>
        <w:alias w:val="Title"/>
        <w:tag w:val=""/>
        <w:id w:val="1113943734"/>
        <w:dataBinding w:prefixMappings="xmlns:ns0='http://purl.org/dc/elements/1.1/' xmlns:ns1='http://schemas.openxmlformats.org/package/2006/metadata/core-properties' " w:xpath="/ns1:coreProperties[1]/ns0:title[1]" w:storeItemID="{6C3C8BC8-F283-45AE-878A-BAB7291924A1}"/>
        <w:text/>
      </w:sdtPr>
      <w:sdtEndPr/>
      <w:sdtContent>
        <w:r w:rsidR="006B6FCA">
          <w:rPr>
            <w:rFonts w:eastAsia="MS Gothic"/>
            <w:b/>
            <w:bCs/>
            <w:color w:val="0072C6"/>
            <w:sz w:val="28"/>
            <w:szCs w:val="28"/>
          </w:rPr>
          <w:t>First Contact Practitioner Self-Declaration Mapping Document for Education Providers: Musculoskeletal</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2FF2C" w14:textId="77777777" w:rsidR="00DF74AB" w:rsidRDefault="00DF74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86A2D"/>
    <w:multiLevelType w:val="hybridMultilevel"/>
    <w:tmpl w:val="7D8854D0"/>
    <w:lvl w:ilvl="0" w:tplc="24F8C872">
      <w:start w:val="1"/>
      <w:numFmt w:val="lowerLetter"/>
      <w:lvlText w:val="%1."/>
      <w:lvlJc w:val="left"/>
      <w:pPr>
        <w:ind w:left="360" w:hanging="360"/>
      </w:pPr>
      <w:rPr>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0A61734"/>
    <w:multiLevelType w:val="hybridMultilevel"/>
    <w:tmpl w:val="A19439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61330E2"/>
    <w:multiLevelType w:val="hybridMultilevel"/>
    <w:tmpl w:val="33DC0914"/>
    <w:lvl w:ilvl="0" w:tplc="13F88090">
      <w:numFmt w:val="bullet"/>
      <w:lvlText w:val="•"/>
      <w:lvlJc w:val="left"/>
      <w:pPr>
        <w:ind w:left="720" w:hanging="360"/>
      </w:pPr>
      <w:rPr>
        <w:rFonts w:ascii="SymbolMT" w:eastAsia="Times New Roman" w:hAnsi="SymbolM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3E1733"/>
    <w:multiLevelType w:val="hybridMultilevel"/>
    <w:tmpl w:val="7E4215E8"/>
    <w:styleLink w:val="ImportedStyle7"/>
    <w:lvl w:ilvl="0" w:tplc="D5F825DC">
      <w:start w:val="1"/>
      <w:numFmt w:val="bullet"/>
      <w:lvlText w:val="•"/>
      <w:lvlJc w:val="left"/>
      <w:pPr>
        <w:ind w:left="393" w:hanging="39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BA98FC18">
      <w:start w:val="1"/>
      <w:numFmt w:val="bullet"/>
      <w:lvlText w:val="·"/>
      <w:lvlJc w:val="left"/>
      <w:pPr>
        <w:ind w:left="850"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2" w:tplc="B1629330">
      <w:start w:val="1"/>
      <w:numFmt w:val="bullet"/>
      <w:lvlText w:val="·"/>
      <w:lvlJc w:val="left"/>
      <w:pPr>
        <w:ind w:left="1343"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3" w:tplc="27E030B2">
      <w:start w:val="1"/>
      <w:numFmt w:val="bullet"/>
      <w:lvlText w:val="·"/>
      <w:lvlJc w:val="left"/>
      <w:pPr>
        <w:ind w:left="1836"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6C36E6D2">
      <w:start w:val="1"/>
      <w:numFmt w:val="bullet"/>
      <w:lvlText w:val="·"/>
      <w:lvlJc w:val="left"/>
      <w:pPr>
        <w:ind w:left="2329"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5" w:tplc="B5587064">
      <w:start w:val="1"/>
      <w:numFmt w:val="bullet"/>
      <w:lvlText w:val="·"/>
      <w:lvlJc w:val="left"/>
      <w:pPr>
        <w:ind w:left="2822"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6" w:tplc="072C9802">
      <w:start w:val="1"/>
      <w:numFmt w:val="bullet"/>
      <w:lvlText w:val="·"/>
      <w:lvlJc w:val="left"/>
      <w:pPr>
        <w:ind w:left="3315"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04F8D664">
      <w:start w:val="1"/>
      <w:numFmt w:val="bullet"/>
      <w:lvlText w:val="·"/>
      <w:lvlJc w:val="left"/>
      <w:pPr>
        <w:ind w:left="3808"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8" w:tplc="76225A84">
      <w:start w:val="1"/>
      <w:numFmt w:val="bullet"/>
      <w:lvlText w:val="·"/>
      <w:lvlJc w:val="left"/>
      <w:pPr>
        <w:ind w:left="4301"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abstractNum>
  <w:abstractNum w:abstractNumId="4" w15:restartNumberingAfterBreak="0">
    <w:nsid w:val="098B51AC"/>
    <w:multiLevelType w:val="hybridMultilevel"/>
    <w:tmpl w:val="7E4215E8"/>
    <w:numStyleLink w:val="ImportedStyle7"/>
  </w:abstractNum>
  <w:abstractNum w:abstractNumId="5" w15:restartNumberingAfterBreak="0">
    <w:nsid w:val="0B224110"/>
    <w:multiLevelType w:val="multilevel"/>
    <w:tmpl w:val="9048A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F0D280D"/>
    <w:multiLevelType w:val="hybridMultilevel"/>
    <w:tmpl w:val="A516DC0E"/>
    <w:lvl w:ilvl="0" w:tplc="045A4880">
      <w:numFmt w:val="bullet"/>
      <w:lvlText w:val=""/>
      <w:lvlJc w:val="left"/>
      <w:pPr>
        <w:ind w:left="720" w:hanging="360"/>
      </w:pPr>
      <w:rPr>
        <w:rFonts w:ascii="Symbol" w:eastAsia="Arial Unicode MS"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571ECE"/>
    <w:multiLevelType w:val="multilevel"/>
    <w:tmpl w:val="76D06B0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6474A8E"/>
    <w:multiLevelType w:val="hybridMultilevel"/>
    <w:tmpl w:val="CDF83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7C0524"/>
    <w:multiLevelType w:val="hybridMultilevel"/>
    <w:tmpl w:val="CCA692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BED78C2"/>
    <w:multiLevelType w:val="hybridMultilevel"/>
    <w:tmpl w:val="F4C0174A"/>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E8B7179"/>
    <w:multiLevelType w:val="hybridMultilevel"/>
    <w:tmpl w:val="8C90D7AE"/>
    <w:lvl w:ilvl="0" w:tplc="C180BC4A">
      <w:start w:val="1"/>
      <w:numFmt w:val="decimal"/>
      <w:lvlText w:val="%1."/>
      <w:lvlJc w:val="left"/>
      <w:pPr>
        <w:ind w:left="1553" w:hanging="360"/>
      </w:pPr>
      <w:rPr>
        <w:sz w:val="20"/>
        <w:szCs w:val="20"/>
      </w:rPr>
    </w:lvl>
    <w:lvl w:ilvl="1" w:tplc="04090019">
      <w:start w:val="1"/>
      <w:numFmt w:val="lowerLetter"/>
      <w:lvlText w:val="%2."/>
      <w:lvlJc w:val="left"/>
      <w:pPr>
        <w:ind w:left="2273" w:hanging="360"/>
      </w:pPr>
    </w:lvl>
    <w:lvl w:ilvl="2" w:tplc="0409001B" w:tentative="1">
      <w:start w:val="1"/>
      <w:numFmt w:val="lowerRoman"/>
      <w:lvlText w:val="%3."/>
      <w:lvlJc w:val="right"/>
      <w:pPr>
        <w:ind w:left="2993" w:hanging="180"/>
      </w:pPr>
    </w:lvl>
    <w:lvl w:ilvl="3" w:tplc="0409000F" w:tentative="1">
      <w:start w:val="1"/>
      <w:numFmt w:val="decimal"/>
      <w:lvlText w:val="%4."/>
      <w:lvlJc w:val="left"/>
      <w:pPr>
        <w:ind w:left="3713" w:hanging="360"/>
      </w:pPr>
    </w:lvl>
    <w:lvl w:ilvl="4" w:tplc="04090019" w:tentative="1">
      <w:start w:val="1"/>
      <w:numFmt w:val="lowerLetter"/>
      <w:lvlText w:val="%5."/>
      <w:lvlJc w:val="left"/>
      <w:pPr>
        <w:ind w:left="4433" w:hanging="360"/>
      </w:pPr>
    </w:lvl>
    <w:lvl w:ilvl="5" w:tplc="0409001B" w:tentative="1">
      <w:start w:val="1"/>
      <w:numFmt w:val="lowerRoman"/>
      <w:lvlText w:val="%6."/>
      <w:lvlJc w:val="right"/>
      <w:pPr>
        <w:ind w:left="5153" w:hanging="180"/>
      </w:pPr>
    </w:lvl>
    <w:lvl w:ilvl="6" w:tplc="0409000F" w:tentative="1">
      <w:start w:val="1"/>
      <w:numFmt w:val="decimal"/>
      <w:lvlText w:val="%7."/>
      <w:lvlJc w:val="left"/>
      <w:pPr>
        <w:ind w:left="5873" w:hanging="360"/>
      </w:pPr>
    </w:lvl>
    <w:lvl w:ilvl="7" w:tplc="04090019" w:tentative="1">
      <w:start w:val="1"/>
      <w:numFmt w:val="lowerLetter"/>
      <w:lvlText w:val="%8."/>
      <w:lvlJc w:val="left"/>
      <w:pPr>
        <w:ind w:left="6593" w:hanging="360"/>
      </w:pPr>
    </w:lvl>
    <w:lvl w:ilvl="8" w:tplc="0409001B" w:tentative="1">
      <w:start w:val="1"/>
      <w:numFmt w:val="lowerRoman"/>
      <w:lvlText w:val="%9."/>
      <w:lvlJc w:val="right"/>
      <w:pPr>
        <w:ind w:left="7313" w:hanging="180"/>
      </w:pPr>
    </w:lvl>
  </w:abstractNum>
  <w:abstractNum w:abstractNumId="12" w15:restartNumberingAfterBreak="0">
    <w:nsid w:val="218F123C"/>
    <w:multiLevelType w:val="multilevel"/>
    <w:tmpl w:val="76D06B0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2804D07"/>
    <w:multiLevelType w:val="hybridMultilevel"/>
    <w:tmpl w:val="78F830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4F0469F"/>
    <w:multiLevelType w:val="multilevel"/>
    <w:tmpl w:val="08982EF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6CC2072"/>
    <w:multiLevelType w:val="hybridMultilevel"/>
    <w:tmpl w:val="C6D0B058"/>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96E117C"/>
    <w:multiLevelType w:val="hybridMultilevel"/>
    <w:tmpl w:val="F2682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D821DE1"/>
    <w:multiLevelType w:val="multilevel"/>
    <w:tmpl w:val="E5E2C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E8D1D34"/>
    <w:multiLevelType w:val="multilevel"/>
    <w:tmpl w:val="F95AB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0F90F50"/>
    <w:multiLevelType w:val="hybridMultilevel"/>
    <w:tmpl w:val="4E1261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4850F35"/>
    <w:multiLevelType w:val="multilevel"/>
    <w:tmpl w:val="76D06B0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BED2053"/>
    <w:multiLevelType w:val="multilevel"/>
    <w:tmpl w:val="76D06B0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26316A2"/>
    <w:multiLevelType w:val="multilevel"/>
    <w:tmpl w:val="76D06B0C"/>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3C21E84"/>
    <w:multiLevelType w:val="hybridMultilevel"/>
    <w:tmpl w:val="D9285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44E17C5"/>
    <w:multiLevelType w:val="multilevel"/>
    <w:tmpl w:val="AB7E906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MT" w:eastAsia="Times New Roman" w:hAnsi="ArialMT" w:cs="Times New Roman"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6E20F6C"/>
    <w:multiLevelType w:val="multilevel"/>
    <w:tmpl w:val="879E1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54748EA"/>
    <w:multiLevelType w:val="hybridMultilevel"/>
    <w:tmpl w:val="067E62A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8E21261"/>
    <w:multiLevelType w:val="multilevel"/>
    <w:tmpl w:val="A2FAC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9805EA6"/>
    <w:multiLevelType w:val="hybridMultilevel"/>
    <w:tmpl w:val="AFD03BBC"/>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BD3790D"/>
    <w:multiLevelType w:val="multilevel"/>
    <w:tmpl w:val="879E1824"/>
    <w:lvl w:ilvl="0">
      <w:start w:val="1"/>
      <w:numFmt w:val="bullet"/>
      <w:lvlText w:val=""/>
      <w:lvlJc w:val="left"/>
      <w:pPr>
        <w:tabs>
          <w:tab w:val="num" w:pos="927"/>
        </w:tabs>
        <w:ind w:left="927" w:hanging="360"/>
      </w:pPr>
      <w:rPr>
        <w:rFonts w:ascii="Symbol" w:hAnsi="Symbol" w:hint="default"/>
        <w:sz w:val="20"/>
      </w:rPr>
    </w:lvl>
    <w:lvl w:ilvl="1">
      <w:start w:val="1"/>
      <w:numFmt w:val="bullet"/>
      <w:lvlText w:val=""/>
      <w:lvlJc w:val="left"/>
      <w:pPr>
        <w:tabs>
          <w:tab w:val="num" w:pos="1647"/>
        </w:tabs>
        <w:ind w:left="1647" w:hanging="360"/>
      </w:pPr>
      <w:rPr>
        <w:rFonts w:ascii="Symbol" w:hAnsi="Symbol" w:hint="default"/>
        <w:sz w:val="20"/>
      </w:rPr>
    </w:lvl>
    <w:lvl w:ilvl="2">
      <w:start w:val="1"/>
      <w:numFmt w:val="bullet"/>
      <w:lvlText w:val=""/>
      <w:lvlJc w:val="left"/>
      <w:pPr>
        <w:tabs>
          <w:tab w:val="num" w:pos="2367"/>
        </w:tabs>
        <w:ind w:left="2367" w:hanging="360"/>
      </w:pPr>
      <w:rPr>
        <w:rFonts w:ascii="Symbol" w:hAnsi="Symbol" w:hint="default"/>
        <w:sz w:val="20"/>
      </w:rPr>
    </w:lvl>
    <w:lvl w:ilvl="3" w:tentative="1">
      <w:start w:val="1"/>
      <w:numFmt w:val="bullet"/>
      <w:lvlText w:val=""/>
      <w:lvlJc w:val="left"/>
      <w:pPr>
        <w:tabs>
          <w:tab w:val="num" w:pos="3087"/>
        </w:tabs>
        <w:ind w:left="3087" w:hanging="360"/>
      </w:pPr>
      <w:rPr>
        <w:rFonts w:ascii="Symbol" w:hAnsi="Symbol" w:hint="default"/>
        <w:sz w:val="20"/>
      </w:rPr>
    </w:lvl>
    <w:lvl w:ilvl="4" w:tentative="1">
      <w:start w:val="1"/>
      <w:numFmt w:val="bullet"/>
      <w:lvlText w:val=""/>
      <w:lvlJc w:val="left"/>
      <w:pPr>
        <w:tabs>
          <w:tab w:val="num" w:pos="3807"/>
        </w:tabs>
        <w:ind w:left="3807" w:hanging="360"/>
      </w:pPr>
      <w:rPr>
        <w:rFonts w:ascii="Symbol" w:hAnsi="Symbol" w:hint="default"/>
        <w:sz w:val="20"/>
      </w:rPr>
    </w:lvl>
    <w:lvl w:ilvl="5" w:tentative="1">
      <w:start w:val="1"/>
      <w:numFmt w:val="bullet"/>
      <w:lvlText w:val=""/>
      <w:lvlJc w:val="left"/>
      <w:pPr>
        <w:tabs>
          <w:tab w:val="num" w:pos="4527"/>
        </w:tabs>
        <w:ind w:left="4527" w:hanging="360"/>
      </w:pPr>
      <w:rPr>
        <w:rFonts w:ascii="Symbol" w:hAnsi="Symbol" w:hint="default"/>
        <w:sz w:val="20"/>
      </w:rPr>
    </w:lvl>
    <w:lvl w:ilvl="6" w:tentative="1">
      <w:start w:val="1"/>
      <w:numFmt w:val="bullet"/>
      <w:lvlText w:val=""/>
      <w:lvlJc w:val="left"/>
      <w:pPr>
        <w:tabs>
          <w:tab w:val="num" w:pos="5247"/>
        </w:tabs>
        <w:ind w:left="5247" w:hanging="360"/>
      </w:pPr>
      <w:rPr>
        <w:rFonts w:ascii="Symbol" w:hAnsi="Symbol" w:hint="default"/>
        <w:sz w:val="20"/>
      </w:rPr>
    </w:lvl>
    <w:lvl w:ilvl="7" w:tentative="1">
      <w:start w:val="1"/>
      <w:numFmt w:val="bullet"/>
      <w:lvlText w:val=""/>
      <w:lvlJc w:val="left"/>
      <w:pPr>
        <w:tabs>
          <w:tab w:val="num" w:pos="5967"/>
        </w:tabs>
        <w:ind w:left="5967" w:hanging="360"/>
      </w:pPr>
      <w:rPr>
        <w:rFonts w:ascii="Symbol" w:hAnsi="Symbol" w:hint="default"/>
        <w:sz w:val="20"/>
      </w:rPr>
    </w:lvl>
    <w:lvl w:ilvl="8" w:tentative="1">
      <w:start w:val="1"/>
      <w:numFmt w:val="bullet"/>
      <w:lvlText w:val=""/>
      <w:lvlJc w:val="left"/>
      <w:pPr>
        <w:tabs>
          <w:tab w:val="num" w:pos="6687"/>
        </w:tabs>
        <w:ind w:left="6687" w:hanging="360"/>
      </w:pPr>
      <w:rPr>
        <w:rFonts w:ascii="Symbol" w:hAnsi="Symbol" w:hint="default"/>
        <w:sz w:val="20"/>
      </w:rPr>
    </w:lvl>
  </w:abstractNum>
  <w:abstractNum w:abstractNumId="30" w15:restartNumberingAfterBreak="0">
    <w:nsid w:val="5D9E4EE3"/>
    <w:multiLevelType w:val="multilevel"/>
    <w:tmpl w:val="76D06B0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E941689"/>
    <w:multiLevelType w:val="multilevel"/>
    <w:tmpl w:val="966AE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1F25555"/>
    <w:multiLevelType w:val="hybridMultilevel"/>
    <w:tmpl w:val="BA0623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7AE4319"/>
    <w:multiLevelType w:val="multilevel"/>
    <w:tmpl w:val="76D06B0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F211AAA"/>
    <w:multiLevelType w:val="multilevel"/>
    <w:tmpl w:val="29005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2E62976"/>
    <w:multiLevelType w:val="multilevel"/>
    <w:tmpl w:val="76D06B0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64C2647"/>
    <w:multiLevelType w:val="hybridMultilevel"/>
    <w:tmpl w:val="38EE7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A6E14FB"/>
    <w:multiLevelType w:val="hybridMultilevel"/>
    <w:tmpl w:val="392A7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C163B30"/>
    <w:multiLevelType w:val="multilevel"/>
    <w:tmpl w:val="76D06B0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D8FBAE9"/>
    <w:multiLevelType w:val="hybridMultilevel"/>
    <w:tmpl w:val="66D46BAC"/>
    <w:lvl w:ilvl="0" w:tplc="095A469C">
      <w:start w:val="1"/>
      <w:numFmt w:val="lowerLetter"/>
      <w:lvlText w:val="%1."/>
      <w:lvlJc w:val="left"/>
      <w:pPr>
        <w:ind w:left="720" w:hanging="360"/>
      </w:pPr>
    </w:lvl>
    <w:lvl w:ilvl="1" w:tplc="4E5EDB22">
      <w:start w:val="1"/>
      <w:numFmt w:val="lowerLetter"/>
      <w:lvlText w:val="%2."/>
      <w:lvlJc w:val="left"/>
      <w:pPr>
        <w:ind w:left="1440" w:hanging="360"/>
      </w:pPr>
    </w:lvl>
    <w:lvl w:ilvl="2" w:tplc="3A12422C">
      <w:start w:val="1"/>
      <w:numFmt w:val="lowerRoman"/>
      <w:lvlText w:val="%3."/>
      <w:lvlJc w:val="right"/>
      <w:pPr>
        <w:ind w:left="2160" w:hanging="180"/>
      </w:pPr>
    </w:lvl>
    <w:lvl w:ilvl="3" w:tplc="07B89E38">
      <w:start w:val="1"/>
      <w:numFmt w:val="decimal"/>
      <w:lvlText w:val="%4."/>
      <w:lvlJc w:val="left"/>
      <w:pPr>
        <w:ind w:left="2880" w:hanging="360"/>
      </w:pPr>
    </w:lvl>
    <w:lvl w:ilvl="4" w:tplc="66DED718">
      <w:start w:val="1"/>
      <w:numFmt w:val="lowerLetter"/>
      <w:lvlText w:val="%5."/>
      <w:lvlJc w:val="left"/>
      <w:pPr>
        <w:ind w:left="3600" w:hanging="360"/>
      </w:pPr>
    </w:lvl>
    <w:lvl w:ilvl="5" w:tplc="5748B798">
      <w:start w:val="1"/>
      <w:numFmt w:val="lowerRoman"/>
      <w:lvlText w:val="%6."/>
      <w:lvlJc w:val="right"/>
      <w:pPr>
        <w:ind w:left="4320" w:hanging="180"/>
      </w:pPr>
    </w:lvl>
    <w:lvl w:ilvl="6" w:tplc="D2E2C8E0">
      <w:start w:val="1"/>
      <w:numFmt w:val="decimal"/>
      <w:lvlText w:val="%7."/>
      <w:lvlJc w:val="left"/>
      <w:pPr>
        <w:ind w:left="5040" w:hanging="360"/>
      </w:pPr>
    </w:lvl>
    <w:lvl w:ilvl="7" w:tplc="C3E4BC2A">
      <w:start w:val="1"/>
      <w:numFmt w:val="lowerLetter"/>
      <w:lvlText w:val="%8."/>
      <w:lvlJc w:val="left"/>
      <w:pPr>
        <w:ind w:left="5760" w:hanging="360"/>
      </w:pPr>
    </w:lvl>
    <w:lvl w:ilvl="8" w:tplc="4AB0CC2C">
      <w:start w:val="1"/>
      <w:numFmt w:val="lowerRoman"/>
      <w:lvlText w:val="%9."/>
      <w:lvlJc w:val="right"/>
      <w:pPr>
        <w:ind w:left="6480" w:hanging="180"/>
      </w:pPr>
    </w:lvl>
  </w:abstractNum>
  <w:abstractNum w:abstractNumId="40" w15:restartNumberingAfterBreak="0">
    <w:nsid w:val="7E0C72B2"/>
    <w:multiLevelType w:val="multilevel"/>
    <w:tmpl w:val="2DB87BE8"/>
    <w:lvl w:ilvl="0">
      <w:start w:val="3"/>
      <w:numFmt w:val="decimal"/>
      <w:lvlText w:val="%1"/>
      <w:lvlJc w:val="left"/>
      <w:pPr>
        <w:ind w:left="473" w:hanging="361"/>
      </w:pPr>
      <w:rPr>
        <w:rFonts w:hint="default"/>
        <w:lang w:val="en-GB" w:eastAsia="en-GB" w:bidi="en-GB"/>
      </w:rPr>
    </w:lvl>
    <w:lvl w:ilvl="1">
      <w:start w:val="1"/>
      <w:numFmt w:val="decimal"/>
      <w:lvlText w:val="%1.%2"/>
      <w:lvlJc w:val="left"/>
      <w:pPr>
        <w:ind w:left="473" w:hanging="361"/>
      </w:pPr>
      <w:rPr>
        <w:rFonts w:ascii="Arial" w:eastAsia="Arial" w:hAnsi="Arial" w:cs="Arial" w:hint="default"/>
        <w:w w:val="99"/>
        <w:sz w:val="24"/>
        <w:szCs w:val="24"/>
        <w:lang w:val="en-GB" w:eastAsia="en-GB" w:bidi="en-GB"/>
      </w:rPr>
    </w:lvl>
    <w:lvl w:ilvl="2">
      <w:numFmt w:val="bullet"/>
      <w:lvlText w:val=""/>
      <w:lvlJc w:val="left"/>
      <w:pPr>
        <w:ind w:left="1193" w:hanging="360"/>
      </w:pPr>
      <w:rPr>
        <w:rFonts w:ascii="Symbol" w:eastAsia="Symbol" w:hAnsi="Symbol" w:cs="Symbol" w:hint="default"/>
        <w:w w:val="100"/>
        <w:sz w:val="24"/>
        <w:szCs w:val="24"/>
        <w:lang w:val="en-GB" w:eastAsia="en-GB" w:bidi="en-GB"/>
      </w:rPr>
    </w:lvl>
    <w:lvl w:ilvl="3">
      <w:numFmt w:val="bullet"/>
      <w:lvlText w:val="•"/>
      <w:lvlJc w:val="left"/>
      <w:pPr>
        <w:ind w:left="3119" w:hanging="360"/>
      </w:pPr>
      <w:rPr>
        <w:rFonts w:hint="default"/>
        <w:lang w:val="en-GB" w:eastAsia="en-GB" w:bidi="en-GB"/>
      </w:rPr>
    </w:lvl>
    <w:lvl w:ilvl="4">
      <w:numFmt w:val="bullet"/>
      <w:lvlText w:val="•"/>
      <w:lvlJc w:val="left"/>
      <w:pPr>
        <w:ind w:left="4079" w:hanging="360"/>
      </w:pPr>
      <w:rPr>
        <w:rFonts w:hint="default"/>
        <w:lang w:val="en-GB" w:eastAsia="en-GB" w:bidi="en-GB"/>
      </w:rPr>
    </w:lvl>
    <w:lvl w:ilvl="5">
      <w:numFmt w:val="bullet"/>
      <w:lvlText w:val="•"/>
      <w:lvlJc w:val="left"/>
      <w:pPr>
        <w:ind w:left="5039" w:hanging="360"/>
      </w:pPr>
      <w:rPr>
        <w:rFonts w:hint="default"/>
        <w:lang w:val="en-GB" w:eastAsia="en-GB" w:bidi="en-GB"/>
      </w:rPr>
    </w:lvl>
    <w:lvl w:ilvl="6">
      <w:numFmt w:val="bullet"/>
      <w:lvlText w:val="•"/>
      <w:lvlJc w:val="left"/>
      <w:pPr>
        <w:ind w:left="5999" w:hanging="360"/>
      </w:pPr>
      <w:rPr>
        <w:rFonts w:hint="default"/>
        <w:lang w:val="en-GB" w:eastAsia="en-GB" w:bidi="en-GB"/>
      </w:rPr>
    </w:lvl>
    <w:lvl w:ilvl="7">
      <w:numFmt w:val="bullet"/>
      <w:lvlText w:val="•"/>
      <w:lvlJc w:val="left"/>
      <w:pPr>
        <w:ind w:left="6959" w:hanging="360"/>
      </w:pPr>
      <w:rPr>
        <w:rFonts w:hint="default"/>
        <w:lang w:val="en-GB" w:eastAsia="en-GB" w:bidi="en-GB"/>
      </w:rPr>
    </w:lvl>
    <w:lvl w:ilvl="8">
      <w:numFmt w:val="bullet"/>
      <w:lvlText w:val="•"/>
      <w:lvlJc w:val="left"/>
      <w:pPr>
        <w:ind w:left="7919" w:hanging="360"/>
      </w:pPr>
      <w:rPr>
        <w:rFonts w:hint="default"/>
        <w:lang w:val="en-GB" w:eastAsia="en-GB" w:bidi="en-GB"/>
      </w:rPr>
    </w:lvl>
  </w:abstractNum>
  <w:num w:numId="1" w16cid:durableId="843670473">
    <w:abstractNumId w:val="39"/>
  </w:num>
  <w:num w:numId="2" w16cid:durableId="1828934119">
    <w:abstractNumId w:val="0"/>
  </w:num>
  <w:num w:numId="3" w16cid:durableId="664161678">
    <w:abstractNumId w:val="34"/>
  </w:num>
  <w:num w:numId="4" w16cid:durableId="1944922836">
    <w:abstractNumId w:val="14"/>
  </w:num>
  <w:num w:numId="5" w16cid:durableId="28334899">
    <w:abstractNumId w:val="38"/>
  </w:num>
  <w:num w:numId="6" w16cid:durableId="903182745">
    <w:abstractNumId w:val="18"/>
  </w:num>
  <w:num w:numId="7" w16cid:durableId="677119991">
    <w:abstractNumId w:val="27"/>
  </w:num>
  <w:num w:numId="8" w16cid:durableId="799150719">
    <w:abstractNumId w:val="21"/>
  </w:num>
  <w:num w:numId="9" w16cid:durableId="208416412">
    <w:abstractNumId w:val="36"/>
  </w:num>
  <w:num w:numId="10" w16cid:durableId="2065449295">
    <w:abstractNumId w:val="2"/>
  </w:num>
  <w:num w:numId="11" w16cid:durableId="243149395">
    <w:abstractNumId w:val="17"/>
  </w:num>
  <w:num w:numId="12" w16cid:durableId="1522011739">
    <w:abstractNumId w:val="24"/>
  </w:num>
  <w:num w:numId="13" w16cid:durableId="1261260575">
    <w:abstractNumId w:val="31"/>
  </w:num>
  <w:num w:numId="14" w16cid:durableId="276449364">
    <w:abstractNumId w:val="5"/>
  </w:num>
  <w:num w:numId="15" w16cid:durableId="907574352">
    <w:abstractNumId w:val="29"/>
  </w:num>
  <w:num w:numId="16" w16cid:durableId="1587029301">
    <w:abstractNumId w:val="25"/>
  </w:num>
  <w:num w:numId="17" w16cid:durableId="612640147">
    <w:abstractNumId w:val="12"/>
  </w:num>
  <w:num w:numId="18" w16cid:durableId="1813794130">
    <w:abstractNumId w:val="30"/>
  </w:num>
  <w:num w:numId="19" w16cid:durableId="905453190">
    <w:abstractNumId w:val="20"/>
  </w:num>
  <w:num w:numId="20" w16cid:durableId="1584988309">
    <w:abstractNumId w:val="7"/>
  </w:num>
  <w:num w:numId="21" w16cid:durableId="265163279">
    <w:abstractNumId w:val="22"/>
  </w:num>
  <w:num w:numId="22" w16cid:durableId="108546097">
    <w:abstractNumId w:val="35"/>
  </w:num>
  <w:num w:numId="23" w16cid:durableId="1776362925">
    <w:abstractNumId w:val="33"/>
  </w:num>
  <w:num w:numId="24" w16cid:durableId="2146578154">
    <w:abstractNumId w:val="11"/>
  </w:num>
  <w:num w:numId="25" w16cid:durableId="532109187">
    <w:abstractNumId w:val="15"/>
  </w:num>
  <w:num w:numId="26" w16cid:durableId="1138375268">
    <w:abstractNumId w:val="10"/>
  </w:num>
  <w:num w:numId="27" w16cid:durableId="167722528">
    <w:abstractNumId w:val="28"/>
  </w:num>
  <w:num w:numId="28" w16cid:durableId="199708902">
    <w:abstractNumId w:val="26"/>
  </w:num>
  <w:num w:numId="29" w16cid:durableId="53084713">
    <w:abstractNumId w:val="1"/>
  </w:num>
  <w:num w:numId="30" w16cid:durableId="932930460">
    <w:abstractNumId w:val="32"/>
  </w:num>
  <w:num w:numId="31" w16cid:durableId="2126346376">
    <w:abstractNumId w:val="13"/>
  </w:num>
  <w:num w:numId="32" w16cid:durableId="1005867355">
    <w:abstractNumId w:val="19"/>
  </w:num>
  <w:num w:numId="33" w16cid:durableId="2011711283">
    <w:abstractNumId w:val="16"/>
  </w:num>
  <w:num w:numId="34" w16cid:durableId="1289430472">
    <w:abstractNumId w:val="9"/>
  </w:num>
  <w:num w:numId="35" w16cid:durableId="670916318">
    <w:abstractNumId w:val="23"/>
  </w:num>
  <w:num w:numId="36" w16cid:durableId="1324967721">
    <w:abstractNumId w:val="37"/>
  </w:num>
  <w:num w:numId="37" w16cid:durableId="251090381">
    <w:abstractNumId w:val="40"/>
  </w:num>
  <w:num w:numId="38" w16cid:durableId="527332465">
    <w:abstractNumId w:val="6"/>
  </w:num>
  <w:num w:numId="39" w16cid:durableId="402264527">
    <w:abstractNumId w:val="8"/>
  </w:num>
  <w:num w:numId="40" w16cid:durableId="1219853240">
    <w:abstractNumId w:val="3"/>
  </w:num>
  <w:num w:numId="41" w16cid:durableId="13997907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forms" w:enforcement="1"/>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B10"/>
    <w:rsid w:val="00014F26"/>
    <w:rsid w:val="00015126"/>
    <w:rsid w:val="00021E28"/>
    <w:rsid w:val="00035286"/>
    <w:rsid w:val="00043572"/>
    <w:rsid w:val="00050549"/>
    <w:rsid w:val="00051CEE"/>
    <w:rsid w:val="000702BB"/>
    <w:rsid w:val="0007194E"/>
    <w:rsid w:val="0009602E"/>
    <w:rsid w:val="000962CF"/>
    <w:rsid w:val="000A06F0"/>
    <w:rsid w:val="000A0D9A"/>
    <w:rsid w:val="000A76D6"/>
    <w:rsid w:val="000B3BA6"/>
    <w:rsid w:val="000B568F"/>
    <w:rsid w:val="000C6DEF"/>
    <w:rsid w:val="000C7450"/>
    <w:rsid w:val="000E140A"/>
    <w:rsid w:val="000E22A1"/>
    <w:rsid w:val="000F3387"/>
    <w:rsid w:val="000F4765"/>
    <w:rsid w:val="000F5243"/>
    <w:rsid w:val="000F78FF"/>
    <w:rsid w:val="0010678E"/>
    <w:rsid w:val="00106952"/>
    <w:rsid w:val="00117E03"/>
    <w:rsid w:val="0012055B"/>
    <w:rsid w:val="00127520"/>
    <w:rsid w:val="001321A5"/>
    <w:rsid w:val="001336D0"/>
    <w:rsid w:val="0013427C"/>
    <w:rsid w:val="00144351"/>
    <w:rsid w:val="00146027"/>
    <w:rsid w:val="00152842"/>
    <w:rsid w:val="00161550"/>
    <w:rsid w:val="00165133"/>
    <w:rsid w:val="001901AE"/>
    <w:rsid w:val="001A08A4"/>
    <w:rsid w:val="001C2937"/>
    <w:rsid w:val="001C3ABF"/>
    <w:rsid w:val="001E2542"/>
    <w:rsid w:val="001E3161"/>
    <w:rsid w:val="001E669A"/>
    <w:rsid w:val="001F458C"/>
    <w:rsid w:val="00200541"/>
    <w:rsid w:val="002218DA"/>
    <w:rsid w:val="002347D0"/>
    <w:rsid w:val="00247C84"/>
    <w:rsid w:val="00264DC0"/>
    <w:rsid w:val="00286931"/>
    <w:rsid w:val="00290063"/>
    <w:rsid w:val="002A0739"/>
    <w:rsid w:val="002B0773"/>
    <w:rsid w:val="002E34B9"/>
    <w:rsid w:val="002F4B7A"/>
    <w:rsid w:val="002F5154"/>
    <w:rsid w:val="00307A7D"/>
    <w:rsid w:val="00313F57"/>
    <w:rsid w:val="00320034"/>
    <w:rsid w:val="00337715"/>
    <w:rsid w:val="00345643"/>
    <w:rsid w:val="00356646"/>
    <w:rsid w:val="00366D79"/>
    <w:rsid w:val="00381637"/>
    <w:rsid w:val="00387BE4"/>
    <w:rsid w:val="00395CFD"/>
    <w:rsid w:val="003A22A6"/>
    <w:rsid w:val="003A2408"/>
    <w:rsid w:val="003D6225"/>
    <w:rsid w:val="003E0E5A"/>
    <w:rsid w:val="003F5965"/>
    <w:rsid w:val="0041349B"/>
    <w:rsid w:val="004229B0"/>
    <w:rsid w:val="00430EEE"/>
    <w:rsid w:val="00434020"/>
    <w:rsid w:val="004347EA"/>
    <w:rsid w:val="00435D36"/>
    <w:rsid w:val="004371A5"/>
    <w:rsid w:val="004371DF"/>
    <w:rsid w:val="004373A2"/>
    <w:rsid w:val="00446181"/>
    <w:rsid w:val="00450439"/>
    <w:rsid w:val="00470BA2"/>
    <w:rsid w:val="00474155"/>
    <w:rsid w:val="004802A3"/>
    <w:rsid w:val="004A53FC"/>
    <w:rsid w:val="004C5184"/>
    <w:rsid w:val="004D4673"/>
    <w:rsid w:val="004D46F4"/>
    <w:rsid w:val="004D62F5"/>
    <w:rsid w:val="004D6AA6"/>
    <w:rsid w:val="004E2E3C"/>
    <w:rsid w:val="004F7574"/>
    <w:rsid w:val="00503211"/>
    <w:rsid w:val="005309B6"/>
    <w:rsid w:val="0053443A"/>
    <w:rsid w:val="005355B4"/>
    <w:rsid w:val="005371C7"/>
    <w:rsid w:val="005416B5"/>
    <w:rsid w:val="00541EE1"/>
    <w:rsid w:val="00557518"/>
    <w:rsid w:val="00557A0A"/>
    <w:rsid w:val="0058200C"/>
    <w:rsid w:val="00587CE2"/>
    <w:rsid w:val="0059027A"/>
    <w:rsid w:val="00593B6F"/>
    <w:rsid w:val="005A0BEF"/>
    <w:rsid w:val="005A7CB4"/>
    <w:rsid w:val="005C56C2"/>
    <w:rsid w:val="005C5ECB"/>
    <w:rsid w:val="005D0CBB"/>
    <w:rsid w:val="005D5509"/>
    <w:rsid w:val="005E2D0D"/>
    <w:rsid w:val="005E414C"/>
    <w:rsid w:val="00616CAC"/>
    <w:rsid w:val="00627743"/>
    <w:rsid w:val="00633E45"/>
    <w:rsid w:val="00641C4E"/>
    <w:rsid w:val="0065429C"/>
    <w:rsid w:val="00661241"/>
    <w:rsid w:val="00676A4A"/>
    <w:rsid w:val="006915F0"/>
    <w:rsid w:val="00691C00"/>
    <w:rsid w:val="006A1FBD"/>
    <w:rsid w:val="006A2061"/>
    <w:rsid w:val="006B6FCA"/>
    <w:rsid w:val="006C131E"/>
    <w:rsid w:val="006E5A94"/>
    <w:rsid w:val="006F39DE"/>
    <w:rsid w:val="007045F2"/>
    <w:rsid w:val="007102E4"/>
    <w:rsid w:val="00736F29"/>
    <w:rsid w:val="00746890"/>
    <w:rsid w:val="00750A78"/>
    <w:rsid w:val="007516F7"/>
    <w:rsid w:val="00755822"/>
    <w:rsid w:val="00762787"/>
    <w:rsid w:val="00767F24"/>
    <w:rsid w:val="0078008B"/>
    <w:rsid w:val="00780732"/>
    <w:rsid w:val="00782E4D"/>
    <w:rsid w:val="007B1995"/>
    <w:rsid w:val="007B635F"/>
    <w:rsid w:val="007D52F5"/>
    <w:rsid w:val="007F39EA"/>
    <w:rsid w:val="007F4BDD"/>
    <w:rsid w:val="007F7026"/>
    <w:rsid w:val="0080041E"/>
    <w:rsid w:val="00813EFB"/>
    <w:rsid w:val="00822BA0"/>
    <w:rsid w:val="00842EE9"/>
    <w:rsid w:val="00854D59"/>
    <w:rsid w:val="008761AC"/>
    <w:rsid w:val="008A5CCE"/>
    <w:rsid w:val="008B0D83"/>
    <w:rsid w:val="008D0283"/>
    <w:rsid w:val="008D62CE"/>
    <w:rsid w:val="00903CB3"/>
    <w:rsid w:val="0090786E"/>
    <w:rsid w:val="00907FD9"/>
    <w:rsid w:val="00921F65"/>
    <w:rsid w:val="0092707E"/>
    <w:rsid w:val="0092711E"/>
    <w:rsid w:val="0093162C"/>
    <w:rsid w:val="00945731"/>
    <w:rsid w:val="00960B37"/>
    <w:rsid w:val="00964E0F"/>
    <w:rsid w:val="00971614"/>
    <w:rsid w:val="009830D9"/>
    <w:rsid w:val="0098437F"/>
    <w:rsid w:val="009926B1"/>
    <w:rsid w:val="009A130D"/>
    <w:rsid w:val="009C52CB"/>
    <w:rsid w:val="009F041A"/>
    <w:rsid w:val="009F118C"/>
    <w:rsid w:val="009F55BD"/>
    <w:rsid w:val="00A01082"/>
    <w:rsid w:val="00A21C63"/>
    <w:rsid w:val="00A2664C"/>
    <w:rsid w:val="00A44052"/>
    <w:rsid w:val="00A46677"/>
    <w:rsid w:val="00A57075"/>
    <w:rsid w:val="00A6086C"/>
    <w:rsid w:val="00A60ECD"/>
    <w:rsid w:val="00A75C17"/>
    <w:rsid w:val="00A8F793"/>
    <w:rsid w:val="00AA0B2F"/>
    <w:rsid w:val="00AA32DF"/>
    <w:rsid w:val="00AB158E"/>
    <w:rsid w:val="00AB2566"/>
    <w:rsid w:val="00AB6654"/>
    <w:rsid w:val="00AC4160"/>
    <w:rsid w:val="00AD3E2C"/>
    <w:rsid w:val="00AD552C"/>
    <w:rsid w:val="00B01892"/>
    <w:rsid w:val="00B10F0F"/>
    <w:rsid w:val="00B213BB"/>
    <w:rsid w:val="00B30F8F"/>
    <w:rsid w:val="00B55C5F"/>
    <w:rsid w:val="00B64805"/>
    <w:rsid w:val="00B65445"/>
    <w:rsid w:val="00B85A0D"/>
    <w:rsid w:val="00BA611C"/>
    <w:rsid w:val="00BB13FD"/>
    <w:rsid w:val="00BC3E59"/>
    <w:rsid w:val="00BC52EB"/>
    <w:rsid w:val="00C15508"/>
    <w:rsid w:val="00C30481"/>
    <w:rsid w:val="00C35AC9"/>
    <w:rsid w:val="00C4219D"/>
    <w:rsid w:val="00C51B27"/>
    <w:rsid w:val="00C632FE"/>
    <w:rsid w:val="00C757C6"/>
    <w:rsid w:val="00C77814"/>
    <w:rsid w:val="00C811F5"/>
    <w:rsid w:val="00C846E5"/>
    <w:rsid w:val="00C85C9C"/>
    <w:rsid w:val="00C97C7C"/>
    <w:rsid w:val="00C97DA4"/>
    <w:rsid w:val="00CA010F"/>
    <w:rsid w:val="00CA6404"/>
    <w:rsid w:val="00CA785C"/>
    <w:rsid w:val="00CC3504"/>
    <w:rsid w:val="00CC5F70"/>
    <w:rsid w:val="00CC6304"/>
    <w:rsid w:val="00CF5F6C"/>
    <w:rsid w:val="00D03EC1"/>
    <w:rsid w:val="00D37150"/>
    <w:rsid w:val="00D56277"/>
    <w:rsid w:val="00D62CC1"/>
    <w:rsid w:val="00D6316F"/>
    <w:rsid w:val="00D84401"/>
    <w:rsid w:val="00D868AE"/>
    <w:rsid w:val="00D9230E"/>
    <w:rsid w:val="00D96C01"/>
    <w:rsid w:val="00DD2990"/>
    <w:rsid w:val="00DF1E36"/>
    <w:rsid w:val="00DF283E"/>
    <w:rsid w:val="00DF7369"/>
    <w:rsid w:val="00DF74AB"/>
    <w:rsid w:val="00DF7B25"/>
    <w:rsid w:val="00E120EF"/>
    <w:rsid w:val="00E147BD"/>
    <w:rsid w:val="00E327BF"/>
    <w:rsid w:val="00E40319"/>
    <w:rsid w:val="00E42B10"/>
    <w:rsid w:val="00E42EEE"/>
    <w:rsid w:val="00E431A6"/>
    <w:rsid w:val="00E55BA2"/>
    <w:rsid w:val="00E61559"/>
    <w:rsid w:val="00E72586"/>
    <w:rsid w:val="00E75682"/>
    <w:rsid w:val="00E8366F"/>
    <w:rsid w:val="00E96BD5"/>
    <w:rsid w:val="00EA2B4E"/>
    <w:rsid w:val="00EB2F4B"/>
    <w:rsid w:val="00EC19C2"/>
    <w:rsid w:val="00ED75AE"/>
    <w:rsid w:val="00EE193A"/>
    <w:rsid w:val="00EE37C7"/>
    <w:rsid w:val="00EF3548"/>
    <w:rsid w:val="00EF5A96"/>
    <w:rsid w:val="00F1336E"/>
    <w:rsid w:val="00F22379"/>
    <w:rsid w:val="00F253E0"/>
    <w:rsid w:val="00F26D7B"/>
    <w:rsid w:val="00F30AC6"/>
    <w:rsid w:val="00F326D6"/>
    <w:rsid w:val="00F366FE"/>
    <w:rsid w:val="00F448EE"/>
    <w:rsid w:val="00F547C4"/>
    <w:rsid w:val="00F6200C"/>
    <w:rsid w:val="00F64BCD"/>
    <w:rsid w:val="00F665B9"/>
    <w:rsid w:val="00F7621A"/>
    <w:rsid w:val="00F84F92"/>
    <w:rsid w:val="00F852D2"/>
    <w:rsid w:val="00F95091"/>
    <w:rsid w:val="00FD75CE"/>
    <w:rsid w:val="00FD79E3"/>
    <w:rsid w:val="00FE16AA"/>
    <w:rsid w:val="00FE48AD"/>
    <w:rsid w:val="00FF72BE"/>
    <w:rsid w:val="0547E350"/>
    <w:rsid w:val="08142482"/>
    <w:rsid w:val="082A6306"/>
    <w:rsid w:val="091981AB"/>
    <w:rsid w:val="0D35FE0F"/>
    <w:rsid w:val="18752A6C"/>
    <w:rsid w:val="19CD6DC0"/>
    <w:rsid w:val="1B161709"/>
    <w:rsid w:val="1C55C18D"/>
    <w:rsid w:val="1D7E146C"/>
    <w:rsid w:val="217F270D"/>
    <w:rsid w:val="235BC01C"/>
    <w:rsid w:val="24479589"/>
    <w:rsid w:val="2F47F411"/>
    <w:rsid w:val="2F76185D"/>
    <w:rsid w:val="302B4C97"/>
    <w:rsid w:val="327F94D3"/>
    <w:rsid w:val="34E8707F"/>
    <w:rsid w:val="35E44FFF"/>
    <w:rsid w:val="386FF4AB"/>
    <w:rsid w:val="3D1FE04D"/>
    <w:rsid w:val="3F8E5DBE"/>
    <w:rsid w:val="41EDAB2F"/>
    <w:rsid w:val="428A70F5"/>
    <w:rsid w:val="4972A781"/>
    <w:rsid w:val="49DF94B7"/>
    <w:rsid w:val="4CADD052"/>
    <w:rsid w:val="4DC7306D"/>
    <w:rsid w:val="4E0173C1"/>
    <w:rsid w:val="50CE6953"/>
    <w:rsid w:val="54129F64"/>
    <w:rsid w:val="5C22F99D"/>
    <w:rsid w:val="5EFA42EC"/>
    <w:rsid w:val="5FC0D331"/>
    <w:rsid w:val="60DC277A"/>
    <w:rsid w:val="63E8778F"/>
    <w:rsid w:val="6E6B236C"/>
    <w:rsid w:val="6FEB014C"/>
    <w:rsid w:val="70B4249D"/>
    <w:rsid w:val="71E3321C"/>
    <w:rsid w:val="7A74C5BD"/>
    <w:rsid w:val="7F6D2C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4137C7"/>
  <w15:chartTrackingRefBased/>
  <w15:docId w15:val="{648B9D0C-0AA8-4E0A-9EDB-9730F0F68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0ECD"/>
    <w:pPr>
      <w:spacing w:after="0" w:line="240" w:lineRule="auto"/>
    </w:pPr>
    <w:rPr>
      <w:rFonts w:ascii="Arial" w:eastAsia="MS Mincho" w:hAnsi="Arial" w:cs="Times New Roman"/>
      <w:sz w:val="24"/>
      <w:szCs w:val="24"/>
    </w:rPr>
  </w:style>
  <w:style w:type="paragraph" w:styleId="Heading1">
    <w:name w:val="heading 1"/>
    <w:basedOn w:val="Normal"/>
    <w:next w:val="Normal"/>
    <w:link w:val="Heading1Char"/>
    <w:uiPriority w:val="9"/>
    <w:qFormat/>
    <w:rsid w:val="00A60ECD"/>
    <w:pPr>
      <w:keepNext/>
      <w:keepLines/>
      <w:spacing w:before="400" w:after="100" w:afterAutospacing="1"/>
      <w:outlineLvl w:val="0"/>
    </w:pPr>
    <w:rPr>
      <w:rFonts w:eastAsia="MS Gothic" w:cs="Arial"/>
      <w:b/>
      <w:bCs/>
      <w:color w:val="0072C6"/>
      <w:sz w:val="40"/>
      <w:szCs w:val="40"/>
    </w:rPr>
  </w:style>
  <w:style w:type="paragraph" w:styleId="Heading2">
    <w:name w:val="heading 2"/>
    <w:basedOn w:val="Normal"/>
    <w:next w:val="Normal"/>
    <w:link w:val="Heading2Char"/>
    <w:uiPriority w:val="9"/>
    <w:unhideWhenUsed/>
    <w:qFormat/>
    <w:rsid w:val="00A60ECD"/>
    <w:pPr>
      <w:keepNext/>
      <w:keepLines/>
      <w:spacing w:after="100" w:afterAutospacing="1"/>
      <w:outlineLvl w:val="1"/>
    </w:pPr>
    <w:rPr>
      <w:rFonts w:eastAsia="MS Gothic"/>
      <w:b/>
      <w:bCs/>
      <w:color w:val="0072C6"/>
      <w:sz w:val="28"/>
      <w:szCs w:val="28"/>
    </w:rPr>
  </w:style>
  <w:style w:type="paragraph" w:styleId="Heading3">
    <w:name w:val="heading 3"/>
    <w:basedOn w:val="Normal"/>
    <w:next w:val="Normal"/>
    <w:link w:val="Heading3Char"/>
    <w:uiPriority w:val="9"/>
    <w:unhideWhenUsed/>
    <w:qFormat/>
    <w:rsid w:val="005E2D0D"/>
    <w:pPr>
      <w:spacing w:after="100" w:afterAutospacing="1"/>
      <w:outlineLvl w:val="2"/>
    </w:pPr>
    <w:rPr>
      <w:b/>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0ECD"/>
    <w:rPr>
      <w:rFonts w:ascii="Arial" w:eastAsia="MS Gothic" w:hAnsi="Arial" w:cs="Arial"/>
      <w:b/>
      <w:bCs/>
      <w:color w:val="0072C6"/>
      <w:sz w:val="40"/>
      <w:szCs w:val="40"/>
    </w:rPr>
  </w:style>
  <w:style w:type="character" w:customStyle="1" w:styleId="Heading2Char">
    <w:name w:val="Heading 2 Char"/>
    <w:basedOn w:val="DefaultParagraphFont"/>
    <w:link w:val="Heading2"/>
    <w:uiPriority w:val="9"/>
    <w:rsid w:val="00A60ECD"/>
    <w:rPr>
      <w:rFonts w:ascii="Arial" w:eastAsia="MS Gothic" w:hAnsi="Arial" w:cs="Times New Roman"/>
      <w:b/>
      <w:bCs/>
      <w:color w:val="0072C6"/>
      <w:sz w:val="28"/>
      <w:szCs w:val="28"/>
    </w:rPr>
  </w:style>
  <w:style w:type="character" w:customStyle="1" w:styleId="Heading3Char">
    <w:name w:val="Heading 3 Char"/>
    <w:basedOn w:val="DefaultParagraphFont"/>
    <w:link w:val="Heading3"/>
    <w:uiPriority w:val="9"/>
    <w:rsid w:val="005E2D0D"/>
    <w:rPr>
      <w:rFonts w:ascii="Arial" w:eastAsia="MS Mincho" w:hAnsi="Arial" w:cs="Times New Roman"/>
      <w:b/>
      <w:color w:val="FFFFFF" w:themeColor="background1"/>
      <w:sz w:val="24"/>
      <w:szCs w:val="24"/>
    </w:rPr>
  </w:style>
  <w:style w:type="paragraph" w:customStyle="1" w:styleId="Subtile">
    <w:name w:val="Subtile"/>
    <w:basedOn w:val="Covertitle"/>
    <w:link w:val="SubtileChar"/>
    <w:qFormat/>
    <w:rsid w:val="00FF72BE"/>
    <w:rPr>
      <w:b w:val="0"/>
      <w:bCs/>
      <w:sz w:val="48"/>
      <w:szCs w:val="48"/>
    </w:rPr>
  </w:style>
  <w:style w:type="paragraph" w:customStyle="1" w:styleId="Covertitle">
    <w:name w:val="Cover title"/>
    <w:basedOn w:val="Normal"/>
    <w:link w:val="CovertitleChar"/>
    <w:qFormat/>
    <w:rsid w:val="00A60ECD"/>
    <w:pPr>
      <w:spacing w:before="1200" w:after="400"/>
    </w:pPr>
    <w:rPr>
      <w:rFonts w:eastAsiaTheme="minorEastAsia"/>
      <w:b/>
      <w:sz w:val="64"/>
      <w:szCs w:val="72"/>
    </w:rPr>
  </w:style>
  <w:style w:type="character" w:customStyle="1" w:styleId="CovertitleChar">
    <w:name w:val="Cover title Char"/>
    <w:basedOn w:val="DefaultParagraphFont"/>
    <w:link w:val="Covertitle"/>
    <w:rsid w:val="00A60ECD"/>
    <w:rPr>
      <w:rFonts w:ascii="Arial" w:eastAsiaTheme="minorEastAsia" w:hAnsi="Arial" w:cs="Times New Roman"/>
      <w:b/>
      <w:sz w:val="64"/>
      <w:szCs w:val="72"/>
    </w:rPr>
  </w:style>
  <w:style w:type="character" w:customStyle="1" w:styleId="SubtileChar">
    <w:name w:val="Subtile Char"/>
    <w:basedOn w:val="DefaultParagraphFont"/>
    <w:link w:val="Subtile"/>
    <w:rsid w:val="00FF72BE"/>
    <w:rPr>
      <w:rFonts w:ascii="Arial" w:eastAsiaTheme="minorEastAsia" w:hAnsi="Arial" w:cs="Times New Roman"/>
      <w:bCs/>
      <w:sz w:val="48"/>
      <w:szCs w:val="48"/>
    </w:rPr>
  </w:style>
  <w:style w:type="paragraph" w:customStyle="1" w:styleId="Introduction">
    <w:name w:val="Introduction"/>
    <w:basedOn w:val="Normal"/>
    <w:link w:val="IntroductionChar"/>
    <w:qFormat/>
    <w:rsid w:val="00A60ECD"/>
    <w:pPr>
      <w:spacing w:after="400"/>
    </w:pPr>
    <w:rPr>
      <w:sz w:val="32"/>
      <w:szCs w:val="32"/>
    </w:rPr>
  </w:style>
  <w:style w:type="character" w:customStyle="1" w:styleId="IntroductionChar">
    <w:name w:val="Introduction Char"/>
    <w:basedOn w:val="DefaultParagraphFont"/>
    <w:link w:val="Introduction"/>
    <w:rsid w:val="00A60ECD"/>
    <w:rPr>
      <w:rFonts w:ascii="Arial" w:eastAsia="MS Mincho" w:hAnsi="Arial" w:cs="Times New Roman"/>
      <w:sz w:val="32"/>
      <w:szCs w:val="32"/>
    </w:rPr>
  </w:style>
  <w:style w:type="paragraph" w:styleId="Quote">
    <w:name w:val="Quote"/>
    <w:basedOn w:val="Normal"/>
    <w:next w:val="Normal"/>
    <w:link w:val="QuoteChar"/>
    <w:uiPriority w:val="29"/>
    <w:qFormat/>
    <w:rsid w:val="00A60ECD"/>
    <w:pPr>
      <w:spacing w:after="100" w:afterAutospacing="1"/>
    </w:pPr>
    <w:rPr>
      <w:color w:val="0072C6"/>
      <w:sz w:val="28"/>
      <w:szCs w:val="28"/>
    </w:rPr>
  </w:style>
  <w:style w:type="character" w:customStyle="1" w:styleId="QuoteChar">
    <w:name w:val="Quote Char"/>
    <w:basedOn w:val="DefaultParagraphFont"/>
    <w:link w:val="Quote"/>
    <w:uiPriority w:val="29"/>
    <w:rsid w:val="00A60ECD"/>
    <w:rPr>
      <w:rFonts w:ascii="Arial" w:eastAsia="MS Mincho" w:hAnsi="Arial" w:cs="Times New Roman"/>
      <w:color w:val="0072C6"/>
      <w:sz w:val="28"/>
      <w:szCs w:val="28"/>
    </w:rPr>
  </w:style>
  <w:style w:type="paragraph" w:styleId="Header">
    <w:name w:val="header"/>
    <w:basedOn w:val="Normal"/>
    <w:link w:val="HeaderChar"/>
    <w:uiPriority w:val="99"/>
    <w:unhideWhenUsed/>
    <w:rsid w:val="00813EFB"/>
    <w:pPr>
      <w:tabs>
        <w:tab w:val="center" w:pos="4513"/>
        <w:tab w:val="right" w:pos="9026"/>
      </w:tabs>
    </w:pPr>
  </w:style>
  <w:style w:type="character" w:customStyle="1" w:styleId="HeaderChar">
    <w:name w:val="Header Char"/>
    <w:basedOn w:val="DefaultParagraphFont"/>
    <w:link w:val="Header"/>
    <w:uiPriority w:val="99"/>
    <w:rsid w:val="00813EFB"/>
    <w:rPr>
      <w:rFonts w:ascii="Arial" w:eastAsia="MS Mincho" w:hAnsi="Arial" w:cs="Times New Roman"/>
      <w:sz w:val="24"/>
      <w:szCs w:val="24"/>
    </w:rPr>
  </w:style>
  <w:style w:type="paragraph" w:styleId="Footer">
    <w:name w:val="footer"/>
    <w:basedOn w:val="Normal"/>
    <w:link w:val="FooterChar"/>
    <w:uiPriority w:val="99"/>
    <w:unhideWhenUsed/>
    <w:rsid w:val="00813EFB"/>
    <w:pPr>
      <w:tabs>
        <w:tab w:val="center" w:pos="4513"/>
        <w:tab w:val="right" w:pos="9026"/>
      </w:tabs>
    </w:pPr>
  </w:style>
  <w:style w:type="character" w:customStyle="1" w:styleId="FooterChar">
    <w:name w:val="Footer Char"/>
    <w:basedOn w:val="DefaultParagraphFont"/>
    <w:link w:val="Footer"/>
    <w:uiPriority w:val="99"/>
    <w:rsid w:val="00813EFB"/>
    <w:rPr>
      <w:rFonts w:ascii="Arial" w:eastAsia="MS Mincho" w:hAnsi="Arial" w:cs="Times New Roman"/>
      <w:sz w:val="24"/>
      <w:szCs w:val="24"/>
    </w:rPr>
  </w:style>
  <w:style w:type="character" w:styleId="PlaceholderText">
    <w:name w:val="Placeholder Text"/>
    <w:basedOn w:val="DefaultParagraphFont"/>
    <w:uiPriority w:val="99"/>
    <w:semiHidden/>
    <w:rsid w:val="00813EFB"/>
    <w:rPr>
      <w:color w:val="808080"/>
    </w:rPr>
  </w:style>
  <w:style w:type="table" w:styleId="TableGrid">
    <w:name w:val="Table Grid"/>
    <w:basedOn w:val="TableNormal"/>
    <w:uiPriority w:val="39"/>
    <w:rsid w:val="000B568F"/>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0B568F"/>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en-GB"/>
    </w:rPr>
  </w:style>
  <w:style w:type="paragraph" w:styleId="BodyText">
    <w:name w:val="Body Text"/>
    <w:basedOn w:val="Normal"/>
    <w:link w:val="BodyTextChar"/>
    <w:uiPriority w:val="1"/>
    <w:unhideWhenUsed/>
    <w:qFormat/>
    <w:rsid w:val="000B568F"/>
    <w:pPr>
      <w:widowControl w:val="0"/>
      <w:autoSpaceDE w:val="0"/>
      <w:autoSpaceDN w:val="0"/>
    </w:pPr>
    <w:rPr>
      <w:rFonts w:eastAsia="Arial" w:cs="Arial"/>
      <w:lang w:eastAsia="en-GB" w:bidi="en-GB"/>
    </w:rPr>
  </w:style>
  <w:style w:type="character" w:customStyle="1" w:styleId="BodyTextChar">
    <w:name w:val="Body Text Char"/>
    <w:basedOn w:val="DefaultParagraphFont"/>
    <w:link w:val="BodyText"/>
    <w:uiPriority w:val="1"/>
    <w:rsid w:val="000B568F"/>
    <w:rPr>
      <w:rFonts w:ascii="Arial" w:eastAsia="Arial" w:hAnsi="Arial" w:cs="Arial"/>
      <w:sz w:val="24"/>
      <w:szCs w:val="24"/>
      <w:lang w:eastAsia="en-GB" w:bidi="en-GB"/>
    </w:rPr>
  </w:style>
  <w:style w:type="character" w:styleId="Hyperlink">
    <w:name w:val="Hyperlink"/>
    <w:basedOn w:val="DefaultParagraphFont"/>
    <w:uiPriority w:val="99"/>
    <w:unhideWhenUsed/>
    <w:rsid w:val="000B568F"/>
    <w:rPr>
      <w:color w:val="0000FF"/>
      <w:u w:val="single"/>
    </w:rPr>
  </w:style>
  <w:style w:type="paragraph" w:styleId="NormalWeb">
    <w:name w:val="Normal (Web)"/>
    <w:basedOn w:val="Normal"/>
    <w:uiPriority w:val="99"/>
    <w:unhideWhenUsed/>
    <w:rsid w:val="00D868AE"/>
    <w:pPr>
      <w:spacing w:before="100" w:beforeAutospacing="1" w:after="100" w:afterAutospacing="1"/>
    </w:pPr>
    <w:rPr>
      <w:rFonts w:ascii="Times New Roman" w:eastAsia="Times New Roman" w:hAnsi="Times New Roman"/>
    </w:rPr>
  </w:style>
  <w:style w:type="paragraph" w:customStyle="1" w:styleId="TableStyle2">
    <w:name w:val="Table Style 2"/>
    <w:rsid w:val="00D868AE"/>
    <w:pPr>
      <w:pBdr>
        <w:top w:val="nil"/>
        <w:left w:val="nil"/>
        <w:bottom w:val="nil"/>
        <w:right w:val="nil"/>
        <w:between w:val="nil"/>
        <w:bar w:val="nil"/>
      </w:pBdr>
      <w:spacing w:after="0" w:line="240" w:lineRule="auto"/>
    </w:pPr>
    <w:rPr>
      <w:rFonts w:ascii="Helvetica Neue" w:eastAsia="Arial Unicode MS" w:hAnsi="Helvetica Neue" w:cs="Arial Unicode MS"/>
      <w:color w:val="000000"/>
      <w:sz w:val="20"/>
      <w:szCs w:val="20"/>
      <w:bdr w:val="nil"/>
      <w:lang w:eastAsia="en-GB"/>
    </w:rPr>
  </w:style>
  <w:style w:type="paragraph" w:styleId="ListParagraph">
    <w:name w:val="List Paragraph"/>
    <w:basedOn w:val="Normal"/>
    <w:uiPriority w:val="1"/>
    <w:qFormat/>
    <w:rsid w:val="00D868AE"/>
    <w:pPr>
      <w:widowControl w:val="0"/>
      <w:autoSpaceDE w:val="0"/>
      <w:autoSpaceDN w:val="0"/>
      <w:spacing w:before="64"/>
      <w:ind w:left="473" w:hanging="360"/>
    </w:pPr>
    <w:rPr>
      <w:rFonts w:eastAsia="Arial" w:cs="Arial"/>
      <w:sz w:val="22"/>
      <w:szCs w:val="22"/>
      <w:lang w:eastAsia="en-GB" w:bidi="en-GB"/>
    </w:rPr>
  </w:style>
  <w:style w:type="character" w:customStyle="1" w:styleId="BalloonTextChar">
    <w:name w:val="Balloon Text Char"/>
    <w:basedOn w:val="DefaultParagraphFont"/>
    <w:link w:val="BalloonText"/>
    <w:uiPriority w:val="99"/>
    <w:semiHidden/>
    <w:rsid w:val="00D868AE"/>
    <w:rPr>
      <w:rFonts w:ascii="Segoe UI" w:hAnsi="Segoe UI" w:cs="Segoe UI"/>
      <w:sz w:val="18"/>
      <w:szCs w:val="18"/>
    </w:rPr>
  </w:style>
  <w:style w:type="paragraph" w:styleId="BalloonText">
    <w:name w:val="Balloon Text"/>
    <w:basedOn w:val="Normal"/>
    <w:link w:val="BalloonTextChar"/>
    <w:uiPriority w:val="99"/>
    <w:semiHidden/>
    <w:unhideWhenUsed/>
    <w:rsid w:val="00D868AE"/>
    <w:rPr>
      <w:rFonts w:ascii="Segoe UI" w:eastAsiaTheme="minorHAnsi" w:hAnsi="Segoe UI" w:cs="Segoe UI"/>
      <w:sz w:val="18"/>
      <w:szCs w:val="18"/>
    </w:rPr>
  </w:style>
  <w:style w:type="character" w:customStyle="1" w:styleId="CommentTextChar">
    <w:name w:val="Comment Text Char"/>
    <w:basedOn w:val="DefaultParagraphFont"/>
    <w:link w:val="CommentText"/>
    <w:uiPriority w:val="99"/>
    <w:rsid w:val="00D868AE"/>
    <w:rPr>
      <w:sz w:val="20"/>
      <w:szCs w:val="20"/>
    </w:rPr>
  </w:style>
  <w:style w:type="paragraph" w:styleId="CommentText">
    <w:name w:val="annotation text"/>
    <w:basedOn w:val="Normal"/>
    <w:link w:val="CommentTextChar"/>
    <w:uiPriority w:val="99"/>
    <w:unhideWhenUsed/>
    <w:rsid w:val="00D868AE"/>
    <w:rPr>
      <w:rFonts w:asciiTheme="minorHAnsi" w:eastAsiaTheme="minorHAnsi" w:hAnsiTheme="minorHAnsi" w:cstheme="minorBidi"/>
      <w:sz w:val="20"/>
      <w:szCs w:val="20"/>
    </w:rPr>
  </w:style>
  <w:style w:type="character" w:customStyle="1" w:styleId="CommentSubjectChar">
    <w:name w:val="Comment Subject Char"/>
    <w:basedOn w:val="CommentTextChar"/>
    <w:link w:val="CommentSubject"/>
    <w:uiPriority w:val="99"/>
    <w:semiHidden/>
    <w:rsid w:val="00D868AE"/>
    <w:rPr>
      <w:b/>
      <w:bCs/>
      <w:sz w:val="20"/>
      <w:szCs w:val="20"/>
    </w:rPr>
  </w:style>
  <w:style w:type="paragraph" w:styleId="CommentSubject">
    <w:name w:val="annotation subject"/>
    <w:basedOn w:val="CommentText"/>
    <w:next w:val="CommentText"/>
    <w:link w:val="CommentSubjectChar"/>
    <w:uiPriority w:val="99"/>
    <w:semiHidden/>
    <w:unhideWhenUsed/>
    <w:rsid w:val="00D868AE"/>
    <w:rPr>
      <w:b/>
      <w:bCs/>
    </w:rPr>
  </w:style>
  <w:style w:type="paragraph" w:customStyle="1" w:styleId="Reportcovertitle">
    <w:name w:val="Report cover title"/>
    <w:basedOn w:val="Normal"/>
    <w:qFormat/>
    <w:rsid w:val="00D868AE"/>
    <w:pPr>
      <w:spacing w:before="1600"/>
    </w:pPr>
    <w:rPr>
      <w:rFonts w:eastAsiaTheme="minorEastAsia" w:cstheme="minorBidi"/>
      <w:b/>
      <w:color w:val="A00054"/>
      <w:sz w:val="72"/>
      <w:szCs w:val="72"/>
    </w:rPr>
  </w:style>
  <w:style w:type="paragraph" w:styleId="TOCHeading">
    <w:name w:val="TOC Heading"/>
    <w:basedOn w:val="Heading1"/>
    <w:next w:val="Normal"/>
    <w:uiPriority w:val="39"/>
    <w:unhideWhenUsed/>
    <w:qFormat/>
    <w:rsid w:val="00D56277"/>
    <w:pPr>
      <w:spacing w:before="240" w:after="0" w:afterAutospacing="0" w:line="259" w:lineRule="auto"/>
      <w:outlineLvl w:val="9"/>
    </w:pPr>
    <w:rPr>
      <w:rFonts w:asciiTheme="majorHAnsi" w:eastAsiaTheme="majorEastAsia" w:hAnsiTheme="majorHAnsi" w:cstheme="majorBidi"/>
      <w:b w:val="0"/>
      <w:bCs w:val="0"/>
      <w:color w:val="005494" w:themeColor="accent1" w:themeShade="BF"/>
      <w:sz w:val="32"/>
      <w:szCs w:val="32"/>
      <w:lang w:val="en-US"/>
    </w:rPr>
  </w:style>
  <w:style w:type="paragraph" w:styleId="TOC1">
    <w:name w:val="toc 1"/>
    <w:basedOn w:val="Normal"/>
    <w:next w:val="Normal"/>
    <w:autoRedefine/>
    <w:uiPriority w:val="39"/>
    <w:unhideWhenUsed/>
    <w:rsid w:val="00D56277"/>
    <w:pPr>
      <w:spacing w:after="100"/>
    </w:pPr>
  </w:style>
  <w:style w:type="paragraph" w:styleId="TOC2">
    <w:name w:val="toc 2"/>
    <w:basedOn w:val="Normal"/>
    <w:next w:val="Normal"/>
    <w:autoRedefine/>
    <w:uiPriority w:val="39"/>
    <w:unhideWhenUsed/>
    <w:rsid w:val="00D56277"/>
    <w:pPr>
      <w:spacing w:after="100"/>
      <w:ind w:left="240"/>
    </w:pPr>
  </w:style>
  <w:style w:type="character" w:styleId="CommentReference">
    <w:name w:val="annotation reference"/>
    <w:basedOn w:val="DefaultParagraphFont"/>
    <w:uiPriority w:val="99"/>
    <w:semiHidden/>
    <w:unhideWhenUsed/>
    <w:rsid w:val="008761AC"/>
    <w:rPr>
      <w:sz w:val="16"/>
      <w:szCs w:val="16"/>
    </w:rPr>
  </w:style>
  <w:style w:type="table" w:styleId="GridTable2">
    <w:name w:val="Grid Table 2"/>
    <w:basedOn w:val="TableNormal"/>
    <w:uiPriority w:val="47"/>
    <w:rsid w:val="0009602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numbering" w:customStyle="1" w:styleId="ImportedStyle7">
    <w:name w:val="Imported Style 7"/>
    <w:rsid w:val="007F39EA"/>
    <w:pPr>
      <w:numPr>
        <w:numId w:val="40"/>
      </w:numPr>
    </w:pPr>
  </w:style>
  <w:style w:type="paragraph" w:customStyle="1" w:styleId="Pa7">
    <w:name w:val="Pa7"/>
    <w:basedOn w:val="Normal"/>
    <w:next w:val="Normal"/>
    <w:uiPriority w:val="99"/>
    <w:rsid w:val="00127520"/>
    <w:pPr>
      <w:autoSpaceDE w:val="0"/>
      <w:autoSpaceDN w:val="0"/>
      <w:adjustRightInd w:val="0"/>
      <w:spacing w:line="241" w:lineRule="atLeast"/>
    </w:pPr>
    <w:rPr>
      <w:rFonts w:eastAsiaTheme="minorEastAsia" w:cs="Arial"/>
    </w:rPr>
  </w:style>
  <w:style w:type="paragraph" w:styleId="TOC3">
    <w:name w:val="toc 3"/>
    <w:basedOn w:val="Normal"/>
    <w:next w:val="Normal"/>
    <w:autoRedefine/>
    <w:uiPriority w:val="39"/>
    <w:unhideWhenUsed/>
    <w:rsid w:val="00F852D2"/>
    <w:pPr>
      <w:spacing w:after="100"/>
      <w:ind w:left="480"/>
    </w:pPr>
  </w:style>
  <w:style w:type="paragraph" w:styleId="Revision">
    <w:name w:val="Revision"/>
    <w:hidden/>
    <w:uiPriority w:val="99"/>
    <w:semiHidden/>
    <w:rsid w:val="00D6316F"/>
    <w:pPr>
      <w:spacing w:after="0" w:line="240" w:lineRule="auto"/>
    </w:pPr>
    <w:rPr>
      <w:rFonts w:ascii="Arial" w:eastAsia="MS Mincho" w:hAnsi="Arial" w:cs="Times New Roman"/>
      <w:sz w:val="24"/>
      <w:szCs w:val="24"/>
    </w:rPr>
  </w:style>
  <w:style w:type="character" w:styleId="UnresolvedMention">
    <w:name w:val="Unresolved Mention"/>
    <w:basedOn w:val="DefaultParagraphFont"/>
    <w:uiPriority w:val="99"/>
    <w:semiHidden/>
    <w:unhideWhenUsed/>
    <w:rsid w:val="00641C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20202">
      <w:bodyDiv w:val="1"/>
      <w:marLeft w:val="0"/>
      <w:marRight w:val="0"/>
      <w:marTop w:val="0"/>
      <w:marBottom w:val="0"/>
      <w:divBdr>
        <w:top w:val="none" w:sz="0" w:space="0" w:color="auto"/>
        <w:left w:val="none" w:sz="0" w:space="0" w:color="auto"/>
        <w:bottom w:val="none" w:sz="0" w:space="0" w:color="auto"/>
        <w:right w:val="none" w:sz="0" w:space="0" w:color="auto"/>
      </w:divBdr>
    </w:div>
    <w:div w:id="296763985">
      <w:bodyDiv w:val="1"/>
      <w:marLeft w:val="0"/>
      <w:marRight w:val="0"/>
      <w:marTop w:val="0"/>
      <w:marBottom w:val="0"/>
      <w:divBdr>
        <w:top w:val="none" w:sz="0" w:space="0" w:color="auto"/>
        <w:left w:val="none" w:sz="0" w:space="0" w:color="auto"/>
        <w:bottom w:val="none" w:sz="0" w:space="0" w:color="auto"/>
        <w:right w:val="none" w:sz="0" w:space="0" w:color="auto"/>
      </w:divBdr>
    </w:div>
    <w:div w:id="432017345">
      <w:bodyDiv w:val="1"/>
      <w:marLeft w:val="0"/>
      <w:marRight w:val="0"/>
      <w:marTop w:val="0"/>
      <w:marBottom w:val="0"/>
      <w:divBdr>
        <w:top w:val="none" w:sz="0" w:space="0" w:color="auto"/>
        <w:left w:val="none" w:sz="0" w:space="0" w:color="auto"/>
        <w:bottom w:val="none" w:sz="0" w:space="0" w:color="auto"/>
        <w:right w:val="none" w:sz="0" w:space="0" w:color="auto"/>
      </w:divBdr>
    </w:div>
    <w:div w:id="559022337">
      <w:bodyDiv w:val="1"/>
      <w:marLeft w:val="0"/>
      <w:marRight w:val="0"/>
      <w:marTop w:val="0"/>
      <w:marBottom w:val="0"/>
      <w:divBdr>
        <w:top w:val="none" w:sz="0" w:space="0" w:color="auto"/>
        <w:left w:val="none" w:sz="0" w:space="0" w:color="auto"/>
        <w:bottom w:val="none" w:sz="0" w:space="0" w:color="auto"/>
        <w:right w:val="none" w:sz="0" w:space="0" w:color="auto"/>
      </w:divBdr>
    </w:div>
    <w:div w:id="854879495">
      <w:bodyDiv w:val="1"/>
      <w:marLeft w:val="0"/>
      <w:marRight w:val="0"/>
      <w:marTop w:val="0"/>
      <w:marBottom w:val="0"/>
      <w:divBdr>
        <w:top w:val="none" w:sz="0" w:space="0" w:color="auto"/>
        <w:left w:val="none" w:sz="0" w:space="0" w:color="auto"/>
        <w:bottom w:val="none" w:sz="0" w:space="0" w:color="auto"/>
        <w:right w:val="none" w:sz="0" w:space="0" w:color="auto"/>
      </w:divBdr>
    </w:div>
    <w:div w:id="1146430097">
      <w:bodyDiv w:val="1"/>
      <w:marLeft w:val="0"/>
      <w:marRight w:val="0"/>
      <w:marTop w:val="0"/>
      <w:marBottom w:val="0"/>
      <w:divBdr>
        <w:top w:val="none" w:sz="0" w:space="0" w:color="auto"/>
        <w:left w:val="none" w:sz="0" w:space="0" w:color="auto"/>
        <w:bottom w:val="none" w:sz="0" w:space="0" w:color="auto"/>
        <w:right w:val="none" w:sz="0" w:space="0" w:color="auto"/>
      </w:divBdr>
    </w:div>
    <w:div w:id="1229851754">
      <w:bodyDiv w:val="1"/>
      <w:marLeft w:val="0"/>
      <w:marRight w:val="0"/>
      <w:marTop w:val="0"/>
      <w:marBottom w:val="0"/>
      <w:divBdr>
        <w:top w:val="none" w:sz="0" w:space="0" w:color="auto"/>
        <w:left w:val="none" w:sz="0" w:space="0" w:color="auto"/>
        <w:bottom w:val="none" w:sz="0" w:space="0" w:color="auto"/>
        <w:right w:val="none" w:sz="0" w:space="0" w:color="auto"/>
      </w:divBdr>
    </w:div>
    <w:div w:id="2142111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hee.nhs.uk/our-work/allied-health-professions/enable-workforce/ahp-roadmaps/first-contact-practitioners-advanced-practitioners-roadmaps-practice"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hee.nhs.uk/our-work/allied-health-professions/enable-workforce/first-contact-practice-self-declaration-education-provider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ouise.Greenwood\Documents\Custom%20Office%20Templates\Centre%20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E0D3E2E3-B2F4-4BEA-BCB1-A27667EE8494}"/>
      </w:docPartPr>
      <w:docPartBody>
        <w:p w:rsidR="007F627F" w:rsidRDefault="005A0BEF">
          <w:r w:rsidRPr="00305B8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altName w:val="Cambria"/>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Helvetica Neue">
    <w:altName w:val="Arial"/>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BEF"/>
    <w:rsid w:val="000650ED"/>
    <w:rsid w:val="000B3347"/>
    <w:rsid w:val="000E3756"/>
    <w:rsid w:val="00551F20"/>
    <w:rsid w:val="00582064"/>
    <w:rsid w:val="005A0BEF"/>
    <w:rsid w:val="007F627F"/>
    <w:rsid w:val="009A0DD1"/>
    <w:rsid w:val="009E6366"/>
    <w:rsid w:val="00DC165A"/>
    <w:rsid w:val="00E31A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A0BE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fAP">
      <a:dk1>
        <a:sysClr val="windowText" lastClr="000000"/>
      </a:dk1>
      <a:lt1>
        <a:sysClr val="window" lastClr="FFFFFF"/>
      </a:lt1>
      <a:dk2>
        <a:srgbClr val="44546A"/>
      </a:dk2>
      <a:lt2>
        <a:srgbClr val="E7E6E6"/>
      </a:lt2>
      <a:accent1>
        <a:srgbClr val="0072C6"/>
      </a:accent1>
      <a:accent2>
        <a:srgbClr val="ED7D31"/>
      </a:accent2>
      <a:accent3>
        <a:srgbClr val="A5A5A5"/>
      </a:accent3>
      <a:accent4>
        <a:srgbClr val="FFC000"/>
      </a:accent4>
      <a:accent5>
        <a:srgbClr val="5B9BD5"/>
      </a:accent5>
      <a:accent6>
        <a:srgbClr val="70AD47"/>
      </a:accent6>
      <a:hlink>
        <a:srgbClr val="0070C0"/>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97dc955d-3093-409a-b81e-26e0fda0e34d">
      <UserInfo>
        <DisplayName>Richard Collier</DisplayName>
        <AccountId>24</AccountId>
        <AccountType/>
      </UserInfo>
      <UserInfo>
        <DisplayName>Nick Worth</DisplayName>
        <AccountId>375</AccountId>
        <AccountType/>
      </UserInfo>
      <UserInfo>
        <DisplayName>Simon Ingram</DisplayName>
        <AccountId>577</AccountId>
        <AccountType/>
      </UserInfo>
      <UserInfo>
        <DisplayName>Yvonne Coldron</DisplayName>
        <AccountId>1452</AccountId>
        <AccountType/>
      </UserInfo>
      <UserInfo>
        <DisplayName>Sharon Harrison</DisplayName>
        <AccountId>420</AccountId>
        <AccountType/>
      </UserInfo>
      <UserInfo>
        <DisplayName>Harminder Bains</DisplayName>
        <AccountId>411</AccountId>
        <AccountType/>
      </UserInfo>
      <UserInfo>
        <DisplayName>Joanne Mallaber</DisplayName>
        <AccountId>629</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ADA73BAA1980E45B081B6F0C8A372F7" ma:contentTypeVersion="6" ma:contentTypeDescription="Create a new document." ma:contentTypeScope="" ma:versionID="d32c2ed256de5a2bcefece010a25d3d7">
  <xsd:schema xmlns:xsd="http://www.w3.org/2001/XMLSchema" xmlns:xs="http://www.w3.org/2001/XMLSchema" xmlns:p="http://schemas.microsoft.com/office/2006/metadata/properties" xmlns:ns2="acab8bd6-18f0-4b5a-a4dc-64618f48605b" xmlns:ns3="97dc955d-3093-409a-b81e-26e0fda0e34d" targetNamespace="http://schemas.microsoft.com/office/2006/metadata/properties" ma:root="true" ma:fieldsID="25c2822533a381a86799e7d7e48a3e21" ns2:_="" ns3:_="">
    <xsd:import namespace="acab8bd6-18f0-4b5a-a4dc-64618f48605b"/>
    <xsd:import namespace="97dc955d-3093-409a-b81e-26e0fda0e34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ab8bd6-18f0-4b5a-a4dc-64618f4860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dc955d-3093-409a-b81e-26e0fda0e34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5B5F60-F434-4ECF-95C2-4F04A3CA8E18}">
  <ds:schemaRefs>
    <ds:schemaRef ds:uri="http://schemas.openxmlformats.org/officeDocument/2006/bibliography"/>
  </ds:schemaRefs>
</ds:datastoreItem>
</file>

<file path=customXml/itemProps2.xml><?xml version="1.0" encoding="utf-8"?>
<ds:datastoreItem xmlns:ds="http://schemas.openxmlformats.org/officeDocument/2006/customXml" ds:itemID="{E6C55486-40C7-46C3-B0AE-B4B89F7F50F8}">
  <ds:schemaRefs>
    <ds:schemaRef ds:uri="http://schemas.microsoft.com/office/2006/metadata/properties"/>
    <ds:schemaRef ds:uri="http://schemas.microsoft.com/office/infopath/2007/PartnerControls"/>
    <ds:schemaRef ds:uri="97dc955d-3093-409a-b81e-26e0fda0e34d"/>
  </ds:schemaRefs>
</ds:datastoreItem>
</file>

<file path=customXml/itemProps3.xml><?xml version="1.0" encoding="utf-8"?>
<ds:datastoreItem xmlns:ds="http://schemas.openxmlformats.org/officeDocument/2006/customXml" ds:itemID="{2153A2D1-F55D-49B7-9AE7-AFCFC90D00A6}">
  <ds:schemaRefs>
    <ds:schemaRef ds:uri="http://schemas.microsoft.com/sharepoint/v3/contenttype/forms"/>
  </ds:schemaRefs>
</ds:datastoreItem>
</file>

<file path=customXml/itemProps4.xml><?xml version="1.0" encoding="utf-8"?>
<ds:datastoreItem xmlns:ds="http://schemas.openxmlformats.org/officeDocument/2006/customXml" ds:itemID="{7AA05FDE-6FEB-4E33-8E04-55023A42E7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ab8bd6-18f0-4b5a-a4dc-64618f48605b"/>
    <ds:schemaRef ds:uri="97dc955d-3093-409a-b81e-26e0fda0e3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Centre Doc template</Template>
  <TotalTime>4</TotalTime>
  <Pages>25</Pages>
  <Words>5280</Words>
  <Characters>30098</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First Contact Practitioner Self-Declaration Mapping Document for Education Providers: Musculoskeletal</vt:lpstr>
    </vt:vector>
  </TitlesOfParts>
  <Company/>
  <LinksUpToDate>false</LinksUpToDate>
  <CharactersWithSpaces>35308</CharactersWithSpaces>
  <SharedDoc>false</SharedDoc>
  <HLinks>
    <vt:vector size="168" baseType="variant">
      <vt:variant>
        <vt:i4>6029383</vt:i4>
      </vt:variant>
      <vt:variant>
        <vt:i4>165</vt:i4>
      </vt:variant>
      <vt:variant>
        <vt:i4>0</vt:i4>
      </vt:variant>
      <vt:variant>
        <vt:i4>5</vt:i4>
      </vt:variant>
      <vt:variant>
        <vt:lpwstr>https://www.hee.nhs.uk/our-work/allied-health-professions/enable-workforce/ahp-roadmaps/first-contact-practitioners-advanced-practitioners-roadmaps-practice</vt:lpwstr>
      </vt:variant>
      <vt:variant>
        <vt:lpwstr/>
      </vt:variant>
      <vt:variant>
        <vt:i4>1703996</vt:i4>
      </vt:variant>
      <vt:variant>
        <vt:i4>158</vt:i4>
      </vt:variant>
      <vt:variant>
        <vt:i4>0</vt:i4>
      </vt:variant>
      <vt:variant>
        <vt:i4>5</vt:i4>
      </vt:variant>
      <vt:variant>
        <vt:lpwstr/>
      </vt:variant>
      <vt:variant>
        <vt:lpwstr>_Toc100145997</vt:lpwstr>
      </vt:variant>
      <vt:variant>
        <vt:i4>1703996</vt:i4>
      </vt:variant>
      <vt:variant>
        <vt:i4>152</vt:i4>
      </vt:variant>
      <vt:variant>
        <vt:i4>0</vt:i4>
      </vt:variant>
      <vt:variant>
        <vt:i4>5</vt:i4>
      </vt:variant>
      <vt:variant>
        <vt:lpwstr/>
      </vt:variant>
      <vt:variant>
        <vt:lpwstr>_Toc100145996</vt:lpwstr>
      </vt:variant>
      <vt:variant>
        <vt:i4>1703996</vt:i4>
      </vt:variant>
      <vt:variant>
        <vt:i4>146</vt:i4>
      </vt:variant>
      <vt:variant>
        <vt:i4>0</vt:i4>
      </vt:variant>
      <vt:variant>
        <vt:i4>5</vt:i4>
      </vt:variant>
      <vt:variant>
        <vt:lpwstr/>
      </vt:variant>
      <vt:variant>
        <vt:lpwstr>_Toc100145995</vt:lpwstr>
      </vt:variant>
      <vt:variant>
        <vt:i4>1703996</vt:i4>
      </vt:variant>
      <vt:variant>
        <vt:i4>140</vt:i4>
      </vt:variant>
      <vt:variant>
        <vt:i4>0</vt:i4>
      </vt:variant>
      <vt:variant>
        <vt:i4>5</vt:i4>
      </vt:variant>
      <vt:variant>
        <vt:lpwstr/>
      </vt:variant>
      <vt:variant>
        <vt:lpwstr>_Toc100145994</vt:lpwstr>
      </vt:variant>
      <vt:variant>
        <vt:i4>1703996</vt:i4>
      </vt:variant>
      <vt:variant>
        <vt:i4>134</vt:i4>
      </vt:variant>
      <vt:variant>
        <vt:i4>0</vt:i4>
      </vt:variant>
      <vt:variant>
        <vt:i4>5</vt:i4>
      </vt:variant>
      <vt:variant>
        <vt:lpwstr/>
      </vt:variant>
      <vt:variant>
        <vt:lpwstr>_Toc100145993</vt:lpwstr>
      </vt:variant>
      <vt:variant>
        <vt:i4>1703996</vt:i4>
      </vt:variant>
      <vt:variant>
        <vt:i4>128</vt:i4>
      </vt:variant>
      <vt:variant>
        <vt:i4>0</vt:i4>
      </vt:variant>
      <vt:variant>
        <vt:i4>5</vt:i4>
      </vt:variant>
      <vt:variant>
        <vt:lpwstr/>
      </vt:variant>
      <vt:variant>
        <vt:lpwstr>_Toc100145992</vt:lpwstr>
      </vt:variant>
      <vt:variant>
        <vt:i4>1703996</vt:i4>
      </vt:variant>
      <vt:variant>
        <vt:i4>122</vt:i4>
      </vt:variant>
      <vt:variant>
        <vt:i4>0</vt:i4>
      </vt:variant>
      <vt:variant>
        <vt:i4>5</vt:i4>
      </vt:variant>
      <vt:variant>
        <vt:lpwstr/>
      </vt:variant>
      <vt:variant>
        <vt:lpwstr>_Toc100145991</vt:lpwstr>
      </vt:variant>
      <vt:variant>
        <vt:i4>1703996</vt:i4>
      </vt:variant>
      <vt:variant>
        <vt:i4>116</vt:i4>
      </vt:variant>
      <vt:variant>
        <vt:i4>0</vt:i4>
      </vt:variant>
      <vt:variant>
        <vt:i4>5</vt:i4>
      </vt:variant>
      <vt:variant>
        <vt:lpwstr/>
      </vt:variant>
      <vt:variant>
        <vt:lpwstr>_Toc100145990</vt:lpwstr>
      </vt:variant>
      <vt:variant>
        <vt:i4>1769532</vt:i4>
      </vt:variant>
      <vt:variant>
        <vt:i4>110</vt:i4>
      </vt:variant>
      <vt:variant>
        <vt:i4>0</vt:i4>
      </vt:variant>
      <vt:variant>
        <vt:i4>5</vt:i4>
      </vt:variant>
      <vt:variant>
        <vt:lpwstr/>
      </vt:variant>
      <vt:variant>
        <vt:lpwstr>_Toc100145989</vt:lpwstr>
      </vt:variant>
      <vt:variant>
        <vt:i4>1769532</vt:i4>
      </vt:variant>
      <vt:variant>
        <vt:i4>104</vt:i4>
      </vt:variant>
      <vt:variant>
        <vt:i4>0</vt:i4>
      </vt:variant>
      <vt:variant>
        <vt:i4>5</vt:i4>
      </vt:variant>
      <vt:variant>
        <vt:lpwstr/>
      </vt:variant>
      <vt:variant>
        <vt:lpwstr>_Toc100145988</vt:lpwstr>
      </vt:variant>
      <vt:variant>
        <vt:i4>1769532</vt:i4>
      </vt:variant>
      <vt:variant>
        <vt:i4>98</vt:i4>
      </vt:variant>
      <vt:variant>
        <vt:i4>0</vt:i4>
      </vt:variant>
      <vt:variant>
        <vt:i4>5</vt:i4>
      </vt:variant>
      <vt:variant>
        <vt:lpwstr/>
      </vt:variant>
      <vt:variant>
        <vt:lpwstr>_Toc100145987</vt:lpwstr>
      </vt:variant>
      <vt:variant>
        <vt:i4>1769532</vt:i4>
      </vt:variant>
      <vt:variant>
        <vt:i4>92</vt:i4>
      </vt:variant>
      <vt:variant>
        <vt:i4>0</vt:i4>
      </vt:variant>
      <vt:variant>
        <vt:i4>5</vt:i4>
      </vt:variant>
      <vt:variant>
        <vt:lpwstr/>
      </vt:variant>
      <vt:variant>
        <vt:lpwstr>_Toc100145986</vt:lpwstr>
      </vt:variant>
      <vt:variant>
        <vt:i4>1769532</vt:i4>
      </vt:variant>
      <vt:variant>
        <vt:i4>86</vt:i4>
      </vt:variant>
      <vt:variant>
        <vt:i4>0</vt:i4>
      </vt:variant>
      <vt:variant>
        <vt:i4>5</vt:i4>
      </vt:variant>
      <vt:variant>
        <vt:lpwstr/>
      </vt:variant>
      <vt:variant>
        <vt:lpwstr>_Toc100145985</vt:lpwstr>
      </vt:variant>
      <vt:variant>
        <vt:i4>1769532</vt:i4>
      </vt:variant>
      <vt:variant>
        <vt:i4>80</vt:i4>
      </vt:variant>
      <vt:variant>
        <vt:i4>0</vt:i4>
      </vt:variant>
      <vt:variant>
        <vt:i4>5</vt:i4>
      </vt:variant>
      <vt:variant>
        <vt:lpwstr/>
      </vt:variant>
      <vt:variant>
        <vt:lpwstr>_Toc100145984</vt:lpwstr>
      </vt:variant>
      <vt:variant>
        <vt:i4>1769532</vt:i4>
      </vt:variant>
      <vt:variant>
        <vt:i4>74</vt:i4>
      </vt:variant>
      <vt:variant>
        <vt:i4>0</vt:i4>
      </vt:variant>
      <vt:variant>
        <vt:i4>5</vt:i4>
      </vt:variant>
      <vt:variant>
        <vt:lpwstr/>
      </vt:variant>
      <vt:variant>
        <vt:lpwstr>_Toc100145983</vt:lpwstr>
      </vt:variant>
      <vt:variant>
        <vt:i4>1769532</vt:i4>
      </vt:variant>
      <vt:variant>
        <vt:i4>68</vt:i4>
      </vt:variant>
      <vt:variant>
        <vt:i4>0</vt:i4>
      </vt:variant>
      <vt:variant>
        <vt:i4>5</vt:i4>
      </vt:variant>
      <vt:variant>
        <vt:lpwstr/>
      </vt:variant>
      <vt:variant>
        <vt:lpwstr>_Toc100145982</vt:lpwstr>
      </vt:variant>
      <vt:variant>
        <vt:i4>1769532</vt:i4>
      </vt:variant>
      <vt:variant>
        <vt:i4>62</vt:i4>
      </vt:variant>
      <vt:variant>
        <vt:i4>0</vt:i4>
      </vt:variant>
      <vt:variant>
        <vt:i4>5</vt:i4>
      </vt:variant>
      <vt:variant>
        <vt:lpwstr/>
      </vt:variant>
      <vt:variant>
        <vt:lpwstr>_Toc100145981</vt:lpwstr>
      </vt:variant>
      <vt:variant>
        <vt:i4>1769532</vt:i4>
      </vt:variant>
      <vt:variant>
        <vt:i4>56</vt:i4>
      </vt:variant>
      <vt:variant>
        <vt:i4>0</vt:i4>
      </vt:variant>
      <vt:variant>
        <vt:i4>5</vt:i4>
      </vt:variant>
      <vt:variant>
        <vt:lpwstr/>
      </vt:variant>
      <vt:variant>
        <vt:lpwstr>_Toc100145980</vt:lpwstr>
      </vt:variant>
      <vt:variant>
        <vt:i4>1310780</vt:i4>
      </vt:variant>
      <vt:variant>
        <vt:i4>50</vt:i4>
      </vt:variant>
      <vt:variant>
        <vt:i4>0</vt:i4>
      </vt:variant>
      <vt:variant>
        <vt:i4>5</vt:i4>
      </vt:variant>
      <vt:variant>
        <vt:lpwstr/>
      </vt:variant>
      <vt:variant>
        <vt:lpwstr>_Toc100145979</vt:lpwstr>
      </vt:variant>
      <vt:variant>
        <vt:i4>1310780</vt:i4>
      </vt:variant>
      <vt:variant>
        <vt:i4>44</vt:i4>
      </vt:variant>
      <vt:variant>
        <vt:i4>0</vt:i4>
      </vt:variant>
      <vt:variant>
        <vt:i4>5</vt:i4>
      </vt:variant>
      <vt:variant>
        <vt:lpwstr/>
      </vt:variant>
      <vt:variant>
        <vt:lpwstr>_Toc100145978</vt:lpwstr>
      </vt:variant>
      <vt:variant>
        <vt:i4>1310780</vt:i4>
      </vt:variant>
      <vt:variant>
        <vt:i4>38</vt:i4>
      </vt:variant>
      <vt:variant>
        <vt:i4>0</vt:i4>
      </vt:variant>
      <vt:variant>
        <vt:i4>5</vt:i4>
      </vt:variant>
      <vt:variant>
        <vt:lpwstr/>
      </vt:variant>
      <vt:variant>
        <vt:lpwstr>_Toc100145977</vt:lpwstr>
      </vt:variant>
      <vt:variant>
        <vt:i4>1310780</vt:i4>
      </vt:variant>
      <vt:variant>
        <vt:i4>32</vt:i4>
      </vt:variant>
      <vt:variant>
        <vt:i4>0</vt:i4>
      </vt:variant>
      <vt:variant>
        <vt:i4>5</vt:i4>
      </vt:variant>
      <vt:variant>
        <vt:lpwstr/>
      </vt:variant>
      <vt:variant>
        <vt:lpwstr>_Toc100145976</vt:lpwstr>
      </vt:variant>
      <vt:variant>
        <vt:i4>1310780</vt:i4>
      </vt:variant>
      <vt:variant>
        <vt:i4>26</vt:i4>
      </vt:variant>
      <vt:variant>
        <vt:i4>0</vt:i4>
      </vt:variant>
      <vt:variant>
        <vt:i4>5</vt:i4>
      </vt:variant>
      <vt:variant>
        <vt:lpwstr/>
      </vt:variant>
      <vt:variant>
        <vt:lpwstr>_Toc100145975</vt:lpwstr>
      </vt:variant>
      <vt:variant>
        <vt:i4>1310780</vt:i4>
      </vt:variant>
      <vt:variant>
        <vt:i4>20</vt:i4>
      </vt:variant>
      <vt:variant>
        <vt:i4>0</vt:i4>
      </vt:variant>
      <vt:variant>
        <vt:i4>5</vt:i4>
      </vt:variant>
      <vt:variant>
        <vt:lpwstr/>
      </vt:variant>
      <vt:variant>
        <vt:lpwstr>_Toc100145974</vt:lpwstr>
      </vt:variant>
      <vt:variant>
        <vt:i4>1310780</vt:i4>
      </vt:variant>
      <vt:variant>
        <vt:i4>14</vt:i4>
      </vt:variant>
      <vt:variant>
        <vt:i4>0</vt:i4>
      </vt:variant>
      <vt:variant>
        <vt:i4>5</vt:i4>
      </vt:variant>
      <vt:variant>
        <vt:lpwstr/>
      </vt:variant>
      <vt:variant>
        <vt:lpwstr>_Toc100145973</vt:lpwstr>
      </vt:variant>
      <vt:variant>
        <vt:i4>1310780</vt:i4>
      </vt:variant>
      <vt:variant>
        <vt:i4>8</vt:i4>
      </vt:variant>
      <vt:variant>
        <vt:i4>0</vt:i4>
      </vt:variant>
      <vt:variant>
        <vt:i4>5</vt:i4>
      </vt:variant>
      <vt:variant>
        <vt:lpwstr/>
      </vt:variant>
      <vt:variant>
        <vt:lpwstr>_Toc100145972</vt:lpwstr>
      </vt:variant>
      <vt:variant>
        <vt:i4>1310780</vt:i4>
      </vt:variant>
      <vt:variant>
        <vt:i4>2</vt:i4>
      </vt:variant>
      <vt:variant>
        <vt:i4>0</vt:i4>
      </vt:variant>
      <vt:variant>
        <vt:i4>5</vt:i4>
      </vt:variant>
      <vt:variant>
        <vt:lpwstr/>
      </vt:variant>
      <vt:variant>
        <vt:lpwstr>_Toc100145971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First Contact Practitioner Self-Declaration Mapping Document for Education Providers: Musculoskeletal</dc:title>
  <dc:subject/>
  <dc:creator>Elouise Greenwood</dc:creator>
  <cp:keywords/>
  <dc:description/>
  <cp:lastModifiedBy>Andrew Lack</cp:lastModifiedBy>
  <cp:revision>10</cp:revision>
  <dcterms:created xsi:type="dcterms:W3CDTF">2022-11-28T14:44:00Z</dcterms:created>
  <dcterms:modified xsi:type="dcterms:W3CDTF">2022-12-02T15:52:00Z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0x0101005ADA73BAA1980E45B081B6F0C8A372F7</vt:lpwstr>
  </property>
  <property fmtid="{D5CDD505-2E9C-101B-9397-08002B2CF9AE}" pid="3" name="xd_Signature">
    <vt:bool>false</vt:bool>
  </property>
  <property fmtid="{D5CDD505-2E9C-101B-9397-08002B2CF9AE}" pid="4" name="SharedWithUsers">
    <vt:lpwstr>149;#Amanda Hensman-Crook;#24;#Richard Collier;#1081;#Michael Guthrie;#191;#Natalie Ruscoe</vt:lpwstr>
  </property>
  <property fmtid="{D5CDD505-2E9C-101B-9397-08002B2CF9AE}" pid="5" name="xd_ProgID">
    <vt:lpwstr/>
  </property>
  <property fmtid="{D5CDD505-2E9C-101B-9397-08002B2CF9AE}" pid="6" name="TemplateUrl">
    <vt:lpwstr/>
  </property>
  <property fmtid="{D5CDD505-2E9C-101B-9397-08002B2CF9AE}" pid="7" name="ComplianceAssetId">
    <vt:lpwstr/>
  </property>
  <property fmtid="{D5CDD505-2E9C-101B-9397-08002B2CF9AE}" pid="8" name="_ExtendedDescription">
    <vt:lpwstr/>
  </property>
  <property fmtid="{D5CDD505-2E9C-101B-9397-08002B2CF9AE}" pid="9" name="TriggerFlowInfo">
    <vt:lpwstr/>
  </property>
</Properties>
</file>