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customizations.xml" ContentType="application/vnd.ms-word.keyMapCustomization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6D8C4" w14:textId="3FA0EB8D" w:rsidR="00594B7A" w:rsidRPr="00594B7A" w:rsidRDefault="00594B7A" w:rsidP="00594B7A">
      <w:pPr>
        <w:rPr>
          <w:b/>
          <w:sz w:val="32"/>
          <w:szCs w:val="32"/>
        </w:rPr>
      </w:pPr>
      <w:bookmarkStart w:id="0" w:name="_GoBack"/>
      <w:bookmarkEnd w:id="0"/>
      <w:r w:rsidRPr="00594B7A">
        <w:rPr>
          <w:rFonts w:ascii="Calibri" w:eastAsia="Calibri" w:hAnsi="Calibri" w:cs="Times New Roman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07B94A6D" wp14:editId="6A68F7F5">
            <wp:simplePos x="0" y="0"/>
            <wp:positionH relativeFrom="column">
              <wp:posOffset>5543550</wp:posOffset>
            </wp:positionH>
            <wp:positionV relativeFrom="paragraph">
              <wp:posOffset>-620395</wp:posOffset>
            </wp:positionV>
            <wp:extent cx="1409700" cy="1409700"/>
            <wp:effectExtent l="0" t="0" r="0" b="0"/>
            <wp:wrapThrough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hrough>
            <wp:docPr id="1" name="Picture 1" descr="C:\Users\acer\AppData\Local\Microsoft\Windows\INetCache\Content.Word\Care Certificate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AppData\Local\Microsoft\Windows\INetCache\Content.Word\Care Certificate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644" w:rsidRPr="00594B7A">
        <w:rPr>
          <w:b/>
          <w:sz w:val="32"/>
          <w:szCs w:val="32"/>
        </w:rPr>
        <w:t>Care certificate mapping</w:t>
      </w:r>
      <w:r w:rsidR="008C14D5" w:rsidRPr="00594B7A">
        <w:rPr>
          <w:b/>
          <w:sz w:val="32"/>
          <w:szCs w:val="32"/>
        </w:rPr>
        <w:t xml:space="preserve"> to current induction </w:t>
      </w:r>
      <w:r w:rsidR="00990E21">
        <w:rPr>
          <w:b/>
          <w:sz w:val="32"/>
          <w:szCs w:val="32"/>
        </w:rPr>
        <w:t>training</w:t>
      </w:r>
    </w:p>
    <w:p w14:paraId="2FB08660" w14:textId="77777777" w:rsidR="00990E21" w:rsidRPr="00990E21" w:rsidRDefault="008C14D5">
      <w:r w:rsidRPr="00990E21">
        <w:t>From 1 April 2015 all new health and social care support staff that directly care for patients and clients will need to complete the fifteen standard Care Certificate</w:t>
      </w:r>
      <w:r w:rsidR="00D70CBA" w:rsidRPr="00990E21">
        <w:t xml:space="preserve"> and demonstrate knowledge which is assessed both in the workplace and during Induction</w:t>
      </w:r>
      <w:r w:rsidRPr="00990E21">
        <w:t>.</w:t>
      </w:r>
    </w:p>
    <w:p w14:paraId="2FD69864" w14:textId="0FAAEE8E" w:rsidR="008C14D5" w:rsidRPr="00990E21" w:rsidRDefault="00990E21">
      <w:r w:rsidRPr="00990E21">
        <w:t>National mapping guidance can be found here:</w:t>
      </w:r>
      <w:r w:rsidR="008C14D5" w:rsidRPr="00990E21">
        <w:t xml:space="preserve"> </w:t>
      </w:r>
      <w:hyperlink r:id="rId8" w:history="1">
        <w:r w:rsidRPr="00990E21">
          <w:rPr>
            <w:rStyle w:val="Hyperlink"/>
          </w:rPr>
          <w:t>http://hee.nhs.uk/wp-content/blogs.dir/321/files/2015/01/2015-01-14-Care-Certificate-Mapping-FINAL.pdf</w:t>
        </w:r>
      </w:hyperlink>
    </w:p>
    <w:p w14:paraId="56A10F37" w14:textId="54392796" w:rsidR="003B4644" w:rsidRPr="00990E21" w:rsidRDefault="003B4644">
      <w:r w:rsidRPr="00990E21">
        <w:t>The purpose of this form is to gather information on curr</w:t>
      </w:r>
      <w:r w:rsidR="00D70CBA" w:rsidRPr="00990E21">
        <w:t>ent training provision so it can be</w:t>
      </w:r>
      <w:r w:rsidRPr="00990E21">
        <w:t xml:space="preserve"> identif</w:t>
      </w:r>
      <w:r w:rsidR="00D70CBA" w:rsidRPr="00990E21">
        <w:t>ied</w:t>
      </w:r>
      <w:r w:rsidR="008C14D5" w:rsidRPr="00990E21">
        <w:t xml:space="preserve"> how much of the certificate is </w:t>
      </w:r>
      <w:r w:rsidRPr="00990E21">
        <w:t>already cover</w:t>
      </w:r>
      <w:r w:rsidR="008C14D5" w:rsidRPr="00990E21">
        <w:t>ed in induction training</w:t>
      </w:r>
      <w:r w:rsidRPr="00990E21">
        <w:t>.</w:t>
      </w:r>
      <w:r w:rsidR="00594B7A" w:rsidRPr="00990E21">
        <w:t xml:space="preserve"> P</w:t>
      </w:r>
      <w:r w:rsidR="00D70CBA" w:rsidRPr="00990E21">
        <w:t>lease</w:t>
      </w:r>
      <w:r w:rsidRPr="00990E21">
        <w:t xml:space="preserve"> complete one of these forms for each training session you provide which links to the standards</w:t>
      </w:r>
      <w:r w:rsidR="00990E21" w:rsidRPr="00990E21">
        <w:t>.</w:t>
      </w:r>
      <w:r w:rsidRPr="00990E21">
        <w:t xml:space="preserve"> </w:t>
      </w:r>
    </w:p>
    <w:tbl>
      <w:tblPr>
        <w:tblStyle w:val="TableGrid"/>
        <w:tblW w:w="10598" w:type="dxa"/>
        <w:tblLook w:val="04A0" w:firstRow="1" w:lastRow="0" w:firstColumn="1" w:lastColumn="0" w:noHBand="0" w:noVBand="1"/>
      </w:tblPr>
      <w:tblGrid>
        <w:gridCol w:w="4621"/>
        <w:gridCol w:w="5977"/>
      </w:tblGrid>
      <w:tr w:rsidR="003B4644" w14:paraId="6632D3D7" w14:textId="77777777" w:rsidTr="00990E21">
        <w:tc>
          <w:tcPr>
            <w:tcW w:w="4621" w:type="dxa"/>
          </w:tcPr>
          <w:p w14:paraId="7BD1977B" w14:textId="77777777" w:rsidR="003B4644" w:rsidRDefault="003B4644" w:rsidP="003B4644">
            <w:r>
              <w:t>Name of session which links to standard</w:t>
            </w:r>
          </w:p>
        </w:tc>
        <w:tc>
          <w:tcPr>
            <w:tcW w:w="5977" w:type="dxa"/>
          </w:tcPr>
          <w:p w14:paraId="32AD361B" w14:textId="77777777" w:rsidR="003B4644" w:rsidRDefault="003B4644" w:rsidP="003B4644"/>
          <w:p w14:paraId="3A017D5B" w14:textId="77777777" w:rsidR="00990E21" w:rsidRDefault="00990E21" w:rsidP="003B4644"/>
        </w:tc>
      </w:tr>
      <w:tr w:rsidR="0080505C" w14:paraId="0CB6C98C" w14:textId="77777777" w:rsidTr="00990E21">
        <w:tc>
          <w:tcPr>
            <w:tcW w:w="4621" w:type="dxa"/>
          </w:tcPr>
          <w:p w14:paraId="5BD62CCF" w14:textId="1C4356C1" w:rsidR="00594B7A" w:rsidRDefault="0080505C" w:rsidP="003B4644">
            <w:r>
              <w:t>Frequency of session (if part of induction please state)</w:t>
            </w:r>
          </w:p>
        </w:tc>
        <w:tc>
          <w:tcPr>
            <w:tcW w:w="5977" w:type="dxa"/>
          </w:tcPr>
          <w:p w14:paraId="4281E83A" w14:textId="77777777" w:rsidR="0080505C" w:rsidRDefault="0080505C" w:rsidP="003B4644"/>
        </w:tc>
      </w:tr>
      <w:tr w:rsidR="003B4644" w14:paraId="7D8914CB" w14:textId="77777777" w:rsidTr="00990E21">
        <w:tc>
          <w:tcPr>
            <w:tcW w:w="4621" w:type="dxa"/>
          </w:tcPr>
          <w:p w14:paraId="5B5EB67B" w14:textId="77777777" w:rsidR="003B4644" w:rsidRDefault="003B4644" w:rsidP="003B4644">
            <w:r>
              <w:t>Aim of session</w:t>
            </w:r>
          </w:p>
        </w:tc>
        <w:tc>
          <w:tcPr>
            <w:tcW w:w="5977" w:type="dxa"/>
          </w:tcPr>
          <w:p w14:paraId="5B8B767B" w14:textId="77777777" w:rsidR="003B4644" w:rsidRDefault="003B4644" w:rsidP="003B4644"/>
          <w:p w14:paraId="417AC0B0" w14:textId="77777777" w:rsidR="003B4644" w:rsidRDefault="003B4644" w:rsidP="003B4644"/>
          <w:p w14:paraId="104D38CF" w14:textId="77777777" w:rsidR="00990E21" w:rsidRDefault="00990E21" w:rsidP="003B4644"/>
        </w:tc>
      </w:tr>
      <w:tr w:rsidR="003B4644" w14:paraId="49BC38E0" w14:textId="77777777" w:rsidTr="00990E21">
        <w:tc>
          <w:tcPr>
            <w:tcW w:w="4621" w:type="dxa"/>
          </w:tcPr>
          <w:p w14:paraId="0EEFA769" w14:textId="77777777" w:rsidR="003B4644" w:rsidRDefault="003B4644" w:rsidP="003B4644">
            <w:r>
              <w:t>Learning Outcomes</w:t>
            </w:r>
            <w:r w:rsidR="004B61B1">
              <w:t xml:space="preserve"> of your session</w:t>
            </w:r>
          </w:p>
        </w:tc>
        <w:tc>
          <w:tcPr>
            <w:tcW w:w="5977" w:type="dxa"/>
          </w:tcPr>
          <w:p w14:paraId="1AF61DC5" w14:textId="77777777" w:rsidR="003B4644" w:rsidRDefault="003B4644" w:rsidP="003B4644"/>
          <w:p w14:paraId="6EE0D200" w14:textId="77777777" w:rsidR="003B4644" w:rsidRDefault="003B4644" w:rsidP="003B4644"/>
          <w:p w14:paraId="115A214D" w14:textId="77777777" w:rsidR="003B4644" w:rsidRDefault="003B4644" w:rsidP="003B4644"/>
        </w:tc>
      </w:tr>
      <w:tr w:rsidR="003B4644" w14:paraId="585113EF" w14:textId="77777777" w:rsidTr="00990E21">
        <w:tc>
          <w:tcPr>
            <w:tcW w:w="4621" w:type="dxa"/>
          </w:tcPr>
          <w:p w14:paraId="54DEC22A" w14:textId="77777777" w:rsidR="003B4644" w:rsidRDefault="003B4644" w:rsidP="003B4644">
            <w:r>
              <w:t>Study Mode (E</w:t>
            </w:r>
            <w:r w:rsidR="00F87277">
              <w:t xml:space="preserve"> </w:t>
            </w:r>
            <w:r>
              <w:t xml:space="preserve">learning, Face to face </w:t>
            </w:r>
            <w:proofErr w:type="spellStart"/>
            <w:r>
              <w:t>etc</w:t>
            </w:r>
            <w:proofErr w:type="spellEnd"/>
            <w:r>
              <w:t xml:space="preserve">) </w:t>
            </w:r>
          </w:p>
        </w:tc>
        <w:tc>
          <w:tcPr>
            <w:tcW w:w="5977" w:type="dxa"/>
          </w:tcPr>
          <w:p w14:paraId="00CBA878" w14:textId="77777777" w:rsidR="003B4644" w:rsidRDefault="003B4644" w:rsidP="003B4644"/>
          <w:p w14:paraId="200AA397" w14:textId="77777777" w:rsidR="003B4644" w:rsidRDefault="003B4644" w:rsidP="003B4644"/>
          <w:p w14:paraId="5332A0D6" w14:textId="77777777" w:rsidR="003B4644" w:rsidRDefault="003B4644" w:rsidP="003B4644"/>
        </w:tc>
      </w:tr>
      <w:tr w:rsidR="003B4644" w14:paraId="2FFBAC17" w14:textId="77777777" w:rsidTr="00990E21">
        <w:tc>
          <w:tcPr>
            <w:tcW w:w="4621" w:type="dxa"/>
          </w:tcPr>
          <w:p w14:paraId="3976A66B" w14:textId="77777777" w:rsidR="003B4644" w:rsidRDefault="003B4644" w:rsidP="003B4644">
            <w:r>
              <w:t>Who provides this session</w:t>
            </w:r>
          </w:p>
          <w:p w14:paraId="17DB349C" w14:textId="77777777" w:rsidR="003B4644" w:rsidRDefault="003B4644" w:rsidP="003B4644"/>
        </w:tc>
        <w:tc>
          <w:tcPr>
            <w:tcW w:w="5977" w:type="dxa"/>
          </w:tcPr>
          <w:p w14:paraId="1D3EF429" w14:textId="77777777" w:rsidR="003B4644" w:rsidRDefault="003B4644" w:rsidP="003B4644"/>
          <w:p w14:paraId="132982AB" w14:textId="77777777" w:rsidR="00990E21" w:rsidRDefault="00990E21" w:rsidP="003B4644"/>
          <w:p w14:paraId="4F7E0110" w14:textId="77777777" w:rsidR="00990E21" w:rsidRDefault="00990E21" w:rsidP="003B4644"/>
        </w:tc>
      </w:tr>
      <w:tr w:rsidR="003B4644" w14:paraId="71874CA1" w14:textId="77777777" w:rsidTr="00990E21">
        <w:tc>
          <w:tcPr>
            <w:tcW w:w="4621" w:type="dxa"/>
          </w:tcPr>
          <w:p w14:paraId="6505A9B2" w14:textId="77777777" w:rsidR="003B4644" w:rsidRDefault="003B4644" w:rsidP="003B4644">
            <w:r>
              <w:t>Specialist equipment required for the training event</w:t>
            </w:r>
          </w:p>
        </w:tc>
        <w:tc>
          <w:tcPr>
            <w:tcW w:w="5977" w:type="dxa"/>
          </w:tcPr>
          <w:p w14:paraId="3A868F52" w14:textId="77777777" w:rsidR="003B4644" w:rsidRDefault="003B4644" w:rsidP="003B4644"/>
          <w:p w14:paraId="57351547" w14:textId="77777777" w:rsidR="00990E21" w:rsidRDefault="00990E21" w:rsidP="003B4644"/>
          <w:p w14:paraId="254C0C79" w14:textId="77777777" w:rsidR="00990E21" w:rsidRDefault="00990E21" w:rsidP="003B4644"/>
        </w:tc>
      </w:tr>
      <w:tr w:rsidR="003B4644" w14:paraId="56520006" w14:textId="77777777" w:rsidTr="00990E21">
        <w:tc>
          <w:tcPr>
            <w:tcW w:w="4621" w:type="dxa"/>
          </w:tcPr>
          <w:p w14:paraId="6E93B20C" w14:textId="77777777" w:rsidR="003B4644" w:rsidRDefault="003B4644" w:rsidP="003B4644">
            <w:r>
              <w:t xml:space="preserve">Length of session </w:t>
            </w:r>
          </w:p>
        </w:tc>
        <w:tc>
          <w:tcPr>
            <w:tcW w:w="5977" w:type="dxa"/>
          </w:tcPr>
          <w:p w14:paraId="3322766A" w14:textId="77777777" w:rsidR="003B4644" w:rsidRDefault="003B4644" w:rsidP="003B4644"/>
          <w:p w14:paraId="2A7E327D" w14:textId="77777777" w:rsidR="003B4644" w:rsidRDefault="003B4644" w:rsidP="003B4644"/>
          <w:p w14:paraId="4C258451" w14:textId="77777777" w:rsidR="00990E21" w:rsidRDefault="00990E21" w:rsidP="003B4644"/>
        </w:tc>
      </w:tr>
      <w:tr w:rsidR="003B4644" w14:paraId="1F09C9E0" w14:textId="77777777" w:rsidTr="00990E21">
        <w:tc>
          <w:tcPr>
            <w:tcW w:w="4621" w:type="dxa"/>
          </w:tcPr>
          <w:p w14:paraId="22D7D5E6" w14:textId="77777777" w:rsidR="003B4644" w:rsidRDefault="003B4644" w:rsidP="003B4644">
            <w:r>
              <w:t>Any additional hours of self-direct study required (if yes, how many)</w:t>
            </w:r>
          </w:p>
        </w:tc>
        <w:tc>
          <w:tcPr>
            <w:tcW w:w="5977" w:type="dxa"/>
          </w:tcPr>
          <w:p w14:paraId="4663BC41" w14:textId="77777777" w:rsidR="003B4644" w:rsidRDefault="003B4644" w:rsidP="003B4644"/>
          <w:p w14:paraId="7B39D117" w14:textId="77777777" w:rsidR="00990E21" w:rsidRDefault="00990E21" w:rsidP="003B4644"/>
          <w:p w14:paraId="4D35ABBA" w14:textId="77777777" w:rsidR="00990E21" w:rsidRDefault="00990E21" w:rsidP="003B4644"/>
        </w:tc>
      </w:tr>
      <w:tr w:rsidR="003B4644" w14:paraId="012D05FD" w14:textId="77777777" w:rsidTr="00990E21">
        <w:tc>
          <w:tcPr>
            <w:tcW w:w="4621" w:type="dxa"/>
          </w:tcPr>
          <w:p w14:paraId="55925EE8" w14:textId="77777777" w:rsidR="003B4644" w:rsidRDefault="003B4644" w:rsidP="003B4644">
            <w:r>
              <w:t>Method of assessing learning (if learning is not assessed please state this)</w:t>
            </w:r>
          </w:p>
          <w:p w14:paraId="6B4FBD86" w14:textId="77777777" w:rsidR="003B4644" w:rsidRDefault="003B4644" w:rsidP="003B4644"/>
        </w:tc>
        <w:tc>
          <w:tcPr>
            <w:tcW w:w="5977" w:type="dxa"/>
          </w:tcPr>
          <w:p w14:paraId="6D26B650" w14:textId="77777777" w:rsidR="003B4644" w:rsidRDefault="003B4644" w:rsidP="003B4644"/>
        </w:tc>
      </w:tr>
      <w:tr w:rsidR="003B4644" w14:paraId="51351CD5" w14:textId="77777777" w:rsidTr="00990E21">
        <w:tc>
          <w:tcPr>
            <w:tcW w:w="4621" w:type="dxa"/>
          </w:tcPr>
          <w:p w14:paraId="374B762E" w14:textId="77777777" w:rsidR="003B4644" w:rsidRDefault="003B4644" w:rsidP="003B4644">
            <w:r>
              <w:t xml:space="preserve">Are there any associated competencies to be assessed in practice? </w:t>
            </w:r>
          </w:p>
          <w:p w14:paraId="65019030" w14:textId="77777777" w:rsidR="00594B7A" w:rsidRDefault="00594B7A" w:rsidP="003B4644"/>
        </w:tc>
        <w:tc>
          <w:tcPr>
            <w:tcW w:w="5977" w:type="dxa"/>
          </w:tcPr>
          <w:p w14:paraId="08055FB3" w14:textId="77777777" w:rsidR="003B4644" w:rsidRDefault="003B4644" w:rsidP="003B4644"/>
        </w:tc>
      </w:tr>
      <w:tr w:rsidR="003B4644" w14:paraId="7A2FE528" w14:textId="77777777" w:rsidTr="00990E21">
        <w:tc>
          <w:tcPr>
            <w:tcW w:w="4621" w:type="dxa"/>
          </w:tcPr>
          <w:p w14:paraId="7DA00A2A" w14:textId="77777777" w:rsidR="003B4644" w:rsidRDefault="003B4644" w:rsidP="003B4644">
            <w:r>
              <w:t>Time frame allowed to achieve any competencies</w:t>
            </w:r>
          </w:p>
          <w:p w14:paraId="7FB2F7F2" w14:textId="77777777" w:rsidR="003B4644" w:rsidRDefault="003B4644" w:rsidP="003B4644">
            <w:r>
              <w:t xml:space="preserve"> </w:t>
            </w:r>
          </w:p>
        </w:tc>
        <w:tc>
          <w:tcPr>
            <w:tcW w:w="5977" w:type="dxa"/>
          </w:tcPr>
          <w:p w14:paraId="0FDF0783" w14:textId="77777777" w:rsidR="003B4644" w:rsidRDefault="003B4644" w:rsidP="003B4644"/>
        </w:tc>
      </w:tr>
      <w:tr w:rsidR="003B4644" w14:paraId="56BFAC47" w14:textId="77777777" w:rsidTr="00990E21">
        <w:tc>
          <w:tcPr>
            <w:tcW w:w="4621" w:type="dxa"/>
          </w:tcPr>
          <w:p w14:paraId="028B46DE" w14:textId="77777777" w:rsidR="003B4644" w:rsidRDefault="003B4644" w:rsidP="004B61B1">
            <w:r>
              <w:t xml:space="preserve">Having read the Care </w:t>
            </w:r>
            <w:r w:rsidR="00603827">
              <w:t>C</w:t>
            </w:r>
            <w:r>
              <w:t xml:space="preserve">ertificate standard, are there any </w:t>
            </w:r>
            <w:r w:rsidR="004B61B1">
              <w:t>outcomes</w:t>
            </w:r>
            <w:r>
              <w:t xml:space="preserve"> which this session does not cover</w:t>
            </w:r>
            <w:r w:rsidR="004B61B1">
              <w:t>? Please list the numbers.</w:t>
            </w:r>
          </w:p>
        </w:tc>
        <w:tc>
          <w:tcPr>
            <w:tcW w:w="5977" w:type="dxa"/>
          </w:tcPr>
          <w:p w14:paraId="342A5305" w14:textId="77777777" w:rsidR="003B4644" w:rsidRDefault="003B4644" w:rsidP="003B4644"/>
        </w:tc>
      </w:tr>
      <w:tr w:rsidR="003B4644" w14:paraId="39598786" w14:textId="77777777" w:rsidTr="00990E21">
        <w:tc>
          <w:tcPr>
            <w:tcW w:w="4621" w:type="dxa"/>
          </w:tcPr>
          <w:p w14:paraId="2C0389BD" w14:textId="77777777" w:rsidR="003B4644" w:rsidRDefault="003B4644" w:rsidP="003B4644">
            <w:r>
              <w:t>Name of person completing this form</w:t>
            </w:r>
          </w:p>
          <w:p w14:paraId="1EC7E045" w14:textId="77777777" w:rsidR="008C14D5" w:rsidRDefault="008C14D5" w:rsidP="003B4644"/>
        </w:tc>
        <w:tc>
          <w:tcPr>
            <w:tcW w:w="5977" w:type="dxa"/>
          </w:tcPr>
          <w:p w14:paraId="74F36AEA" w14:textId="77777777" w:rsidR="003B4644" w:rsidRDefault="003B4644" w:rsidP="003B4644"/>
        </w:tc>
      </w:tr>
    </w:tbl>
    <w:p w14:paraId="3AB0E48A" w14:textId="77777777" w:rsidR="006E7757" w:rsidRDefault="006E7757"/>
    <w:p w14:paraId="3936D5EA" w14:textId="5E63F1F8" w:rsidR="003B4644" w:rsidRPr="00990E21" w:rsidRDefault="00D15B53">
      <w:pPr>
        <w:rPr>
          <w:b/>
        </w:rPr>
      </w:pPr>
      <w:r w:rsidRPr="008C14D5">
        <w:rPr>
          <w:b/>
        </w:rPr>
        <w:t>Please return to</w:t>
      </w:r>
      <w:r w:rsidR="00594B7A">
        <w:rPr>
          <w:b/>
        </w:rPr>
        <w:t xml:space="preserve"> Education/ Training </w:t>
      </w:r>
      <w:proofErr w:type="spellStart"/>
      <w:r w:rsidR="00594B7A">
        <w:rPr>
          <w:b/>
        </w:rPr>
        <w:t>Dept</w:t>
      </w:r>
      <w:proofErr w:type="spellEnd"/>
      <w:r w:rsidR="00D70CBA">
        <w:rPr>
          <w:b/>
        </w:rPr>
        <w:t>:</w:t>
      </w:r>
    </w:p>
    <w:sectPr w:rsidR="003B4644" w:rsidRPr="00990E21" w:rsidSect="006E775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1745D" w14:textId="77777777" w:rsidR="00D3411F" w:rsidRDefault="00D3411F" w:rsidP="00594B7A">
      <w:pPr>
        <w:spacing w:after="0" w:line="240" w:lineRule="auto"/>
      </w:pPr>
      <w:r>
        <w:separator/>
      </w:r>
    </w:p>
  </w:endnote>
  <w:endnote w:type="continuationSeparator" w:id="0">
    <w:p w14:paraId="414D72D2" w14:textId="77777777" w:rsidR="00D3411F" w:rsidRDefault="00D3411F" w:rsidP="0059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118EC" w14:textId="77777777" w:rsidR="00D3411F" w:rsidRDefault="00D3411F" w:rsidP="00594B7A">
      <w:pPr>
        <w:spacing w:after="0" w:line="240" w:lineRule="auto"/>
      </w:pPr>
      <w:r>
        <w:separator/>
      </w:r>
    </w:p>
  </w:footnote>
  <w:footnote w:type="continuationSeparator" w:id="0">
    <w:p w14:paraId="62E71BDE" w14:textId="77777777" w:rsidR="00D3411F" w:rsidRDefault="00D3411F" w:rsidP="0059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87500" w14:textId="77777777" w:rsidR="00594B7A" w:rsidRDefault="00594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644"/>
    <w:rsid w:val="00096E29"/>
    <w:rsid w:val="003B4644"/>
    <w:rsid w:val="00492792"/>
    <w:rsid w:val="004B61B1"/>
    <w:rsid w:val="00594B7A"/>
    <w:rsid w:val="00603827"/>
    <w:rsid w:val="006E7757"/>
    <w:rsid w:val="0077628D"/>
    <w:rsid w:val="0080505C"/>
    <w:rsid w:val="008C14D5"/>
    <w:rsid w:val="00915BD0"/>
    <w:rsid w:val="00990E21"/>
    <w:rsid w:val="00A10945"/>
    <w:rsid w:val="00A46585"/>
    <w:rsid w:val="00B32237"/>
    <w:rsid w:val="00B64520"/>
    <w:rsid w:val="00D15B53"/>
    <w:rsid w:val="00D3411F"/>
    <w:rsid w:val="00D70CBA"/>
    <w:rsid w:val="00D84EB4"/>
    <w:rsid w:val="00D90EAE"/>
    <w:rsid w:val="00DD2B03"/>
    <w:rsid w:val="00DF605B"/>
    <w:rsid w:val="00E75B54"/>
    <w:rsid w:val="00F8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E01BEC"/>
  <w15:docId w15:val="{A0230827-3607-4557-BF26-60677C5E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B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15B5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B7A"/>
  </w:style>
  <w:style w:type="paragraph" w:styleId="Footer">
    <w:name w:val="footer"/>
    <w:basedOn w:val="Normal"/>
    <w:link w:val="FooterChar"/>
    <w:uiPriority w:val="99"/>
    <w:unhideWhenUsed/>
    <w:rsid w:val="00594B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B7A"/>
  </w:style>
  <w:style w:type="paragraph" w:styleId="BalloonText">
    <w:name w:val="Balloon Text"/>
    <w:basedOn w:val="Normal"/>
    <w:link w:val="BalloonTextChar"/>
    <w:uiPriority w:val="99"/>
    <w:semiHidden/>
    <w:unhideWhenUsed/>
    <w:rsid w:val="0060382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827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0382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82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82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82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8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e.nhs.uk/wp-content/blogs.dir/321/files/2015/01/2015-01-14-Care-Certificate-Mapping-FINAL.pdf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 xsi:nil="true"/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C18ED118-097C-49E4-B2AE-F5B0F069B344}"/>
</file>

<file path=customXml/itemProps2.xml><?xml version="1.0" encoding="utf-8"?>
<ds:datastoreItem xmlns:ds="http://schemas.openxmlformats.org/officeDocument/2006/customXml" ds:itemID="{9EB027E1-CD0C-46F5-96AC-CEF1CB56704E}"/>
</file>

<file path=customXml/itemProps3.xml><?xml version="1.0" encoding="utf-8"?>
<ds:datastoreItem xmlns:ds="http://schemas.openxmlformats.org/officeDocument/2006/customXml" ds:itemID="{54F26EC4-4A4C-4546-B4FF-7821FA1E3B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CNWL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OrrM</dc:creator>
  <cp:keywords/>
  <dc:description/>
  <cp:lastModifiedBy>Dawn Grant</cp:lastModifiedBy>
  <cp:revision>2</cp:revision>
  <dcterms:created xsi:type="dcterms:W3CDTF">2015-02-09T13:10:00Z</dcterms:created>
  <dcterms:modified xsi:type="dcterms:W3CDTF">2015-02-09T13:10:00Z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