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6870D9C" w14:textId="1F3D2D64" w:rsidR="00933394" w:rsidRDefault="001B45BF" w:rsidP="00214162">
      <w:pPr>
        <w:jc w:val="right"/>
      </w:pPr>
      <w:r>
        <w:rPr>
          <w:rFonts w:ascii="Times" w:eastAsia="Times New Roman" w:hAnsi="Times"/>
          <w:noProof/>
          <w:color w:val="FFFFFF" w:themeColor="background1"/>
          <w:sz w:val="26"/>
          <w:szCs w:val="20"/>
          <w:lang w:val="en-US"/>
        </w:rPr>
        <mc:AlternateContent>
          <mc:Choice Requires="wps">
            <w:drawing>
              <wp:anchor distT="0" distB="0" distL="114300" distR="114300" simplePos="0" relativeHeight="251661312" behindDoc="0" locked="0" layoutInCell="1" allowOverlap="1" wp14:anchorId="7B8715EF" wp14:editId="3AE57205">
                <wp:simplePos x="0" y="0"/>
                <wp:positionH relativeFrom="column">
                  <wp:posOffset>-293915</wp:posOffset>
                </wp:positionH>
                <wp:positionV relativeFrom="paragraph">
                  <wp:posOffset>-400685</wp:posOffset>
                </wp:positionV>
                <wp:extent cx="4261758" cy="483870"/>
                <wp:effectExtent l="0" t="0" r="18415" b="11430"/>
                <wp:wrapNone/>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261758" cy="483870"/>
                        </a:xfrm>
                        <a:prstGeom prst="rect">
                          <a:avLst/>
                        </a:prstGeom>
                        <a:solidFill>
                          <a:srgbClr val="FFFF00"/>
                        </a:solidFill>
                        <a:ln w="6350">
                          <a:solidFill>
                            <a:prstClr val="black"/>
                          </a:solidFill>
                        </a:ln>
                      </wps:spPr>
                      <wps:txbx>
                        <w:txbxContent>
                          <w:p w14:paraId="0EEB5DD6" w14:textId="77777777" w:rsidR="001B45BF" w:rsidRPr="00497B3A" w:rsidRDefault="001B45BF" w:rsidP="001B45BF">
                            <w:pPr>
                              <w:rPr>
                                <w:rFonts w:eastAsia="Times New Roman" w:cs="Arial"/>
                                <w:color w:val="141A1B" w:themeColor="background2" w:themeShade="1A"/>
                                <w:highlight w:val="yellow"/>
                                <w:shd w:val="clear" w:color="auto" w:fill="FFFFFF"/>
                                <w14:textOutline w14:w="9525" w14:cap="rnd" w14:cmpd="sng" w14:algn="ctr">
                                  <w14:noFill/>
                                  <w14:prstDash w14:val="solid"/>
                                  <w14:bevel/>
                                </w14:textOutline>
                              </w:rPr>
                            </w:pPr>
                            <w:r w:rsidRPr="00A07398">
                              <w:rPr>
                                <w:rFonts w:eastAsia="Times New Roman"/>
                                <w:color w:val="141A1B" w:themeColor="background2" w:themeShade="1A"/>
                                <w:highlight w:val="yellow"/>
                                <w:shd w:val="clear" w:color="auto" w:fill="FFFFFF"/>
                                <w14:textOutline w14:w="9525" w14:cap="rnd" w14:cmpd="sng" w14:algn="ctr">
                                  <w14:noFill/>
                                  <w14:prstDash w14:val="solid"/>
                                  <w14:bevel/>
                                </w14:textOutline>
                              </w:rPr>
                              <w:t xml:space="preserve">Is your document accessible? </w:t>
                            </w:r>
                            <w:r>
                              <w:rPr>
                                <w:rFonts w:eastAsia="Times New Roman"/>
                                <w:color w:val="141A1B" w:themeColor="background2" w:themeShade="1A"/>
                                <w:highlight w:val="yellow"/>
                                <w:shd w:val="clear" w:color="auto" w:fill="FFFFFF"/>
                                <w14:textOutline w14:w="9525" w14:cap="rnd" w14:cmpd="sng" w14:algn="ctr">
                                  <w14:noFill/>
                                  <w14:prstDash w14:val="solid"/>
                                  <w14:bevel/>
                                </w14:textOutline>
                              </w:rPr>
                              <w:br/>
                            </w:r>
                            <w:r w:rsidRPr="00A07398">
                              <w:rPr>
                                <w:rFonts w:eastAsia="Times New Roman"/>
                                <w:color w:val="141A1B" w:themeColor="background2" w:themeShade="1A"/>
                                <w:highlight w:val="yellow"/>
                                <w:shd w:val="clear" w:color="auto" w:fill="FFFFFF"/>
                                <w14:textOutline w14:w="9525" w14:cap="rnd" w14:cmpd="sng" w14:algn="ctr">
                                  <w14:noFill/>
                                  <w14:prstDash w14:val="solid"/>
                                  <w14:bevel/>
                                </w14:textOutline>
                              </w:rPr>
                              <w:t>Go to </w:t>
                            </w:r>
                            <w:r w:rsidRPr="00A07398">
                              <w:rPr>
                                <w:rFonts w:eastAsia="Times New Roman"/>
                                <w:b/>
                                <w:bCs/>
                                <w:i/>
                                <w:iCs/>
                                <w:color w:val="141A1B" w:themeColor="background2" w:themeShade="1A"/>
                                <w:highlight w:val="yellow"/>
                                <w:shd w:val="clear" w:color="auto" w:fill="FFFFFF"/>
                                <w14:textOutline w14:w="9525" w14:cap="rnd" w14:cmpd="sng" w14:algn="ctr">
                                  <w14:noFill/>
                                  <w14:prstDash w14:val="solid"/>
                                  <w14:bevel/>
                                </w14:textOutline>
                              </w:rPr>
                              <w:t>Tools</w:t>
                            </w:r>
                            <w:r>
                              <w:rPr>
                                <w:rFonts w:eastAsia="Times New Roman"/>
                                <w:b/>
                                <w:bCs/>
                                <w:i/>
                                <w:iCs/>
                                <w:color w:val="141A1B" w:themeColor="background2" w:themeShade="1A"/>
                                <w:highlight w:val="yellow"/>
                                <w:shd w:val="clear" w:color="auto" w:fill="FFFFFF"/>
                                <w14:textOutline w14:w="9525" w14:cap="rnd" w14:cmpd="sng" w14:algn="ctr">
                                  <w14:noFill/>
                                  <w14:prstDash w14:val="solid"/>
                                  <w14:bevel/>
                                </w14:textOutline>
                              </w:rPr>
                              <w:t xml:space="preserve"> </w:t>
                            </w:r>
                            <w:r w:rsidRPr="00497B3A">
                              <w:rPr>
                                <w:rFonts w:eastAsia="Times New Roman"/>
                                <w:i/>
                                <w:iCs/>
                                <w:color w:val="141A1B" w:themeColor="background2" w:themeShade="1A"/>
                                <w:highlight w:val="yellow"/>
                                <w:shd w:val="clear" w:color="auto" w:fill="FFFFFF"/>
                                <w14:textOutline w14:w="9525" w14:cap="rnd" w14:cmpd="sng" w14:algn="ctr">
                                  <w14:noFill/>
                                  <w14:prstDash w14:val="solid"/>
                                  <w14:bevel/>
                                </w14:textOutline>
                              </w:rPr>
                              <w:t>or</w:t>
                            </w:r>
                            <w:r>
                              <w:rPr>
                                <w:rFonts w:eastAsia="Times New Roman"/>
                                <w:b/>
                                <w:bCs/>
                                <w:i/>
                                <w:iCs/>
                                <w:color w:val="141A1B" w:themeColor="background2" w:themeShade="1A"/>
                                <w:highlight w:val="yellow"/>
                                <w:shd w:val="clear" w:color="auto" w:fill="FFFFFF"/>
                                <w14:textOutline w14:w="9525" w14:cap="rnd" w14:cmpd="sng" w14:algn="ctr">
                                  <w14:noFill/>
                                  <w14:prstDash w14:val="solid"/>
                                  <w14:bevel/>
                                </w14:textOutline>
                              </w:rPr>
                              <w:t xml:space="preserve"> Review</w:t>
                            </w:r>
                            <w:r w:rsidRPr="00A07398">
                              <w:rPr>
                                <w:rFonts w:eastAsia="Times New Roman"/>
                                <w:b/>
                                <w:bCs/>
                                <w:i/>
                                <w:iCs/>
                                <w:color w:val="141A1B" w:themeColor="background2" w:themeShade="1A"/>
                                <w:highlight w:val="yellow"/>
                                <w:shd w:val="clear" w:color="auto" w:fill="FFFFFF"/>
                                <w14:textOutline w14:w="9525" w14:cap="rnd" w14:cmpd="sng" w14:algn="ctr">
                                  <w14:noFill/>
                                  <w14:prstDash w14:val="solid"/>
                                  <w14:bevel/>
                                </w14:textOutline>
                              </w:rPr>
                              <w:t xml:space="preserve"> &gt; Check Accessibility</w:t>
                            </w:r>
                            <w:r w:rsidRPr="00A07398">
                              <w:rPr>
                                <w:rFonts w:eastAsia="Times New Roman"/>
                                <w:color w:val="141A1B" w:themeColor="background2" w:themeShade="1A"/>
                                <w:highlight w:val="yellow"/>
                                <w:shd w:val="clear" w:color="auto" w:fill="FFFFFF"/>
                                <w14:textOutline w14:w="9525" w14:cap="rnd" w14:cmpd="sng" w14:algn="ctr">
                                  <w14:noFill/>
                                  <w14:prstDash w14:val="solid"/>
                                  <w14:bevel/>
                                </w14:textOutline>
                              </w:rPr>
                              <w:t> to check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8715EF" id="_x0000_t202" coordsize="21600,21600" o:spt="202" path="m,l,21600r21600,l21600,xe">
                <v:stroke joinstyle="miter"/>
                <v:path gradientshapeok="t" o:connecttype="rect"/>
              </v:shapetype>
              <v:shape id="Text Box 16" o:spid="_x0000_s1026" type="#_x0000_t202" alt="&quot;&quot;" style="position:absolute;left:0;text-align:left;margin-left:-23.15pt;margin-top:-31.55pt;width:335.55pt;height:3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" fillcolor="yellow" strokeweight=".5pt">
                <v:textbox>
                  <w:txbxContent>
                    <w:p w14:paraId="0EEB5DD6" w14:textId="77777777" w:rsidR="001B45BF" w:rsidRPr="00497B3A" w:rsidRDefault="001B45BF" w:rsidP="001B45BF">
                      <w:pPr>
                        <w:rPr>
                          <w:rFonts w:eastAsia="Times New Roman" w:cs="Arial"/>
                          <w:color w:val="141A1B" w:themeColor="background2" w:themeShade="1A"/>
                          <w:highlight w:val="yellow"/>
                          <w:shd w:val="clear" w:color="auto" w:fill="FFFFFF"/>
                          <w14:textOutline w14:w="9525" w14:cap="rnd" w14:cmpd="sng" w14:algn="ctr">
                            <w14:noFill/>
                            <w14:prstDash w14:val="solid"/>
                            <w14:bevel/>
                          </w14:textOutline>
                        </w:rPr>
                      </w:pPr>
                      <w:r w:rsidRPr="00A07398">
                        <w:rPr>
                          <w:rFonts w:eastAsia="Times New Roman"/>
                          <w:color w:val="141A1B" w:themeColor="background2" w:themeShade="1A"/>
                          <w:highlight w:val="yellow"/>
                          <w:shd w:val="clear" w:color="auto" w:fill="FFFFFF"/>
                          <w14:textOutline w14:w="9525" w14:cap="rnd" w14:cmpd="sng" w14:algn="ctr">
                            <w14:noFill/>
                            <w14:prstDash w14:val="solid"/>
                            <w14:bevel/>
                          </w14:textOutline>
                        </w:rPr>
                        <w:t xml:space="preserve">Is your document accessible? </w:t>
                      </w:r>
                      <w:r>
                        <w:rPr>
                          <w:rFonts w:eastAsia="Times New Roman"/>
                          <w:color w:val="141A1B" w:themeColor="background2" w:themeShade="1A"/>
                          <w:highlight w:val="yellow"/>
                          <w:shd w:val="clear" w:color="auto" w:fill="FFFFFF"/>
                          <w14:textOutline w14:w="9525" w14:cap="rnd" w14:cmpd="sng" w14:algn="ctr">
                            <w14:noFill/>
                            <w14:prstDash w14:val="solid"/>
                            <w14:bevel/>
                          </w14:textOutline>
                        </w:rPr>
                        <w:br/>
                      </w:r>
                      <w:r w:rsidRPr="00A07398">
                        <w:rPr>
                          <w:rFonts w:eastAsia="Times New Roman"/>
                          <w:color w:val="141A1B" w:themeColor="background2" w:themeShade="1A"/>
                          <w:highlight w:val="yellow"/>
                          <w:shd w:val="clear" w:color="auto" w:fill="FFFFFF"/>
                          <w14:textOutline w14:w="9525" w14:cap="rnd" w14:cmpd="sng" w14:algn="ctr">
                            <w14:noFill/>
                            <w14:prstDash w14:val="solid"/>
                            <w14:bevel/>
                          </w14:textOutline>
                        </w:rPr>
                        <w:t>Go to </w:t>
                      </w:r>
                      <w:r w:rsidRPr="00A07398">
                        <w:rPr>
                          <w:rFonts w:eastAsia="Times New Roman"/>
                          <w:b/>
                          <w:bCs/>
                          <w:i/>
                          <w:iCs/>
                          <w:color w:val="141A1B" w:themeColor="background2" w:themeShade="1A"/>
                          <w:highlight w:val="yellow"/>
                          <w:shd w:val="clear" w:color="auto" w:fill="FFFFFF"/>
                          <w14:textOutline w14:w="9525" w14:cap="rnd" w14:cmpd="sng" w14:algn="ctr">
                            <w14:noFill/>
                            <w14:prstDash w14:val="solid"/>
                            <w14:bevel/>
                          </w14:textOutline>
                        </w:rPr>
                        <w:t>Tools</w:t>
                      </w:r>
                      <w:r>
                        <w:rPr>
                          <w:rFonts w:eastAsia="Times New Roman"/>
                          <w:b/>
                          <w:bCs/>
                          <w:i/>
                          <w:iCs/>
                          <w:color w:val="141A1B" w:themeColor="background2" w:themeShade="1A"/>
                          <w:highlight w:val="yellow"/>
                          <w:shd w:val="clear" w:color="auto" w:fill="FFFFFF"/>
                          <w14:textOutline w14:w="9525" w14:cap="rnd" w14:cmpd="sng" w14:algn="ctr">
                            <w14:noFill/>
                            <w14:prstDash w14:val="solid"/>
                            <w14:bevel/>
                          </w14:textOutline>
                        </w:rPr>
                        <w:t xml:space="preserve"> </w:t>
                      </w:r>
                      <w:r w:rsidRPr="00497B3A">
                        <w:rPr>
                          <w:rFonts w:eastAsia="Times New Roman"/>
                          <w:i/>
                          <w:iCs/>
                          <w:color w:val="141A1B" w:themeColor="background2" w:themeShade="1A"/>
                          <w:highlight w:val="yellow"/>
                          <w:shd w:val="clear" w:color="auto" w:fill="FFFFFF"/>
                          <w14:textOutline w14:w="9525" w14:cap="rnd" w14:cmpd="sng" w14:algn="ctr">
                            <w14:noFill/>
                            <w14:prstDash w14:val="solid"/>
                            <w14:bevel/>
                          </w14:textOutline>
                        </w:rPr>
                        <w:t>or</w:t>
                      </w:r>
                      <w:r>
                        <w:rPr>
                          <w:rFonts w:eastAsia="Times New Roman"/>
                          <w:b/>
                          <w:bCs/>
                          <w:i/>
                          <w:iCs/>
                          <w:color w:val="141A1B" w:themeColor="background2" w:themeShade="1A"/>
                          <w:highlight w:val="yellow"/>
                          <w:shd w:val="clear" w:color="auto" w:fill="FFFFFF"/>
                          <w14:textOutline w14:w="9525" w14:cap="rnd" w14:cmpd="sng" w14:algn="ctr">
                            <w14:noFill/>
                            <w14:prstDash w14:val="solid"/>
                            <w14:bevel/>
                          </w14:textOutline>
                        </w:rPr>
                        <w:t xml:space="preserve"> Review</w:t>
                      </w:r>
                      <w:r w:rsidRPr="00A07398">
                        <w:rPr>
                          <w:rFonts w:eastAsia="Times New Roman"/>
                          <w:b/>
                          <w:bCs/>
                          <w:i/>
                          <w:iCs/>
                          <w:color w:val="141A1B" w:themeColor="background2" w:themeShade="1A"/>
                          <w:highlight w:val="yellow"/>
                          <w:shd w:val="clear" w:color="auto" w:fill="FFFFFF"/>
                          <w14:textOutline w14:w="9525" w14:cap="rnd" w14:cmpd="sng" w14:algn="ctr">
                            <w14:noFill/>
                            <w14:prstDash w14:val="solid"/>
                            <w14:bevel/>
                          </w14:textOutline>
                        </w:rPr>
                        <w:t xml:space="preserve"> &gt; Check Accessibility</w:t>
                      </w:r>
                      <w:r w:rsidRPr="00A07398">
                        <w:rPr>
                          <w:rFonts w:eastAsia="Times New Roman"/>
                          <w:color w:val="141A1B" w:themeColor="background2" w:themeShade="1A"/>
                          <w:highlight w:val="yellow"/>
                          <w:shd w:val="clear" w:color="auto" w:fill="FFFFFF"/>
                          <w14:textOutline w14:w="9525" w14:cap="rnd" w14:cmpd="sng" w14:algn="ctr">
                            <w14:noFill/>
                            <w14:prstDash w14:val="solid"/>
                            <w14:bevel/>
                          </w14:textOutline>
                        </w:rPr>
                        <w:t> to check</w:t>
                      </w:r>
                    </w:p>
                  </w:txbxContent>
                </v:textbox>
              </v:shape>
            </w:pict>
          </mc:Fallback>
        </mc:AlternateContent>
      </w:r>
    </w:p>
    <w:p w14:paraId="66221740" w14:textId="2890775C" w:rsidR="00933394" w:rsidRDefault="00933394" w:rsidP="00214162">
      <w:pPr>
        <w:jc w:val="right"/>
      </w:pPr>
    </w:p>
    <w:p w14:paraId="44E2DC93" w14:textId="7AAAFADC" w:rsidR="00933394" w:rsidRDefault="00933394" w:rsidP="001F54D9">
      <w:pPr>
        <w:jc w:val="right"/>
      </w:pPr>
    </w:p>
    <w:p w14:paraId="55CC7080" w14:textId="5A3C29D1" w:rsidR="00107CF7" w:rsidRPr="00811889" w:rsidRDefault="00762EF7" w:rsidP="00811889">
      <w:pPr>
        <w:pStyle w:val="Heading1"/>
      </w:pPr>
      <w:bookmarkStart w:id="0" w:name="Title"/>
      <w:r w:rsidRPr="00762EF7">
        <w:t>Jennifer Austin</w:t>
      </w:r>
    </w:p>
    <w:bookmarkEnd w:id="0"/>
    <w:p w14:paraId="00ADFF0F" w14:textId="77777777" w:rsidR="00317F85" w:rsidRPr="00107CF7" w:rsidRDefault="00317F85" w:rsidP="00107CF7"/>
    <w:p w14:paraId="593FC5E1" w14:textId="0A547010" w:rsidR="00933394" w:rsidRPr="00811889" w:rsidRDefault="00762EF7" w:rsidP="00811889">
      <w:pPr>
        <w:pStyle w:val="Heading2"/>
      </w:pPr>
      <w:bookmarkStart w:id="1" w:name="Heading2"/>
      <w:r w:rsidRPr="00762EF7">
        <w:t>Jennifer Austin</w:t>
      </w:r>
      <w:r>
        <w:t xml:space="preserve"> is a </w:t>
      </w:r>
      <w:r w:rsidRPr="00762EF7">
        <w:t>Apprentice Podiatrist</w:t>
      </w:r>
      <w:r>
        <w:t xml:space="preserve"> at Sussex</w:t>
      </w:r>
      <w:r w:rsidRPr="00762EF7">
        <w:t xml:space="preserve"> Community Foundation NHS Trust</w:t>
      </w:r>
      <w:r>
        <w:t xml:space="preserve"> read about her experiences below.</w:t>
      </w:r>
    </w:p>
    <w:p w14:paraId="063343A8" w14:textId="4E6A76C8" w:rsidR="00933394" w:rsidRDefault="00762EF7" w:rsidP="00811889">
      <w:pPr>
        <w:pStyle w:val="Heading3"/>
        <w:rPr>
          <w:b w:val="0"/>
          <w:bCs/>
        </w:rPr>
      </w:pPr>
      <w:bookmarkStart w:id="2" w:name="Heading3"/>
      <w:bookmarkEnd w:id="1"/>
      <w:r w:rsidRPr="00762EF7">
        <w:rPr>
          <w:b w:val="0"/>
          <w:bCs/>
        </w:rPr>
        <w:t xml:space="preserve">I am in my second year as an Apprentice Podiatrist this means I’m studying at the University of Brighton whilst being supported my colleagues in the Podiatry Department when I’m on placement with them. The unique situation of having more intense clinical hours in a place I am familiar in means that my skills have levelled up </w:t>
      </w:r>
      <w:r w:rsidRPr="00762EF7">
        <w:rPr>
          <w:b w:val="0"/>
          <w:bCs/>
        </w:rPr>
        <w:t>quickly</w:t>
      </w:r>
      <w:r w:rsidRPr="00762EF7">
        <w:rPr>
          <w:b w:val="0"/>
          <w:bCs/>
        </w:rPr>
        <w:t xml:space="preserve">. This has benefited patient care as it means I am able to run my own Podiatry clinics whilst being supported by my colleagues, the </w:t>
      </w:r>
      <w:r w:rsidRPr="00762EF7">
        <w:rPr>
          <w:b w:val="0"/>
          <w:bCs/>
        </w:rPr>
        <w:t>patients</w:t>
      </w:r>
      <w:r w:rsidRPr="00762EF7">
        <w:rPr>
          <w:b w:val="0"/>
          <w:bCs/>
        </w:rPr>
        <w:t xml:space="preserve"> receive the thorough assessments in line with </w:t>
      </w:r>
      <w:r w:rsidRPr="00762EF7">
        <w:rPr>
          <w:b w:val="0"/>
          <w:bCs/>
        </w:rPr>
        <w:t>university</w:t>
      </w:r>
      <w:r w:rsidRPr="00762EF7">
        <w:rPr>
          <w:b w:val="0"/>
          <w:bCs/>
        </w:rPr>
        <w:t xml:space="preserve"> teaching but in their usual clinic which helps continuity of care.</w:t>
      </w:r>
    </w:p>
    <w:p w14:paraId="18C0E243" w14:textId="21A6AAFC" w:rsidR="00762EF7" w:rsidRDefault="00762EF7" w:rsidP="00762EF7">
      <w:r w:rsidRPr="00762EF7">
        <w:t xml:space="preserve">I have worked in my department for ten years as an Orthotic Technician/Foot Care Assistant and I joined then (2012) as an Apprentice. The variety of the work within Podiatry was a real attraction, as an Apprentice Podiatrist the work is interesting; in a usual week I do nail surgery, routine podiatry work, paediatrics musculoskeletal clinics, wound care, diabetic foot screening, vascular </w:t>
      </w:r>
      <w:r w:rsidRPr="00762EF7">
        <w:t>management</w:t>
      </w:r>
      <w:r w:rsidRPr="00762EF7">
        <w:t xml:space="preserve"> and prescribe, manufacture and fit foot orthoses. Podiatry very much sits within a multidisciplinary team and I regularly work with orthopaedic surgeons, physios, ESP Podiatrists and in the wider team, vascular, rheumatoid and diabetes specialists.</w:t>
      </w:r>
    </w:p>
    <w:p w14:paraId="2E93D83F" w14:textId="77777777" w:rsidR="00762EF7" w:rsidRDefault="00762EF7" w:rsidP="00762EF7"/>
    <w:bookmarkEnd w:id="2"/>
    <w:p w14:paraId="3E69A5B0" w14:textId="2FA57849" w:rsidR="00107CF7" w:rsidRPr="00107CF7" w:rsidRDefault="00762EF7" w:rsidP="00107CF7">
      <w:r w:rsidRPr="00762EF7">
        <w:t>Being given the opportunity to enrol with the University of Brighton and upskill by being employed to study to become a fully qualified Podiatrist has been the biggest development in my role that has helped me progress in my career as an AHP support worker.</w:t>
      </w:r>
    </w:p>
    <w:p w14:paraId="0908CBB4" w14:textId="77777777" w:rsidR="00762EF7" w:rsidRDefault="00762EF7"/>
    <w:p w14:paraId="31A9FCC7" w14:textId="77777777" w:rsidR="003B1FD6" w:rsidRPr="003B1FD6" w:rsidRDefault="003B1FD6">
      <w:pPr>
        <w:rPr>
          <w:b/>
          <w:bCs/>
        </w:rPr>
      </w:pPr>
      <w:r w:rsidRPr="003B1FD6">
        <w:rPr>
          <w:b/>
          <w:bCs/>
        </w:rPr>
        <w:t xml:space="preserve">I am so proud of the impact I can have on patient care and on patient health quality. All of the progression has led me and continually leads me to develop in my professional clinical capacity and this has impacted me to have a holistic patient centred approach to podiatry patients. </w:t>
      </w:r>
    </w:p>
    <w:p w14:paraId="51B4157A" w14:textId="77777777" w:rsidR="003B1FD6" w:rsidRDefault="003B1FD6"/>
    <w:p w14:paraId="75BF416C" w14:textId="77777777" w:rsidR="003B1FD6" w:rsidRDefault="003B1FD6">
      <w:r w:rsidRPr="003B1FD6">
        <w:t>The roles within AHP support workers are vast and there are plenty of different jobs to suit most people. Working with the public to maintain quality of health, mobility and pain management is incredibly enriching. The friends and colleagues you meet along the way are a real bonus too.</w:t>
      </w:r>
    </w:p>
    <w:p w14:paraId="762B0BE8" w14:textId="6F206FF2" w:rsidR="005C7ECA" w:rsidRDefault="003B1FD6">
      <w:r w:rsidRPr="003B1FD6">
        <w:t>If you are considering moving into a role as an AHP support worker, absolutely do it. There are so many incredible people working within health care and by joining you can make a real difference to patients’ lives.</w:t>
      </w:r>
      <w:r w:rsidR="005C7ECA">
        <w:br w:type="page"/>
      </w:r>
    </w:p>
    <w:p w14:paraId="01779ED6" w14:textId="77777777" w:rsidR="00933394" w:rsidRDefault="00933394" w:rsidP="00107CF7"/>
    <w:p w14:paraId="27C5096B" w14:textId="77777777" w:rsidR="00933394" w:rsidRPr="001F0FE1" w:rsidRDefault="00933394" w:rsidP="00933394"/>
    <w:p w14:paraId="4D07125B" w14:textId="77777777" w:rsidR="00933394" w:rsidRDefault="00933394" w:rsidP="00933394"/>
    <w:p w14:paraId="235807A6" w14:textId="77777777" w:rsidR="00933394" w:rsidRDefault="00933394" w:rsidP="00933394"/>
    <w:p w14:paraId="032A35F0" w14:textId="77777777" w:rsidR="00933394" w:rsidRPr="00DA527C" w:rsidRDefault="00933394" w:rsidP="00DA527C"/>
    <w:sectPr w:rsidR="00933394" w:rsidRPr="00DA527C" w:rsidSect="00271A5C">
      <w:headerReference w:type="even" r:id="rId10"/>
      <w:headerReference w:type="default" r:id="rId11"/>
      <w:footerReference w:type="even" r:id="rId12"/>
      <w:footerReference w:type="default" r:id="rId13"/>
      <w:headerReference w:type="first" r:id="rId14"/>
      <w:footerReference w:type="first" r:id="rId15"/>
      <w:type w:val="continuous"/>
      <w:pgSz w:w="11900" w:h="16820"/>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9005F" w14:textId="77777777" w:rsidR="00604D6D" w:rsidRDefault="00604D6D" w:rsidP="00AC72FD">
      <w:r>
        <w:separator/>
      </w:r>
    </w:p>
  </w:endnote>
  <w:endnote w:type="continuationSeparator" w:id="0">
    <w:p w14:paraId="53B19C16" w14:textId="77777777" w:rsidR="00604D6D" w:rsidRDefault="00604D6D" w:rsidP="00AC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00"/>
    <w:family w:val="roman"/>
    <w:notTrueType/>
    <w:pitch w:val="variable"/>
    <w:sig w:usb0="60000287" w:usb1="00000001" w:usb2="00000000" w:usb3="00000000" w:csb0="0000019F" w:csb1="00000000"/>
  </w:font>
  <w:font w:name="Times">
    <w:altName w:val="Times"/>
    <w:panose1 w:val="02020603050405020304"/>
    <w:charset w:val="00"/>
    <w:family w:val="auto"/>
    <w:pitch w:val="variable"/>
    <w:sig w:usb0="E00002FF" w:usb1="5000205A" w:usb2="00000000" w:usb3="00000000" w:csb0="0000019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849E8" w14:textId="77777777"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A81376" w14:textId="77777777"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A9011" w14:textId="77777777" w:rsidR="00ED2809" w:rsidRPr="00BC3EE5" w:rsidRDefault="00ED2809" w:rsidP="009D32F5">
    <w:pPr>
      <w:pStyle w:val="Footer"/>
      <w:framePr w:wrap="around" w:vAnchor="text" w:hAnchor="margin" w:xAlign="center" w:y="1"/>
      <w:jc w:val="right"/>
      <w:rPr>
        <w:rStyle w:val="PageNumber"/>
        <w:color w:val="000000"/>
        <w:sz w:val="20"/>
        <w:szCs w:val="20"/>
      </w:rPr>
    </w:pPr>
    <w:r w:rsidRPr="00BC3EE5">
      <w:rPr>
        <w:rStyle w:val="PageNumber"/>
        <w:color w:val="000000"/>
        <w:sz w:val="20"/>
        <w:szCs w:val="20"/>
      </w:rPr>
      <w:fldChar w:fldCharType="begin"/>
    </w:r>
    <w:r w:rsidRPr="00BC3EE5">
      <w:rPr>
        <w:rStyle w:val="PageNumber"/>
        <w:color w:val="000000"/>
        <w:sz w:val="20"/>
        <w:szCs w:val="20"/>
      </w:rPr>
      <w:instrText xml:space="preserve">PAGE  </w:instrText>
    </w:r>
    <w:r w:rsidRPr="00BC3EE5">
      <w:rPr>
        <w:rStyle w:val="PageNumber"/>
        <w:color w:val="000000"/>
        <w:sz w:val="20"/>
        <w:szCs w:val="20"/>
      </w:rPr>
      <w:fldChar w:fldCharType="separate"/>
    </w:r>
    <w:r w:rsidR="009648C3" w:rsidRPr="00BC3EE5">
      <w:rPr>
        <w:rStyle w:val="PageNumber"/>
        <w:noProof/>
        <w:color w:val="000000"/>
        <w:sz w:val="20"/>
        <w:szCs w:val="20"/>
      </w:rPr>
      <w:t>2</w:t>
    </w:r>
    <w:r w:rsidRPr="00BC3EE5">
      <w:rPr>
        <w:rStyle w:val="PageNumber"/>
        <w:color w:val="000000"/>
        <w:sz w:val="20"/>
        <w:szCs w:val="20"/>
      </w:rPr>
      <w:fldChar w:fldCharType="end"/>
    </w:r>
  </w:p>
  <w:p w14:paraId="3C25A8D4" w14:textId="77777777" w:rsidR="00ED2809" w:rsidRDefault="00ED2809" w:rsidP="007F2CB8">
    <w:pPr>
      <w:pStyle w:val="Footer"/>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B12AC" w14:textId="77777777" w:rsidR="00B62664" w:rsidRDefault="00B626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43CBF" w14:textId="77777777" w:rsidR="00604D6D" w:rsidRDefault="00604D6D" w:rsidP="00AC72FD">
      <w:r>
        <w:separator/>
      </w:r>
    </w:p>
  </w:footnote>
  <w:footnote w:type="continuationSeparator" w:id="0">
    <w:p w14:paraId="1B816A31" w14:textId="77777777" w:rsidR="00604D6D" w:rsidRDefault="00604D6D" w:rsidP="00AC7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4BA53" w14:textId="77777777" w:rsidR="00871E52" w:rsidRDefault="00871E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7E1D7" w14:textId="77777777" w:rsidR="00ED2809" w:rsidRPr="00AC72FD" w:rsidRDefault="00ED2809" w:rsidP="00964AF4">
    <w:pPr>
      <w:pStyle w:val="Heading2"/>
      <w:spacing w:after="400"/>
      <w:jc w:val="right"/>
    </w:pPr>
    <w:r>
      <w:t>Document title here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6DCD3" w14:textId="67731A78" w:rsidR="00871E52" w:rsidRDefault="00811889" w:rsidP="00811889">
    <w:pPr>
      <w:pStyle w:val="Header"/>
      <w:ind w:left="8647"/>
    </w:pPr>
    <w:r w:rsidRPr="00811889">
      <w:rPr>
        <w:noProof/>
      </w:rPr>
      <w:drawing>
        <wp:inline distT="0" distB="0" distL="0" distR="0" wp14:anchorId="263C7A36" wp14:editId="577A9BB8">
          <wp:extent cx="1080655" cy="436418"/>
          <wp:effectExtent l="0" t="0" r="0" b="0"/>
          <wp:docPr id="6" name="Picture 5" descr="NHS Logo">
            <a:extLst xmlns:a="http://schemas.openxmlformats.org/drawingml/2006/main">
              <a:ext uri="{FF2B5EF4-FFF2-40B4-BE49-F238E27FC236}">
                <a16:creationId xmlns:a16="http://schemas.microsoft.com/office/drawing/2014/main" id="{3E8F4916-4B72-424D-BD2B-F3C44FEE03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NHS Logo">
                    <a:extLst>
                      <a:ext uri="{FF2B5EF4-FFF2-40B4-BE49-F238E27FC236}">
                        <a16:creationId xmlns:a16="http://schemas.microsoft.com/office/drawing/2014/main" id="{3E8F4916-4B72-424D-BD2B-F3C44FEE033A}"/>
                      </a:ext>
                    </a:extLst>
                  </pic:cNvPr>
                  <pic:cNvPicPr>
                    <a:picLocks noChangeAspect="1"/>
                  </pic:cNvPicPr>
                </pic:nvPicPr>
                <pic:blipFill>
                  <a:blip r:embed="rId1"/>
                  <a:stretch>
                    <a:fillRect/>
                  </a:stretch>
                </pic:blipFill>
                <pic:spPr>
                  <a:xfrm>
                    <a:off x="0" y="0"/>
                    <a:ext cx="1080655" cy="43641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E9"/>
    <w:rsid w:val="000000C9"/>
    <w:rsid w:val="00101FB9"/>
    <w:rsid w:val="00107CF7"/>
    <w:rsid w:val="001263B4"/>
    <w:rsid w:val="00135A54"/>
    <w:rsid w:val="00184133"/>
    <w:rsid w:val="001A3B4D"/>
    <w:rsid w:val="001A70C0"/>
    <w:rsid w:val="001B45BF"/>
    <w:rsid w:val="001D4F3A"/>
    <w:rsid w:val="001F54D9"/>
    <w:rsid w:val="00214162"/>
    <w:rsid w:val="0025038D"/>
    <w:rsid w:val="00271A5C"/>
    <w:rsid w:val="002D6889"/>
    <w:rsid w:val="002E49BA"/>
    <w:rsid w:val="00317F85"/>
    <w:rsid w:val="00366C2F"/>
    <w:rsid w:val="003777BB"/>
    <w:rsid w:val="0038048C"/>
    <w:rsid w:val="003B1FD6"/>
    <w:rsid w:val="00412B26"/>
    <w:rsid w:val="0042708F"/>
    <w:rsid w:val="004303E9"/>
    <w:rsid w:val="004F47A4"/>
    <w:rsid w:val="00511668"/>
    <w:rsid w:val="005236DB"/>
    <w:rsid w:val="005C7973"/>
    <w:rsid w:val="005C7ECA"/>
    <w:rsid w:val="00604D6D"/>
    <w:rsid w:val="00683AD2"/>
    <w:rsid w:val="00762EF7"/>
    <w:rsid w:val="00782D6A"/>
    <w:rsid w:val="007E65D8"/>
    <w:rsid w:val="007F2CB8"/>
    <w:rsid w:val="00811889"/>
    <w:rsid w:val="00832F64"/>
    <w:rsid w:val="00861C74"/>
    <w:rsid w:val="00871E52"/>
    <w:rsid w:val="008B0C2E"/>
    <w:rsid w:val="008F1A3E"/>
    <w:rsid w:val="00906015"/>
    <w:rsid w:val="0091039C"/>
    <w:rsid w:val="00933394"/>
    <w:rsid w:val="009648C3"/>
    <w:rsid w:val="00964AF4"/>
    <w:rsid w:val="009D32F5"/>
    <w:rsid w:val="009E2641"/>
    <w:rsid w:val="00A030ED"/>
    <w:rsid w:val="00A41F17"/>
    <w:rsid w:val="00A76867"/>
    <w:rsid w:val="00AA400D"/>
    <w:rsid w:val="00AC72FD"/>
    <w:rsid w:val="00AD3004"/>
    <w:rsid w:val="00B02348"/>
    <w:rsid w:val="00B44DC5"/>
    <w:rsid w:val="00B62664"/>
    <w:rsid w:val="00BB2C27"/>
    <w:rsid w:val="00BC3EE5"/>
    <w:rsid w:val="00CA7EEA"/>
    <w:rsid w:val="00CF3B93"/>
    <w:rsid w:val="00D40C54"/>
    <w:rsid w:val="00D743DB"/>
    <w:rsid w:val="00DA527C"/>
    <w:rsid w:val="00DF6A80"/>
    <w:rsid w:val="00E75E84"/>
    <w:rsid w:val="00EA29F1"/>
    <w:rsid w:val="00EA3FAA"/>
    <w:rsid w:val="00ED2809"/>
    <w:rsid w:val="00ED46E1"/>
    <w:rsid w:val="00F05C4D"/>
    <w:rsid w:val="00F44625"/>
    <w:rsid w:val="00F5593D"/>
    <w:rsid w:val="00F6705A"/>
    <w:rsid w:val="00FB0FE2"/>
    <w:rsid w:val="00FC54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68744D"/>
  <w14:defaultImageDpi w14:val="330"/>
  <w15:docId w15:val="{06247467-7385-6B43-9C9B-8F40E3CA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664"/>
    <w:rPr>
      <w:color w:val="324043" w:themeColor="background2" w:themeShade="40"/>
    </w:rPr>
  </w:style>
  <w:style w:type="paragraph" w:styleId="Heading1">
    <w:name w:val="heading 1"/>
    <w:basedOn w:val="Normal"/>
    <w:next w:val="Normal"/>
    <w:link w:val="Heading1Char"/>
    <w:uiPriority w:val="9"/>
    <w:qFormat/>
    <w:rsid w:val="00811889"/>
    <w:pPr>
      <w:keepNext/>
      <w:keepLines/>
      <w:spacing w:before="400" w:after="100" w:afterAutospacing="1"/>
      <w:outlineLvl w:val="0"/>
    </w:pPr>
    <w:rPr>
      <w:rFonts w:eastAsiaTheme="majorEastAsia" w:cs="Arial"/>
      <w:b/>
      <w:bCs/>
      <w:color w:val="005EB8" w:themeColor="text1"/>
      <w:sz w:val="40"/>
      <w:szCs w:val="40"/>
    </w:rPr>
  </w:style>
  <w:style w:type="paragraph" w:styleId="Heading2">
    <w:name w:val="heading 2"/>
    <w:basedOn w:val="Normal"/>
    <w:next w:val="Normal"/>
    <w:link w:val="Heading2Char"/>
    <w:uiPriority w:val="9"/>
    <w:unhideWhenUsed/>
    <w:qFormat/>
    <w:rsid w:val="00811889"/>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811889"/>
    <w:pPr>
      <w:spacing w:after="100" w:afterAutospacing="1"/>
      <w:outlineLvl w:val="2"/>
    </w:pPr>
    <w:rPr>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811889"/>
    <w:rPr>
      <w:rFonts w:eastAsiaTheme="majorEastAsia" w:cs="Arial"/>
      <w:b/>
      <w:bCs/>
      <w:color w:val="005EB8" w:themeColor="text1"/>
      <w:sz w:val="40"/>
      <w:szCs w:val="40"/>
    </w:rPr>
  </w:style>
  <w:style w:type="character" w:customStyle="1" w:styleId="Heading2Char">
    <w:name w:val="Heading 2 Char"/>
    <w:basedOn w:val="DefaultParagraphFont"/>
    <w:link w:val="Heading2"/>
    <w:uiPriority w:val="9"/>
    <w:rsid w:val="00811889"/>
    <w:rPr>
      <w:rFonts w:eastAsiaTheme="majorEastAsia" w:cstheme="majorBidi"/>
      <w:b/>
      <w:bCs/>
      <w:color w:val="003087" w:themeColor="accent3"/>
      <w:sz w:val="28"/>
      <w:szCs w:val="28"/>
    </w:rPr>
  </w:style>
  <w:style w:type="character" w:customStyle="1" w:styleId="Heading3Char">
    <w:name w:val="Heading 3 Char"/>
    <w:basedOn w:val="DefaultParagraphFont"/>
    <w:link w:val="Heading3"/>
    <w:uiPriority w:val="9"/>
    <w:rsid w:val="00811889"/>
    <w:rPr>
      <w:b/>
      <w:color w:val="324043" w:themeColor="background2" w:themeShade="40"/>
      <w:szCs w:val="22"/>
    </w:rPr>
  </w:style>
  <w:style w:type="paragraph" w:customStyle="1" w:styleId="Introductionparagraphpink">
    <w:name w:val="Introduction paragraph pink"/>
    <w:basedOn w:val="Normal"/>
    <w:rsid w:val="002D6889"/>
    <w:rPr>
      <w:color w:val="A00054"/>
    </w:rPr>
  </w:style>
  <w:style w:type="paragraph" w:customStyle="1" w:styleId="Introductionparagraphblue">
    <w:name w:val="Introduction paragraph blue"/>
    <w:basedOn w:val="Normal"/>
    <w:rsid w:val="007F2CB8"/>
    <w:pPr>
      <w:spacing w:after="400"/>
    </w:pPr>
    <w:rPr>
      <w:color w:val="003893"/>
      <w:sz w:val="32"/>
      <w:szCs w:val="32"/>
    </w:rPr>
  </w:style>
  <w:style w:type="paragraph" w:customStyle="1" w:styleId="Reporttitleinheader">
    <w:name w:val="Report title in header"/>
    <w:basedOn w:val="Heading2"/>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rsid w:val="002E49BA"/>
    <w:pPr>
      <w:spacing w:after="100" w:afterAutospacing="1"/>
    </w:pPr>
    <w:rPr>
      <w:color w:val="A00054"/>
      <w:sz w:val="28"/>
      <w:szCs w:val="28"/>
    </w:rPr>
  </w:style>
  <w:style w:type="paragraph" w:customStyle="1" w:styleId="Reportcovertitle">
    <w:name w:val="Report cover title"/>
    <w:basedOn w:val="Normal"/>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character" w:styleId="Strong">
    <w:name w:val="Strong"/>
    <w:basedOn w:val="DefaultParagraphFont"/>
    <w:uiPriority w:val="22"/>
    <w:rsid w:val="00EA29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245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1e50c13-c3ba-4f0c-a29b-ab463524dbbf" xsi:nil="true"/>
    <lcf76f155ced4ddcb4097134ff3c332f xmlns="740a7d8f-7841-49b6-bfe7-7aa06d327266">
      <Terms xmlns="http://schemas.microsoft.com/office/infopath/2007/PartnerControls"/>
    </lcf76f155ced4ddcb4097134ff3c332f>
    <SharedWithUsers xmlns="e1e50c13-c3ba-4f0c-a29b-ab463524dbbf">
      <UserInfo>
        <DisplayName/>
        <AccountId xsi:nil="true"/>
        <AccountType/>
      </UserInfo>
    </SharedWithUsers>
    <MediaLengthInSeconds xmlns="740a7d8f-7841-49b6-bfe7-7aa06d32726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E003265C489E4CB3748BB66229892B" ma:contentTypeVersion="13" ma:contentTypeDescription="Create a new document." ma:contentTypeScope="" ma:versionID="9708db6d5611098d993acd50f16a48f0">
  <xsd:schema xmlns:xsd="http://www.w3.org/2001/XMLSchema" xmlns:xs="http://www.w3.org/2001/XMLSchema" xmlns:p="http://schemas.microsoft.com/office/2006/metadata/properties" xmlns:ns2="740a7d8f-7841-49b6-bfe7-7aa06d327266" xmlns:ns3="e1e50c13-c3ba-4f0c-a29b-ab463524dbbf" targetNamespace="http://schemas.microsoft.com/office/2006/metadata/properties" ma:root="true" ma:fieldsID="5f924d09ecc1bbc48bbcb32a39a569a3" ns2:_="" ns3:_="">
    <xsd:import namespace="740a7d8f-7841-49b6-bfe7-7aa06d327266"/>
    <xsd:import namespace="e1e50c13-c3ba-4f0c-a29b-ab463524dbb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a7d8f-7841-49b6-bfe7-7aa06d3272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e50c13-c3ba-4f0c-a29b-ab463524dbb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a434301-ed6c-4c74-95aa-124a6d114ea3}" ma:internalName="TaxCatchAll" ma:showField="CatchAllData" ma:web="e1e50c13-c3ba-4f0c-a29b-ab463524dbb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BD384-C9CF-4657-AA13-99BB2E81F215}">
  <ds:schemaRefs>
    <ds:schemaRef ds:uri="http://schemas.microsoft.com/sharepoint/v3/contenttype/forms"/>
  </ds:schemaRefs>
</ds:datastoreItem>
</file>

<file path=customXml/itemProps2.xml><?xml version="1.0" encoding="utf-8"?>
<ds:datastoreItem xmlns:ds="http://schemas.openxmlformats.org/officeDocument/2006/customXml" ds:itemID="{13DA8DFD-A23C-42FE-B2B5-51A3CDB168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E5541D-1654-41AB-9652-FF8230217198}"/>
</file>

<file path=customXml/itemProps4.xml><?xml version="1.0" encoding="utf-8"?>
<ds:datastoreItem xmlns:ds="http://schemas.openxmlformats.org/officeDocument/2006/customXml" ds:itemID="{8940A97B-96F5-204D-808E-DDE306415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Testing accessibility document</vt:lpstr>
    </vt:vector>
  </TitlesOfParts>
  <Company>Health Education England</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Niat Hailemariam</cp:lastModifiedBy>
  <cp:revision>3</cp:revision>
  <cp:lastPrinted>2021-01-11T11:40:00Z</cp:lastPrinted>
  <dcterms:created xsi:type="dcterms:W3CDTF">2023-06-30T20:58:00Z</dcterms:created>
  <dcterms:modified xsi:type="dcterms:W3CDTF">2023-06-30T21:11:00Z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0x0101001AE003265C489E4CB3748BB66229892B</vt:lpwstr>
  </property>
  <property fmtid="{D5CDD505-2E9C-101B-9397-08002B2CF9AE}" pid="3" name="Order">
    <vt:r8>11700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ies>
</file>