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1BA0" w14:textId="620FFC26" w:rsidR="005C3C14" w:rsidRDefault="00D34893" w:rsidP="000F1A77">
      <w:pPr>
        <w:rPr>
          <w:rFonts w:eastAsia="MS Gothic"/>
          <w:b/>
          <w:bCs/>
          <w:color w:val="A00054"/>
          <w:sz w:val="40"/>
          <w:szCs w:val="32"/>
        </w:rPr>
      </w:pPr>
      <w:r>
        <w:rPr>
          <w:rFonts w:eastAsia="MS Gothic"/>
          <w:b/>
          <w:bCs/>
          <w:color w:val="A00054"/>
          <w:sz w:val="40"/>
          <w:szCs w:val="32"/>
        </w:rPr>
        <w:t>Mental Health P</w:t>
      </w:r>
      <w:r w:rsidR="00FD24B9">
        <w:rPr>
          <w:rFonts w:eastAsia="MS Gothic"/>
          <w:b/>
          <w:bCs/>
          <w:color w:val="A00054"/>
          <w:sz w:val="40"/>
          <w:szCs w:val="32"/>
        </w:rPr>
        <w:t>harmac</w:t>
      </w:r>
      <w:r w:rsidR="00885DE0">
        <w:rPr>
          <w:rFonts w:eastAsia="MS Gothic"/>
          <w:b/>
          <w:bCs/>
          <w:color w:val="A00054"/>
          <w:sz w:val="40"/>
          <w:szCs w:val="32"/>
        </w:rPr>
        <w:t>ists</w:t>
      </w:r>
      <w:r w:rsidR="00C86F00">
        <w:rPr>
          <w:rFonts w:eastAsia="MS Gothic"/>
          <w:b/>
          <w:bCs/>
          <w:color w:val="A00054"/>
          <w:sz w:val="40"/>
          <w:szCs w:val="32"/>
        </w:rPr>
        <w:t xml:space="preserve"> and Pharmacy technicians</w:t>
      </w:r>
      <w:r w:rsidR="00FD24B9">
        <w:rPr>
          <w:rFonts w:eastAsia="MS Gothic"/>
          <w:b/>
          <w:bCs/>
          <w:color w:val="A00054"/>
          <w:sz w:val="40"/>
          <w:szCs w:val="32"/>
        </w:rPr>
        <w:t xml:space="preserve"> – </w:t>
      </w:r>
      <w:r w:rsidR="00885DE0">
        <w:rPr>
          <w:rFonts w:eastAsia="MS Gothic"/>
          <w:b/>
          <w:bCs/>
          <w:color w:val="A00054"/>
          <w:sz w:val="40"/>
          <w:szCs w:val="32"/>
        </w:rPr>
        <w:t>overview.</w:t>
      </w:r>
    </w:p>
    <w:p w14:paraId="3834BDE3" w14:textId="77777777" w:rsidR="005C3C14" w:rsidRDefault="005C3C14" w:rsidP="000F1A77">
      <w:pPr>
        <w:rPr>
          <w:rFonts w:eastAsia="MS Gothic"/>
          <w:b/>
          <w:bCs/>
          <w:color w:val="A00054"/>
          <w:sz w:val="40"/>
          <w:szCs w:val="32"/>
        </w:rPr>
      </w:pPr>
    </w:p>
    <w:p w14:paraId="1AB89F6C" w14:textId="22C6A784" w:rsidR="005C3C14" w:rsidRPr="00B43374" w:rsidRDefault="007B6E9E" w:rsidP="005C3C14">
      <w:pPr>
        <w:rPr>
          <w:rFonts w:cs="Arial"/>
          <w:bCs/>
        </w:rPr>
      </w:pPr>
      <w:r w:rsidRPr="00B43374">
        <w:rPr>
          <w:rFonts w:cs="Arial"/>
          <w:bCs/>
        </w:rPr>
        <w:t xml:space="preserve">Pharmacists and pharmacy technicians play a vital role in supporting the physical and mental health of patients and service users. Training </w:t>
      </w:r>
      <w:r w:rsidR="00DC6F7F" w:rsidRPr="00B43374">
        <w:rPr>
          <w:rFonts w:cs="Arial"/>
          <w:bCs/>
        </w:rPr>
        <w:t xml:space="preserve">enables pharmacists and pharmacy technicians </w:t>
      </w:r>
      <w:r w:rsidRPr="00B43374">
        <w:rPr>
          <w:rFonts w:cs="Arial"/>
          <w:bCs/>
        </w:rPr>
        <w:t>in all settings to feel confident and equipped to have the right conversation with a patient</w:t>
      </w:r>
      <w:r w:rsidR="00996FF7" w:rsidRPr="00B43374">
        <w:rPr>
          <w:rFonts w:cs="Arial"/>
          <w:bCs/>
        </w:rPr>
        <w:t xml:space="preserve"> and support identification, optimisation and review of medication.</w:t>
      </w:r>
      <w:r w:rsidR="00A10762" w:rsidRPr="00B43374">
        <w:rPr>
          <w:rFonts w:cs="Arial"/>
          <w:bCs/>
        </w:rPr>
        <w:t xml:space="preserve"> </w:t>
      </w:r>
      <w:r w:rsidR="00F03BAB" w:rsidRPr="00B43374">
        <w:rPr>
          <w:rFonts w:cs="Arial"/>
          <w:bCs/>
        </w:rPr>
        <w:t>Additionally, pharmacists and</w:t>
      </w:r>
      <w:r w:rsidR="00D33785">
        <w:rPr>
          <w:rFonts w:cs="Arial"/>
          <w:bCs/>
        </w:rPr>
        <w:t xml:space="preserve"> pharmacy</w:t>
      </w:r>
      <w:r w:rsidR="00F03BAB" w:rsidRPr="00B43374">
        <w:rPr>
          <w:rFonts w:cs="Arial"/>
          <w:bCs/>
        </w:rPr>
        <w:t xml:space="preserve"> technicians are trained to</w:t>
      </w:r>
      <w:r w:rsidR="00996FF7" w:rsidRPr="00B43374">
        <w:rPr>
          <w:rFonts w:cs="Arial"/>
          <w:bCs/>
        </w:rPr>
        <w:t xml:space="preserve"> know where to signpost service users to other services or support as</w:t>
      </w:r>
      <w:r w:rsidRPr="00B43374">
        <w:rPr>
          <w:rFonts w:cs="Arial"/>
          <w:bCs/>
        </w:rPr>
        <w:t xml:space="preserve"> needed. </w:t>
      </w:r>
    </w:p>
    <w:p w14:paraId="1DE8305A" w14:textId="77777777" w:rsidR="005C3C14" w:rsidRPr="00B43374" w:rsidRDefault="005C3C14" w:rsidP="005C3C14">
      <w:pPr>
        <w:rPr>
          <w:rFonts w:cs="Arial"/>
          <w:b/>
        </w:rPr>
      </w:pPr>
    </w:p>
    <w:p w14:paraId="6F93B6B9" w14:textId="77777777" w:rsidR="005C3C14" w:rsidRPr="00B43374" w:rsidRDefault="005C3C14" w:rsidP="005C3C14">
      <w:pPr>
        <w:rPr>
          <w:rFonts w:cs="Arial"/>
          <w:b/>
        </w:rPr>
      </w:pPr>
      <w:r w:rsidRPr="00B43374">
        <w:rPr>
          <w:rFonts w:cs="Arial"/>
          <w:b/>
        </w:rPr>
        <w:t>Working life</w:t>
      </w:r>
    </w:p>
    <w:p w14:paraId="55A8FCD0" w14:textId="77777777" w:rsidR="00424811" w:rsidRPr="00B43374" w:rsidRDefault="00424811" w:rsidP="005C3C14">
      <w:pPr>
        <w:rPr>
          <w:rFonts w:cs="Arial"/>
          <w:b/>
        </w:rPr>
      </w:pPr>
    </w:p>
    <w:p w14:paraId="10D5C2BB" w14:textId="207E1B9E" w:rsidR="005C3C14" w:rsidRPr="00B43374" w:rsidRDefault="00276A7B" w:rsidP="005C3C14">
      <w:pPr>
        <w:rPr>
          <w:rFonts w:cs="Arial"/>
          <w:bCs/>
        </w:rPr>
      </w:pPr>
      <w:r w:rsidRPr="00B43374">
        <w:rPr>
          <w:rFonts w:cs="Arial"/>
          <w:bCs/>
        </w:rPr>
        <w:t xml:space="preserve">As a mental health pharmacist, you will provide individualised </w:t>
      </w:r>
      <w:r w:rsidR="00300B93" w:rsidRPr="00B43374">
        <w:rPr>
          <w:rFonts w:cs="Arial"/>
          <w:bCs/>
        </w:rPr>
        <w:t xml:space="preserve">patient </w:t>
      </w:r>
      <w:r w:rsidRPr="00B43374">
        <w:rPr>
          <w:rFonts w:cs="Arial"/>
          <w:bCs/>
        </w:rPr>
        <w:t xml:space="preserve">care </w:t>
      </w:r>
      <w:r w:rsidR="00300B93" w:rsidRPr="00B43374">
        <w:rPr>
          <w:rFonts w:cs="Arial"/>
          <w:bCs/>
        </w:rPr>
        <w:t xml:space="preserve">relating </w:t>
      </w:r>
      <w:r w:rsidR="00F03BAB" w:rsidRPr="00B43374">
        <w:rPr>
          <w:rFonts w:cs="Arial"/>
          <w:bCs/>
        </w:rPr>
        <w:t xml:space="preserve">to </w:t>
      </w:r>
      <w:r w:rsidR="00300B93" w:rsidRPr="00B43374">
        <w:rPr>
          <w:rFonts w:cs="Arial"/>
          <w:bCs/>
        </w:rPr>
        <w:t>their</w:t>
      </w:r>
      <w:r w:rsidR="00F03BAB" w:rsidRPr="00B43374">
        <w:rPr>
          <w:rFonts w:cs="Arial"/>
          <w:bCs/>
        </w:rPr>
        <w:t xml:space="preserve"> </w:t>
      </w:r>
      <w:r w:rsidR="00300B93" w:rsidRPr="00B43374">
        <w:rPr>
          <w:rFonts w:cs="Arial"/>
          <w:bCs/>
        </w:rPr>
        <w:t xml:space="preserve">use of medicines </w:t>
      </w:r>
      <w:r w:rsidR="00F03BAB" w:rsidRPr="00B43374">
        <w:rPr>
          <w:rFonts w:cs="Arial"/>
          <w:bCs/>
        </w:rPr>
        <w:t>in order</w:t>
      </w:r>
      <w:r w:rsidRPr="00B43374">
        <w:rPr>
          <w:rFonts w:cs="Arial"/>
          <w:bCs/>
        </w:rPr>
        <w:t xml:space="preserve"> to get the </w:t>
      </w:r>
      <w:r w:rsidR="00F03BAB" w:rsidRPr="00B43374">
        <w:rPr>
          <w:rFonts w:cs="Arial"/>
          <w:bCs/>
        </w:rPr>
        <w:t>best outcomes from them</w:t>
      </w:r>
      <w:r w:rsidRPr="00B43374">
        <w:rPr>
          <w:rFonts w:cs="Arial"/>
          <w:bCs/>
        </w:rPr>
        <w:t>. This will include identifying an appropriate medication choice considering the patients presentation and preference, reviewing efficacy and tolerability of medication regularly with the patient and providing advice about how to get the best from the medicines ranging from storage, administration, discussing benefits of medicines or alternative options</w:t>
      </w:r>
      <w:r w:rsidR="00300B93" w:rsidRPr="00B43374">
        <w:rPr>
          <w:rFonts w:cs="Arial"/>
          <w:bCs/>
        </w:rPr>
        <w:t xml:space="preserve"> and alleviating adverse effects. </w:t>
      </w:r>
      <w:r w:rsidR="00F03BAB" w:rsidRPr="00B43374">
        <w:rPr>
          <w:rFonts w:cs="Arial"/>
          <w:bCs/>
        </w:rPr>
        <w:t>Mental Health pharmacy technicians work alongside mental health pharmacists to enable the safe and appropriate provision of medicines and medic</w:t>
      </w:r>
      <w:r w:rsidR="00300B93" w:rsidRPr="00B43374">
        <w:rPr>
          <w:rFonts w:cs="Arial"/>
          <w:bCs/>
        </w:rPr>
        <w:t>ines advice. P</w:t>
      </w:r>
      <w:r w:rsidR="00F03BAB" w:rsidRPr="00B43374">
        <w:rPr>
          <w:rFonts w:cs="Arial"/>
          <w:bCs/>
        </w:rPr>
        <w:t>harmacy technicians</w:t>
      </w:r>
      <w:r w:rsidR="00300B93" w:rsidRPr="00B43374">
        <w:rPr>
          <w:rFonts w:cs="Arial"/>
          <w:bCs/>
        </w:rPr>
        <w:t xml:space="preserve"> provide medicines </w:t>
      </w:r>
      <w:r w:rsidR="008C767B" w:rsidRPr="00B43374">
        <w:rPr>
          <w:rFonts w:cs="Arial"/>
          <w:bCs/>
        </w:rPr>
        <w:t>reconciliation</w:t>
      </w:r>
      <w:r w:rsidR="00300B93" w:rsidRPr="00B43374">
        <w:rPr>
          <w:rFonts w:cs="Arial"/>
          <w:bCs/>
        </w:rPr>
        <w:t xml:space="preserve"> support and are skilled to collate medicines histories and assess adherence options with service users.  </w:t>
      </w:r>
    </w:p>
    <w:p w14:paraId="4CEDE66E" w14:textId="77777777" w:rsidR="00E62EBF" w:rsidRPr="00B43374" w:rsidRDefault="00E62EBF" w:rsidP="005C3C14">
      <w:pPr>
        <w:rPr>
          <w:rFonts w:cs="Arial"/>
          <w:bCs/>
          <w:highlight w:val="yellow"/>
        </w:rPr>
      </w:pPr>
    </w:p>
    <w:p w14:paraId="7CE02BF9" w14:textId="77777777" w:rsidR="005C3C14" w:rsidRPr="00B43374" w:rsidRDefault="005C3C14" w:rsidP="005C3C14">
      <w:pPr>
        <w:rPr>
          <w:rFonts w:cs="Arial"/>
          <w:b/>
        </w:rPr>
      </w:pPr>
      <w:r w:rsidRPr="00B43374">
        <w:rPr>
          <w:rFonts w:cs="Arial"/>
          <w:b/>
        </w:rPr>
        <w:t>Where will I work?</w:t>
      </w:r>
    </w:p>
    <w:p w14:paraId="4550FA89" w14:textId="77777777" w:rsidR="00F03BAB" w:rsidRPr="00B43374" w:rsidRDefault="00F03BAB" w:rsidP="005C3C14">
      <w:pPr>
        <w:rPr>
          <w:rFonts w:cs="Arial"/>
          <w:b/>
        </w:rPr>
      </w:pPr>
    </w:p>
    <w:p w14:paraId="4EA822D3" w14:textId="2C4FE6A5" w:rsidR="00F03BAB" w:rsidRPr="00B43374" w:rsidRDefault="00F03BAB" w:rsidP="005C3C14">
      <w:pPr>
        <w:rPr>
          <w:rFonts w:cs="Arial"/>
          <w:b/>
        </w:rPr>
      </w:pPr>
      <w:r w:rsidRPr="00B43374">
        <w:rPr>
          <w:rFonts w:cs="Arial"/>
          <w:bCs/>
        </w:rPr>
        <w:t xml:space="preserve">Pharmacists as medicines experts work as integral members of the multidisciplinary </w:t>
      </w:r>
      <w:r w:rsidR="00424811" w:rsidRPr="00B43374">
        <w:rPr>
          <w:rFonts w:cs="Arial"/>
          <w:bCs/>
        </w:rPr>
        <w:t xml:space="preserve">teams in specialist mental health organisations </w:t>
      </w:r>
      <w:r w:rsidRPr="00B43374">
        <w:rPr>
          <w:rFonts w:cs="Arial"/>
          <w:bCs/>
        </w:rPr>
        <w:t>or as more autonomous practitioners in providing medicines advice and education</w:t>
      </w:r>
      <w:r w:rsidR="00424811" w:rsidRPr="00B43374">
        <w:rPr>
          <w:rFonts w:cs="Arial"/>
          <w:bCs/>
        </w:rPr>
        <w:t xml:space="preserve"> in community and primary care settings</w:t>
      </w:r>
      <w:r w:rsidRPr="00B43374">
        <w:rPr>
          <w:rFonts w:cs="Arial"/>
          <w:bCs/>
        </w:rPr>
        <w:t xml:space="preserve">. </w:t>
      </w:r>
      <w:r w:rsidR="00E72670" w:rsidRPr="00B43374">
        <w:rPr>
          <w:rFonts w:cs="Arial"/>
          <w:bCs/>
        </w:rPr>
        <w:t xml:space="preserve"> </w:t>
      </w:r>
      <w:r w:rsidR="00D33785">
        <w:rPr>
          <w:rFonts w:cs="Arial"/>
          <w:bCs/>
        </w:rPr>
        <w:t>Pharmacy t</w:t>
      </w:r>
      <w:r w:rsidR="0065538A" w:rsidRPr="00B43374">
        <w:rPr>
          <w:rFonts w:cs="Arial"/>
          <w:bCs/>
        </w:rPr>
        <w:t xml:space="preserve">echnicians may be dispensary, </w:t>
      </w:r>
      <w:r w:rsidR="00E72670" w:rsidRPr="00B43374">
        <w:rPr>
          <w:rFonts w:cs="Arial"/>
          <w:bCs/>
        </w:rPr>
        <w:t>ward</w:t>
      </w:r>
      <w:r w:rsidR="0065538A" w:rsidRPr="00B43374">
        <w:rPr>
          <w:rFonts w:cs="Arial"/>
          <w:bCs/>
        </w:rPr>
        <w:t xml:space="preserve">, </w:t>
      </w:r>
      <w:r w:rsidR="0040222B" w:rsidRPr="00B43374">
        <w:rPr>
          <w:rFonts w:cs="Arial"/>
          <w:bCs/>
        </w:rPr>
        <w:t>and office</w:t>
      </w:r>
      <w:r w:rsidR="0065538A" w:rsidRPr="00B43374">
        <w:rPr>
          <w:rFonts w:cs="Arial"/>
          <w:bCs/>
        </w:rPr>
        <w:t xml:space="preserve"> based</w:t>
      </w:r>
      <w:r w:rsidR="00E72670" w:rsidRPr="00B43374">
        <w:rPr>
          <w:rFonts w:cs="Arial"/>
          <w:bCs/>
        </w:rPr>
        <w:t xml:space="preserve"> to provide medicines support and ad</w:t>
      </w:r>
      <w:r w:rsidR="0065538A" w:rsidRPr="00B43374">
        <w:rPr>
          <w:rFonts w:cs="Arial"/>
          <w:bCs/>
        </w:rPr>
        <w:t xml:space="preserve">vise </w:t>
      </w:r>
      <w:r w:rsidR="00426F91" w:rsidRPr="00B43374">
        <w:rPr>
          <w:rFonts w:cs="Arial"/>
          <w:bCs/>
        </w:rPr>
        <w:t xml:space="preserve">service users and health care teams how to manage medicines. </w:t>
      </w:r>
      <w:r w:rsidR="00D33785">
        <w:rPr>
          <w:rFonts w:cs="Arial"/>
          <w:bCs/>
        </w:rPr>
        <w:t>Pharmacy t</w:t>
      </w:r>
      <w:r w:rsidR="00426F91" w:rsidRPr="00B43374">
        <w:rPr>
          <w:rFonts w:cs="Arial"/>
          <w:bCs/>
        </w:rPr>
        <w:t>echnicians often work alongside pharmacists to support the safe and efficient supply of</w:t>
      </w:r>
      <w:r w:rsidR="008C767B" w:rsidRPr="00B43374">
        <w:rPr>
          <w:rFonts w:cs="Arial"/>
          <w:bCs/>
        </w:rPr>
        <w:t xml:space="preserve"> medicines within primary, acute</w:t>
      </w:r>
      <w:r w:rsidR="00426F91" w:rsidRPr="00B43374">
        <w:rPr>
          <w:rFonts w:cs="Arial"/>
          <w:bCs/>
        </w:rPr>
        <w:t xml:space="preserve"> ,community</w:t>
      </w:r>
      <w:r w:rsidR="008C767B" w:rsidRPr="00B43374">
        <w:rPr>
          <w:rFonts w:cs="Arial"/>
          <w:bCs/>
        </w:rPr>
        <w:t>,</w:t>
      </w:r>
      <w:r w:rsidR="00426F91" w:rsidRPr="00B43374">
        <w:rPr>
          <w:rFonts w:cs="Arial"/>
          <w:bCs/>
        </w:rPr>
        <w:t xml:space="preserve"> secondary and health and justice settings to name a few. </w:t>
      </w:r>
    </w:p>
    <w:p w14:paraId="653B54C6" w14:textId="77777777" w:rsidR="00997628" w:rsidRPr="00B43374" w:rsidRDefault="00997628" w:rsidP="005C3C14">
      <w:pPr>
        <w:rPr>
          <w:rFonts w:cs="Arial"/>
          <w:bCs/>
          <w:highlight w:val="yellow"/>
        </w:rPr>
      </w:pPr>
    </w:p>
    <w:p w14:paraId="7C5DFA9C" w14:textId="77777777" w:rsidR="005C3C14" w:rsidRPr="00B43374" w:rsidRDefault="005C3C14" w:rsidP="005C3C14">
      <w:pPr>
        <w:rPr>
          <w:rFonts w:cs="Arial"/>
          <w:b/>
        </w:rPr>
      </w:pPr>
      <w:r w:rsidRPr="00B43374">
        <w:rPr>
          <w:rFonts w:cs="Arial"/>
          <w:b/>
        </w:rPr>
        <w:t>Who will I work with?</w:t>
      </w:r>
    </w:p>
    <w:p w14:paraId="5ED4FC39" w14:textId="77777777" w:rsidR="00BB60B7" w:rsidRPr="00B43374" w:rsidRDefault="00BB60B7" w:rsidP="005C3C14">
      <w:pPr>
        <w:rPr>
          <w:rFonts w:cs="Arial"/>
          <w:b/>
        </w:rPr>
      </w:pPr>
    </w:p>
    <w:p w14:paraId="2BDD0A79" w14:textId="5EB6E89D" w:rsidR="00BB60B7" w:rsidRPr="00B43374" w:rsidRDefault="00BB60B7" w:rsidP="005C3C14">
      <w:pPr>
        <w:rPr>
          <w:rFonts w:cs="Arial"/>
        </w:rPr>
      </w:pPr>
      <w:r w:rsidRPr="00B43374">
        <w:rPr>
          <w:rFonts w:cs="Arial"/>
        </w:rPr>
        <w:t>Within multidisciplinary teams, pharmacists will work alongside medical, nursing, occupational therapist and other allied health care professional</w:t>
      </w:r>
      <w:r w:rsidR="00201009" w:rsidRPr="00B43374">
        <w:rPr>
          <w:rFonts w:cs="Arial"/>
        </w:rPr>
        <w:t>s</w:t>
      </w:r>
      <w:r w:rsidRPr="00B43374">
        <w:rPr>
          <w:rFonts w:cs="Arial"/>
        </w:rPr>
        <w:t xml:space="preserve"> to support the holistic ca</w:t>
      </w:r>
      <w:r w:rsidR="00110356" w:rsidRPr="00B43374">
        <w:rPr>
          <w:rFonts w:cs="Arial"/>
        </w:rPr>
        <w:t>re of patients. Pharmacists will</w:t>
      </w:r>
      <w:r w:rsidRPr="00B43374">
        <w:rPr>
          <w:rFonts w:cs="Arial"/>
        </w:rPr>
        <w:t xml:space="preserve"> also provide medicines advice independently as part of clinic or</w:t>
      </w:r>
      <w:r w:rsidR="00135DD0" w:rsidRPr="00B43374">
        <w:rPr>
          <w:rFonts w:cs="Arial"/>
        </w:rPr>
        <w:t xml:space="preserve"> one to one</w:t>
      </w:r>
      <w:r w:rsidRPr="00B43374">
        <w:rPr>
          <w:rFonts w:cs="Arial"/>
        </w:rPr>
        <w:t xml:space="preserve"> session</w:t>
      </w:r>
      <w:r w:rsidR="00135DD0" w:rsidRPr="00B43374">
        <w:rPr>
          <w:rFonts w:cs="Arial"/>
        </w:rPr>
        <w:t xml:space="preserve"> </w:t>
      </w:r>
      <w:r w:rsidRPr="00B43374">
        <w:rPr>
          <w:rFonts w:cs="Arial"/>
        </w:rPr>
        <w:t>link</w:t>
      </w:r>
      <w:r w:rsidR="00135DD0" w:rsidRPr="00B43374">
        <w:rPr>
          <w:rFonts w:cs="Arial"/>
        </w:rPr>
        <w:t>ing</w:t>
      </w:r>
      <w:r w:rsidRPr="00B43374">
        <w:rPr>
          <w:rFonts w:cs="Arial"/>
        </w:rPr>
        <w:t xml:space="preserve"> into members of the patients care team across care sectors as relevant.</w:t>
      </w:r>
      <w:r w:rsidR="00E72670" w:rsidRPr="00B43374">
        <w:rPr>
          <w:rFonts w:cs="Arial"/>
        </w:rPr>
        <w:t xml:space="preserve"> </w:t>
      </w:r>
      <w:r w:rsidR="00D33785">
        <w:rPr>
          <w:rFonts w:cs="Arial"/>
        </w:rPr>
        <w:t>Pharmacy t</w:t>
      </w:r>
      <w:r w:rsidR="00E72670" w:rsidRPr="00B43374">
        <w:rPr>
          <w:rFonts w:cs="Arial"/>
        </w:rPr>
        <w:t>echnicians will work</w:t>
      </w:r>
      <w:r w:rsidR="00110356" w:rsidRPr="00B43374">
        <w:rPr>
          <w:rFonts w:cs="Arial"/>
        </w:rPr>
        <w:t xml:space="preserve"> alongside the pharmacist to</w:t>
      </w:r>
      <w:r w:rsidR="00201009" w:rsidRPr="00B43374">
        <w:rPr>
          <w:rFonts w:cs="Arial"/>
        </w:rPr>
        <w:t xml:space="preserve"> support </w:t>
      </w:r>
      <w:r w:rsidR="008C767B" w:rsidRPr="00B43374">
        <w:rPr>
          <w:rFonts w:cs="Arial"/>
        </w:rPr>
        <w:t>patients’</w:t>
      </w:r>
      <w:r w:rsidR="00201009" w:rsidRPr="00B43374">
        <w:rPr>
          <w:rFonts w:cs="Arial"/>
        </w:rPr>
        <w:t xml:space="preserve"> use of </w:t>
      </w:r>
      <w:r w:rsidR="008C767B" w:rsidRPr="00B43374">
        <w:rPr>
          <w:rFonts w:cs="Arial"/>
        </w:rPr>
        <w:t>medicines during</w:t>
      </w:r>
      <w:r w:rsidR="00201009" w:rsidRPr="00B43374">
        <w:rPr>
          <w:rFonts w:cs="Arial"/>
        </w:rPr>
        <w:t xml:space="preserve"> admission and following discharge</w:t>
      </w:r>
      <w:r w:rsidR="00110356" w:rsidRPr="00B43374">
        <w:rPr>
          <w:rFonts w:cs="Arial"/>
        </w:rPr>
        <w:t>, transfer of care</w:t>
      </w:r>
      <w:r w:rsidR="00201009" w:rsidRPr="00B43374">
        <w:rPr>
          <w:rFonts w:cs="Arial"/>
        </w:rPr>
        <w:t xml:space="preserve"> to ensure</w:t>
      </w:r>
      <w:r w:rsidR="00110356" w:rsidRPr="00B43374">
        <w:rPr>
          <w:rFonts w:cs="Arial"/>
        </w:rPr>
        <w:t xml:space="preserve"> continuity of medicines supply across care settings.</w:t>
      </w:r>
    </w:p>
    <w:p w14:paraId="3C6426F6" w14:textId="77777777" w:rsidR="005C3C14" w:rsidRPr="00B43374" w:rsidRDefault="005C3C14" w:rsidP="005C3C14">
      <w:pPr>
        <w:rPr>
          <w:rFonts w:cs="Arial"/>
          <w:bCs/>
        </w:rPr>
      </w:pPr>
    </w:p>
    <w:p w14:paraId="1452C3A3" w14:textId="77777777" w:rsidR="006A29EF" w:rsidRPr="00B43374" w:rsidRDefault="006A29EF" w:rsidP="006A29EF">
      <w:pPr>
        <w:rPr>
          <w:rFonts w:cs="Arial"/>
          <w:b/>
        </w:rPr>
      </w:pPr>
      <w:r w:rsidRPr="00B43374">
        <w:rPr>
          <w:rFonts w:cs="Arial"/>
          <w:b/>
        </w:rPr>
        <w:lastRenderedPageBreak/>
        <w:t>Entry requirements</w:t>
      </w:r>
    </w:p>
    <w:p w14:paraId="31DC37C2" w14:textId="7E09E813" w:rsidR="002E7341" w:rsidRPr="002E7341" w:rsidRDefault="00351C25" w:rsidP="002E7341">
      <w:pPr>
        <w:pStyle w:val="NormalWeb"/>
        <w:rPr>
          <w:rFonts w:ascii="Arial" w:eastAsia="Times New Roman" w:hAnsi="Arial" w:cs="Arial"/>
          <w:color w:val="333333"/>
          <w:sz w:val="24"/>
          <w:lang w:val="en" w:eastAsia="en-GB"/>
        </w:rPr>
      </w:pPr>
      <w:r w:rsidRPr="002E7341">
        <w:rPr>
          <w:rFonts w:ascii="Arial" w:hAnsi="Arial" w:cs="Arial"/>
          <w:sz w:val="24"/>
        </w:rPr>
        <w:t xml:space="preserve">All </w:t>
      </w:r>
      <w:r w:rsidR="00885DE0">
        <w:rPr>
          <w:rFonts w:ascii="Arial" w:hAnsi="Arial" w:cs="Arial"/>
          <w:sz w:val="24"/>
        </w:rPr>
        <w:t>m</w:t>
      </w:r>
      <w:r w:rsidRPr="002E7341">
        <w:rPr>
          <w:rFonts w:ascii="Arial" w:hAnsi="Arial" w:cs="Arial"/>
          <w:sz w:val="24"/>
        </w:rPr>
        <w:t>ental health pharmacists and</w:t>
      </w:r>
      <w:r w:rsidR="002E7341" w:rsidRPr="002E7341">
        <w:rPr>
          <w:rFonts w:ascii="Arial" w:hAnsi="Arial" w:cs="Arial"/>
          <w:sz w:val="24"/>
        </w:rPr>
        <w:t xml:space="preserve"> pharmacy</w:t>
      </w:r>
      <w:r w:rsidRPr="002E7341">
        <w:rPr>
          <w:rFonts w:ascii="Arial" w:hAnsi="Arial" w:cs="Arial"/>
          <w:sz w:val="24"/>
        </w:rPr>
        <w:t xml:space="preserve"> technicians require the relevant pharmacy qualification. For Pharmacists this is a Four-year Master of Pharmacy (MPharm) degree approved by the General Pharmaceutical Council, </w:t>
      </w:r>
      <w:r w:rsidR="005F36E7" w:rsidRPr="002E7341">
        <w:rPr>
          <w:rFonts w:ascii="Arial" w:hAnsi="Arial" w:cs="Arial"/>
          <w:sz w:val="24"/>
        </w:rPr>
        <w:t xml:space="preserve">plus </w:t>
      </w:r>
      <w:r w:rsidRPr="002E7341">
        <w:rPr>
          <w:rFonts w:ascii="Arial" w:hAnsi="Arial" w:cs="Arial"/>
          <w:sz w:val="24"/>
        </w:rPr>
        <w:t>a one year pre-registration training course in Pharmacy</w:t>
      </w:r>
      <w:r w:rsidR="005F36E7" w:rsidRPr="002E7341">
        <w:rPr>
          <w:rFonts w:ascii="Arial" w:hAnsi="Arial" w:cs="Arial"/>
          <w:sz w:val="24"/>
        </w:rPr>
        <w:t xml:space="preserve"> (undergoing revision from 2021)</w:t>
      </w:r>
      <w:r w:rsidRPr="002E7341">
        <w:rPr>
          <w:rFonts w:ascii="Arial" w:hAnsi="Arial" w:cs="Arial"/>
          <w:sz w:val="24"/>
        </w:rPr>
        <w:t xml:space="preserve">. </w:t>
      </w:r>
      <w:r w:rsidR="005F36E7" w:rsidRPr="002E7341">
        <w:rPr>
          <w:rFonts w:ascii="Arial" w:hAnsi="Arial" w:cs="Arial"/>
          <w:sz w:val="24"/>
        </w:rPr>
        <w:t xml:space="preserve"> </w:t>
      </w:r>
      <w:r w:rsidR="002E7341" w:rsidRPr="002E7341">
        <w:rPr>
          <w:rFonts w:ascii="Arial" w:eastAsia="Times New Roman" w:hAnsi="Arial" w:cs="Arial"/>
          <w:color w:val="333333"/>
          <w:sz w:val="24"/>
          <w:lang w:val="en" w:eastAsia="en-GB"/>
        </w:rPr>
        <w:t xml:space="preserve">Pharmacy technician training involves completing both a knowledge qualification/course </w:t>
      </w:r>
      <w:r w:rsidR="002E7341" w:rsidRPr="002E7341">
        <w:rPr>
          <w:rFonts w:ascii="Arial" w:eastAsia="Times New Roman" w:hAnsi="Arial" w:cs="Arial"/>
          <w:b/>
          <w:bCs/>
          <w:color w:val="333333"/>
          <w:sz w:val="24"/>
          <w:lang w:val="en" w:eastAsia="en-GB"/>
        </w:rPr>
        <w:t>and</w:t>
      </w:r>
      <w:r w:rsidR="002E7341" w:rsidRPr="002E7341">
        <w:rPr>
          <w:rFonts w:ascii="Arial" w:eastAsia="Times New Roman" w:hAnsi="Arial" w:cs="Arial"/>
          <w:color w:val="333333"/>
          <w:sz w:val="24"/>
          <w:lang w:val="en" w:eastAsia="en-GB"/>
        </w:rPr>
        <w:t xml:space="preserve"> a competence qualification</w:t>
      </w:r>
      <w:r w:rsidR="002E7341">
        <w:rPr>
          <w:rFonts w:ascii="Arial" w:eastAsia="Times New Roman" w:hAnsi="Arial" w:cs="Arial"/>
          <w:color w:val="333333"/>
          <w:sz w:val="24"/>
          <w:lang w:val="en" w:eastAsia="en-GB"/>
        </w:rPr>
        <w:t xml:space="preserve"> </w:t>
      </w:r>
      <w:r w:rsidR="002E7341" w:rsidRPr="002E7341">
        <w:rPr>
          <w:rFonts w:ascii="Arial" w:eastAsia="Times New Roman" w:hAnsi="Arial" w:cs="Arial"/>
          <w:b/>
          <w:bCs/>
          <w:color w:val="333333"/>
          <w:sz w:val="24"/>
          <w:lang w:val="en" w:eastAsia="en-GB"/>
        </w:rPr>
        <w:t>or</w:t>
      </w:r>
      <w:r w:rsidR="002E7341" w:rsidRPr="002E7341">
        <w:rPr>
          <w:rFonts w:ascii="Arial" w:eastAsia="Times New Roman" w:hAnsi="Arial" w:cs="Arial"/>
          <w:color w:val="333333"/>
          <w:sz w:val="24"/>
          <w:lang w:val="en" w:eastAsia="en-GB"/>
        </w:rPr>
        <w:t xml:space="preserve"> the combined competence and knowled</w:t>
      </w:r>
      <w:r w:rsidR="002E7341">
        <w:rPr>
          <w:rFonts w:ascii="Arial" w:eastAsia="Times New Roman" w:hAnsi="Arial" w:cs="Arial"/>
          <w:color w:val="333333"/>
          <w:sz w:val="24"/>
          <w:lang w:val="en" w:eastAsia="en-GB"/>
        </w:rPr>
        <w:t xml:space="preserve">ge-based qualification/course. </w:t>
      </w:r>
      <w:r w:rsidR="002E7341" w:rsidRPr="002E7341">
        <w:rPr>
          <w:rFonts w:ascii="Arial" w:eastAsia="Times New Roman" w:hAnsi="Arial" w:cs="Arial"/>
          <w:color w:val="333333"/>
          <w:sz w:val="24"/>
          <w:lang w:val="en" w:eastAsia="en-GB"/>
        </w:rPr>
        <w:t>This can be achieved by undertaking General Pharmaceutical Council (GPhC)-accredited courses, GPhC-recognised qualifications or a GPhC approved apprenticeship pathways.</w:t>
      </w:r>
    </w:p>
    <w:p w14:paraId="7B12CC68" w14:textId="0BE38372" w:rsidR="00E455D4" w:rsidRPr="00B43374" w:rsidRDefault="005C3C14" w:rsidP="006A29EF">
      <w:pPr>
        <w:rPr>
          <w:rFonts w:cs="Arial"/>
          <w:b/>
        </w:rPr>
      </w:pPr>
      <w:r w:rsidRPr="00B43374">
        <w:rPr>
          <w:rFonts w:cs="Arial"/>
          <w:b/>
        </w:rPr>
        <w:t>Skills and personal characteristics needed</w:t>
      </w:r>
    </w:p>
    <w:p w14:paraId="2DF265E0" w14:textId="77777777" w:rsidR="00185170" w:rsidRPr="00B43374" w:rsidRDefault="00185170" w:rsidP="006A29EF">
      <w:pPr>
        <w:rPr>
          <w:rFonts w:cs="Arial"/>
        </w:rPr>
      </w:pPr>
    </w:p>
    <w:p w14:paraId="3ED93CA1" w14:textId="6C4A281E" w:rsidR="00185170" w:rsidRPr="00B43374" w:rsidRDefault="00185170" w:rsidP="00185170">
      <w:pPr>
        <w:rPr>
          <w:rFonts w:cs="Arial"/>
        </w:rPr>
      </w:pPr>
      <w:r w:rsidRPr="00B43374">
        <w:rPr>
          <w:rFonts w:cs="Arial"/>
        </w:rPr>
        <w:t>Pharmacists and technicians working in mental health care require expertise in the appropriate use of medicines to manage mental health problems. An interest in mental health care is essential to work within mental health specialist settings whilst experience is desirable. However, opportunities to gain</w:t>
      </w:r>
      <w:r w:rsidR="00464F57" w:rsidRPr="00B43374">
        <w:rPr>
          <w:rFonts w:cs="Arial"/>
        </w:rPr>
        <w:t xml:space="preserve"> mental health experience exist</w:t>
      </w:r>
      <w:r w:rsidRPr="00B43374">
        <w:rPr>
          <w:rFonts w:cs="Arial"/>
        </w:rPr>
        <w:t xml:space="preserve"> not only in secondary care mental health trusts but also within acute, primary</w:t>
      </w:r>
      <w:r w:rsidR="00464F57" w:rsidRPr="00B43374">
        <w:rPr>
          <w:rFonts w:cs="Arial"/>
        </w:rPr>
        <w:t xml:space="preserve"> care</w:t>
      </w:r>
      <w:r w:rsidRPr="00B43374">
        <w:rPr>
          <w:rFonts w:cs="Arial"/>
        </w:rPr>
        <w:t xml:space="preserve">, health and justice and community pharmacy settings. </w:t>
      </w:r>
    </w:p>
    <w:p w14:paraId="0A6D123C" w14:textId="77777777" w:rsidR="00185170" w:rsidRPr="00B43374" w:rsidRDefault="00185170" w:rsidP="006A29EF">
      <w:pPr>
        <w:rPr>
          <w:rFonts w:cs="Arial"/>
          <w:b/>
        </w:rPr>
      </w:pPr>
    </w:p>
    <w:p w14:paraId="7482FD95" w14:textId="76538B5F" w:rsidR="006B0680" w:rsidRPr="00543A18" w:rsidRDefault="00600394" w:rsidP="006B0680">
      <w:pPr>
        <w:rPr>
          <w:rFonts w:cs="Arial"/>
        </w:rPr>
      </w:pPr>
      <w:r w:rsidRPr="00B43374">
        <w:rPr>
          <w:rFonts w:cs="Arial"/>
        </w:rPr>
        <w:t>Multidisciplinary team</w:t>
      </w:r>
      <w:r w:rsidR="00B76264" w:rsidRPr="00B43374">
        <w:rPr>
          <w:rFonts w:cs="Arial"/>
        </w:rPr>
        <w:t xml:space="preserve"> working is the </w:t>
      </w:r>
      <w:r w:rsidRPr="00B43374">
        <w:rPr>
          <w:rFonts w:cs="Arial"/>
        </w:rPr>
        <w:t>cornerstone</w:t>
      </w:r>
      <w:r w:rsidR="00B76264" w:rsidRPr="00B43374">
        <w:rPr>
          <w:rFonts w:cs="Arial"/>
        </w:rPr>
        <w:t xml:space="preserve"> of mental health care, particularly within </w:t>
      </w:r>
      <w:r w:rsidRPr="00B43374">
        <w:rPr>
          <w:rFonts w:cs="Arial"/>
        </w:rPr>
        <w:t>secondary</w:t>
      </w:r>
      <w:r w:rsidR="00B76264" w:rsidRPr="00B43374">
        <w:rPr>
          <w:rFonts w:cs="Arial"/>
        </w:rPr>
        <w:t xml:space="preserve"> care settings. </w:t>
      </w:r>
      <w:r w:rsidRPr="00B43374">
        <w:rPr>
          <w:rFonts w:cs="Arial"/>
        </w:rPr>
        <w:t>Therefore</w:t>
      </w:r>
      <w:r w:rsidR="00B76264" w:rsidRPr="00B43374">
        <w:rPr>
          <w:rFonts w:cs="Arial"/>
        </w:rPr>
        <w:t xml:space="preserve"> pharmacy </w:t>
      </w:r>
      <w:r w:rsidRPr="00B43374">
        <w:rPr>
          <w:rFonts w:cs="Arial"/>
        </w:rPr>
        <w:t>professionals</w:t>
      </w:r>
      <w:r w:rsidR="00B76264" w:rsidRPr="00B43374">
        <w:rPr>
          <w:rFonts w:cs="Arial"/>
        </w:rPr>
        <w:t xml:space="preserve"> require </w:t>
      </w:r>
      <w:r w:rsidR="00185170" w:rsidRPr="00B43374">
        <w:rPr>
          <w:rFonts w:cs="Arial"/>
        </w:rPr>
        <w:t xml:space="preserve">excellent team working ability to be able to </w:t>
      </w:r>
      <w:r w:rsidR="00464F57" w:rsidRPr="00B43374">
        <w:rPr>
          <w:rFonts w:cs="Arial"/>
        </w:rPr>
        <w:t xml:space="preserve">contribute </w:t>
      </w:r>
      <w:r w:rsidR="00387725" w:rsidRPr="00B43374">
        <w:rPr>
          <w:rFonts w:cs="Arial"/>
        </w:rPr>
        <w:t xml:space="preserve">evidence based </w:t>
      </w:r>
      <w:r w:rsidR="00464F57" w:rsidRPr="00B43374">
        <w:rPr>
          <w:rFonts w:cs="Arial"/>
        </w:rPr>
        <w:t>medicines</w:t>
      </w:r>
      <w:r w:rsidR="00185170" w:rsidRPr="00B43374">
        <w:rPr>
          <w:rFonts w:cs="Arial"/>
        </w:rPr>
        <w:t xml:space="preserve"> </w:t>
      </w:r>
      <w:r w:rsidR="00464F57" w:rsidRPr="00B43374">
        <w:rPr>
          <w:rFonts w:cs="Arial"/>
        </w:rPr>
        <w:t xml:space="preserve">information and guidance </w:t>
      </w:r>
      <w:r w:rsidR="00B76264" w:rsidRPr="00B43374">
        <w:rPr>
          <w:rFonts w:cs="Arial"/>
        </w:rPr>
        <w:t>for mental and physical health problems</w:t>
      </w:r>
      <w:r w:rsidR="00464F57" w:rsidRPr="00B43374">
        <w:rPr>
          <w:rFonts w:cs="Arial"/>
        </w:rPr>
        <w:t xml:space="preserve"> of service users meaningfully and effectively </w:t>
      </w:r>
      <w:r w:rsidR="006B189F" w:rsidRPr="00B43374">
        <w:rPr>
          <w:rFonts w:cs="Arial"/>
        </w:rPr>
        <w:t>within</w:t>
      </w:r>
      <w:r w:rsidR="00185170" w:rsidRPr="00B43374">
        <w:rPr>
          <w:rFonts w:cs="Arial"/>
        </w:rPr>
        <w:t xml:space="preserve"> </w:t>
      </w:r>
      <w:r w:rsidR="00464F57" w:rsidRPr="00B43374">
        <w:rPr>
          <w:rFonts w:cs="Arial"/>
        </w:rPr>
        <w:t xml:space="preserve">health care </w:t>
      </w:r>
      <w:r w:rsidR="00185170" w:rsidRPr="00B43374">
        <w:rPr>
          <w:rFonts w:cs="Arial"/>
        </w:rPr>
        <w:t>teams</w:t>
      </w:r>
      <w:r w:rsidR="00387725" w:rsidRPr="00B43374">
        <w:rPr>
          <w:rFonts w:cs="Arial"/>
        </w:rPr>
        <w:t>, o</w:t>
      </w:r>
      <w:r w:rsidR="006E4328" w:rsidRPr="00B43374">
        <w:rPr>
          <w:rFonts w:cs="Arial"/>
        </w:rPr>
        <w:t xml:space="preserve">r </w:t>
      </w:r>
      <w:r w:rsidR="006B189F" w:rsidRPr="00B43374">
        <w:rPr>
          <w:rFonts w:cs="Arial"/>
        </w:rPr>
        <w:t xml:space="preserve">as </w:t>
      </w:r>
      <w:r w:rsidR="006E4328" w:rsidRPr="00B43374">
        <w:rPr>
          <w:rFonts w:cs="Arial"/>
        </w:rPr>
        <w:t>autonomously</w:t>
      </w:r>
      <w:r w:rsidR="006B189F" w:rsidRPr="00B43374">
        <w:rPr>
          <w:rFonts w:cs="Arial"/>
        </w:rPr>
        <w:t xml:space="preserve"> practitioners,</w:t>
      </w:r>
      <w:r w:rsidRPr="00B43374">
        <w:rPr>
          <w:rFonts w:cs="Arial"/>
        </w:rPr>
        <w:t xml:space="preserve"> in which ever sector they work in</w:t>
      </w:r>
      <w:r w:rsidR="00185170" w:rsidRPr="00B43374">
        <w:rPr>
          <w:rFonts w:cs="Arial"/>
        </w:rPr>
        <w:t xml:space="preserve">. Mental health pharmacists and </w:t>
      </w:r>
      <w:r w:rsidR="0040222B">
        <w:rPr>
          <w:rFonts w:cs="Arial"/>
        </w:rPr>
        <w:t xml:space="preserve">pharmacy </w:t>
      </w:r>
      <w:r w:rsidR="00185170" w:rsidRPr="00B43374">
        <w:rPr>
          <w:rFonts w:cs="Arial"/>
        </w:rPr>
        <w:t>technicians should have excellent interpersonal skills and be able to adapt their communication</w:t>
      </w:r>
      <w:r w:rsidRPr="00B43374">
        <w:rPr>
          <w:rFonts w:cs="Arial"/>
        </w:rPr>
        <w:t xml:space="preserve"> to discuss</w:t>
      </w:r>
      <w:r w:rsidR="00CD6493" w:rsidRPr="00B43374">
        <w:rPr>
          <w:rFonts w:cs="Arial"/>
        </w:rPr>
        <w:t>, listen</w:t>
      </w:r>
      <w:r w:rsidR="006B189F" w:rsidRPr="00B43374">
        <w:rPr>
          <w:rFonts w:cs="Arial"/>
        </w:rPr>
        <w:t xml:space="preserve"> and </w:t>
      </w:r>
      <w:r w:rsidR="00464F57" w:rsidRPr="00B43374">
        <w:rPr>
          <w:rFonts w:cs="Arial"/>
        </w:rPr>
        <w:t>translate</w:t>
      </w:r>
      <w:r w:rsidRPr="00B43374">
        <w:rPr>
          <w:rFonts w:cs="Arial"/>
        </w:rPr>
        <w:t xml:space="preserve"> </w:t>
      </w:r>
      <w:r w:rsidR="00464F57" w:rsidRPr="00B43374">
        <w:rPr>
          <w:rFonts w:cs="Arial"/>
        </w:rPr>
        <w:t xml:space="preserve">often complex </w:t>
      </w:r>
      <w:r w:rsidRPr="00B43374">
        <w:rPr>
          <w:rFonts w:cs="Arial"/>
        </w:rPr>
        <w:t>medicines information</w:t>
      </w:r>
      <w:r w:rsidR="00464F57" w:rsidRPr="00B43374">
        <w:rPr>
          <w:rFonts w:cs="Arial"/>
        </w:rPr>
        <w:t>,</w:t>
      </w:r>
      <w:r w:rsidR="00185170" w:rsidRPr="00B43374">
        <w:rPr>
          <w:rFonts w:cs="Arial"/>
        </w:rPr>
        <w:t xml:space="preserve"> </w:t>
      </w:r>
      <w:r w:rsidR="006B189F" w:rsidRPr="00B43374">
        <w:rPr>
          <w:rFonts w:cs="Arial"/>
        </w:rPr>
        <w:t>in collaboration w</w:t>
      </w:r>
      <w:r w:rsidR="00E63400" w:rsidRPr="00B43374">
        <w:rPr>
          <w:rFonts w:cs="Arial"/>
        </w:rPr>
        <w:t xml:space="preserve">ith service users </w:t>
      </w:r>
      <w:r w:rsidR="00185170" w:rsidRPr="00B43374">
        <w:rPr>
          <w:rFonts w:cs="Arial"/>
        </w:rPr>
        <w:t xml:space="preserve">without judgement.  </w:t>
      </w:r>
      <w:r w:rsidR="006B189F" w:rsidRPr="00B43374">
        <w:rPr>
          <w:rFonts w:cs="Arial"/>
        </w:rPr>
        <w:t xml:space="preserve">They should remain interested in </w:t>
      </w:r>
      <w:r w:rsidR="00E63400" w:rsidRPr="00B43374">
        <w:rPr>
          <w:rFonts w:cs="Arial"/>
        </w:rPr>
        <w:t>people’s</w:t>
      </w:r>
      <w:r w:rsidR="006B189F" w:rsidRPr="00B43374">
        <w:rPr>
          <w:rFonts w:cs="Arial"/>
        </w:rPr>
        <w:t xml:space="preserve"> health and provide </w:t>
      </w:r>
      <w:r w:rsidR="00E63400" w:rsidRPr="00B43374">
        <w:rPr>
          <w:rFonts w:cs="Arial"/>
        </w:rPr>
        <w:t>preventative</w:t>
      </w:r>
      <w:r w:rsidR="006B189F" w:rsidRPr="00B43374">
        <w:rPr>
          <w:rFonts w:cs="Arial"/>
        </w:rPr>
        <w:t xml:space="preserve"> and proactive medicines advice, signposting as relevant</w:t>
      </w:r>
    </w:p>
    <w:p w14:paraId="5AA78BEC" w14:textId="77777777" w:rsidR="005C3C14" w:rsidRPr="00B43374" w:rsidRDefault="005C3C14" w:rsidP="005C3C14">
      <w:pPr>
        <w:rPr>
          <w:rFonts w:cs="Arial"/>
          <w:bCs/>
        </w:rPr>
      </w:pPr>
    </w:p>
    <w:p w14:paraId="5ED3C595" w14:textId="77777777" w:rsidR="005C3C14" w:rsidRPr="00B43374" w:rsidRDefault="005C3C14" w:rsidP="005C3C14">
      <w:pPr>
        <w:rPr>
          <w:rFonts w:cs="Arial"/>
          <w:b/>
        </w:rPr>
      </w:pPr>
      <w:r w:rsidRPr="00B43374">
        <w:rPr>
          <w:rFonts w:cs="Arial"/>
          <w:b/>
        </w:rPr>
        <w:t>Training and development</w:t>
      </w:r>
    </w:p>
    <w:p w14:paraId="71AFA9D2" w14:textId="77777777" w:rsidR="00E455D4" w:rsidRPr="00B43374" w:rsidRDefault="00E455D4" w:rsidP="005C3C14">
      <w:pPr>
        <w:rPr>
          <w:rFonts w:cs="Arial"/>
          <w:b/>
        </w:rPr>
      </w:pPr>
    </w:p>
    <w:p w14:paraId="30675C6C" w14:textId="1C1AAA94" w:rsidR="006E5F6E" w:rsidRPr="00B43374" w:rsidRDefault="006E5F6E" w:rsidP="005C3C14">
      <w:pPr>
        <w:rPr>
          <w:rFonts w:cs="Arial"/>
        </w:rPr>
      </w:pPr>
      <w:r w:rsidRPr="00B43374">
        <w:rPr>
          <w:rFonts w:cs="Arial"/>
        </w:rPr>
        <w:t xml:space="preserve">Pharmacists and technicians working in mental health settings require well developed general physical health knowledge and skills to be able to provide holistic care for service users. Development opportunities exist to provide general physical health care whilst </w:t>
      </w:r>
      <w:r w:rsidR="00AF4318" w:rsidRPr="00B43374">
        <w:rPr>
          <w:rFonts w:cs="Arial"/>
        </w:rPr>
        <w:t>specialising</w:t>
      </w:r>
      <w:r w:rsidRPr="00B43374">
        <w:rPr>
          <w:rFonts w:cs="Arial"/>
        </w:rPr>
        <w:t xml:space="preserve"> in mental health therapeutics.</w:t>
      </w:r>
    </w:p>
    <w:p w14:paraId="348453ED" w14:textId="77777777" w:rsidR="006E5F6E" w:rsidRPr="00B43374" w:rsidRDefault="006E5F6E" w:rsidP="006E5F6E">
      <w:pPr>
        <w:jc w:val="center"/>
        <w:rPr>
          <w:rFonts w:cs="Arial"/>
        </w:rPr>
      </w:pPr>
    </w:p>
    <w:p w14:paraId="6A62889B" w14:textId="125D10FE" w:rsidR="008C01CE" w:rsidRPr="0023100A" w:rsidRDefault="006E5F6E" w:rsidP="005C3C14">
      <w:r w:rsidRPr="00B43374">
        <w:rPr>
          <w:rFonts w:cs="Arial"/>
        </w:rPr>
        <w:t xml:space="preserve">Mental health pharmacists and </w:t>
      </w:r>
      <w:r w:rsidR="0040222B">
        <w:rPr>
          <w:rFonts w:cs="Arial"/>
        </w:rPr>
        <w:t xml:space="preserve">pharmacy </w:t>
      </w:r>
      <w:r w:rsidRPr="00B43374">
        <w:rPr>
          <w:rFonts w:cs="Arial"/>
        </w:rPr>
        <w:t xml:space="preserve">technicians </w:t>
      </w:r>
      <w:r w:rsidR="00C525D6" w:rsidRPr="00B43374">
        <w:rPr>
          <w:rFonts w:cs="Arial"/>
        </w:rPr>
        <w:t xml:space="preserve">are required to </w:t>
      </w:r>
      <w:r w:rsidRPr="00B43374">
        <w:rPr>
          <w:rFonts w:cs="Arial"/>
        </w:rPr>
        <w:t>develop their knowledge of mental health medicines to optimise medicines</w:t>
      </w:r>
      <w:r w:rsidR="00C525D6" w:rsidRPr="00B43374">
        <w:rPr>
          <w:rFonts w:cs="Arial"/>
        </w:rPr>
        <w:t xml:space="preserve"> use and individualise care</w:t>
      </w:r>
      <w:r w:rsidRPr="00B43374">
        <w:rPr>
          <w:rFonts w:cs="Arial"/>
        </w:rPr>
        <w:t>.</w:t>
      </w:r>
      <w:r w:rsidR="00387725" w:rsidRPr="00B43374">
        <w:rPr>
          <w:rFonts w:cs="Arial"/>
        </w:rPr>
        <w:t xml:space="preserve"> </w:t>
      </w:r>
      <w:r w:rsidRPr="00B43374">
        <w:rPr>
          <w:rFonts w:cs="Arial"/>
        </w:rPr>
        <w:t xml:space="preserve"> </w:t>
      </w:r>
      <w:r w:rsidR="00AF4318" w:rsidRPr="00B43374">
        <w:rPr>
          <w:rFonts w:cs="Arial"/>
        </w:rPr>
        <w:t>Opportunities</w:t>
      </w:r>
      <w:r w:rsidRPr="00B43374">
        <w:rPr>
          <w:rFonts w:cs="Arial"/>
        </w:rPr>
        <w:t xml:space="preserve"> to extend mental </w:t>
      </w:r>
      <w:r w:rsidR="00AF4318" w:rsidRPr="00B43374">
        <w:rPr>
          <w:rFonts w:cs="Arial"/>
        </w:rPr>
        <w:t>health therapeutics</w:t>
      </w:r>
      <w:r w:rsidR="00387725" w:rsidRPr="00B43374">
        <w:rPr>
          <w:rFonts w:cs="Arial"/>
        </w:rPr>
        <w:t xml:space="preserve"> for </w:t>
      </w:r>
      <w:r w:rsidR="00B43374" w:rsidRPr="00B43374">
        <w:rPr>
          <w:rFonts w:cs="Arial"/>
        </w:rPr>
        <w:t>pharmacists</w:t>
      </w:r>
      <w:r w:rsidR="00387725" w:rsidRPr="00B43374">
        <w:rPr>
          <w:rFonts w:cs="Arial"/>
        </w:rPr>
        <w:t xml:space="preserve"> and </w:t>
      </w:r>
      <w:r w:rsidR="0040222B">
        <w:rPr>
          <w:rFonts w:cs="Arial"/>
        </w:rPr>
        <w:t xml:space="preserve">pharmacy </w:t>
      </w:r>
      <w:r w:rsidR="00387725" w:rsidRPr="00B43374">
        <w:rPr>
          <w:rFonts w:cs="Arial"/>
        </w:rPr>
        <w:t>technicians</w:t>
      </w:r>
      <w:r w:rsidR="00AF4318" w:rsidRPr="00B43374">
        <w:rPr>
          <w:rFonts w:cs="Arial"/>
        </w:rPr>
        <w:t xml:space="preserve"> are provided </w:t>
      </w:r>
      <w:r w:rsidRPr="00B43374">
        <w:rPr>
          <w:rFonts w:cs="Arial"/>
        </w:rPr>
        <w:t xml:space="preserve">by </w:t>
      </w:r>
      <w:r w:rsidR="00AF4318" w:rsidRPr="00B43374">
        <w:rPr>
          <w:rFonts w:cs="Arial"/>
        </w:rPr>
        <w:t>postgraduate</w:t>
      </w:r>
      <w:r w:rsidRPr="00B43374">
        <w:rPr>
          <w:rFonts w:cs="Arial"/>
        </w:rPr>
        <w:t xml:space="preserve"> long courses </w:t>
      </w:r>
      <w:r w:rsidR="00AF4318" w:rsidRPr="00B43374">
        <w:rPr>
          <w:rFonts w:cs="Arial"/>
        </w:rPr>
        <w:t xml:space="preserve">such as the Certificate or Diploma in Psychiatric Therapeutics </w:t>
      </w:r>
      <w:r w:rsidR="0040222B">
        <w:rPr>
          <w:rFonts w:cs="Arial"/>
        </w:rPr>
        <w:t xml:space="preserve">(Aston University) </w:t>
      </w:r>
      <w:r w:rsidR="00AF4318" w:rsidRPr="00B43374">
        <w:rPr>
          <w:rFonts w:cs="Arial"/>
        </w:rPr>
        <w:t>or bespoke residential trainin</w:t>
      </w:r>
      <w:r w:rsidR="00387725" w:rsidRPr="00B43374">
        <w:rPr>
          <w:rFonts w:cs="Arial"/>
        </w:rPr>
        <w:t>g</w:t>
      </w:r>
      <w:r w:rsidR="00AF4318" w:rsidRPr="00B43374">
        <w:rPr>
          <w:rFonts w:cs="Arial"/>
        </w:rPr>
        <w:t xml:space="preserve"> courses provided by the College </w:t>
      </w:r>
      <w:r w:rsidR="003115D0" w:rsidRPr="00B43374">
        <w:rPr>
          <w:rFonts w:cs="Arial"/>
        </w:rPr>
        <w:t>of Mental Health Pharmacy [CMHP], a</w:t>
      </w:r>
      <w:r w:rsidR="00AF4318" w:rsidRPr="00B43374">
        <w:rPr>
          <w:rFonts w:cs="Arial"/>
          <w:color w:val="222324"/>
          <w:lang w:val="en"/>
        </w:rPr>
        <w:t xml:space="preserve"> charity dedicated to advancing education in the practice of mental health </w:t>
      </w:r>
      <w:r w:rsidR="00B43374" w:rsidRPr="00B43374">
        <w:rPr>
          <w:rFonts w:cs="Arial"/>
          <w:color w:val="222324"/>
          <w:lang w:val="en"/>
        </w:rPr>
        <w:t xml:space="preserve">pharmacy. </w:t>
      </w:r>
      <w:r w:rsidR="003115D0" w:rsidRPr="00B43374">
        <w:rPr>
          <w:rFonts w:cs="Arial"/>
          <w:color w:val="222324"/>
          <w:lang w:val="en"/>
        </w:rPr>
        <w:t xml:space="preserve">Experience </w:t>
      </w:r>
      <w:r w:rsidR="00C525D6" w:rsidRPr="00B43374">
        <w:rPr>
          <w:rFonts w:cs="Arial"/>
          <w:color w:val="222324"/>
          <w:lang w:val="en"/>
        </w:rPr>
        <w:t xml:space="preserve">and training in consultation skills to ensure effective </w:t>
      </w:r>
      <w:r w:rsidR="00C525D6" w:rsidRPr="00B43374">
        <w:rPr>
          <w:rFonts w:cs="Arial"/>
          <w:color w:val="222324"/>
          <w:lang w:val="en"/>
        </w:rPr>
        <w:lastRenderedPageBreak/>
        <w:t xml:space="preserve">discussions of medicines </w:t>
      </w:r>
      <w:r w:rsidR="00B43374" w:rsidRPr="00B43374">
        <w:rPr>
          <w:rFonts w:cs="Arial"/>
          <w:color w:val="222324"/>
          <w:lang w:val="en"/>
        </w:rPr>
        <w:t>occurs</w:t>
      </w:r>
      <w:r w:rsidR="00C525D6" w:rsidRPr="00B43374">
        <w:rPr>
          <w:rFonts w:cs="Arial"/>
          <w:color w:val="222324"/>
          <w:lang w:val="en"/>
        </w:rPr>
        <w:t xml:space="preserve"> is essential in all areas of pharmacy practice but </w:t>
      </w:r>
      <w:r w:rsidR="00572BCC" w:rsidRPr="00B43374">
        <w:rPr>
          <w:rFonts w:cs="Arial"/>
          <w:color w:val="222324"/>
          <w:lang w:val="en"/>
        </w:rPr>
        <w:t>awareness of issues such as consent, insight, stigma</w:t>
      </w:r>
      <w:r w:rsidR="00C525D6" w:rsidRPr="00B43374">
        <w:rPr>
          <w:rFonts w:cs="Arial"/>
          <w:color w:val="222324"/>
          <w:lang w:val="en"/>
        </w:rPr>
        <w:t xml:space="preserve"> </w:t>
      </w:r>
      <w:r w:rsidR="00572BCC" w:rsidRPr="00B43374">
        <w:rPr>
          <w:rFonts w:cs="Arial"/>
          <w:color w:val="222324"/>
          <w:lang w:val="en"/>
        </w:rPr>
        <w:t>sh</w:t>
      </w:r>
      <w:r w:rsidR="000C6E79" w:rsidRPr="00B43374">
        <w:rPr>
          <w:rFonts w:cs="Arial"/>
          <w:color w:val="222324"/>
          <w:lang w:val="en"/>
        </w:rPr>
        <w:t xml:space="preserve">ould also be </w:t>
      </w:r>
      <w:r w:rsidR="00B43374" w:rsidRPr="00B43374">
        <w:rPr>
          <w:rFonts w:cs="Arial"/>
          <w:color w:val="222324"/>
          <w:lang w:val="en"/>
        </w:rPr>
        <w:t>implicit within</w:t>
      </w:r>
      <w:r w:rsidR="00572BCC" w:rsidRPr="00B43374">
        <w:rPr>
          <w:rFonts w:cs="Arial"/>
          <w:color w:val="222324"/>
          <w:lang w:val="en"/>
        </w:rPr>
        <w:t xml:space="preserve"> </w:t>
      </w:r>
      <w:r w:rsidR="00B43374" w:rsidRPr="00B43374">
        <w:rPr>
          <w:rFonts w:cs="Arial"/>
          <w:color w:val="222324"/>
          <w:lang w:val="en"/>
        </w:rPr>
        <w:t>consultation</w:t>
      </w:r>
      <w:r w:rsidR="0040222B">
        <w:rPr>
          <w:rFonts w:cs="Arial"/>
          <w:color w:val="222324"/>
          <w:lang w:val="en"/>
        </w:rPr>
        <w:t xml:space="preserve"> with</w:t>
      </w:r>
      <w:r w:rsidR="003115D0" w:rsidRPr="00B43374">
        <w:rPr>
          <w:rFonts w:cs="Arial"/>
          <w:color w:val="222324"/>
          <w:lang w:val="en"/>
        </w:rPr>
        <w:t xml:space="preserve"> </w:t>
      </w:r>
      <w:r w:rsidR="00572BCC" w:rsidRPr="00B43374">
        <w:rPr>
          <w:rFonts w:cs="Arial"/>
          <w:color w:val="222324"/>
          <w:lang w:val="en"/>
        </w:rPr>
        <w:t xml:space="preserve">service users with mental health </w:t>
      </w:r>
      <w:r w:rsidR="003115D0" w:rsidRPr="00B43374">
        <w:rPr>
          <w:rFonts w:cs="Arial"/>
          <w:color w:val="222324"/>
          <w:lang w:val="en"/>
        </w:rPr>
        <w:t xml:space="preserve"> </w:t>
      </w:r>
      <w:r w:rsidR="000C6E79" w:rsidRPr="0023100A">
        <w:rPr>
          <w:rFonts w:cs="Arial"/>
          <w:color w:val="222324"/>
          <w:lang w:val="en"/>
        </w:rPr>
        <w:t xml:space="preserve">problems. HEE have published a Core Mental Health Competency </w:t>
      </w:r>
      <w:r w:rsidR="00B43374" w:rsidRPr="0023100A">
        <w:rPr>
          <w:rFonts w:cs="Arial"/>
          <w:color w:val="222324"/>
          <w:lang w:val="en"/>
        </w:rPr>
        <w:t>Framework</w:t>
      </w:r>
      <w:r w:rsidR="000C6E79" w:rsidRPr="0023100A">
        <w:rPr>
          <w:rFonts w:cs="Arial"/>
          <w:color w:val="222324"/>
          <w:lang w:val="en"/>
        </w:rPr>
        <w:t xml:space="preserve"> which </w:t>
      </w:r>
      <w:r w:rsidR="00387725" w:rsidRPr="0023100A">
        <w:rPr>
          <w:rFonts w:cs="Arial"/>
          <w:color w:val="222324"/>
          <w:lang w:val="en"/>
        </w:rPr>
        <w:t xml:space="preserve">collates the skills, </w:t>
      </w:r>
      <w:r w:rsidR="00B43374" w:rsidRPr="0023100A">
        <w:rPr>
          <w:rFonts w:cs="Arial"/>
          <w:color w:val="222324"/>
          <w:lang w:val="en"/>
        </w:rPr>
        <w:t>knowledge</w:t>
      </w:r>
      <w:r w:rsidR="00387725" w:rsidRPr="0023100A">
        <w:rPr>
          <w:rFonts w:cs="Arial"/>
          <w:color w:val="222324"/>
          <w:lang w:val="en"/>
        </w:rPr>
        <w:t xml:space="preserve"> and </w:t>
      </w:r>
      <w:r w:rsidR="00B43374" w:rsidRPr="0023100A">
        <w:rPr>
          <w:rFonts w:cs="Arial"/>
          <w:color w:val="222324"/>
          <w:lang w:val="en"/>
        </w:rPr>
        <w:t>behavio</w:t>
      </w:r>
      <w:r w:rsidR="0040222B">
        <w:rPr>
          <w:rFonts w:cs="Arial"/>
          <w:color w:val="222324"/>
          <w:lang w:val="en"/>
        </w:rPr>
        <w:t>u</w:t>
      </w:r>
      <w:r w:rsidR="00B43374" w:rsidRPr="0023100A">
        <w:rPr>
          <w:rFonts w:cs="Arial"/>
          <w:color w:val="222324"/>
          <w:lang w:val="en"/>
        </w:rPr>
        <w:t>rs</w:t>
      </w:r>
      <w:r w:rsidR="00387725" w:rsidRPr="0023100A">
        <w:rPr>
          <w:rFonts w:cs="Arial"/>
          <w:color w:val="222324"/>
          <w:lang w:val="en"/>
        </w:rPr>
        <w:t xml:space="preserve"> that pharmacy professionals should be </w:t>
      </w:r>
      <w:r w:rsidR="00B43374" w:rsidRPr="0023100A">
        <w:rPr>
          <w:rFonts w:cs="Arial"/>
          <w:color w:val="222324"/>
          <w:lang w:val="en"/>
        </w:rPr>
        <w:t>able</w:t>
      </w:r>
      <w:r w:rsidR="00387725" w:rsidRPr="0023100A">
        <w:rPr>
          <w:rFonts w:cs="Arial"/>
          <w:color w:val="222324"/>
          <w:lang w:val="en"/>
        </w:rPr>
        <w:t xml:space="preserve"> to </w:t>
      </w:r>
      <w:r w:rsidR="00B43374" w:rsidRPr="0023100A">
        <w:rPr>
          <w:rFonts w:cs="Arial"/>
          <w:color w:val="222324"/>
          <w:lang w:val="en"/>
        </w:rPr>
        <w:t>demonstrate</w:t>
      </w:r>
      <w:r w:rsidR="00387725" w:rsidRPr="0023100A">
        <w:rPr>
          <w:rFonts w:cs="Arial"/>
          <w:color w:val="222324"/>
          <w:lang w:val="en"/>
        </w:rPr>
        <w:t xml:space="preserve"> </w:t>
      </w:r>
      <w:r w:rsidR="008C01CE" w:rsidRPr="0023100A">
        <w:t>when supporting individuals with mental health problems, within their sector of practice.</w:t>
      </w:r>
    </w:p>
    <w:p w14:paraId="157ADF70" w14:textId="77777777" w:rsidR="008C01CE" w:rsidRPr="0023100A" w:rsidRDefault="008C01CE" w:rsidP="005C3C14"/>
    <w:p w14:paraId="36AB60AE" w14:textId="10501FC3" w:rsidR="007F65D4" w:rsidRPr="00543A18" w:rsidRDefault="0023100A" w:rsidP="000F1A77">
      <w:pPr>
        <w:rPr>
          <w:rFonts w:cs="Arial"/>
          <w:color w:val="FF0000"/>
          <w:lang w:val="en"/>
        </w:rPr>
      </w:pPr>
      <w:r w:rsidRPr="0023100A">
        <w:t>Additionally, t</w:t>
      </w:r>
      <w:r w:rsidR="008C01CE" w:rsidRPr="0023100A">
        <w:t>he Centre for Pharmacy Postgraduate Education</w:t>
      </w:r>
      <w:r w:rsidRPr="0023100A">
        <w:t xml:space="preserve"> [CPPE]</w:t>
      </w:r>
      <w:r w:rsidR="008C01CE" w:rsidRPr="0023100A">
        <w:t xml:space="preserve"> </w:t>
      </w:r>
      <w:r w:rsidR="0046148B" w:rsidRPr="0023100A">
        <w:t xml:space="preserve">has a mental health gateway page </w:t>
      </w:r>
      <w:r w:rsidRPr="0023100A">
        <w:t>available</w:t>
      </w:r>
      <w:r w:rsidR="0046148B" w:rsidRPr="0023100A">
        <w:t xml:space="preserve"> to registered pharmacy professionals</w:t>
      </w:r>
      <w:r w:rsidRPr="0023100A">
        <w:t xml:space="preserve"> with additional resources</w:t>
      </w:r>
      <w:r w:rsidR="0046148B" w:rsidRPr="0023100A">
        <w:t>.</w:t>
      </w:r>
      <w:r w:rsidRPr="0023100A">
        <w:t xml:space="preserve"> </w:t>
      </w:r>
    </w:p>
    <w:p w14:paraId="52A6D3B2" w14:textId="77777777" w:rsidR="007F65D4" w:rsidRPr="00543A18" w:rsidRDefault="007F65D4" w:rsidP="000F1A77">
      <w:pPr>
        <w:rPr>
          <w:rFonts w:cs="Arial"/>
          <w:b/>
          <w:color w:val="FF0000"/>
        </w:rPr>
      </w:pPr>
    </w:p>
    <w:sectPr w:rsidR="007F65D4" w:rsidRPr="00543A18" w:rsidSect="000F1A77">
      <w:headerReference w:type="even" r:id="rId11"/>
      <w:headerReference w:type="default" r:id="rId12"/>
      <w:footerReference w:type="even" r:id="rId13"/>
      <w:footerReference w:type="default" r:id="rId14"/>
      <w:headerReference w:type="first" r:id="rId15"/>
      <w:pgSz w:w="11900" w:h="16840"/>
      <w:pgMar w:top="1440" w:right="1440" w:bottom="1440"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34EEF" w14:textId="77777777" w:rsidR="00032779" w:rsidRDefault="00032779" w:rsidP="00AC72FD">
      <w:r>
        <w:separator/>
      </w:r>
    </w:p>
  </w:endnote>
  <w:endnote w:type="continuationSeparator" w:id="0">
    <w:p w14:paraId="2A00E916" w14:textId="77777777" w:rsidR="00032779" w:rsidRDefault="00032779"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EAF3"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42631"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8B02" w14:textId="77777777" w:rsidR="00ED2809" w:rsidRDefault="000E2342" w:rsidP="00F401DD">
    <w:pPr>
      <w:pStyle w:val="Footer"/>
      <w:ind w:right="360"/>
      <w:jc w:val="center"/>
    </w:pPr>
    <w:r>
      <w:rPr>
        <w:noProof/>
        <w:lang w:eastAsia="en-GB"/>
      </w:rPr>
      <w:drawing>
        <wp:anchor distT="0" distB="0" distL="114300" distR="114300" simplePos="0" relativeHeight="251658752" behindDoc="0" locked="0" layoutInCell="1" allowOverlap="1" wp14:anchorId="2F876EA1" wp14:editId="79ABDE6B">
          <wp:simplePos x="0" y="0"/>
          <wp:positionH relativeFrom="column">
            <wp:posOffset>-89535</wp:posOffset>
          </wp:positionH>
          <wp:positionV relativeFrom="paragraph">
            <wp:posOffset>-299720</wp:posOffset>
          </wp:positionV>
          <wp:extent cx="3028950" cy="514350"/>
          <wp:effectExtent l="0" t="0" r="0" b="0"/>
          <wp:wrapSquare wrapText="bothSides"/>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2531" t="19737" r="57216" b="21053"/>
                  <a:stretch>
                    <a:fillRect/>
                  </a:stretch>
                </pic:blipFill>
                <pic:spPr bwMode="auto">
                  <a:xfrm>
                    <a:off x="0" y="0"/>
                    <a:ext cx="30289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51809718" wp14:editId="4D316708">
          <wp:simplePos x="0" y="0"/>
          <wp:positionH relativeFrom="column">
            <wp:posOffset>-155575</wp:posOffset>
          </wp:positionH>
          <wp:positionV relativeFrom="paragraph">
            <wp:posOffset>9582785</wp:posOffset>
          </wp:positionV>
          <wp:extent cx="7559040" cy="1016000"/>
          <wp:effectExtent l="0" t="0" r="3810" b="0"/>
          <wp:wrapNone/>
          <wp:docPr id="1" name="Picture 1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9C3C" w14:textId="77777777" w:rsidR="00032779" w:rsidRDefault="00032779" w:rsidP="00AC72FD">
      <w:r>
        <w:separator/>
      </w:r>
    </w:p>
  </w:footnote>
  <w:footnote w:type="continuationSeparator" w:id="0">
    <w:p w14:paraId="374AAD9D" w14:textId="77777777" w:rsidR="00032779" w:rsidRDefault="00032779"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0261" w14:textId="0ED4B739" w:rsidR="003F7E2A" w:rsidRDefault="003F7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3AD1" w14:textId="1185C134" w:rsidR="00ED2809" w:rsidRPr="000F1A77" w:rsidRDefault="000E2342" w:rsidP="000F1A77">
    <w:pPr>
      <w:pStyle w:val="Header"/>
    </w:pPr>
    <w:r>
      <w:rPr>
        <w:noProof/>
        <w:lang w:eastAsia="en-GB"/>
      </w:rPr>
      <w:drawing>
        <wp:anchor distT="0" distB="252095" distL="114300" distR="114300" simplePos="0" relativeHeight="251656704" behindDoc="0" locked="0" layoutInCell="1" allowOverlap="1" wp14:anchorId="023790A3" wp14:editId="28B47F61">
          <wp:simplePos x="0" y="0"/>
          <wp:positionH relativeFrom="column">
            <wp:posOffset>3247390</wp:posOffset>
          </wp:positionH>
          <wp:positionV relativeFrom="paragraph">
            <wp:posOffset>121285</wp:posOffset>
          </wp:positionV>
          <wp:extent cx="2790190" cy="65151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90701" w14:textId="0907E479" w:rsidR="003F7E2A" w:rsidRDefault="003F7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43BE0"/>
    <w:multiLevelType w:val="hybridMultilevel"/>
    <w:tmpl w:val="97C4E6A6"/>
    <w:lvl w:ilvl="0" w:tplc="04090003">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6176AE1"/>
    <w:multiLevelType w:val="hybridMultilevel"/>
    <w:tmpl w:val="2F1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760E"/>
    <w:multiLevelType w:val="hybridMultilevel"/>
    <w:tmpl w:val="B51A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F6EE1"/>
    <w:multiLevelType w:val="hybridMultilevel"/>
    <w:tmpl w:val="F8326008"/>
    <w:lvl w:ilvl="0" w:tplc="F014F0B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FA"/>
    <w:rsid w:val="0000373B"/>
    <w:rsid w:val="00032779"/>
    <w:rsid w:val="000641D7"/>
    <w:rsid w:val="0006532C"/>
    <w:rsid w:val="00082F48"/>
    <w:rsid w:val="00097F78"/>
    <w:rsid w:val="000C6E79"/>
    <w:rsid w:val="000E2342"/>
    <w:rsid w:val="000F0418"/>
    <w:rsid w:val="000F1A77"/>
    <w:rsid w:val="00110356"/>
    <w:rsid w:val="00135DD0"/>
    <w:rsid w:val="00147971"/>
    <w:rsid w:val="00161C8F"/>
    <w:rsid w:val="00165EFA"/>
    <w:rsid w:val="00184133"/>
    <w:rsid w:val="00185170"/>
    <w:rsid w:val="001919EE"/>
    <w:rsid w:val="001D4F3A"/>
    <w:rsid w:val="001F7836"/>
    <w:rsid w:val="00201009"/>
    <w:rsid w:val="0023054F"/>
    <w:rsid w:val="0023100A"/>
    <w:rsid w:val="0025038D"/>
    <w:rsid w:val="00276A7B"/>
    <w:rsid w:val="0028059C"/>
    <w:rsid w:val="002B7296"/>
    <w:rsid w:val="002D6889"/>
    <w:rsid w:val="002E7341"/>
    <w:rsid w:val="00300B93"/>
    <w:rsid w:val="003115D0"/>
    <w:rsid w:val="003178E8"/>
    <w:rsid w:val="00341CF2"/>
    <w:rsid w:val="00343D59"/>
    <w:rsid w:val="00351C25"/>
    <w:rsid w:val="00387725"/>
    <w:rsid w:val="003A6D9A"/>
    <w:rsid w:val="003C30AE"/>
    <w:rsid w:val="003F7E2A"/>
    <w:rsid w:val="004007A9"/>
    <w:rsid w:val="0040222B"/>
    <w:rsid w:val="00424811"/>
    <w:rsid w:val="00426F91"/>
    <w:rsid w:val="0046148B"/>
    <w:rsid w:val="00464F57"/>
    <w:rsid w:val="004717FF"/>
    <w:rsid w:val="004A622D"/>
    <w:rsid w:val="004E224B"/>
    <w:rsid w:val="004F478D"/>
    <w:rsid w:val="00543A18"/>
    <w:rsid w:val="00551BEA"/>
    <w:rsid w:val="005531A2"/>
    <w:rsid w:val="00572BCC"/>
    <w:rsid w:val="00575B4E"/>
    <w:rsid w:val="005C3C14"/>
    <w:rsid w:val="005F36E7"/>
    <w:rsid w:val="00600394"/>
    <w:rsid w:val="006370AB"/>
    <w:rsid w:val="0065538A"/>
    <w:rsid w:val="006A28C6"/>
    <w:rsid w:val="006A29EF"/>
    <w:rsid w:val="006B0680"/>
    <w:rsid w:val="006B189F"/>
    <w:rsid w:val="006D0440"/>
    <w:rsid w:val="006E4328"/>
    <w:rsid w:val="006E5F6E"/>
    <w:rsid w:val="00714E26"/>
    <w:rsid w:val="007571E6"/>
    <w:rsid w:val="007B0A59"/>
    <w:rsid w:val="007B6537"/>
    <w:rsid w:val="007B6E9E"/>
    <w:rsid w:val="007C5CFA"/>
    <w:rsid w:val="007F2CB8"/>
    <w:rsid w:val="007F65D4"/>
    <w:rsid w:val="008028B6"/>
    <w:rsid w:val="00832F64"/>
    <w:rsid w:val="00861C74"/>
    <w:rsid w:val="00885DE0"/>
    <w:rsid w:val="008B43DA"/>
    <w:rsid w:val="008C01CE"/>
    <w:rsid w:val="008C767B"/>
    <w:rsid w:val="008F0B0B"/>
    <w:rsid w:val="00906015"/>
    <w:rsid w:val="0091039C"/>
    <w:rsid w:val="00923636"/>
    <w:rsid w:val="00981669"/>
    <w:rsid w:val="00996FF7"/>
    <w:rsid w:val="00997628"/>
    <w:rsid w:val="009E2641"/>
    <w:rsid w:val="009E7D24"/>
    <w:rsid w:val="009F73E7"/>
    <w:rsid w:val="00A10762"/>
    <w:rsid w:val="00A61525"/>
    <w:rsid w:val="00A625A8"/>
    <w:rsid w:val="00A76867"/>
    <w:rsid w:val="00A83583"/>
    <w:rsid w:val="00A91684"/>
    <w:rsid w:val="00A93BAC"/>
    <w:rsid w:val="00A9500C"/>
    <w:rsid w:val="00A97746"/>
    <w:rsid w:val="00AA2A36"/>
    <w:rsid w:val="00AB4C0A"/>
    <w:rsid w:val="00AB72E0"/>
    <w:rsid w:val="00AC72FD"/>
    <w:rsid w:val="00AD3004"/>
    <w:rsid w:val="00AE2077"/>
    <w:rsid w:val="00AF4318"/>
    <w:rsid w:val="00AF56F8"/>
    <w:rsid w:val="00B00485"/>
    <w:rsid w:val="00B43374"/>
    <w:rsid w:val="00B44DC5"/>
    <w:rsid w:val="00B548E5"/>
    <w:rsid w:val="00B61BFF"/>
    <w:rsid w:val="00B76264"/>
    <w:rsid w:val="00BB60B7"/>
    <w:rsid w:val="00BB6655"/>
    <w:rsid w:val="00BB7A78"/>
    <w:rsid w:val="00BC136E"/>
    <w:rsid w:val="00C174D0"/>
    <w:rsid w:val="00C525D6"/>
    <w:rsid w:val="00C80D8D"/>
    <w:rsid w:val="00C82DFC"/>
    <w:rsid w:val="00C86F00"/>
    <w:rsid w:val="00CB19A8"/>
    <w:rsid w:val="00CD6493"/>
    <w:rsid w:val="00CE3AEF"/>
    <w:rsid w:val="00CF437E"/>
    <w:rsid w:val="00D13963"/>
    <w:rsid w:val="00D1688C"/>
    <w:rsid w:val="00D33785"/>
    <w:rsid w:val="00D34893"/>
    <w:rsid w:val="00D71242"/>
    <w:rsid w:val="00DA527C"/>
    <w:rsid w:val="00DC3D03"/>
    <w:rsid w:val="00DC6F7F"/>
    <w:rsid w:val="00DD6FF2"/>
    <w:rsid w:val="00E0540D"/>
    <w:rsid w:val="00E455D4"/>
    <w:rsid w:val="00E62EBF"/>
    <w:rsid w:val="00E63400"/>
    <w:rsid w:val="00E67D79"/>
    <w:rsid w:val="00E72670"/>
    <w:rsid w:val="00E84602"/>
    <w:rsid w:val="00E85611"/>
    <w:rsid w:val="00EA172B"/>
    <w:rsid w:val="00EB679D"/>
    <w:rsid w:val="00ED2809"/>
    <w:rsid w:val="00EF1A8A"/>
    <w:rsid w:val="00F03BAB"/>
    <w:rsid w:val="00F3537C"/>
    <w:rsid w:val="00F401DD"/>
    <w:rsid w:val="00F57164"/>
    <w:rsid w:val="00F662C7"/>
    <w:rsid w:val="00FA567F"/>
    <w:rsid w:val="00FD24B9"/>
    <w:rsid w:val="00FD68D5"/>
    <w:rsid w:val="00FF3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02A7F9"/>
  <w14:defaultImageDpi w14:val="300"/>
  <w15:docId w15:val="{C306484A-4BDB-427C-A422-25969D42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rsid w:val="00082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88C"/>
    <w:rPr>
      <w:color w:val="0000FF" w:themeColor="hyperlink"/>
      <w:u w:val="single"/>
    </w:rPr>
  </w:style>
  <w:style w:type="character" w:customStyle="1" w:styleId="UnresolvedMention1">
    <w:name w:val="Unresolved Mention1"/>
    <w:basedOn w:val="DefaultParagraphFont"/>
    <w:uiPriority w:val="99"/>
    <w:semiHidden/>
    <w:unhideWhenUsed/>
    <w:rsid w:val="00D1688C"/>
    <w:rPr>
      <w:color w:val="605E5C"/>
      <w:shd w:val="clear" w:color="auto" w:fill="E1DFDD"/>
    </w:rPr>
  </w:style>
  <w:style w:type="character" w:styleId="CommentReference">
    <w:name w:val="annotation reference"/>
    <w:basedOn w:val="DefaultParagraphFont"/>
    <w:uiPriority w:val="99"/>
    <w:semiHidden/>
    <w:unhideWhenUsed/>
    <w:rsid w:val="00FA567F"/>
    <w:rPr>
      <w:sz w:val="16"/>
      <w:szCs w:val="16"/>
    </w:rPr>
  </w:style>
  <w:style w:type="paragraph" w:styleId="CommentText">
    <w:name w:val="annotation text"/>
    <w:basedOn w:val="Normal"/>
    <w:link w:val="CommentTextChar"/>
    <w:uiPriority w:val="99"/>
    <w:semiHidden/>
    <w:unhideWhenUsed/>
    <w:rsid w:val="00FA567F"/>
    <w:rPr>
      <w:sz w:val="20"/>
      <w:szCs w:val="20"/>
    </w:rPr>
  </w:style>
  <w:style w:type="character" w:customStyle="1" w:styleId="CommentTextChar">
    <w:name w:val="Comment Text Char"/>
    <w:basedOn w:val="DefaultParagraphFont"/>
    <w:link w:val="CommentText"/>
    <w:uiPriority w:val="99"/>
    <w:semiHidden/>
    <w:rsid w:val="00FA567F"/>
    <w:rPr>
      <w:lang w:eastAsia="en-US"/>
    </w:rPr>
  </w:style>
  <w:style w:type="paragraph" w:styleId="CommentSubject">
    <w:name w:val="annotation subject"/>
    <w:basedOn w:val="CommentText"/>
    <w:next w:val="CommentText"/>
    <w:link w:val="CommentSubjectChar"/>
    <w:uiPriority w:val="99"/>
    <w:semiHidden/>
    <w:unhideWhenUsed/>
    <w:rsid w:val="00FA567F"/>
    <w:rPr>
      <w:b/>
      <w:bCs/>
    </w:rPr>
  </w:style>
  <w:style w:type="character" w:customStyle="1" w:styleId="CommentSubjectChar">
    <w:name w:val="Comment Subject Char"/>
    <w:basedOn w:val="CommentTextChar"/>
    <w:link w:val="CommentSubject"/>
    <w:uiPriority w:val="99"/>
    <w:semiHidden/>
    <w:rsid w:val="00FA567F"/>
    <w:rPr>
      <w:b/>
      <w:bCs/>
      <w:lang w:eastAsia="en-US"/>
    </w:rPr>
  </w:style>
  <w:style w:type="paragraph" w:styleId="ListParagraph">
    <w:name w:val="List Paragraph"/>
    <w:basedOn w:val="Normal"/>
    <w:uiPriority w:val="34"/>
    <w:qFormat/>
    <w:rsid w:val="00C1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7365">
      <w:bodyDiv w:val="1"/>
      <w:marLeft w:val="0"/>
      <w:marRight w:val="0"/>
      <w:marTop w:val="0"/>
      <w:marBottom w:val="0"/>
      <w:divBdr>
        <w:top w:val="none" w:sz="0" w:space="0" w:color="auto"/>
        <w:left w:val="none" w:sz="0" w:space="0" w:color="auto"/>
        <w:bottom w:val="none" w:sz="0" w:space="0" w:color="auto"/>
        <w:right w:val="none" w:sz="0" w:space="0" w:color="auto"/>
      </w:divBdr>
      <w:divsChild>
        <w:div w:id="1011445231">
          <w:marLeft w:val="0"/>
          <w:marRight w:val="0"/>
          <w:marTop w:val="0"/>
          <w:marBottom w:val="0"/>
          <w:divBdr>
            <w:top w:val="none" w:sz="0" w:space="0" w:color="auto"/>
            <w:left w:val="none" w:sz="0" w:space="0" w:color="auto"/>
            <w:bottom w:val="none" w:sz="0" w:space="0" w:color="auto"/>
            <w:right w:val="none" w:sz="0" w:space="0" w:color="auto"/>
          </w:divBdr>
          <w:divsChild>
            <w:div w:id="499928491">
              <w:marLeft w:val="-225"/>
              <w:marRight w:val="-225"/>
              <w:marTop w:val="0"/>
              <w:marBottom w:val="0"/>
              <w:divBdr>
                <w:top w:val="none" w:sz="0" w:space="0" w:color="auto"/>
                <w:left w:val="none" w:sz="0" w:space="0" w:color="auto"/>
                <w:bottom w:val="none" w:sz="0" w:space="0" w:color="auto"/>
                <w:right w:val="none" w:sz="0" w:space="0" w:color="auto"/>
              </w:divBdr>
              <w:divsChild>
                <w:div w:id="1876964947">
                  <w:marLeft w:val="0"/>
                  <w:marRight w:val="0"/>
                  <w:marTop w:val="0"/>
                  <w:marBottom w:val="0"/>
                  <w:divBdr>
                    <w:top w:val="none" w:sz="0" w:space="0" w:color="auto"/>
                    <w:left w:val="none" w:sz="0" w:space="0" w:color="auto"/>
                    <w:bottom w:val="none" w:sz="0" w:space="0" w:color="auto"/>
                    <w:right w:val="none" w:sz="0" w:space="0" w:color="auto"/>
                  </w:divBdr>
                  <w:divsChild>
                    <w:div w:id="2102288363">
                      <w:marLeft w:val="0"/>
                      <w:marRight w:val="0"/>
                      <w:marTop w:val="0"/>
                      <w:marBottom w:val="0"/>
                      <w:divBdr>
                        <w:top w:val="none" w:sz="0" w:space="0" w:color="auto"/>
                        <w:left w:val="none" w:sz="0" w:space="0" w:color="auto"/>
                        <w:bottom w:val="none" w:sz="0" w:space="0" w:color="auto"/>
                        <w:right w:val="none" w:sz="0" w:space="0" w:color="auto"/>
                      </w:divBdr>
                      <w:divsChild>
                        <w:div w:id="724645892">
                          <w:marLeft w:val="0"/>
                          <w:marRight w:val="0"/>
                          <w:marTop w:val="0"/>
                          <w:marBottom w:val="0"/>
                          <w:divBdr>
                            <w:top w:val="none" w:sz="0" w:space="0" w:color="auto"/>
                            <w:left w:val="none" w:sz="0" w:space="0" w:color="auto"/>
                            <w:bottom w:val="none" w:sz="0" w:space="0" w:color="auto"/>
                            <w:right w:val="none" w:sz="0" w:space="0" w:color="auto"/>
                          </w:divBdr>
                          <w:divsChild>
                            <w:div w:id="6949046">
                              <w:marLeft w:val="0"/>
                              <w:marRight w:val="0"/>
                              <w:marTop w:val="0"/>
                              <w:marBottom w:val="0"/>
                              <w:divBdr>
                                <w:top w:val="none" w:sz="0" w:space="0" w:color="auto"/>
                                <w:left w:val="none" w:sz="0" w:space="0" w:color="auto"/>
                                <w:bottom w:val="none" w:sz="0" w:space="0" w:color="auto"/>
                                <w:right w:val="none" w:sz="0" w:space="0" w:color="auto"/>
                              </w:divBdr>
                              <w:divsChild>
                                <w:div w:id="9764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2827C07CB8784CAAEDAB945DFA95DA" ma:contentTypeVersion="12" ma:contentTypeDescription="Create a new document." ma:contentTypeScope="" ma:versionID="9d140fed56653587f31020a8dc5c8c8c">
  <xsd:schema xmlns:xsd="http://www.w3.org/2001/XMLSchema" xmlns:xs="http://www.w3.org/2001/XMLSchema" xmlns:p="http://schemas.microsoft.com/office/2006/metadata/properties" xmlns:ns2="fc898526-d7bf-47a1-9108-973824a896d4" xmlns:ns3="99f9529c-6528-4ac7-8a52-515fe5b89348" targetNamespace="http://schemas.microsoft.com/office/2006/metadata/properties" ma:root="true" ma:fieldsID="0c312065f8977f26ceca74b3b9f57ac7" ns2:_="" ns3:_="">
    <xsd:import namespace="fc898526-d7bf-47a1-9108-973824a896d4"/>
    <xsd:import namespace="99f9529c-6528-4ac7-8a52-515fe5b89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98526-d7bf-47a1-9108-973824a89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529c-6528-4ac7-8a52-515fe5b89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2069A-04E1-424D-B1CA-3B46176D5A17}">
  <ds:schemaRefs>
    <ds:schemaRef ds:uri="http://schemas.openxmlformats.org/officeDocument/2006/bibliography"/>
  </ds:schemaRefs>
</ds:datastoreItem>
</file>

<file path=customXml/itemProps2.xml><?xml version="1.0" encoding="utf-8"?>
<ds:datastoreItem xmlns:ds="http://schemas.openxmlformats.org/officeDocument/2006/customXml" ds:itemID="{5D2F8EE2-19A7-41D2-877E-0631400DE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98526-d7bf-47a1-9108-973824a896d4"/>
    <ds:schemaRef ds:uri="99f9529c-6528-4ac7-8a52-515fe5b8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AE788-D204-4E36-BF4D-06B808932DED}">
  <ds:schemaRefs>
    <ds:schemaRef ds:uri="http://schemas.microsoft.com/sharepoint/v3/contenttype/forms"/>
  </ds:schemaRefs>
</ds:datastoreItem>
</file>

<file path=customXml/itemProps4.xml><?xml version="1.0" encoding="utf-8"?>
<ds:datastoreItem xmlns:ds="http://schemas.openxmlformats.org/officeDocument/2006/customXml" ds:itemID="{97BD47AF-E632-4DE5-A7EC-C264C46F5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 Wynn-Jones</dc:creator>
  <cp:lastModifiedBy>Zena Wynn-Jones</cp:lastModifiedBy>
  <cp:revision>2</cp:revision>
  <dcterms:created xsi:type="dcterms:W3CDTF">2021-02-08T16:37:00Z</dcterms:created>
  <dcterms:modified xsi:type="dcterms:W3CDTF">2021-02-08T16:37:00Z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0x010100472827C07CB8784CAAEDAB945DFA95DA</vt:lpwstr>
  </property>
</Properties>
</file>