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7342305"/>
        <w:docPartObj>
          <w:docPartGallery w:val="Cover Pages"/>
          <w:docPartUnique/>
        </w:docPartObj>
      </w:sdtPr>
      <w:sdtEndPr>
        <w:rPr>
          <w:caps/>
          <w:color w:val="4472C4" w:themeColor="accent1"/>
          <w:sz w:val="64"/>
          <w:szCs w:val="64"/>
        </w:rPr>
      </w:sdtEndPr>
      <w:sdtContent>
        <w:p w14:paraId="1753FE4E" w14:textId="77C7A220" w:rsidR="009906A1" w:rsidRDefault="00697421" w:rsidP="00697421">
          <w:pPr>
            <w:tabs>
              <w:tab w:val="left" w:pos="9758"/>
              <w:tab w:val="right" w:pos="10199"/>
            </w:tabs>
          </w:pPr>
          <w:r>
            <w:tab/>
          </w:r>
          <w:r>
            <w:tab/>
          </w:r>
        </w:p>
        <w:p w14:paraId="47CE5684" w14:textId="0BCC0EB1" w:rsidR="00425909" w:rsidRPr="00425909" w:rsidRDefault="00425909" w:rsidP="00425909">
          <w:pPr>
            <w:spacing w:after="0" w:line="240" w:lineRule="auto"/>
            <w:rPr>
              <w:rFonts w:ascii="Arial" w:eastAsia="MS PGothic" w:hAnsi="Arial" w:cs="Times New Roman"/>
              <w:sz w:val="24"/>
              <w:szCs w:val="24"/>
            </w:rPr>
          </w:pPr>
        </w:p>
        <w:p w14:paraId="2E5C4118" w14:textId="1C291CD6" w:rsidR="00685E24" w:rsidRDefault="00685E24" w:rsidP="00425909">
          <w:pPr>
            <w:spacing w:after="0" w:line="240" w:lineRule="auto"/>
            <w:rPr>
              <w:rFonts w:ascii="Arial" w:eastAsia="MS PGothic" w:hAnsi="Arial" w:cs="Times New Roman"/>
              <w:sz w:val="24"/>
              <w:szCs w:val="24"/>
            </w:rPr>
          </w:pPr>
        </w:p>
        <w:p w14:paraId="7043F855" w14:textId="2A3137B9" w:rsidR="00685E24" w:rsidRDefault="00685E24" w:rsidP="00425909">
          <w:pPr>
            <w:spacing w:after="0" w:line="240" w:lineRule="auto"/>
            <w:rPr>
              <w:rFonts w:ascii="Arial" w:eastAsia="MS PGothic" w:hAnsi="Arial" w:cs="Times New Roman"/>
              <w:sz w:val="24"/>
              <w:szCs w:val="24"/>
            </w:rPr>
          </w:pPr>
        </w:p>
        <w:p w14:paraId="756FE1C4" w14:textId="7F57A7EA" w:rsidR="00685E24" w:rsidRDefault="00685E24" w:rsidP="00425909">
          <w:pPr>
            <w:spacing w:after="0" w:line="240" w:lineRule="auto"/>
            <w:rPr>
              <w:rFonts w:ascii="Arial" w:eastAsia="MS PGothic" w:hAnsi="Arial" w:cs="Times New Roman"/>
              <w:sz w:val="24"/>
              <w:szCs w:val="24"/>
            </w:rPr>
          </w:pPr>
        </w:p>
        <w:p w14:paraId="60D1BF5B" w14:textId="77777777" w:rsidR="00BB0B28" w:rsidRDefault="00BB0B28" w:rsidP="00425909">
          <w:pPr>
            <w:spacing w:after="0" w:line="240" w:lineRule="auto"/>
            <w:rPr>
              <w:rFonts w:ascii="Arial" w:eastAsia="MS PGothic" w:hAnsi="Arial" w:cs="Times New Roman"/>
              <w:sz w:val="24"/>
              <w:szCs w:val="24"/>
            </w:rPr>
          </w:pPr>
        </w:p>
        <w:p w14:paraId="01BDF7FB" w14:textId="1C206ABC" w:rsidR="00685E24" w:rsidRPr="00BA2104" w:rsidRDefault="00685E24" w:rsidP="00425909">
          <w:pPr>
            <w:spacing w:after="0" w:line="240" w:lineRule="auto"/>
            <w:rPr>
              <w:rFonts w:ascii="Arial" w:eastAsia="MS PGothic" w:hAnsi="Arial" w:cs="Times New Roman"/>
              <w:color w:val="005EB8"/>
              <w:sz w:val="64"/>
              <w:szCs w:val="64"/>
            </w:rPr>
          </w:pPr>
        </w:p>
        <w:p w14:paraId="22AB77E1" w14:textId="73E40DAA" w:rsidR="00685E24" w:rsidRPr="00BA2104" w:rsidRDefault="00750DE4" w:rsidP="00425909">
          <w:pPr>
            <w:spacing w:after="0" w:line="240" w:lineRule="auto"/>
            <w:rPr>
              <w:rFonts w:ascii="Arial" w:eastAsia="MS PGothic" w:hAnsi="Arial" w:cs="Times New Roman"/>
              <w:color w:val="005EB8"/>
              <w:sz w:val="64"/>
              <w:szCs w:val="64"/>
            </w:rPr>
          </w:pPr>
          <w:r w:rsidRPr="00BA2104">
            <w:rPr>
              <w:rFonts w:ascii="Arial" w:eastAsia="MS PGothic" w:hAnsi="Arial" w:cs="Times New Roman"/>
              <w:color w:val="005EB8"/>
              <w:sz w:val="64"/>
              <w:szCs w:val="64"/>
            </w:rPr>
            <w:t>Same Day Emergency Care:</w:t>
          </w:r>
        </w:p>
        <w:p w14:paraId="0EED2913" w14:textId="00B379A2" w:rsidR="00750DE4" w:rsidRPr="00BA2104" w:rsidRDefault="00A03BBC" w:rsidP="00425909">
          <w:pPr>
            <w:spacing w:after="0" w:line="240" w:lineRule="auto"/>
            <w:rPr>
              <w:rFonts w:ascii="Arial" w:eastAsia="MS PGothic" w:hAnsi="Arial" w:cs="Times New Roman"/>
              <w:color w:val="005EB8"/>
              <w:sz w:val="64"/>
              <w:szCs w:val="64"/>
            </w:rPr>
          </w:pPr>
          <w:r w:rsidRPr="00BA2104">
            <w:rPr>
              <w:rFonts w:ascii="Arial" w:eastAsia="MS PGothic" w:hAnsi="Arial" w:cs="Times New Roman"/>
              <w:color w:val="005EB8"/>
              <w:sz w:val="64"/>
              <w:szCs w:val="64"/>
            </w:rPr>
            <w:t>Competency</w:t>
          </w:r>
          <w:r w:rsidR="00750DE4" w:rsidRPr="00BA2104">
            <w:rPr>
              <w:rFonts w:ascii="Arial" w:eastAsia="MS PGothic" w:hAnsi="Arial" w:cs="Times New Roman"/>
              <w:color w:val="005EB8"/>
              <w:sz w:val="64"/>
              <w:szCs w:val="64"/>
            </w:rPr>
            <w:t xml:space="preserve"> Framework</w:t>
          </w:r>
        </w:p>
        <w:p w14:paraId="51D9F06D" w14:textId="3BFB7C10" w:rsidR="00425909" w:rsidRPr="00425909" w:rsidRDefault="00BB0B28" w:rsidP="00425909">
          <w:pPr>
            <w:spacing w:before="1320" w:after="400" w:line="240" w:lineRule="auto"/>
            <w:rPr>
              <w:rFonts w:ascii="Arial" w:eastAsia="MS PGothic" w:hAnsi="Arial" w:cs="Times New Roman"/>
              <w:b/>
              <w:color w:val="FFFFFF"/>
              <w:sz w:val="64"/>
              <w:szCs w:val="72"/>
            </w:rPr>
          </w:pPr>
          <w:r w:rsidRPr="00425909">
            <w:rPr>
              <w:rFonts w:ascii="Arial" w:eastAsia="MS PGothic" w:hAnsi="Arial" w:cs="Times New Roman"/>
              <w:b/>
              <w:noProof/>
              <w:color w:val="AE2473"/>
              <w:sz w:val="64"/>
              <w:szCs w:val="72"/>
            </w:rPr>
            <w:drawing>
              <wp:anchor distT="0" distB="0" distL="114300" distR="114300" simplePos="0" relativeHeight="251658244" behindDoc="1" locked="0" layoutInCell="1" allowOverlap="1" wp14:anchorId="60D307AE" wp14:editId="28A5D758">
                <wp:simplePos x="0" y="0"/>
                <wp:positionH relativeFrom="column">
                  <wp:posOffset>40060</wp:posOffset>
                </wp:positionH>
                <wp:positionV relativeFrom="paragraph">
                  <wp:posOffset>214354</wp:posOffset>
                </wp:positionV>
                <wp:extent cx="6584315" cy="4544695"/>
                <wp:effectExtent l="0" t="0" r="698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595563" cy="4552459"/>
                        </a:xfrm>
                        <a:prstGeom prst="rect">
                          <a:avLst/>
                        </a:prstGeom>
                      </pic:spPr>
                    </pic:pic>
                  </a:graphicData>
                </a:graphic>
                <wp14:sizeRelH relativeFrom="page">
                  <wp14:pctWidth>0</wp14:pctWidth>
                </wp14:sizeRelH>
                <wp14:sizeRelV relativeFrom="page">
                  <wp14:pctHeight>0</wp14:pctHeight>
                </wp14:sizeRelV>
              </wp:anchor>
            </w:drawing>
          </w:r>
        </w:p>
        <w:p w14:paraId="71643B09" w14:textId="77777777" w:rsidR="00425909" w:rsidRDefault="00425909" w:rsidP="00425909">
          <w:pPr>
            <w:keepNext/>
            <w:keepLines/>
            <w:spacing w:before="400" w:after="100" w:afterAutospacing="1" w:line="240" w:lineRule="auto"/>
            <w:outlineLvl w:val="0"/>
            <w:rPr>
              <w:rFonts w:ascii="Arial" w:eastAsia="MS PGothic" w:hAnsi="Arial" w:cs="Arial"/>
              <w:b/>
              <w:bCs/>
              <w:color w:val="AE2473"/>
              <w:sz w:val="40"/>
              <w:szCs w:val="40"/>
            </w:rPr>
          </w:pPr>
        </w:p>
        <w:p w14:paraId="3CB64200" w14:textId="77777777" w:rsidR="00F41FB7" w:rsidRDefault="00F41FB7" w:rsidP="00425909">
          <w:pPr>
            <w:keepNext/>
            <w:keepLines/>
            <w:spacing w:before="400" w:after="100" w:afterAutospacing="1" w:line="240" w:lineRule="auto"/>
            <w:outlineLvl w:val="0"/>
            <w:rPr>
              <w:rFonts w:ascii="Arial" w:eastAsia="MS PGothic" w:hAnsi="Arial" w:cs="Arial"/>
              <w:b/>
              <w:bCs/>
              <w:color w:val="AE2473"/>
              <w:sz w:val="40"/>
              <w:szCs w:val="40"/>
            </w:rPr>
          </w:pPr>
        </w:p>
        <w:p w14:paraId="2696962E" w14:textId="77777777" w:rsidR="00F41FB7" w:rsidRDefault="00F41FB7" w:rsidP="00425909">
          <w:pPr>
            <w:keepNext/>
            <w:keepLines/>
            <w:spacing w:before="400" w:after="100" w:afterAutospacing="1" w:line="240" w:lineRule="auto"/>
            <w:outlineLvl w:val="0"/>
            <w:rPr>
              <w:rFonts w:ascii="Arial" w:eastAsia="MS PGothic" w:hAnsi="Arial" w:cs="Arial"/>
              <w:b/>
              <w:bCs/>
              <w:color w:val="AE2473"/>
              <w:sz w:val="40"/>
              <w:szCs w:val="40"/>
            </w:rPr>
          </w:pPr>
        </w:p>
        <w:p w14:paraId="01318CF4" w14:textId="77777777" w:rsidR="00F41FB7" w:rsidRDefault="00F41FB7" w:rsidP="00425909">
          <w:pPr>
            <w:keepNext/>
            <w:keepLines/>
            <w:spacing w:before="400" w:after="100" w:afterAutospacing="1" w:line="240" w:lineRule="auto"/>
            <w:outlineLvl w:val="0"/>
            <w:rPr>
              <w:rFonts w:ascii="Arial" w:eastAsia="MS PGothic" w:hAnsi="Arial" w:cs="Arial"/>
              <w:b/>
              <w:bCs/>
              <w:color w:val="AE2473"/>
              <w:sz w:val="40"/>
              <w:szCs w:val="40"/>
            </w:rPr>
          </w:pPr>
        </w:p>
        <w:p w14:paraId="0CA91923" w14:textId="77777777" w:rsidR="00F41FB7" w:rsidRDefault="00F41FB7" w:rsidP="00425909">
          <w:pPr>
            <w:keepNext/>
            <w:keepLines/>
            <w:spacing w:before="400" w:after="100" w:afterAutospacing="1" w:line="240" w:lineRule="auto"/>
            <w:outlineLvl w:val="0"/>
            <w:rPr>
              <w:rFonts w:ascii="Arial" w:eastAsia="MS PGothic" w:hAnsi="Arial" w:cs="Arial"/>
              <w:b/>
              <w:bCs/>
              <w:color w:val="AE2473"/>
              <w:sz w:val="40"/>
              <w:szCs w:val="40"/>
            </w:rPr>
          </w:pPr>
        </w:p>
        <w:p w14:paraId="5D1D0B49" w14:textId="5CAAEE56" w:rsidR="00F41FB7" w:rsidRDefault="00F41FB7" w:rsidP="00425909">
          <w:pPr>
            <w:keepNext/>
            <w:keepLines/>
            <w:spacing w:before="400" w:after="100" w:afterAutospacing="1" w:line="240" w:lineRule="auto"/>
            <w:outlineLvl w:val="0"/>
            <w:rPr>
              <w:rFonts w:ascii="Arial" w:eastAsia="MS PGothic" w:hAnsi="Arial" w:cs="Arial"/>
              <w:b/>
              <w:bCs/>
              <w:color w:val="AE2473"/>
              <w:sz w:val="40"/>
              <w:szCs w:val="40"/>
            </w:rPr>
          </w:pPr>
        </w:p>
        <w:p w14:paraId="24862F30" w14:textId="77777777" w:rsidR="00F41FB7" w:rsidRPr="00BA2104" w:rsidRDefault="00F41FB7" w:rsidP="00425909">
          <w:pPr>
            <w:keepNext/>
            <w:keepLines/>
            <w:spacing w:before="400" w:after="100" w:afterAutospacing="1" w:line="240" w:lineRule="auto"/>
            <w:outlineLvl w:val="0"/>
            <w:rPr>
              <w:rFonts w:ascii="Arial" w:eastAsia="MS PGothic" w:hAnsi="Arial" w:cs="Arial"/>
              <w:b/>
              <w:bCs/>
              <w:color w:val="AE2473"/>
              <w:sz w:val="10"/>
              <w:szCs w:val="10"/>
            </w:rPr>
          </w:pPr>
        </w:p>
        <w:p w14:paraId="30E97159" w14:textId="64BC05D7" w:rsidR="00C00FC8" w:rsidRPr="00BA2104" w:rsidRDefault="00F41FB7" w:rsidP="00BA2104">
          <w:pPr>
            <w:pStyle w:val="Date"/>
            <w:sectPr w:rsidR="00C00FC8" w:rsidRPr="00BA2104" w:rsidSect="00425909">
              <w:headerReference w:type="default" r:id="rId12"/>
              <w:footerReference w:type="even" r:id="rId13"/>
              <w:footerReference w:type="default" r:id="rId14"/>
              <w:headerReference w:type="first" r:id="rId15"/>
              <w:footerReference w:type="first" r:id="rId16"/>
              <w:pgSz w:w="11901" w:h="16840"/>
              <w:pgMar w:top="1134" w:right="851" w:bottom="0" w:left="851" w:header="567" w:footer="0" w:gutter="0"/>
              <w:cols w:space="708"/>
              <w:titlePg/>
              <w:docGrid w:linePitch="360"/>
            </w:sectPr>
          </w:pPr>
          <w:r w:rsidRPr="00A31A7A">
            <w:t xml:space="preserve">Version </w:t>
          </w:r>
          <w:r>
            <w:t>1</w:t>
          </w:r>
          <w:r w:rsidRPr="00A31A7A">
            <w:t>,</w:t>
          </w:r>
          <w:r>
            <w:t xml:space="preserve"> March 2023</w:t>
          </w:r>
        </w:p>
        <w:p w14:paraId="48173B30" w14:textId="70092C51" w:rsidR="00361324" w:rsidRPr="00D62CD8" w:rsidRDefault="00361324" w:rsidP="00361324">
          <w:pPr>
            <w:keepNext/>
            <w:keepLines/>
            <w:spacing w:before="240" w:after="0"/>
            <w:outlineLvl w:val="0"/>
            <w:rPr>
              <w:rFonts w:ascii="Arial" w:eastAsiaTheme="majorEastAsia" w:hAnsi="Arial" w:cs="Arial"/>
              <w:color w:val="005EB8"/>
              <w:sz w:val="48"/>
              <w:szCs w:val="48"/>
            </w:rPr>
          </w:pPr>
          <w:bookmarkStart w:id="0" w:name="_Toc132969680"/>
          <w:r w:rsidRPr="00D62CD8">
            <w:rPr>
              <w:rFonts w:ascii="Arial" w:eastAsiaTheme="majorEastAsia" w:hAnsi="Arial" w:cs="Arial"/>
              <w:color w:val="005EB8"/>
              <w:sz w:val="48"/>
              <w:szCs w:val="48"/>
            </w:rPr>
            <w:lastRenderedPageBreak/>
            <w:t>Acknowledgements</w:t>
          </w:r>
          <w:bookmarkEnd w:id="0"/>
        </w:p>
        <w:p w14:paraId="1404CD18" w14:textId="76F4D969" w:rsidR="009006C4" w:rsidRDefault="009006C4" w:rsidP="00361324"/>
        <w:p w14:paraId="4297BA84" w14:textId="39D340B7" w:rsidR="00E40F5E" w:rsidRPr="00BA2104" w:rsidRDefault="004C108C" w:rsidP="00290CF7">
          <w:pPr>
            <w:rPr>
              <w:rFonts w:ascii="Arial" w:hAnsi="Arial" w:cs="Arial"/>
              <w:sz w:val="24"/>
              <w:szCs w:val="24"/>
            </w:rPr>
          </w:pPr>
          <w:r w:rsidRPr="00BA2104">
            <w:rPr>
              <w:rFonts w:ascii="Arial" w:hAnsi="Arial" w:cs="Arial"/>
              <w:sz w:val="24"/>
              <w:szCs w:val="24"/>
            </w:rPr>
            <w:t>The Same Day Emergency Care</w:t>
          </w:r>
          <w:r w:rsidR="00893CFF">
            <w:rPr>
              <w:rFonts w:ascii="Arial" w:hAnsi="Arial" w:cs="Arial"/>
              <w:sz w:val="24"/>
              <w:szCs w:val="24"/>
            </w:rPr>
            <w:t xml:space="preserve"> (SDEC)</w:t>
          </w:r>
          <w:r w:rsidRPr="00BA2104">
            <w:rPr>
              <w:rFonts w:ascii="Arial" w:hAnsi="Arial" w:cs="Arial"/>
              <w:sz w:val="24"/>
              <w:szCs w:val="24"/>
            </w:rPr>
            <w:t xml:space="preserve"> competency framework has been developed in collaboration with </w:t>
          </w:r>
          <w:r w:rsidR="00E20192" w:rsidRPr="00BA2104">
            <w:rPr>
              <w:rFonts w:ascii="Arial" w:hAnsi="Arial" w:cs="Arial"/>
              <w:sz w:val="24"/>
              <w:szCs w:val="24"/>
            </w:rPr>
            <w:t xml:space="preserve">a group of SDEC </w:t>
          </w:r>
          <w:r w:rsidR="002C66D7" w:rsidRPr="00BA2104">
            <w:rPr>
              <w:rFonts w:ascii="Arial" w:hAnsi="Arial" w:cs="Arial"/>
              <w:sz w:val="24"/>
              <w:szCs w:val="24"/>
            </w:rPr>
            <w:t>specialists</w:t>
          </w:r>
          <w:r w:rsidR="00E20192" w:rsidRPr="00BA2104">
            <w:rPr>
              <w:rFonts w:ascii="Arial" w:hAnsi="Arial" w:cs="Arial"/>
              <w:sz w:val="24"/>
              <w:szCs w:val="24"/>
            </w:rPr>
            <w:t xml:space="preserve"> working across a variety of settings</w:t>
          </w:r>
          <w:r w:rsidR="0063436A" w:rsidRPr="00BA2104">
            <w:rPr>
              <w:rFonts w:ascii="Arial" w:hAnsi="Arial" w:cs="Arial"/>
              <w:sz w:val="24"/>
              <w:szCs w:val="24"/>
            </w:rPr>
            <w:t xml:space="preserve"> across the UK</w:t>
          </w:r>
          <w:r w:rsidR="00E40F5E" w:rsidRPr="00BA2104">
            <w:rPr>
              <w:rFonts w:ascii="Arial" w:hAnsi="Arial" w:cs="Arial"/>
              <w:sz w:val="24"/>
              <w:szCs w:val="24"/>
            </w:rPr>
            <w:t xml:space="preserve">. Contributors </w:t>
          </w:r>
          <w:r w:rsidR="006A2D0F" w:rsidRPr="00BA2104">
            <w:rPr>
              <w:rFonts w:ascii="Arial" w:hAnsi="Arial" w:cs="Arial"/>
              <w:sz w:val="24"/>
              <w:szCs w:val="24"/>
            </w:rPr>
            <w:t>include c</w:t>
          </w:r>
          <w:r w:rsidR="0063436A" w:rsidRPr="00BA2104">
            <w:rPr>
              <w:rFonts w:ascii="Arial" w:hAnsi="Arial" w:cs="Arial"/>
              <w:sz w:val="24"/>
              <w:szCs w:val="24"/>
            </w:rPr>
            <w:t xml:space="preserve">linical staff </w:t>
          </w:r>
          <w:r w:rsidR="00E40F5E" w:rsidRPr="00BA2104">
            <w:rPr>
              <w:rFonts w:ascii="Arial" w:hAnsi="Arial" w:cs="Arial"/>
              <w:sz w:val="24"/>
              <w:szCs w:val="24"/>
            </w:rPr>
            <w:t>such as</w:t>
          </w:r>
          <w:r w:rsidR="0063436A" w:rsidRPr="00BA2104">
            <w:rPr>
              <w:rFonts w:ascii="Arial" w:hAnsi="Arial" w:cs="Arial"/>
              <w:sz w:val="24"/>
              <w:szCs w:val="24"/>
            </w:rPr>
            <w:t xml:space="preserve"> nursing leads, clinical educators</w:t>
          </w:r>
          <w:r w:rsidR="006A2D0F" w:rsidRPr="00BA2104">
            <w:rPr>
              <w:rFonts w:ascii="Arial" w:hAnsi="Arial" w:cs="Arial"/>
              <w:sz w:val="24"/>
              <w:szCs w:val="24"/>
            </w:rPr>
            <w:t xml:space="preserve">, </w:t>
          </w:r>
          <w:r w:rsidR="006A5527">
            <w:rPr>
              <w:rFonts w:ascii="Arial" w:hAnsi="Arial" w:cs="Arial"/>
              <w:sz w:val="24"/>
              <w:szCs w:val="24"/>
            </w:rPr>
            <w:t>a</w:t>
          </w:r>
          <w:r w:rsidR="006A2D0F" w:rsidRPr="00BA2104">
            <w:rPr>
              <w:rFonts w:ascii="Arial" w:hAnsi="Arial" w:cs="Arial"/>
              <w:sz w:val="24"/>
              <w:szCs w:val="24"/>
            </w:rPr>
            <w:t xml:space="preserve">dvanced clinical practitioners in addition to </w:t>
          </w:r>
          <w:r w:rsidR="00FA4629" w:rsidRPr="00BA2104">
            <w:rPr>
              <w:rFonts w:ascii="Arial" w:hAnsi="Arial" w:cs="Arial"/>
              <w:sz w:val="24"/>
              <w:szCs w:val="24"/>
            </w:rPr>
            <w:t xml:space="preserve">colleagues at </w:t>
          </w:r>
          <w:r w:rsidR="0063436A" w:rsidRPr="00BA2104">
            <w:rPr>
              <w:rFonts w:ascii="Arial" w:hAnsi="Arial" w:cs="Arial"/>
              <w:sz w:val="24"/>
              <w:szCs w:val="24"/>
            </w:rPr>
            <w:t>NHS England and NHS Elec</w:t>
          </w:r>
          <w:r w:rsidR="00FA4629" w:rsidRPr="00BA2104">
            <w:rPr>
              <w:rFonts w:ascii="Arial" w:hAnsi="Arial" w:cs="Arial"/>
              <w:sz w:val="24"/>
              <w:szCs w:val="24"/>
            </w:rPr>
            <w:t>t</w:t>
          </w:r>
          <w:r w:rsidR="0063436A" w:rsidRPr="00BA2104">
            <w:rPr>
              <w:rFonts w:ascii="Arial" w:hAnsi="Arial" w:cs="Arial"/>
              <w:sz w:val="24"/>
              <w:szCs w:val="24"/>
            </w:rPr>
            <w:t>.</w:t>
          </w:r>
        </w:p>
        <w:p w14:paraId="4113F960" w14:textId="0137D3BB" w:rsidR="00D255EC" w:rsidRDefault="00D255EC" w:rsidP="00290CF7">
          <w:r w:rsidRPr="00BA2104">
            <w:rPr>
              <w:rFonts w:ascii="Arial" w:hAnsi="Arial" w:cs="Arial"/>
              <w:sz w:val="24"/>
              <w:szCs w:val="24"/>
            </w:rPr>
            <w:t xml:space="preserve">We believe that this document will help to support </w:t>
          </w:r>
          <w:r w:rsidR="006468BA" w:rsidRPr="00BA2104">
            <w:rPr>
              <w:rFonts w:ascii="Arial" w:hAnsi="Arial" w:cs="Arial"/>
              <w:sz w:val="24"/>
              <w:szCs w:val="24"/>
            </w:rPr>
            <w:t>and</w:t>
          </w:r>
          <w:r w:rsidRPr="00BA2104">
            <w:rPr>
              <w:rFonts w:ascii="Arial" w:hAnsi="Arial" w:cs="Arial"/>
              <w:sz w:val="24"/>
              <w:szCs w:val="24"/>
            </w:rPr>
            <w:t xml:space="preserve"> contribute t</w:t>
          </w:r>
          <w:r w:rsidR="006468BA" w:rsidRPr="00BA2104">
            <w:rPr>
              <w:rFonts w:ascii="Arial" w:hAnsi="Arial" w:cs="Arial"/>
              <w:sz w:val="24"/>
              <w:szCs w:val="24"/>
            </w:rPr>
            <w:t>o the</w:t>
          </w:r>
          <w:r w:rsidRPr="00BA2104">
            <w:rPr>
              <w:rFonts w:ascii="Arial" w:hAnsi="Arial" w:cs="Arial"/>
              <w:sz w:val="24"/>
              <w:szCs w:val="24"/>
            </w:rPr>
            <w:t xml:space="preserve"> continued growth and development of the nursing workforce within SDEC.</w:t>
          </w:r>
          <w:r>
            <w:t xml:space="preserve"> </w:t>
          </w:r>
          <w:r w:rsidR="00FA4629">
            <w:br/>
          </w:r>
        </w:p>
        <w:p w14:paraId="2370547A" w14:textId="439B7BAE" w:rsidR="00AC5E2A" w:rsidRPr="004B06AD" w:rsidRDefault="00B00851">
          <w:pPr>
            <w:rPr>
              <w:rFonts w:ascii="Arial" w:hAnsi="Arial" w:cs="Arial"/>
              <w:color w:val="005EB8"/>
              <w:sz w:val="36"/>
              <w:szCs w:val="36"/>
            </w:rPr>
          </w:pPr>
          <w:r w:rsidRPr="004B06AD">
            <w:rPr>
              <w:rFonts w:ascii="Arial" w:hAnsi="Arial" w:cs="Arial"/>
              <w:color w:val="005EB8"/>
              <w:sz w:val="36"/>
              <w:szCs w:val="36"/>
            </w:rPr>
            <w:t>Author</w:t>
          </w:r>
        </w:p>
        <w:p w14:paraId="7745B6A5" w14:textId="2E7C1B9E" w:rsidR="002C66D7" w:rsidRPr="00BA2104" w:rsidRDefault="00AC5E2A" w:rsidP="00BA2104">
          <w:pPr>
            <w:ind w:left="2880" w:hanging="2880"/>
            <w:rPr>
              <w:rFonts w:ascii="Arial" w:hAnsi="Arial" w:cs="Arial"/>
              <w:sz w:val="24"/>
              <w:szCs w:val="24"/>
            </w:rPr>
          </w:pPr>
          <w:r w:rsidRPr="00BA2104">
            <w:rPr>
              <w:rFonts w:ascii="Arial" w:hAnsi="Arial" w:cs="Arial"/>
              <w:sz w:val="24"/>
              <w:szCs w:val="24"/>
            </w:rPr>
            <w:t>Georgi</w:t>
          </w:r>
          <w:r w:rsidR="005C0038" w:rsidRPr="00BA2104">
            <w:rPr>
              <w:rFonts w:ascii="Arial" w:hAnsi="Arial" w:cs="Arial"/>
              <w:sz w:val="24"/>
              <w:szCs w:val="24"/>
            </w:rPr>
            <w:t>e</w:t>
          </w:r>
          <w:r w:rsidRPr="00BA2104">
            <w:rPr>
              <w:rFonts w:ascii="Arial" w:hAnsi="Arial" w:cs="Arial"/>
              <w:sz w:val="24"/>
              <w:szCs w:val="24"/>
            </w:rPr>
            <w:t xml:space="preserve"> Curtin </w:t>
          </w:r>
          <w:r w:rsidR="005C0038" w:rsidRPr="00BA2104">
            <w:rPr>
              <w:rFonts w:ascii="Arial" w:hAnsi="Arial" w:cs="Arial"/>
              <w:sz w:val="24"/>
              <w:szCs w:val="24"/>
            </w:rPr>
            <w:tab/>
          </w:r>
          <w:r w:rsidRPr="00BA2104">
            <w:rPr>
              <w:rFonts w:ascii="Arial" w:hAnsi="Arial" w:cs="Arial"/>
              <w:sz w:val="24"/>
              <w:szCs w:val="24"/>
            </w:rPr>
            <w:t xml:space="preserve">Clinical Transformation Fellow </w:t>
          </w:r>
          <w:r w:rsidR="00BA2104">
            <w:rPr>
              <w:rFonts w:ascii="Arial" w:hAnsi="Arial" w:cs="Arial"/>
              <w:sz w:val="24"/>
              <w:szCs w:val="24"/>
            </w:rPr>
            <w:t>NHS</w:t>
          </w:r>
          <w:r w:rsidR="00893CFF">
            <w:rPr>
              <w:rFonts w:ascii="Arial" w:hAnsi="Arial" w:cs="Arial"/>
              <w:sz w:val="24"/>
              <w:szCs w:val="24"/>
            </w:rPr>
            <w:t xml:space="preserve"> England (</w:t>
          </w:r>
          <w:r w:rsidR="00BA2104">
            <w:rPr>
              <w:rFonts w:ascii="Arial" w:hAnsi="Arial" w:cs="Arial"/>
              <w:sz w:val="24"/>
              <w:szCs w:val="24"/>
            </w:rPr>
            <w:t>NHSE</w:t>
          </w:r>
          <w:r w:rsidR="00893CFF">
            <w:rPr>
              <w:rFonts w:ascii="Arial" w:hAnsi="Arial" w:cs="Arial"/>
              <w:sz w:val="24"/>
              <w:szCs w:val="24"/>
            </w:rPr>
            <w:t>)</w:t>
          </w:r>
          <w:r w:rsidRPr="00BA2104">
            <w:rPr>
              <w:rFonts w:ascii="Arial" w:hAnsi="Arial" w:cs="Arial"/>
              <w:sz w:val="24"/>
              <w:szCs w:val="24"/>
            </w:rPr>
            <w:t xml:space="preserve"> (R</w:t>
          </w:r>
          <w:r w:rsidR="00845697">
            <w:rPr>
              <w:rFonts w:ascii="Arial" w:hAnsi="Arial" w:cs="Arial"/>
              <w:sz w:val="24"/>
              <w:szCs w:val="24"/>
            </w:rPr>
            <w:t xml:space="preserve">egistered </w:t>
          </w:r>
          <w:r w:rsidRPr="00BA2104">
            <w:rPr>
              <w:rFonts w:ascii="Arial" w:hAnsi="Arial" w:cs="Arial"/>
              <w:sz w:val="24"/>
              <w:szCs w:val="24"/>
            </w:rPr>
            <w:t>N</w:t>
          </w:r>
          <w:r w:rsidR="00845697">
            <w:rPr>
              <w:rFonts w:ascii="Arial" w:hAnsi="Arial" w:cs="Arial"/>
              <w:sz w:val="24"/>
              <w:szCs w:val="24"/>
            </w:rPr>
            <w:t>urse (RN)</w:t>
          </w:r>
          <w:r w:rsidRPr="00BA2104">
            <w:rPr>
              <w:rFonts w:ascii="Arial" w:hAnsi="Arial" w:cs="Arial"/>
              <w:sz w:val="24"/>
              <w:szCs w:val="24"/>
            </w:rPr>
            <w:t>)</w:t>
          </w:r>
        </w:p>
        <w:p w14:paraId="4F936FAC" w14:textId="77777777" w:rsidR="00737AAC" w:rsidRPr="00737AAC" w:rsidRDefault="00737AAC"/>
        <w:p w14:paraId="6EEAE5F3" w14:textId="1350C871" w:rsidR="005A1E2C" w:rsidRPr="004B06AD" w:rsidRDefault="00AF6CD1">
          <w:pPr>
            <w:rPr>
              <w:rFonts w:ascii="Arial" w:hAnsi="Arial" w:cs="Arial"/>
              <w:color w:val="005EB8"/>
              <w:sz w:val="36"/>
              <w:szCs w:val="36"/>
            </w:rPr>
          </w:pPr>
          <w:r w:rsidRPr="004B06AD">
            <w:rPr>
              <w:rFonts w:ascii="Arial" w:hAnsi="Arial" w:cs="Arial"/>
              <w:color w:val="005EB8"/>
              <w:sz w:val="36"/>
              <w:szCs w:val="36"/>
            </w:rPr>
            <w:t>Contributors</w:t>
          </w:r>
          <w:r w:rsidR="00361324" w:rsidRPr="004B06AD">
            <w:rPr>
              <w:rFonts w:ascii="Arial" w:hAnsi="Arial" w:cs="Arial"/>
              <w:color w:val="005EB8"/>
              <w:sz w:val="36"/>
              <w:szCs w:val="36"/>
            </w:rPr>
            <w:t>:</w:t>
          </w:r>
        </w:p>
        <w:p w14:paraId="7D8CEAD0" w14:textId="0FD831BB" w:rsidR="003C2514" w:rsidRPr="00BA2104" w:rsidRDefault="003C2514" w:rsidP="00BA2104">
          <w:pPr>
            <w:spacing w:line="276" w:lineRule="auto"/>
            <w:ind w:left="2880" w:hanging="2880"/>
            <w:rPr>
              <w:rFonts w:ascii="Arial" w:hAnsi="Arial" w:cs="Arial"/>
              <w:sz w:val="24"/>
              <w:szCs w:val="24"/>
            </w:rPr>
          </w:pPr>
          <w:r w:rsidRPr="00BA2104">
            <w:rPr>
              <w:rFonts w:ascii="Arial" w:hAnsi="Arial" w:cs="Arial"/>
              <w:sz w:val="24"/>
              <w:szCs w:val="24"/>
            </w:rPr>
            <w:t>Martha Dixon</w:t>
          </w:r>
          <w:r w:rsidRPr="00BA2104">
            <w:rPr>
              <w:rFonts w:ascii="Arial" w:hAnsi="Arial" w:cs="Arial"/>
              <w:sz w:val="24"/>
              <w:szCs w:val="24"/>
            </w:rPr>
            <w:tab/>
            <w:t xml:space="preserve">Advanced Clinical Practitioner – Same Day Emergency Care - </w:t>
          </w:r>
          <w:r w:rsidR="00C37862">
            <w:rPr>
              <w:rFonts w:ascii="Arial" w:hAnsi="Arial" w:cs="Arial"/>
              <w:sz w:val="24"/>
              <w:szCs w:val="24"/>
            </w:rPr>
            <w:t>University College London Hospital (</w:t>
          </w:r>
          <w:r w:rsidRPr="00BA2104">
            <w:rPr>
              <w:rFonts w:ascii="Arial" w:hAnsi="Arial" w:cs="Arial"/>
              <w:sz w:val="24"/>
              <w:szCs w:val="24"/>
            </w:rPr>
            <w:t>UCLH</w:t>
          </w:r>
          <w:r w:rsidR="00C37862">
            <w:rPr>
              <w:rFonts w:ascii="Arial" w:hAnsi="Arial" w:cs="Arial"/>
              <w:sz w:val="24"/>
              <w:szCs w:val="24"/>
            </w:rPr>
            <w:t>)</w:t>
          </w:r>
        </w:p>
        <w:p w14:paraId="22193616" w14:textId="1F9703D6" w:rsidR="003C2514" w:rsidRPr="00BA2104" w:rsidRDefault="003C2514" w:rsidP="00BA2104">
          <w:pPr>
            <w:spacing w:line="276" w:lineRule="auto"/>
            <w:rPr>
              <w:rFonts w:ascii="Arial" w:hAnsi="Arial" w:cs="Arial"/>
              <w:sz w:val="24"/>
              <w:szCs w:val="24"/>
            </w:rPr>
          </w:pPr>
          <w:r w:rsidRPr="00BA2104">
            <w:rPr>
              <w:rFonts w:ascii="Arial" w:hAnsi="Arial" w:cs="Arial"/>
              <w:sz w:val="24"/>
              <w:szCs w:val="24"/>
            </w:rPr>
            <w:t xml:space="preserve">Leasa Mitchell </w:t>
          </w:r>
          <w:r w:rsidRPr="00BA2104">
            <w:rPr>
              <w:rFonts w:ascii="Arial" w:hAnsi="Arial" w:cs="Arial"/>
              <w:sz w:val="24"/>
              <w:szCs w:val="24"/>
            </w:rPr>
            <w:tab/>
          </w:r>
          <w:r w:rsidRPr="00BA2104">
            <w:rPr>
              <w:rFonts w:ascii="Arial" w:hAnsi="Arial" w:cs="Arial"/>
              <w:sz w:val="24"/>
              <w:szCs w:val="24"/>
            </w:rPr>
            <w:tab/>
            <w:t xml:space="preserve">Clinical Practice Facilitator </w:t>
          </w:r>
          <w:r w:rsidR="006E6006">
            <w:rPr>
              <w:rFonts w:ascii="Arial" w:hAnsi="Arial" w:cs="Arial"/>
              <w:sz w:val="24"/>
              <w:szCs w:val="24"/>
            </w:rPr>
            <w:t>and</w:t>
          </w:r>
          <w:r w:rsidR="006E6006" w:rsidRPr="00BA2104">
            <w:rPr>
              <w:rFonts w:ascii="Arial" w:hAnsi="Arial" w:cs="Arial"/>
              <w:sz w:val="24"/>
              <w:szCs w:val="24"/>
            </w:rPr>
            <w:t xml:space="preserve"> </w:t>
          </w:r>
          <w:r w:rsidRPr="00BA2104">
            <w:rPr>
              <w:rFonts w:ascii="Arial" w:hAnsi="Arial" w:cs="Arial"/>
              <w:sz w:val="24"/>
              <w:szCs w:val="24"/>
            </w:rPr>
            <w:t xml:space="preserve">Deputy Charge Nurse – SDEC, UCLH </w:t>
          </w:r>
        </w:p>
        <w:p w14:paraId="40BA9638" w14:textId="77777777" w:rsidR="000966DA" w:rsidRPr="00BA2104" w:rsidRDefault="000966DA" w:rsidP="000966DA">
          <w:pPr>
            <w:spacing w:line="276" w:lineRule="auto"/>
            <w:rPr>
              <w:rFonts w:ascii="Arial" w:hAnsi="Arial" w:cs="Arial"/>
              <w:sz w:val="24"/>
              <w:szCs w:val="24"/>
            </w:rPr>
          </w:pPr>
          <w:r w:rsidRPr="00BA2104">
            <w:rPr>
              <w:rFonts w:ascii="Arial" w:hAnsi="Arial" w:cs="Arial"/>
              <w:sz w:val="24"/>
              <w:szCs w:val="24"/>
            </w:rPr>
            <w:t>Mandy Rumley-Ross</w:t>
          </w:r>
          <w:r w:rsidRPr="00BA2104">
            <w:rPr>
              <w:rFonts w:ascii="Arial" w:hAnsi="Arial" w:cs="Arial"/>
              <w:sz w:val="24"/>
              <w:szCs w:val="24"/>
            </w:rPr>
            <w:tab/>
            <w:t>Deputy Director Improvement Networks, NHS Elect (RN)</w:t>
          </w:r>
          <w:r w:rsidRPr="00BA2104">
            <w:rPr>
              <w:rFonts w:ascii="Arial" w:hAnsi="Arial" w:cs="Arial"/>
              <w:sz w:val="24"/>
              <w:szCs w:val="24"/>
            </w:rPr>
            <w:tab/>
          </w:r>
        </w:p>
        <w:p w14:paraId="3C3C9BAC" w14:textId="08C0F73F" w:rsidR="003C2514" w:rsidRPr="00BA2104" w:rsidRDefault="003C2514" w:rsidP="00BA2104">
          <w:pPr>
            <w:spacing w:line="276" w:lineRule="auto"/>
            <w:rPr>
              <w:rFonts w:ascii="Arial" w:hAnsi="Arial" w:cs="Arial"/>
              <w:sz w:val="24"/>
              <w:szCs w:val="24"/>
            </w:rPr>
          </w:pPr>
          <w:r w:rsidRPr="00BA2104">
            <w:rPr>
              <w:rFonts w:ascii="Arial" w:hAnsi="Arial" w:cs="Arial"/>
              <w:sz w:val="24"/>
              <w:szCs w:val="24"/>
            </w:rPr>
            <w:t xml:space="preserve">Melissa Marques </w:t>
          </w:r>
          <w:r w:rsidRPr="00BA2104">
            <w:rPr>
              <w:rFonts w:ascii="Arial" w:hAnsi="Arial" w:cs="Arial"/>
              <w:sz w:val="24"/>
              <w:szCs w:val="24"/>
            </w:rPr>
            <w:tab/>
          </w:r>
          <w:r w:rsidRPr="00BA2104">
            <w:rPr>
              <w:rFonts w:ascii="Arial" w:hAnsi="Arial" w:cs="Arial"/>
              <w:sz w:val="24"/>
              <w:szCs w:val="24"/>
            </w:rPr>
            <w:tab/>
            <w:t xml:space="preserve">Project manager SDEC </w:t>
          </w:r>
          <w:r w:rsidR="00BA2104">
            <w:rPr>
              <w:rFonts w:ascii="Arial" w:hAnsi="Arial" w:cs="Arial"/>
              <w:sz w:val="24"/>
              <w:szCs w:val="24"/>
            </w:rPr>
            <w:t>NHSE</w:t>
          </w:r>
          <w:r w:rsidRPr="00BA2104">
            <w:rPr>
              <w:rFonts w:ascii="Arial" w:hAnsi="Arial" w:cs="Arial"/>
              <w:sz w:val="24"/>
              <w:szCs w:val="24"/>
            </w:rPr>
            <w:t xml:space="preserve"> </w:t>
          </w:r>
        </w:p>
        <w:p w14:paraId="7C2CD95E" w14:textId="7F7AF517" w:rsidR="003C2514" w:rsidRPr="00BA2104" w:rsidRDefault="003C2514" w:rsidP="00BA2104">
          <w:pPr>
            <w:spacing w:line="276" w:lineRule="auto"/>
            <w:rPr>
              <w:rFonts w:ascii="Arial" w:hAnsi="Arial" w:cs="Arial"/>
              <w:sz w:val="24"/>
              <w:szCs w:val="24"/>
            </w:rPr>
          </w:pPr>
          <w:r w:rsidRPr="00BA2104">
            <w:rPr>
              <w:rFonts w:ascii="Arial" w:hAnsi="Arial" w:cs="Arial"/>
              <w:sz w:val="24"/>
              <w:szCs w:val="24"/>
            </w:rPr>
            <w:t>Jason Flanagan- Salmon</w:t>
          </w:r>
          <w:r w:rsidRPr="00BA2104">
            <w:rPr>
              <w:rFonts w:ascii="Arial" w:hAnsi="Arial" w:cs="Arial"/>
              <w:sz w:val="24"/>
              <w:szCs w:val="24"/>
            </w:rPr>
            <w:tab/>
            <w:t>National SDEC programme Manager NHSE (RN)</w:t>
          </w:r>
        </w:p>
        <w:p w14:paraId="04F83F4B" w14:textId="77777777" w:rsidR="00C37862" w:rsidRDefault="003C2514" w:rsidP="00C37862">
          <w:pPr>
            <w:spacing w:line="276" w:lineRule="auto"/>
            <w:rPr>
              <w:rFonts w:ascii="Arial" w:hAnsi="Arial" w:cs="Arial"/>
              <w:sz w:val="24"/>
              <w:szCs w:val="24"/>
            </w:rPr>
          </w:pPr>
          <w:r w:rsidRPr="00BA2104">
            <w:rPr>
              <w:rFonts w:ascii="Arial" w:hAnsi="Arial" w:cs="Arial"/>
              <w:sz w:val="24"/>
              <w:szCs w:val="24"/>
            </w:rPr>
            <w:t>Ste Riley</w:t>
          </w:r>
          <w:r w:rsidRPr="00BA2104">
            <w:rPr>
              <w:rFonts w:ascii="Arial" w:hAnsi="Arial" w:cs="Arial"/>
              <w:sz w:val="24"/>
              <w:szCs w:val="24"/>
            </w:rPr>
            <w:tab/>
          </w:r>
          <w:r w:rsidRPr="00BA2104">
            <w:rPr>
              <w:rFonts w:ascii="Arial" w:hAnsi="Arial" w:cs="Arial"/>
              <w:sz w:val="24"/>
              <w:szCs w:val="24"/>
            </w:rPr>
            <w:tab/>
          </w:r>
          <w:r w:rsidRPr="00BA2104">
            <w:rPr>
              <w:rFonts w:ascii="Arial" w:hAnsi="Arial" w:cs="Arial"/>
              <w:sz w:val="24"/>
              <w:szCs w:val="24"/>
            </w:rPr>
            <w:tab/>
            <w:t>Clinical Matron – St. Helen’s and Knowsley NHS Trust</w:t>
          </w:r>
        </w:p>
        <w:p w14:paraId="5F9BDAB7" w14:textId="38C50BC1" w:rsidR="003C2514" w:rsidRPr="00BA2104" w:rsidRDefault="003C2514" w:rsidP="00BA2104">
          <w:pPr>
            <w:spacing w:line="276" w:lineRule="auto"/>
            <w:rPr>
              <w:rFonts w:ascii="Arial" w:hAnsi="Arial" w:cs="Arial"/>
              <w:sz w:val="24"/>
              <w:szCs w:val="24"/>
            </w:rPr>
          </w:pPr>
          <w:r w:rsidRPr="00BA2104">
            <w:rPr>
              <w:rFonts w:ascii="Arial" w:hAnsi="Arial" w:cs="Arial"/>
              <w:sz w:val="24"/>
              <w:szCs w:val="24"/>
            </w:rPr>
            <w:t xml:space="preserve">Amy Crosthwaite </w:t>
          </w:r>
          <w:r w:rsidRPr="00BA2104">
            <w:rPr>
              <w:rFonts w:ascii="Arial" w:hAnsi="Arial" w:cs="Arial"/>
              <w:sz w:val="24"/>
              <w:szCs w:val="24"/>
            </w:rPr>
            <w:tab/>
          </w:r>
          <w:r w:rsidRPr="00BA2104">
            <w:rPr>
              <w:rFonts w:ascii="Arial" w:hAnsi="Arial" w:cs="Arial"/>
              <w:sz w:val="24"/>
              <w:szCs w:val="24"/>
            </w:rPr>
            <w:tab/>
            <w:t xml:space="preserve">Clinical Nurse Manager – SDEC, Whittington Hospital </w:t>
          </w:r>
        </w:p>
        <w:p w14:paraId="69B901B6" w14:textId="361A4E5C" w:rsidR="009906A1" w:rsidRDefault="003C2514">
          <w:pPr>
            <w:rPr>
              <w:caps/>
              <w:color w:val="4472C4" w:themeColor="accent1"/>
              <w:sz w:val="64"/>
              <w:szCs w:val="64"/>
            </w:rPr>
          </w:pPr>
          <w:r w:rsidRPr="00BA2104">
            <w:rPr>
              <w:rFonts w:ascii="Arial" w:hAnsi="Arial" w:cs="Arial"/>
              <w:sz w:val="24"/>
              <w:szCs w:val="24"/>
            </w:rPr>
            <w:t xml:space="preserve">Sophie Zhuka </w:t>
          </w:r>
          <w:r w:rsidRPr="00BA2104">
            <w:rPr>
              <w:rFonts w:ascii="Arial" w:hAnsi="Arial" w:cs="Arial"/>
              <w:sz w:val="24"/>
              <w:szCs w:val="24"/>
            </w:rPr>
            <w:tab/>
          </w:r>
          <w:r w:rsidRPr="00BA2104">
            <w:rPr>
              <w:rFonts w:ascii="Arial" w:hAnsi="Arial" w:cs="Arial"/>
              <w:sz w:val="24"/>
              <w:szCs w:val="24"/>
            </w:rPr>
            <w:tab/>
            <w:t xml:space="preserve">SDEC Sister – </w:t>
          </w:r>
          <w:r w:rsidR="003E6CAB">
            <w:rPr>
              <w:rFonts w:ascii="Arial" w:hAnsi="Arial" w:cs="Arial"/>
              <w:sz w:val="24"/>
              <w:szCs w:val="24"/>
            </w:rPr>
            <w:t xml:space="preserve">Guy’s and </w:t>
          </w:r>
          <w:r w:rsidRPr="00BA2104">
            <w:rPr>
              <w:rFonts w:ascii="Arial" w:hAnsi="Arial" w:cs="Arial"/>
              <w:sz w:val="24"/>
              <w:szCs w:val="24"/>
            </w:rPr>
            <w:t xml:space="preserve">St Thomas’ </w:t>
          </w:r>
          <w:r w:rsidR="003E6CAB">
            <w:rPr>
              <w:rFonts w:ascii="Arial" w:hAnsi="Arial" w:cs="Arial"/>
              <w:sz w:val="24"/>
              <w:szCs w:val="24"/>
            </w:rPr>
            <w:t xml:space="preserve">(GSTT) </w:t>
          </w:r>
          <w:r w:rsidRPr="00BA2104">
            <w:rPr>
              <w:rFonts w:ascii="Arial" w:hAnsi="Arial" w:cs="Arial"/>
              <w:sz w:val="24"/>
              <w:szCs w:val="24"/>
            </w:rPr>
            <w:t xml:space="preserve">Hospital </w:t>
          </w:r>
          <w:r w:rsidR="005E6626" w:rsidRPr="005E6626">
            <w:rPr>
              <w:rFonts w:ascii="Arial" w:hAnsi="Arial" w:cs="Arial"/>
              <w:noProof/>
              <w:color w:val="2F5496"/>
              <w:sz w:val="24"/>
              <w:szCs w:val="24"/>
            </w:rPr>
            <mc:AlternateContent>
              <mc:Choice Requires="wps">
                <w:drawing>
                  <wp:anchor distT="91440" distB="91440" distL="114300" distR="114300" simplePos="0" relativeHeight="251658242" behindDoc="0" locked="0" layoutInCell="1" allowOverlap="1" wp14:anchorId="325462C8" wp14:editId="70C916C5">
                    <wp:simplePos x="0" y="0"/>
                    <wp:positionH relativeFrom="margin">
                      <wp:align>left</wp:align>
                    </wp:positionH>
                    <wp:positionV relativeFrom="paragraph">
                      <wp:posOffset>536397</wp:posOffset>
                    </wp:positionV>
                    <wp:extent cx="6538595" cy="1998345"/>
                    <wp:effectExtent l="0" t="0" r="0" b="1905"/>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998345"/>
                            </a:xfrm>
                            <a:prstGeom prst="rect">
                              <a:avLst/>
                            </a:prstGeom>
                            <a:noFill/>
                            <a:ln w="9525">
                              <a:noFill/>
                              <a:miter lim="800000"/>
                              <a:headEnd/>
                              <a:tailEnd/>
                            </a:ln>
                          </wps:spPr>
                          <wps:txbx>
                            <w:txbxContent>
                              <w:p w14:paraId="76BD0B0D" w14:textId="77777777" w:rsidR="005E6626" w:rsidRPr="00BA2104" w:rsidRDefault="005E6626" w:rsidP="00BA2104">
                                <w:pPr>
                                  <w:pBdr>
                                    <w:top w:val="single" w:sz="24" w:space="8" w:color="4472C4" w:themeColor="accent1"/>
                                    <w:bottom w:val="single" w:sz="24" w:space="8" w:color="4472C4" w:themeColor="accent1"/>
                                  </w:pBdr>
                                  <w:spacing w:after="0"/>
                                  <w:rPr>
                                    <w:rFonts w:ascii="Arial" w:hAnsi="Arial" w:cs="Arial"/>
                                    <w:b/>
                                    <w:bCs/>
                                    <w:sz w:val="24"/>
                                  </w:rPr>
                                </w:pPr>
                                <w:r w:rsidRPr="00BA2104">
                                  <w:rPr>
                                    <w:rFonts w:ascii="Arial" w:hAnsi="Arial" w:cs="Arial"/>
                                    <w:b/>
                                    <w:bCs/>
                                    <w:sz w:val="24"/>
                                  </w:rPr>
                                  <w:t>SDEC Competency Framework: Edition One</w:t>
                                </w:r>
                              </w:p>
                              <w:p w14:paraId="57D457BA" w14:textId="77777777"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 xml:space="preserve">This is the first edition of the SDEC competency framework. </w:t>
                                </w:r>
                              </w:p>
                              <w:p w14:paraId="4D5DE676" w14:textId="70F59C65"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As SDEC services change and evolve it is anticipated that this document will require updating to reflect these changes and the skills and competencies required of nursing staff.</w:t>
                                </w:r>
                                <w:r w:rsidR="002E3A28" w:rsidRPr="00BA2104">
                                  <w:rPr>
                                    <w:rFonts w:ascii="Arial" w:hAnsi="Arial" w:cs="Arial"/>
                                    <w:sz w:val="24"/>
                                  </w:rPr>
                                  <w:br/>
                                </w:r>
                                <w:r w:rsidR="002E3A28" w:rsidRPr="00BA2104">
                                  <w:rPr>
                                    <w:rFonts w:ascii="Arial" w:hAnsi="Arial" w:cs="Arial"/>
                                    <w:sz w:val="24"/>
                                  </w:rPr>
                                  <w:br/>
                                </w:r>
                              </w:p>
                              <w:p w14:paraId="265F16B5" w14:textId="3B8E71D7"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Created: March 2023</w:t>
                                </w:r>
                              </w:p>
                              <w:p w14:paraId="6C2E0857" w14:textId="6C0BC582"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Next review: Sept</w:t>
                                </w:r>
                                <w:r w:rsidR="00845697">
                                  <w:rPr>
                                    <w:rFonts w:ascii="Arial" w:hAnsi="Arial" w:cs="Arial"/>
                                    <w:sz w:val="24"/>
                                  </w:rPr>
                                  <w:t>ember</w:t>
                                </w:r>
                                <w:r w:rsidRPr="00BA2104">
                                  <w:rPr>
                                    <w:rFonts w:ascii="Arial" w:hAnsi="Arial" w:cs="Arial"/>
                                    <w:sz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462C8" id="_x0000_t202" coordsize="21600,21600" o:spt="202" path="m,l,21600r21600,l21600,xe">
                    <v:stroke joinstyle="miter"/>
                    <v:path gradientshapeok="t" o:connecttype="rect"/>
                  </v:shapetype>
                  <v:shape id="Text Box 307" o:spid="_x0000_s1026" type="#_x0000_t202" style="position:absolute;margin-left:0;margin-top:42.25pt;width:514.85pt;height:157.35pt;z-index:25165824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" filled="f" stroked="f">
                    <v:textbox>
                      <w:txbxContent>
                        <w:p w14:paraId="76BD0B0D" w14:textId="77777777" w:rsidR="005E6626" w:rsidRPr="00BA2104" w:rsidRDefault="005E6626" w:rsidP="00BA2104">
                          <w:pPr>
                            <w:pBdr>
                              <w:top w:val="single" w:sz="24" w:space="8" w:color="4472C4" w:themeColor="accent1"/>
                              <w:bottom w:val="single" w:sz="24" w:space="8" w:color="4472C4" w:themeColor="accent1"/>
                            </w:pBdr>
                            <w:spacing w:after="0"/>
                            <w:rPr>
                              <w:rFonts w:ascii="Arial" w:hAnsi="Arial" w:cs="Arial"/>
                              <w:b/>
                              <w:bCs/>
                              <w:sz w:val="24"/>
                            </w:rPr>
                          </w:pPr>
                          <w:r w:rsidRPr="00BA2104">
                            <w:rPr>
                              <w:rFonts w:ascii="Arial" w:hAnsi="Arial" w:cs="Arial"/>
                              <w:b/>
                              <w:bCs/>
                              <w:sz w:val="24"/>
                            </w:rPr>
                            <w:t>SDEC Competency Framework: Edition One</w:t>
                          </w:r>
                        </w:p>
                        <w:p w14:paraId="57D457BA" w14:textId="77777777"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 xml:space="preserve">This is the first edition of the SDEC competency framework. </w:t>
                          </w:r>
                        </w:p>
                        <w:p w14:paraId="4D5DE676" w14:textId="70F59C65"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As SDEC services change and evolve it is anticipated that this document will require updating to reflect these changes and the skills and competencies required of nursing staff.</w:t>
                          </w:r>
                          <w:r w:rsidR="002E3A28" w:rsidRPr="00BA2104">
                            <w:rPr>
                              <w:rFonts w:ascii="Arial" w:hAnsi="Arial" w:cs="Arial"/>
                              <w:sz w:val="24"/>
                            </w:rPr>
                            <w:br/>
                          </w:r>
                          <w:r w:rsidR="002E3A28" w:rsidRPr="00BA2104">
                            <w:rPr>
                              <w:rFonts w:ascii="Arial" w:hAnsi="Arial" w:cs="Arial"/>
                              <w:sz w:val="24"/>
                            </w:rPr>
                            <w:br/>
                          </w:r>
                        </w:p>
                        <w:p w14:paraId="265F16B5" w14:textId="3B8E71D7"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Created: March 2023</w:t>
                          </w:r>
                        </w:p>
                        <w:p w14:paraId="6C2E0857" w14:textId="6C0BC582" w:rsidR="005E6626" w:rsidRPr="00BA2104" w:rsidRDefault="005E6626" w:rsidP="00BA2104">
                          <w:pPr>
                            <w:pBdr>
                              <w:top w:val="single" w:sz="24" w:space="8" w:color="4472C4" w:themeColor="accent1"/>
                              <w:bottom w:val="single" w:sz="24" w:space="8" w:color="4472C4" w:themeColor="accent1"/>
                            </w:pBdr>
                            <w:spacing w:after="0"/>
                            <w:rPr>
                              <w:rFonts w:ascii="Arial" w:hAnsi="Arial" w:cs="Arial"/>
                              <w:sz w:val="24"/>
                            </w:rPr>
                          </w:pPr>
                          <w:r w:rsidRPr="00BA2104">
                            <w:rPr>
                              <w:rFonts w:ascii="Arial" w:hAnsi="Arial" w:cs="Arial"/>
                              <w:sz w:val="24"/>
                            </w:rPr>
                            <w:t>Next review: Sept</w:t>
                          </w:r>
                          <w:r w:rsidR="00845697">
                            <w:rPr>
                              <w:rFonts w:ascii="Arial" w:hAnsi="Arial" w:cs="Arial"/>
                              <w:sz w:val="24"/>
                            </w:rPr>
                            <w:t>ember</w:t>
                          </w:r>
                          <w:r w:rsidRPr="00BA2104">
                            <w:rPr>
                              <w:rFonts w:ascii="Arial" w:hAnsi="Arial" w:cs="Arial"/>
                              <w:sz w:val="24"/>
                            </w:rPr>
                            <w:t xml:space="preserve"> 2023</w:t>
                          </w:r>
                        </w:p>
                      </w:txbxContent>
                    </v:textbox>
                    <w10:wrap type="topAndBottom" anchorx="margin"/>
                  </v:shape>
                </w:pict>
              </mc:Fallback>
            </mc:AlternateContent>
          </w:r>
        </w:p>
      </w:sdtContent>
    </w:sdt>
    <w:sdt>
      <w:sdtPr>
        <w:rPr>
          <w:rFonts w:asciiTheme="minorHAnsi" w:eastAsiaTheme="minorHAnsi" w:hAnsiTheme="minorHAnsi" w:cstheme="minorBidi"/>
          <w:color w:val="auto"/>
          <w:sz w:val="24"/>
          <w:szCs w:val="24"/>
          <w:lang w:eastAsia="en-US"/>
        </w:rPr>
        <w:id w:val="477879577"/>
        <w:docPartObj>
          <w:docPartGallery w:val="Table of Contents"/>
          <w:docPartUnique/>
        </w:docPartObj>
      </w:sdtPr>
      <w:sdtEndPr>
        <w:rPr>
          <w:b/>
          <w:bCs/>
        </w:rPr>
      </w:sdtEndPr>
      <w:sdtContent>
        <w:p w14:paraId="09CA163C" w14:textId="5EDB78D2" w:rsidR="00DD3091" w:rsidDel="006E6006" w:rsidRDefault="00DD3091">
          <w:pPr>
            <w:pStyle w:val="TOCHeading"/>
            <w:rPr>
              <w:rFonts w:asciiTheme="minorHAnsi" w:eastAsiaTheme="minorHAnsi" w:hAnsiTheme="minorHAnsi" w:cstheme="minorBidi"/>
              <w:color w:val="auto"/>
              <w:sz w:val="24"/>
              <w:szCs w:val="24"/>
              <w:lang w:eastAsia="en-US"/>
            </w:rPr>
          </w:pPr>
        </w:p>
        <w:p w14:paraId="24B6F60B" w14:textId="77777777" w:rsidR="00F41FB7" w:rsidRDefault="00F41FB7">
          <w:pPr>
            <w:rPr>
              <w:sz w:val="24"/>
              <w:szCs w:val="24"/>
            </w:rPr>
          </w:pPr>
          <w:r>
            <w:rPr>
              <w:sz w:val="24"/>
              <w:szCs w:val="24"/>
            </w:rPr>
            <w:br w:type="page"/>
          </w:r>
        </w:p>
        <w:p w14:paraId="55BC1443" w14:textId="3BBC9136" w:rsidR="00F5432E" w:rsidRPr="00BA2104" w:rsidRDefault="00D25774" w:rsidP="006E6006">
          <w:pPr>
            <w:pStyle w:val="TOCHeading"/>
            <w:rPr>
              <w:rStyle w:val="Heading1Char"/>
              <w:rFonts w:ascii="Arial" w:hAnsi="Arial" w:cs="Arial"/>
              <w:color w:val="005EB8"/>
              <w:sz w:val="48"/>
              <w:szCs w:val="48"/>
            </w:rPr>
          </w:pPr>
          <w:bookmarkStart w:id="1" w:name="_Toc132969681"/>
          <w:r w:rsidRPr="00BA2104">
            <w:rPr>
              <w:rStyle w:val="Heading1Char"/>
              <w:rFonts w:ascii="Arial" w:hAnsi="Arial" w:cs="Arial"/>
              <w:color w:val="005EB8"/>
              <w:sz w:val="48"/>
              <w:szCs w:val="48"/>
            </w:rPr>
            <w:lastRenderedPageBreak/>
            <w:t>Contents</w:t>
          </w:r>
          <w:bookmarkEnd w:id="1"/>
        </w:p>
        <w:p w14:paraId="4C1B8C66" w14:textId="77777777" w:rsidR="004B06AD" w:rsidRPr="004B06AD" w:rsidRDefault="004B06AD" w:rsidP="004B06AD">
          <w:pPr>
            <w:rPr>
              <w:lang w:eastAsia="en-GB"/>
            </w:rPr>
          </w:pPr>
        </w:p>
        <w:p w14:paraId="32CCA9B6" w14:textId="140BAB3B" w:rsidR="00F41AF9" w:rsidRDefault="00F5432E">
          <w:pPr>
            <w:pStyle w:val="TOC1"/>
            <w:rPr>
              <w:rFonts w:eastAsiaTheme="minorEastAsia"/>
              <w:noProof/>
              <w:lang w:eastAsia="en-GB"/>
            </w:rPr>
          </w:pPr>
          <w:r w:rsidRPr="00D25774">
            <w:fldChar w:fldCharType="begin"/>
          </w:r>
          <w:r w:rsidRPr="00D25774">
            <w:instrText xml:space="preserve"> TOC \o "1-3" \h \z \u </w:instrText>
          </w:r>
          <w:r w:rsidRPr="00D25774">
            <w:fldChar w:fldCharType="separate"/>
          </w:r>
          <w:hyperlink w:anchor="_Toc132969680" w:history="1">
            <w:r w:rsidR="00F41AF9" w:rsidRPr="00110149">
              <w:rPr>
                <w:rStyle w:val="Hyperlink"/>
                <w:rFonts w:ascii="Arial" w:eastAsiaTheme="majorEastAsia" w:hAnsi="Arial" w:cs="Arial"/>
                <w:noProof/>
              </w:rPr>
              <w:t>Acknowledgements</w:t>
            </w:r>
            <w:r w:rsidR="00F41AF9">
              <w:rPr>
                <w:noProof/>
                <w:webHidden/>
              </w:rPr>
              <w:tab/>
            </w:r>
            <w:r w:rsidR="00F41AF9">
              <w:rPr>
                <w:noProof/>
                <w:webHidden/>
              </w:rPr>
              <w:fldChar w:fldCharType="begin"/>
            </w:r>
            <w:r w:rsidR="00F41AF9">
              <w:rPr>
                <w:noProof/>
                <w:webHidden/>
              </w:rPr>
              <w:instrText xml:space="preserve"> PAGEREF _Toc132969680 \h </w:instrText>
            </w:r>
            <w:r w:rsidR="00F41AF9">
              <w:rPr>
                <w:noProof/>
                <w:webHidden/>
              </w:rPr>
            </w:r>
            <w:r w:rsidR="00F41AF9">
              <w:rPr>
                <w:noProof/>
                <w:webHidden/>
              </w:rPr>
              <w:fldChar w:fldCharType="separate"/>
            </w:r>
            <w:r w:rsidR="00167B65">
              <w:rPr>
                <w:noProof/>
                <w:webHidden/>
              </w:rPr>
              <w:t>2</w:t>
            </w:r>
            <w:r w:rsidR="00F41AF9">
              <w:rPr>
                <w:noProof/>
                <w:webHidden/>
              </w:rPr>
              <w:fldChar w:fldCharType="end"/>
            </w:r>
          </w:hyperlink>
        </w:p>
        <w:p w14:paraId="70976F4D" w14:textId="6BD49171" w:rsidR="00F41AF9" w:rsidRDefault="00000000">
          <w:pPr>
            <w:pStyle w:val="TOC1"/>
            <w:rPr>
              <w:rFonts w:eastAsiaTheme="minorEastAsia"/>
              <w:noProof/>
              <w:lang w:eastAsia="en-GB"/>
            </w:rPr>
          </w:pPr>
          <w:hyperlink w:anchor="_Toc132969681" w:history="1">
            <w:r w:rsidR="00F41AF9" w:rsidRPr="00110149">
              <w:rPr>
                <w:rStyle w:val="Hyperlink"/>
                <w:rFonts w:ascii="Arial" w:hAnsi="Arial" w:cs="Arial"/>
                <w:noProof/>
                <w:lang w:eastAsia="en-GB"/>
              </w:rPr>
              <w:t>Contents</w:t>
            </w:r>
            <w:r w:rsidR="00F41AF9">
              <w:rPr>
                <w:noProof/>
                <w:webHidden/>
              </w:rPr>
              <w:tab/>
            </w:r>
            <w:r w:rsidR="00F41AF9">
              <w:rPr>
                <w:noProof/>
                <w:webHidden/>
              </w:rPr>
              <w:fldChar w:fldCharType="begin"/>
            </w:r>
            <w:r w:rsidR="00F41AF9">
              <w:rPr>
                <w:noProof/>
                <w:webHidden/>
              </w:rPr>
              <w:instrText xml:space="preserve"> PAGEREF _Toc132969681 \h </w:instrText>
            </w:r>
            <w:r w:rsidR="00F41AF9">
              <w:rPr>
                <w:noProof/>
                <w:webHidden/>
              </w:rPr>
            </w:r>
            <w:r w:rsidR="00F41AF9">
              <w:rPr>
                <w:noProof/>
                <w:webHidden/>
              </w:rPr>
              <w:fldChar w:fldCharType="separate"/>
            </w:r>
            <w:r w:rsidR="00167B65">
              <w:rPr>
                <w:noProof/>
                <w:webHidden/>
              </w:rPr>
              <w:t>3</w:t>
            </w:r>
            <w:r w:rsidR="00F41AF9">
              <w:rPr>
                <w:noProof/>
                <w:webHidden/>
              </w:rPr>
              <w:fldChar w:fldCharType="end"/>
            </w:r>
          </w:hyperlink>
        </w:p>
        <w:p w14:paraId="7C95C20C" w14:textId="2D43C84B" w:rsidR="00F41AF9" w:rsidRDefault="00000000">
          <w:pPr>
            <w:pStyle w:val="TOC1"/>
            <w:rPr>
              <w:rFonts w:eastAsiaTheme="minorEastAsia"/>
              <w:noProof/>
              <w:lang w:eastAsia="en-GB"/>
            </w:rPr>
          </w:pPr>
          <w:hyperlink w:anchor="_Toc132969682" w:history="1">
            <w:r w:rsidR="00F41AF9" w:rsidRPr="00110149">
              <w:rPr>
                <w:rStyle w:val="Hyperlink"/>
                <w:rFonts w:ascii="Arial" w:hAnsi="Arial" w:cs="Arial"/>
                <w:noProof/>
              </w:rPr>
              <w:t>Background</w:t>
            </w:r>
            <w:r w:rsidR="00F41AF9">
              <w:rPr>
                <w:noProof/>
                <w:webHidden/>
              </w:rPr>
              <w:tab/>
            </w:r>
            <w:r w:rsidR="00F41AF9">
              <w:rPr>
                <w:noProof/>
                <w:webHidden/>
              </w:rPr>
              <w:fldChar w:fldCharType="begin"/>
            </w:r>
            <w:r w:rsidR="00F41AF9">
              <w:rPr>
                <w:noProof/>
                <w:webHidden/>
              </w:rPr>
              <w:instrText xml:space="preserve"> PAGEREF _Toc132969682 \h </w:instrText>
            </w:r>
            <w:r w:rsidR="00F41AF9">
              <w:rPr>
                <w:noProof/>
                <w:webHidden/>
              </w:rPr>
            </w:r>
            <w:r w:rsidR="00F41AF9">
              <w:rPr>
                <w:noProof/>
                <w:webHidden/>
              </w:rPr>
              <w:fldChar w:fldCharType="separate"/>
            </w:r>
            <w:r w:rsidR="00167B65">
              <w:rPr>
                <w:noProof/>
                <w:webHidden/>
              </w:rPr>
              <w:t>5</w:t>
            </w:r>
            <w:r w:rsidR="00F41AF9">
              <w:rPr>
                <w:noProof/>
                <w:webHidden/>
              </w:rPr>
              <w:fldChar w:fldCharType="end"/>
            </w:r>
          </w:hyperlink>
        </w:p>
        <w:p w14:paraId="184247EA" w14:textId="5299267C" w:rsidR="00F41AF9" w:rsidRDefault="00000000">
          <w:pPr>
            <w:pStyle w:val="TOC1"/>
            <w:rPr>
              <w:rFonts w:eastAsiaTheme="minorEastAsia"/>
              <w:noProof/>
              <w:lang w:eastAsia="en-GB"/>
            </w:rPr>
          </w:pPr>
          <w:hyperlink w:anchor="_Toc132969683" w:history="1">
            <w:r w:rsidR="00F41AF9" w:rsidRPr="00110149">
              <w:rPr>
                <w:rStyle w:val="Hyperlink"/>
                <w:rFonts w:ascii="Arial" w:hAnsi="Arial" w:cs="Arial"/>
                <w:noProof/>
              </w:rPr>
              <w:t>Using the competency framework</w:t>
            </w:r>
            <w:r w:rsidR="00F41AF9">
              <w:rPr>
                <w:noProof/>
                <w:webHidden/>
              </w:rPr>
              <w:tab/>
            </w:r>
            <w:r w:rsidR="00F41AF9">
              <w:rPr>
                <w:noProof/>
                <w:webHidden/>
              </w:rPr>
              <w:fldChar w:fldCharType="begin"/>
            </w:r>
            <w:r w:rsidR="00F41AF9">
              <w:rPr>
                <w:noProof/>
                <w:webHidden/>
              </w:rPr>
              <w:instrText xml:space="preserve"> PAGEREF _Toc132969683 \h </w:instrText>
            </w:r>
            <w:r w:rsidR="00F41AF9">
              <w:rPr>
                <w:noProof/>
                <w:webHidden/>
              </w:rPr>
            </w:r>
            <w:r w:rsidR="00F41AF9">
              <w:rPr>
                <w:noProof/>
                <w:webHidden/>
              </w:rPr>
              <w:fldChar w:fldCharType="separate"/>
            </w:r>
            <w:r w:rsidR="00167B65">
              <w:rPr>
                <w:noProof/>
                <w:webHidden/>
              </w:rPr>
              <w:t>6</w:t>
            </w:r>
            <w:r w:rsidR="00F41AF9">
              <w:rPr>
                <w:noProof/>
                <w:webHidden/>
              </w:rPr>
              <w:fldChar w:fldCharType="end"/>
            </w:r>
          </w:hyperlink>
        </w:p>
        <w:p w14:paraId="41CD91BB" w14:textId="64350DE7" w:rsidR="00F41AF9" w:rsidRDefault="00000000">
          <w:pPr>
            <w:pStyle w:val="TOC1"/>
            <w:rPr>
              <w:rFonts w:eastAsiaTheme="minorEastAsia"/>
              <w:noProof/>
              <w:lang w:eastAsia="en-GB"/>
            </w:rPr>
          </w:pPr>
          <w:hyperlink w:anchor="_Toc132969684" w:history="1">
            <w:r w:rsidR="00F41AF9" w:rsidRPr="00110149">
              <w:rPr>
                <w:rStyle w:val="Hyperlink"/>
                <w:rFonts w:ascii="Arial" w:hAnsi="Arial" w:cs="Arial"/>
                <w:noProof/>
              </w:rPr>
              <w:t>Achieving sign-off</w:t>
            </w:r>
            <w:r w:rsidR="00F41AF9">
              <w:rPr>
                <w:noProof/>
                <w:webHidden/>
              </w:rPr>
              <w:tab/>
            </w:r>
            <w:r w:rsidR="00F41AF9">
              <w:rPr>
                <w:noProof/>
                <w:webHidden/>
              </w:rPr>
              <w:fldChar w:fldCharType="begin"/>
            </w:r>
            <w:r w:rsidR="00F41AF9">
              <w:rPr>
                <w:noProof/>
                <w:webHidden/>
              </w:rPr>
              <w:instrText xml:space="preserve"> PAGEREF _Toc132969684 \h </w:instrText>
            </w:r>
            <w:r w:rsidR="00F41AF9">
              <w:rPr>
                <w:noProof/>
                <w:webHidden/>
              </w:rPr>
            </w:r>
            <w:r w:rsidR="00F41AF9">
              <w:rPr>
                <w:noProof/>
                <w:webHidden/>
              </w:rPr>
              <w:fldChar w:fldCharType="separate"/>
            </w:r>
            <w:r w:rsidR="00167B65">
              <w:rPr>
                <w:noProof/>
                <w:webHidden/>
              </w:rPr>
              <w:t>7</w:t>
            </w:r>
            <w:r w:rsidR="00F41AF9">
              <w:rPr>
                <w:noProof/>
                <w:webHidden/>
              </w:rPr>
              <w:fldChar w:fldCharType="end"/>
            </w:r>
          </w:hyperlink>
        </w:p>
        <w:p w14:paraId="065C95D8" w14:textId="16B64196" w:rsidR="00F41AF9" w:rsidRDefault="00000000">
          <w:pPr>
            <w:pStyle w:val="TOC1"/>
            <w:rPr>
              <w:rFonts w:eastAsiaTheme="minorEastAsia"/>
              <w:noProof/>
              <w:lang w:eastAsia="en-GB"/>
            </w:rPr>
          </w:pPr>
          <w:hyperlink w:anchor="_Toc132969685" w:history="1">
            <w:r w:rsidR="00F41AF9" w:rsidRPr="00110149">
              <w:rPr>
                <w:rStyle w:val="Hyperlink"/>
                <w:rFonts w:ascii="Arial" w:hAnsi="Arial" w:cs="Arial"/>
                <w:noProof/>
              </w:rPr>
              <w:t>Foundational competencies</w:t>
            </w:r>
            <w:r w:rsidR="00F41AF9">
              <w:rPr>
                <w:noProof/>
                <w:webHidden/>
              </w:rPr>
              <w:tab/>
            </w:r>
            <w:r w:rsidR="00F41AF9">
              <w:rPr>
                <w:noProof/>
                <w:webHidden/>
              </w:rPr>
              <w:fldChar w:fldCharType="begin"/>
            </w:r>
            <w:r w:rsidR="00F41AF9">
              <w:rPr>
                <w:noProof/>
                <w:webHidden/>
              </w:rPr>
              <w:instrText xml:space="preserve"> PAGEREF _Toc132969685 \h </w:instrText>
            </w:r>
            <w:r w:rsidR="00F41AF9">
              <w:rPr>
                <w:noProof/>
                <w:webHidden/>
              </w:rPr>
            </w:r>
            <w:r w:rsidR="00F41AF9">
              <w:rPr>
                <w:noProof/>
                <w:webHidden/>
              </w:rPr>
              <w:fldChar w:fldCharType="separate"/>
            </w:r>
            <w:r w:rsidR="00167B65">
              <w:rPr>
                <w:noProof/>
                <w:webHidden/>
              </w:rPr>
              <w:t>11</w:t>
            </w:r>
            <w:r w:rsidR="00F41AF9">
              <w:rPr>
                <w:noProof/>
                <w:webHidden/>
              </w:rPr>
              <w:fldChar w:fldCharType="end"/>
            </w:r>
          </w:hyperlink>
        </w:p>
        <w:p w14:paraId="28ED29F4" w14:textId="11A93EAD" w:rsidR="00F41AF9" w:rsidRDefault="00000000">
          <w:pPr>
            <w:pStyle w:val="TOC2"/>
            <w:rPr>
              <w:rFonts w:eastAsiaTheme="minorEastAsia"/>
              <w:noProof/>
              <w:lang w:eastAsia="en-GB"/>
            </w:rPr>
          </w:pPr>
          <w:hyperlink w:anchor="_Toc132969686" w:history="1">
            <w:r w:rsidR="00F41AF9" w:rsidRPr="00110149">
              <w:rPr>
                <w:rStyle w:val="Hyperlink"/>
                <w:rFonts w:ascii="Arial" w:hAnsi="Arial" w:cs="Arial"/>
                <w:noProof/>
              </w:rPr>
              <w:t>Medications management</w:t>
            </w:r>
            <w:r w:rsidR="00F41AF9">
              <w:rPr>
                <w:noProof/>
                <w:webHidden/>
              </w:rPr>
              <w:tab/>
            </w:r>
            <w:r w:rsidR="00F41AF9">
              <w:rPr>
                <w:noProof/>
                <w:webHidden/>
              </w:rPr>
              <w:fldChar w:fldCharType="begin"/>
            </w:r>
            <w:r w:rsidR="00F41AF9">
              <w:rPr>
                <w:noProof/>
                <w:webHidden/>
              </w:rPr>
              <w:instrText xml:space="preserve"> PAGEREF _Toc132969686 \h </w:instrText>
            </w:r>
            <w:r w:rsidR="00F41AF9">
              <w:rPr>
                <w:noProof/>
                <w:webHidden/>
              </w:rPr>
            </w:r>
            <w:r w:rsidR="00F41AF9">
              <w:rPr>
                <w:noProof/>
                <w:webHidden/>
              </w:rPr>
              <w:fldChar w:fldCharType="separate"/>
            </w:r>
            <w:r w:rsidR="00167B65">
              <w:rPr>
                <w:noProof/>
                <w:webHidden/>
              </w:rPr>
              <w:t>12</w:t>
            </w:r>
            <w:r w:rsidR="00F41AF9">
              <w:rPr>
                <w:noProof/>
                <w:webHidden/>
              </w:rPr>
              <w:fldChar w:fldCharType="end"/>
            </w:r>
          </w:hyperlink>
        </w:p>
        <w:p w14:paraId="2D6F4F1B" w14:textId="450AC106" w:rsidR="00F41AF9" w:rsidRDefault="00000000">
          <w:pPr>
            <w:pStyle w:val="TOC2"/>
            <w:rPr>
              <w:rFonts w:eastAsiaTheme="minorEastAsia"/>
              <w:noProof/>
              <w:lang w:eastAsia="en-GB"/>
            </w:rPr>
          </w:pPr>
          <w:hyperlink w:anchor="_Toc132969687" w:history="1">
            <w:r w:rsidR="00F41AF9" w:rsidRPr="00110149">
              <w:rPr>
                <w:rStyle w:val="Hyperlink"/>
                <w:rFonts w:ascii="Arial" w:hAnsi="Arial" w:cs="Arial"/>
                <w:noProof/>
              </w:rPr>
              <w:t>Urine Analysis</w:t>
            </w:r>
            <w:r w:rsidR="00F41AF9">
              <w:rPr>
                <w:noProof/>
                <w:webHidden/>
              </w:rPr>
              <w:tab/>
            </w:r>
            <w:r w:rsidR="00F41AF9">
              <w:rPr>
                <w:noProof/>
                <w:webHidden/>
              </w:rPr>
              <w:fldChar w:fldCharType="begin"/>
            </w:r>
            <w:r w:rsidR="00F41AF9">
              <w:rPr>
                <w:noProof/>
                <w:webHidden/>
              </w:rPr>
              <w:instrText xml:space="preserve"> PAGEREF _Toc132969687 \h </w:instrText>
            </w:r>
            <w:r w:rsidR="00F41AF9">
              <w:rPr>
                <w:noProof/>
                <w:webHidden/>
              </w:rPr>
            </w:r>
            <w:r w:rsidR="00F41AF9">
              <w:rPr>
                <w:noProof/>
                <w:webHidden/>
              </w:rPr>
              <w:fldChar w:fldCharType="separate"/>
            </w:r>
            <w:r w:rsidR="00167B65">
              <w:rPr>
                <w:noProof/>
                <w:webHidden/>
              </w:rPr>
              <w:t>14</w:t>
            </w:r>
            <w:r w:rsidR="00F41AF9">
              <w:rPr>
                <w:noProof/>
                <w:webHidden/>
              </w:rPr>
              <w:fldChar w:fldCharType="end"/>
            </w:r>
          </w:hyperlink>
        </w:p>
        <w:p w14:paraId="223A9401" w14:textId="20102841" w:rsidR="00F41AF9" w:rsidRDefault="00000000">
          <w:pPr>
            <w:pStyle w:val="TOC2"/>
            <w:rPr>
              <w:rFonts w:eastAsiaTheme="minorEastAsia"/>
              <w:noProof/>
              <w:lang w:eastAsia="en-GB"/>
            </w:rPr>
          </w:pPr>
          <w:hyperlink w:anchor="_Toc132969688" w:history="1">
            <w:r w:rsidR="00F41AF9" w:rsidRPr="00110149">
              <w:rPr>
                <w:rStyle w:val="Hyperlink"/>
                <w:rFonts w:ascii="Arial" w:hAnsi="Arial" w:cs="Arial"/>
                <w:noProof/>
              </w:rPr>
              <w:t>Venepuncture and Cannulation</w:t>
            </w:r>
            <w:r w:rsidR="00F41AF9">
              <w:rPr>
                <w:noProof/>
                <w:webHidden/>
              </w:rPr>
              <w:tab/>
            </w:r>
            <w:r w:rsidR="00F41AF9">
              <w:rPr>
                <w:noProof/>
                <w:webHidden/>
              </w:rPr>
              <w:fldChar w:fldCharType="begin"/>
            </w:r>
            <w:r w:rsidR="00F41AF9">
              <w:rPr>
                <w:noProof/>
                <w:webHidden/>
              </w:rPr>
              <w:instrText xml:space="preserve"> PAGEREF _Toc132969688 \h </w:instrText>
            </w:r>
            <w:r w:rsidR="00F41AF9">
              <w:rPr>
                <w:noProof/>
                <w:webHidden/>
              </w:rPr>
            </w:r>
            <w:r w:rsidR="00F41AF9">
              <w:rPr>
                <w:noProof/>
                <w:webHidden/>
              </w:rPr>
              <w:fldChar w:fldCharType="separate"/>
            </w:r>
            <w:r w:rsidR="00167B65">
              <w:rPr>
                <w:noProof/>
                <w:webHidden/>
              </w:rPr>
              <w:t>14</w:t>
            </w:r>
            <w:r w:rsidR="00F41AF9">
              <w:rPr>
                <w:noProof/>
                <w:webHidden/>
              </w:rPr>
              <w:fldChar w:fldCharType="end"/>
            </w:r>
          </w:hyperlink>
        </w:p>
        <w:p w14:paraId="3C4CB1FF" w14:textId="3E0BA14A" w:rsidR="00F41AF9" w:rsidRDefault="00000000">
          <w:pPr>
            <w:pStyle w:val="TOC2"/>
            <w:rPr>
              <w:rFonts w:eastAsiaTheme="minorEastAsia"/>
              <w:noProof/>
              <w:lang w:eastAsia="en-GB"/>
            </w:rPr>
          </w:pPr>
          <w:hyperlink w:anchor="_Toc132969689" w:history="1">
            <w:r w:rsidR="00F41AF9" w:rsidRPr="00110149">
              <w:rPr>
                <w:rStyle w:val="Hyperlink"/>
                <w:rFonts w:ascii="Arial" w:hAnsi="Arial" w:cs="Arial"/>
                <w:noProof/>
              </w:rPr>
              <w:t>Electrocardiogram (ECG)</w:t>
            </w:r>
            <w:r w:rsidR="00F41AF9">
              <w:rPr>
                <w:noProof/>
                <w:webHidden/>
              </w:rPr>
              <w:tab/>
            </w:r>
            <w:r w:rsidR="00F41AF9">
              <w:rPr>
                <w:noProof/>
                <w:webHidden/>
              </w:rPr>
              <w:fldChar w:fldCharType="begin"/>
            </w:r>
            <w:r w:rsidR="00F41AF9">
              <w:rPr>
                <w:noProof/>
                <w:webHidden/>
              </w:rPr>
              <w:instrText xml:space="preserve"> PAGEREF _Toc132969689 \h </w:instrText>
            </w:r>
            <w:r w:rsidR="00F41AF9">
              <w:rPr>
                <w:noProof/>
                <w:webHidden/>
              </w:rPr>
            </w:r>
            <w:r w:rsidR="00F41AF9">
              <w:rPr>
                <w:noProof/>
                <w:webHidden/>
              </w:rPr>
              <w:fldChar w:fldCharType="separate"/>
            </w:r>
            <w:r w:rsidR="00167B65">
              <w:rPr>
                <w:noProof/>
                <w:webHidden/>
              </w:rPr>
              <w:t>15</w:t>
            </w:r>
            <w:r w:rsidR="00F41AF9">
              <w:rPr>
                <w:noProof/>
                <w:webHidden/>
              </w:rPr>
              <w:fldChar w:fldCharType="end"/>
            </w:r>
          </w:hyperlink>
        </w:p>
        <w:p w14:paraId="65554FFD" w14:textId="6AB01870" w:rsidR="00F41AF9" w:rsidRDefault="00000000">
          <w:pPr>
            <w:pStyle w:val="TOC2"/>
            <w:rPr>
              <w:rFonts w:eastAsiaTheme="minorEastAsia"/>
              <w:noProof/>
              <w:lang w:eastAsia="en-GB"/>
            </w:rPr>
          </w:pPr>
          <w:hyperlink w:anchor="_Toc132969690" w:history="1">
            <w:r w:rsidR="00F41AF9" w:rsidRPr="00110149">
              <w:rPr>
                <w:rStyle w:val="Hyperlink"/>
                <w:rFonts w:ascii="Arial" w:hAnsi="Arial" w:cs="Arial"/>
                <w:noProof/>
              </w:rPr>
              <w:t>Life Support</w:t>
            </w:r>
            <w:r w:rsidR="00F41AF9">
              <w:rPr>
                <w:noProof/>
                <w:webHidden/>
              </w:rPr>
              <w:tab/>
            </w:r>
            <w:r w:rsidR="00F41AF9">
              <w:rPr>
                <w:noProof/>
                <w:webHidden/>
              </w:rPr>
              <w:fldChar w:fldCharType="begin"/>
            </w:r>
            <w:r w:rsidR="00F41AF9">
              <w:rPr>
                <w:noProof/>
                <w:webHidden/>
              </w:rPr>
              <w:instrText xml:space="preserve"> PAGEREF _Toc132969690 \h </w:instrText>
            </w:r>
            <w:r w:rsidR="00F41AF9">
              <w:rPr>
                <w:noProof/>
                <w:webHidden/>
              </w:rPr>
            </w:r>
            <w:r w:rsidR="00F41AF9">
              <w:rPr>
                <w:noProof/>
                <w:webHidden/>
              </w:rPr>
              <w:fldChar w:fldCharType="separate"/>
            </w:r>
            <w:r w:rsidR="00167B65">
              <w:rPr>
                <w:noProof/>
                <w:webHidden/>
              </w:rPr>
              <w:t>16</w:t>
            </w:r>
            <w:r w:rsidR="00F41AF9">
              <w:rPr>
                <w:noProof/>
                <w:webHidden/>
              </w:rPr>
              <w:fldChar w:fldCharType="end"/>
            </w:r>
          </w:hyperlink>
        </w:p>
        <w:p w14:paraId="14EA7A46" w14:textId="0F1017FA" w:rsidR="00F41AF9" w:rsidRDefault="00000000">
          <w:pPr>
            <w:pStyle w:val="TOC2"/>
            <w:rPr>
              <w:rFonts w:eastAsiaTheme="minorEastAsia"/>
              <w:noProof/>
              <w:lang w:eastAsia="en-GB"/>
            </w:rPr>
          </w:pPr>
          <w:hyperlink w:anchor="_Toc132969691" w:history="1">
            <w:r w:rsidR="00F41AF9" w:rsidRPr="00110149">
              <w:rPr>
                <w:rStyle w:val="Hyperlink"/>
                <w:rFonts w:ascii="Arial" w:hAnsi="Arial" w:cs="Arial"/>
                <w:noProof/>
              </w:rPr>
              <w:t>Wound care</w:t>
            </w:r>
            <w:r w:rsidR="00F41AF9">
              <w:rPr>
                <w:noProof/>
                <w:webHidden/>
              </w:rPr>
              <w:tab/>
            </w:r>
            <w:r w:rsidR="00F41AF9">
              <w:rPr>
                <w:noProof/>
                <w:webHidden/>
              </w:rPr>
              <w:fldChar w:fldCharType="begin"/>
            </w:r>
            <w:r w:rsidR="00F41AF9">
              <w:rPr>
                <w:noProof/>
                <w:webHidden/>
              </w:rPr>
              <w:instrText xml:space="preserve"> PAGEREF _Toc132969691 \h </w:instrText>
            </w:r>
            <w:r w:rsidR="00F41AF9">
              <w:rPr>
                <w:noProof/>
                <w:webHidden/>
              </w:rPr>
            </w:r>
            <w:r w:rsidR="00F41AF9">
              <w:rPr>
                <w:noProof/>
                <w:webHidden/>
              </w:rPr>
              <w:fldChar w:fldCharType="separate"/>
            </w:r>
            <w:r w:rsidR="00167B65">
              <w:rPr>
                <w:noProof/>
                <w:webHidden/>
              </w:rPr>
              <w:t>17</w:t>
            </w:r>
            <w:r w:rsidR="00F41AF9">
              <w:rPr>
                <w:noProof/>
                <w:webHidden/>
              </w:rPr>
              <w:fldChar w:fldCharType="end"/>
            </w:r>
          </w:hyperlink>
        </w:p>
        <w:p w14:paraId="02618F59" w14:textId="4D7AE2A7" w:rsidR="00F41AF9" w:rsidRDefault="00000000">
          <w:pPr>
            <w:pStyle w:val="TOC2"/>
            <w:rPr>
              <w:rFonts w:eastAsiaTheme="minorEastAsia"/>
              <w:noProof/>
              <w:lang w:eastAsia="en-GB"/>
            </w:rPr>
          </w:pPr>
          <w:hyperlink w:anchor="_Toc132969692" w:history="1">
            <w:r w:rsidR="00F41AF9" w:rsidRPr="00110149">
              <w:rPr>
                <w:rStyle w:val="Hyperlink"/>
                <w:rFonts w:ascii="Arial" w:hAnsi="Arial" w:cs="Arial"/>
                <w:noProof/>
              </w:rPr>
              <w:t>Diabetic management</w:t>
            </w:r>
            <w:r w:rsidR="00F41AF9">
              <w:rPr>
                <w:noProof/>
                <w:webHidden/>
              </w:rPr>
              <w:tab/>
            </w:r>
            <w:r w:rsidR="00F41AF9">
              <w:rPr>
                <w:noProof/>
                <w:webHidden/>
              </w:rPr>
              <w:fldChar w:fldCharType="begin"/>
            </w:r>
            <w:r w:rsidR="00F41AF9">
              <w:rPr>
                <w:noProof/>
                <w:webHidden/>
              </w:rPr>
              <w:instrText xml:space="preserve"> PAGEREF _Toc132969692 \h </w:instrText>
            </w:r>
            <w:r w:rsidR="00F41AF9">
              <w:rPr>
                <w:noProof/>
                <w:webHidden/>
              </w:rPr>
            </w:r>
            <w:r w:rsidR="00F41AF9">
              <w:rPr>
                <w:noProof/>
                <w:webHidden/>
              </w:rPr>
              <w:fldChar w:fldCharType="separate"/>
            </w:r>
            <w:r w:rsidR="00167B65">
              <w:rPr>
                <w:noProof/>
                <w:webHidden/>
              </w:rPr>
              <w:t>18</w:t>
            </w:r>
            <w:r w:rsidR="00F41AF9">
              <w:rPr>
                <w:noProof/>
                <w:webHidden/>
              </w:rPr>
              <w:fldChar w:fldCharType="end"/>
            </w:r>
          </w:hyperlink>
        </w:p>
        <w:p w14:paraId="73C4FA7B" w14:textId="4258ABD5" w:rsidR="00F41AF9" w:rsidRDefault="00000000">
          <w:pPr>
            <w:pStyle w:val="TOC2"/>
            <w:rPr>
              <w:rFonts w:eastAsiaTheme="minorEastAsia"/>
              <w:noProof/>
              <w:lang w:eastAsia="en-GB"/>
            </w:rPr>
          </w:pPr>
          <w:hyperlink w:anchor="_Toc132969693" w:history="1">
            <w:r w:rsidR="00F41AF9" w:rsidRPr="00110149">
              <w:rPr>
                <w:rStyle w:val="Hyperlink"/>
                <w:rFonts w:ascii="Arial" w:hAnsi="Arial" w:cs="Arial"/>
                <w:noProof/>
              </w:rPr>
              <w:t>Pain Assessment</w:t>
            </w:r>
            <w:r w:rsidR="00F41AF9">
              <w:rPr>
                <w:noProof/>
                <w:webHidden/>
              </w:rPr>
              <w:tab/>
            </w:r>
            <w:r w:rsidR="00F41AF9">
              <w:rPr>
                <w:noProof/>
                <w:webHidden/>
              </w:rPr>
              <w:fldChar w:fldCharType="begin"/>
            </w:r>
            <w:r w:rsidR="00F41AF9">
              <w:rPr>
                <w:noProof/>
                <w:webHidden/>
              </w:rPr>
              <w:instrText xml:space="preserve"> PAGEREF _Toc132969693 \h </w:instrText>
            </w:r>
            <w:r w:rsidR="00F41AF9">
              <w:rPr>
                <w:noProof/>
                <w:webHidden/>
              </w:rPr>
            </w:r>
            <w:r w:rsidR="00F41AF9">
              <w:rPr>
                <w:noProof/>
                <w:webHidden/>
              </w:rPr>
              <w:fldChar w:fldCharType="separate"/>
            </w:r>
            <w:r w:rsidR="00167B65">
              <w:rPr>
                <w:noProof/>
                <w:webHidden/>
              </w:rPr>
              <w:t>18</w:t>
            </w:r>
            <w:r w:rsidR="00F41AF9">
              <w:rPr>
                <w:noProof/>
                <w:webHidden/>
              </w:rPr>
              <w:fldChar w:fldCharType="end"/>
            </w:r>
          </w:hyperlink>
        </w:p>
        <w:p w14:paraId="66CA46E1" w14:textId="40ED1B9B" w:rsidR="00F41AF9" w:rsidRDefault="00000000">
          <w:pPr>
            <w:pStyle w:val="TOC2"/>
            <w:rPr>
              <w:rFonts w:eastAsiaTheme="minorEastAsia"/>
              <w:noProof/>
              <w:lang w:eastAsia="en-GB"/>
            </w:rPr>
          </w:pPr>
          <w:hyperlink w:anchor="_Toc132969694" w:history="1">
            <w:r w:rsidR="00F41AF9" w:rsidRPr="00110149">
              <w:rPr>
                <w:rStyle w:val="Hyperlink"/>
                <w:rFonts w:ascii="Arial" w:hAnsi="Arial" w:cs="Arial"/>
                <w:noProof/>
              </w:rPr>
              <w:t>Infection Prevention and Control (IPC)</w:t>
            </w:r>
            <w:r w:rsidR="00F41AF9">
              <w:rPr>
                <w:noProof/>
                <w:webHidden/>
              </w:rPr>
              <w:tab/>
            </w:r>
            <w:r w:rsidR="00F41AF9">
              <w:rPr>
                <w:noProof/>
                <w:webHidden/>
              </w:rPr>
              <w:fldChar w:fldCharType="begin"/>
            </w:r>
            <w:r w:rsidR="00F41AF9">
              <w:rPr>
                <w:noProof/>
                <w:webHidden/>
              </w:rPr>
              <w:instrText xml:space="preserve"> PAGEREF _Toc132969694 \h </w:instrText>
            </w:r>
            <w:r w:rsidR="00F41AF9">
              <w:rPr>
                <w:noProof/>
                <w:webHidden/>
              </w:rPr>
            </w:r>
            <w:r w:rsidR="00F41AF9">
              <w:rPr>
                <w:noProof/>
                <w:webHidden/>
              </w:rPr>
              <w:fldChar w:fldCharType="separate"/>
            </w:r>
            <w:r w:rsidR="00167B65">
              <w:rPr>
                <w:noProof/>
                <w:webHidden/>
              </w:rPr>
              <w:t>19</w:t>
            </w:r>
            <w:r w:rsidR="00F41AF9">
              <w:rPr>
                <w:noProof/>
                <w:webHidden/>
              </w:rPr>
              <w:fldChar w:fldCharType="end"/>
            </w:r>
          </w:hyperlink>
        </w:p>
        <w:p w14:paraId="790E22CA" w14:textId="7BEED51D" w:rsidR="00F41AF9" w:rsidRDefault="00000000">
          <w:pPr>
            <w:pStyle w:val="TOC2"/>
            <w:rPr>
              <w:rFonts w:eastAsiaTheme="minorEastAsia"/>
              <w:noProof/>
              <w:lang w:eastAsia="en-GB"/>
            </w:rPr>
          </w:pPr>
          <w:hyperlink w:anchor="_Toc132969695" w:history="1">
            <w:r w:rsidR="00F41AF9" w:rsidRPr="00110149">
              <w:rPr>
                <w:rStyle w:val="Hyperlink"/>
                <w:rFonts w:ascii="Arial" w:hAnsi="Arial" w:cs="Arial"/>
                <w:noProof/>
              </w:rPr>
              <w:t>Medical Equipment</w:t>
            </w:r>
            <w:r w:rsidR="00F41AF9">
              <w:rPr>
                <w:noProof/>
                <w:webHidden/>
              </w:rPr>
              <w:tab/>
            </w:r>
            <w:r w:rsidR="00F41AF9">
              <w:rPr>
                <w:noProof/>
                <w:webHidden/>
              </w:rPr>
              <w:fldChar w:fldCharType="begin"/>
            </w:r>
            <w:r w:rsidR="00F41AF9">
              <w:rPr>
                <w:noProof/>
                <w:webHidden/>
              </w:rPr>
              <w:instrText xml:space="preserve"> PAGEREF _Toc132969695 \h </w:instrText>
            </w:r>
            <w:r w:rsidR="00F41AF9">
              <w:rPr>
                <w:noProof/>
                <w:webHidden/>
              </w:rPr>
            </w:r>
            <w:r w:rsidR="00F41AF9">
              <w:rPr>
                <w:noProof/>
                <w:webHidden/>
              </w:rPr>
              <w:fldChar w:fldCharType="separate"/>
            </w:r>
            <w:r w:rsidR="00167B65">
              <w:rPr>
                <w:noProof/>
                <w:webHidden/>
              </w:rPr>
              <w:t>20</w:t>
            </w:r>
            <w:r w:rsidR="00F41AF9">
              <w:rPr>
                <w:noProof/>
                <w:webHidden/>
              </w:rPr>
              <w:fldChar w:fldCharType="end"/>
            </w:r>
          </w:hyperlink>
        </w:p>
        <w:p w14:paraId="2E59A5A8" w14:textId="10F8D1A7" w:rsidR="00F41AF9" w:rsidRDefault="00000000">
          <w:pPr>
            <w:pStyle w:val="TOC1"/>
            <w:rPr>
              <w:rFonts w:eastAsiaTheme="minorEastAsia"/>
              <w:noProof/>
              <w:lang w:eastAsia="en-GB"/>
            </w:rPr>
          </w:pPr>
          <w:hyperlink w:anchor="_Toc132969696" w:history="1">
            <w:r w:rsidR="00F41AF9" w:rsidRPr="00110149">
              <w:rPr>
                <w:rStyle w:val="Hyperlink"/>
                <w:rFonts w:ascii="Arial" w:hAnsi="Arial" w:cs="Arial"/>
                <w:noProof/>
              </w:rPr>
              <w:t>Enhanced Clinical Skills</w:t>
            </w:r>
            <w:r w:rsidR="00F41AF9">
              <w:rPr>
                <w:noProof/>
                <w:webHidden/>
              </w:rPr>
              <w:tab/>
            </w:r>
            <w:r w:rsidR="00F41AF9">
              <w:rPr>
                <w:noProof/>
                <w:webHidden/>
              </w:rPr>
              <w:fldChar w:fldCharType="begin"/>
            </w:r>
            <w:r w:rsidR="00F41AF9">
              <w:rPr>
                <w:noProof/>
                <w:webHidden/>
              </w:rPr>
              <w:instrText xml:space="preserve"> PAGEREF _Toc132969696 \h </w:instrText>
            </w:r>
            <w:r w:rsidR="00F41AF9">
              <w:rPr>
                <w:noProof/>
                <w:webHidden/>
              </w:rPr>
            </w:r>
            <w:r w:rsidR="00F41AF9">
              <w:rPr>
                <w:noProof/>
                <w:webHidden/>
              </w:rPr>
              <w:fldChar w:fldCharType="separate"/>
            </w:r>
            <w:r w:rsidR="00167B65">
              <w:rPr>
                <w:noProof/>
                <w:webHidden/>
              </w:rPr>
              <w:t>21</w:t>
            </w:r>
            <w:r w:rsidR="00F41AF9">
              <w:rPr>
                <w:noProof/>
                <w:webHidden/>
              </w:rPr>
              <w:fldChar w:fldCharType="end"/>
            </w:r>
          </w:hyperlink>
        </w:p>
        <w:p w14:paraId="4034E4B0" w14:textId="0476BA5A" w:rsidR="00F41AF9" w:rsidRDefault="00000000">
          <w:pPr>
            <w:pStyle w:val="TOC2"/>
            <w:rPr>
              <w:rFonts w:eastAsiaTheme="minorEastAsia"/>
              <w:noProof/>
              <w:lang w:eastAsia="en-GB"/>
            </w:rPr>
          </w:pPr>
          <w:hyperlink w:anchor="_Toc132969697" w:history="1">
            <w:r w:rsidR="00F41AF9" w:rsidRPr="00110149">
              <w:rPr>
                <w:rStyle w:val="Hyperlink"/>
                <w:rFonts w:ascii="Arial" w:hAnsi="Arial" w:cs="Arial"/>
                <w:noProof/>
              </w:rPr>
              <w:t>Catheterisation</w:t>
            </w:r>
            <w:r w:rsidR="00F41AF9">
              <w:rPr>
                <w:noProof/>
                <w:webHidden/>
              </w:rPr>
              <w:tab/>
            </w:r>
            <w:r w:rsidR="00F41AF9">
              <w:rPr>
                <w:noProof/>
                <w:webHidden/>
              </w:rPr>
              <w:fldChar w:fldCharType="begin"/>
            </w:r>
            <w:r w:rsidR="00F41AF9">
              <w:rPr>
                <w:noProof/>
                <w:webHidden/>
              </w:rPr>
              <w:instrText xml:space="preserve"> PAGEREF _Toc132969697 \h </w:instrText>
            </w:r>
            <w:r w:rsidR="00F41AF9">
              <w:rPr>
                <w:noProof/>
                <w:webHidden/>
              </w:rPr>
            </w:r>
            <w:r w:rsidR="00F41AF9">
              <w:rPr>
                <w:noProof/>
                <w:webHidden/>
              </w:rPr>
              <w:fldChar w:fldCharType="separate"/>
            </w:r>
            <w:r w:rsidR="00167B65">
              <w:rPr>
                <w:noProof/>
                <w:webHidden/>
              </w:rPr>
              <w:t>21</w:t>
            </w:r>
            <w:r w:rsidR="00F41AF9">
              <w:rPr>
                <w:noProof/>
                <w:webHidden/>
              </w:rPr>
              <w:fldChar w:fldCharType="end"/>
            </w:r>
          </w:hyperlink>
        </w:p>
        <w:p w14:paraId="483618CA" w14:textId="46073ABC" w:rsidR="00F41AF9" w:rsidRDefault="00000000">
          <w:pPr>
            <w:pStyle w:val="TOC2"/>
            <w:rPr>
              <w:rFonts w:eastAsiaTheme="minorEastAsia"/>
              <w:noProof/>
              <w:lang w:eastAsia="en-GB"/>
            </w:rPr>
          </w:pPr>
          <w:hyperlink w:anchor="_Toc132969698" w:history="1">
            <w:r w:rsidR="00F41AF9" w:rsidRPr="00110149">
              <w:rPr>
                <w:rStyle w:val="Hyperlink"/>
                <w:rFonts w:ascii="Arial" w:hAnsi="Arial" w:cs="Arial"/>
                <w:noProof/>
              </w:rPr>
              <w:t>Venous and Arterial blood gas</w:t>
            </w:r>
            <w:r w:rsidR="00F41AF9">
              <w:rPr>
                <w:noProof/>
                <w:webHidden/>
              </w:rPr>
              <w:tab/>
            </w:r>
            <w:r w:rsidR="00F41AF9">
              <w:rPr>
                <w:noProof/>
                <w:webHidden/>
              </w:rPr>
              <w:fldChar w:fldCharType="begin"/>
            </w:r>
            <w:r w:rsidR="00F41AF9">
              <w:rPr>
                <w:noProof/>
                <w:webHidden/>
              </w:rPr>
              <w:instrText xml:space="preserve"> PAGEREF _Toc132969698 \h </w:instrText>
            </w:r>
            <w:r w:rsidR="00F41AF9">
              <w:rPr>
                <w:noProof/>
                <w:webHidden/>
              </w:rPr>
            </w:r>
            <w:r w:rsidR="00F41AF9">
              <w:rPr>
                <w:noProof/>
                <w:webHidden/>
              </w:rPr>
              <w:fldChar w:fldCharType="separate"/>
            </w:r>
            <w:r w:rsidR="00167B65">
              <w:rPr>
                <w:noProof/>
                <w:webHidden/>
              </w:rPr>
              <w:t>22</w:t>
            </w:r>
            <w:r w:rsidR="00F41AF9">
              <w:rPr>
                <w:noProof/>
                <w:webHidden/>
              </w:rPr>
              <w:fldChar w:fldCharType="end"/>
            </w:r>
          </w:hyperlink>
        </w:p>
        <w:p w14:paraId="5E61E9F4" w14:textId="24EC0474" w:rsidR="00F41AF9" w:rsidRDefault="00000000">
          <w:pPr>
            <w:pStyle w:val="TOC2"/>
            <w:rPr>
              <w:rFonts w:eastAsiaTheme="minorEastAsia"/>
              <w:noProof/>
              <w:lang w:eastAsia="en-GB"/>
            </w:rPr>
          </w:pPr>
          <w:hyperlink w:anchor="_Toc132969699" w:history="1">
            <w:r w:rsidR="00F41AF9" w:rsidRPr="00110149">
              <w:rPr>
                <w:rStyle w:val="Hyperlink"/>
                <w:rFonts w:ascii="Arial" w:hAnsi="Arial" w:cs="Arial"/>
                <w:noProof/>
              </w:rPr>
              <w:t>Blood transfusion</w:t>
            </w:r>
            <w:r w:rsidR="00F41AF9">
              <w:rPr>
                <w:noProof/>
                <w:webHidden/>
              </w:rPr>
              <w:tab/>
            </w:r>
            <w:r w:rsidR="00F41AF9">
              <w:rPr>
                <w:noProof/>
                <w:webHidden/>
              </w:rPr>
              <w:fldChar w:fldCharType="begin"/>
            </w:r>
            <w:r w:rsidR="00F41AF9">
              <w:rPr>
                <w:noProof/>
                <w:webHidden/>
              </w:rPr>
              <w:instrText xml:space="preserve"> PAGEREF _Toc132969699 \h </w:instrText>
            </w:r>
            <w:r w:rsidR="00F41AF9">
              <w:rPr>
                <w:noProof/>
                <w:webHidden/>
              </w:rPr>
            </w:r>
            <w:r w:rsidR="00F41AF9">
              <w:rPr>
                <w:noProof/>
                <w:webHidden/>
              </w:rPr>
              <w:fldChar w:fldCharType="separate"/>
            </w:r>
            <w:r w:rsidR="00167B65">
              <w:rPr>
                <w:noProof/>
                <w:webHidden/>
              </w:rPr>
              <w:t>22</w:t>
            </w:r>
            <w:r w:rsidR="00F41AF9">
              <w:rPr>
                <w:noProof/>
                <w:webHidden/>
              </w:rPr>
              <w:fldChar w:fldCharType="end"/>
            </w:r>
          </w:hyperlink>
        </w:p>
        <w:p w14:paraId="6D59170C" w14:textId="262B1049" w:rsidR="00F41AF9" w:rsidRDefault="00000000">
          <w:pPr>
            <w:pStyle w:val="TOC2"/>
            <w:rPr>
              <w:rFonts w:eastAsiaTheme="minorEastAsia"/>
              <w:noProof/>
              <w:lang w:eastAsia="en-GB"/>
            </w:rPr>
          </w:pPr>
          <w:hyperlink w:anchor="_Toc132969700" w:history="1">
            <w:r w:rsidR="00F41AF9" w:rsidRPr="00110149">
              <w:rPr>
                <w:rStyle w:val="Hyperlink"/>
                <w:rFonts w:ascii="Arial" w:hAnsi="Arial" w:cs="Arial"/>
                <w:noProof/>
              </w:rPr>
              <w:t>Central Venous Catheters (CVCs)</w:t>
            </w:r>
            <w:r w:rsidR="00F41AF9">
              <w:rPr>
                <w:noProof/>
                <w:webHidden/>
              </w:rPr>
              <w:tab/>
            </w:r>
            <w:r w:rsidR="00F41AF9">
              <w:rPr>
                <w:noProof/>
                <w:webHidden/>
              </w:rPr>
              <w:fldChar w:fldCharType="begin"/>
            </w:r>
            <w:r w:rsidR="00F41AF9">
              <w:rPr>
                <w:noProof/>
                <w:webHidden/>
              </w:rPr>
              <w:instrText xml:space="preserve"> PAGEREF _Toc132969700 \h </w:instrText>
            </w:r>
            <w:r w:rsidR="00F41AF9">
              <w:rPr>
                <w:noProof/>
                <w:webHidden/>
              </w:rPr>
            </w:r>
            <w:r w:rsidR="00F41AF9">
              <w:rPr>
                <w:noProof/>
                <w:webHidden/>
              </w:rPr>
              <w:fldChar w:fldCharType="separate"/>
            </w:r>
            <w:r w:rsidR="00167B65">
              <w:rPr>
                <w:noProof/>
                <w:webHidden/>
              </w:rPr>
              <w:t>23</w:t>
            </w:r>
            <w:r w:rsidR="00F41AF9">
              <w:rPr>
                <w:noProof/>
                <w:webHidden/>
              </w:rPr>
              <w:fldChar w:fldCharType="end"/>
            </w:r>
          </w:hyperlink>
        </w:p>
        <w:p w14:paraId="0DD6064C" w14:textId="2AC84AB6" w:rsidR="00F41AF9" w:rsidRDefault="00000000">
          <w:pPr>
            <w:pStyle w:val="TOC2"/>
            <w:rPr>
              <w:rFonts w:eastAsiaTheme="minorEastAsia"/>
              <w:noProof/>
              <w:lang w:eastAsia="en-GB"/>
            </w:rPr>
          </w:pPr>
          <w:hyperlink w:anchor="_Toc132969701" w:history="1">
            <w:r w:rsidR="00F41AF9" w:rsidRPr="00110149">
              <w:rPr>
                <w:rStyle w:val="Hyperlink"/>
                <w:rFonts w:ascii="Arial" w:hAnsi="Arial" w:cs="Arial"/>
                <w:noProof/>
              </w:rPr>
              <w:t>Nasogastric tube insertion</w:t>
            </w:r>
            <w:r w:rsidR="00F41AF9">
              <w:rPr>
                <w:noProof/>
                <w:webHidden/>
              </w:rPr>
              <w:tab/>
            </w:r>
            <w:r w:rsidR="00F41AF9">
              <w:rPr>
                <w:noProof/>
                <w:webHidden/>
              </w:rPr>
              <w:fldChar w:fldCharType="begin"/>
            </w:r>
            <w:r w:rsidR="00F41AF9">
              <w:rPr>
                <w:noProof/>
                <w:webHidden/>
              </w:rPr>
              <w:instrText xml:space="preserve"> PAGEREF _Toc132969701 \h </w:instrText>
            </w:r>
            <w:r w:rsidR="00F41AF9">
              <w:rPr>
                <w:noProof/>
                <w:webHidden/>
              </w:rPr>
            </w:r>
            <w:r w:rsidR="00F41AF9">
              <w:rPr>
                <w:noProof/>
                <w:webHidden/>
              </w:rPr>
              <w:fldChar w:fldCharType="separate"/>
            </w:r>
            <w:r w:rsidR="00167B65">
              <w:rPr>
                <w:noProof/>
                <w:webHidden/>
              </w:rPr>
              <w:t>23</w:t>
            </w:r>
            <w:r w:rsidR="00F41AF9">
              <w:rPr>
                <w:noProof/>
                <w:webHidden/>
              </w:rPr>
              <w:fldChar w:fldCharType="end"/>
            </w:r>
          </w:hyperlink>
        </w:p>
        <w:p w14:paraId="66BC4A7A" w14:textId="16E460F7" w:rsidR="00F41AF9" w:rsidRDefault="00000000">
          <w:pPr>
            <w:pStyle w:val="TOC2"/>
            <w:rPr>
              <w:rFonts w:eastAsiaTheme="minorEastAsia"/>
              <w:noProof/>
              <w:lang w:eastAsia="en-GB"/>
            </w:rPr>
          </w:pPr>
          <w:hyperlink w:anchor="_Toc132969702" w:history="1">
            <w:r w:rsidR="00F41AF9" w:rsidRPr="00110149">
              <w:rPr>
                <w:rStyle w:val="Hyperlink"/>
                <w:rFonts w:ascii="Arial" w:hAnsi="Arial" w:cs="Arial"/>
                <w:noProof/>
              </w:rPr>
              <w:t>Chest drains</w:t>
            </w:r>
            <w:r w:rsidR="00F41AF9">
              <w:rPr>
                <w:noProof/>
                <w:webHidden/>
              </w:rPr>
              <w:tab/>
            </w:r>
            <w:r w:rsidR="00F41AF9">
              <w:rPr>
                <w:noProof/>
                <w:webHidden/>
              </w:rPr>
              <w:fldChar w:fldCharType="begin"/>
            </w:r>
            <w:r w:rsidR="00F41AF9">
              <w:rPr>
                <w:noProof/>
                <w:webHidden/>
              </w:rPr>
              <w:instrText xml:space="preserve"> PAGEREF _Toc132969702 \h </w:instrText>
            </w:r>
            <w:r w:rsidR="00F41AF9">
              <w:rPr>
                <w:noProof/>
                <w:webHidden/>
              </w:rPr>
            </w:r>
            <w:r w:rsidR="00F41AF9">
              <w:rPr>
                <w:noProof/>
                <w:webHidden/>
              </w:rPr>
              <w:fldChar w:fldCharType="separate"/>
            </w:r>
            <w:r w:rsidR="00167B65">
              <w:rPr>
                <w:noProof/>
                <w:webHidden/>
              </w:rPr>
              <w:t>24</w:t>
            </w:r>
            <w:r w:rsidR="00F41AF9">
              <w:rPr>
                <w:noProof/>
                <w:webHidden/>
              </w:rPr>
              <w:fldChar w:fldCharType="end"/>
            </w:r>
          </w:hyperlink>
        </w:p>
        <w:p w14:paraId="6082255A" w14:textId="1540929B" w:rsidR="00F41AF9" w:rsidRDefault="00000000">
          <w:pPr>
            <w:pStyle w:val="TOC2"/>
            <w:rPr>
              <w:rFonts w:eastAsiaTheme="minorEastAsia"/>
              <w:noProof/>
              <w:lang w:eastAsia="en-GB"/>
            </w:rPr>
          </w:pPr>
          <w:hyperlink w:anchor="_Toc132969703" w:history="1">
            <w:r w:rsidR="00F41AF9" w:rsidRPr="00110149">
              <w:rPr>
                <w:rStyle w:val="Hyperlink"/>
                <w:rFonts w:ascii="Arial" w:hAnsi="Arial" w:cs="Arial"/>
                <w:noProof/>
              </w:rPr>
              <w:t>Triage and Assessment</w:t>
            </w:r>
            <w:r w:rsidR="00F41AF9">
              <w:rPr>
                <w:noProof/>
                <w:webHidden/>
              </w:rPr>
              <w:tab/>
            </w:r>
            <w:r w:rsidR="00F41AF9">
              <w:rPr>
                <w:noProof/>
                <w:webHidden/>
              </w:rPr>
              <w:fldChar w:fldCharType="begin"/>
            </w:r>
            <w:r w:rsidR="00F41AF9">
              <w:rPr>
                <w:noProof/>
                <w:webHidden/>
              </w:rPr>
              <w:instrText xml:space="preserve"> PAGEREF _Toc132969703 \h </w:instrText>
            </w:r>
            <w:r w:rsidR="00F41AF9">
              <w:rPr>
                <w:noProof/>
                <w:webHidden/>
              </w:rPr>
            </w:r>
            <w:r w:rsidR="00F41AF9">
              <w:rPr>
                <w:noProof/>
                <w:webHidden/>
              </w:rPr>
              <w:fldChar w:fldCharType="separate"/>
            </w:r>
            <w:r w:rsidR="00167B65">
              <w:rPr>
                <w:noProof/>
                <w:webHidden/>
              </w:rPr>
              <w:t>25</w:t>
            </w:r>
            <w:r w:rsidR="00F41AF9">
              <w:rPr>
                <w:noProof/>
                <w:webHidden/>
              </w:rPr>
              <w:fldChar w:fldCharType="end"/>
            </w:r>
          </w:hyperlink>
        </w:p>
        <w:p w14:paraId="7BDFD146" w14:textId="15E58B91" w:rsidR="00F41AF9" w:rsidRDefault="00000000">
          <w:pPr>
            <w:pStyle w:val="TOC1"/>
            <w:rPr>
              <w:rFonts w:eastAsiaTheme="minorEastAsia"/>
              <w:noProof/>
              <w:lang w:eastAsia="en-GB"/>
            </w:rPr>
          </w:pPr>
          <w:hyperlink w:anchor="_Toc132969704" w:history="1">
            <w:r w:rsidR="00F41AF9" w:rsidRPr="00110149">
              <w:rPr>
                <w:rStyle w:val="Hyperlink"/>
                <w:rFonts w:ascii="Arial" w:hAnsi="Arial" w:cs="Arial"/>
                <w:noProof/>
              </w:rPr>
              <w:t>Communication</w:t>
            </w:r>
            <w:r w:rsidR="00F41AF9">
              <w:rPr>
                <w:noProof/>
                <w:webHidden/>
              </w:rPr>
              <w:tab/>
            </w:r>
            <w:r w:rsidR="00F41AF9">
              <w:rPr>
                <w:noProof/>
                <w:webHidden/>
              </w:rPr>
              <w:fldChar w:fldCharType="begin"/>
            </w:r>
            <w:r w:rsidR="00F41AF9">
              <w:rPr>
                <w:noProof/>
                <w:webHidden/>
              </w:rPr>
              <w:instrText xml:space="preserve"> PAGEREF _Toc132969704 \h </w:instrText>
            </w:r>
            <w:r w:rsidR="00F41AF9">
              <w:rPr>
                <w:noProof/>
                <w:webHidden/>
              </w:rPr>
            </w:r>
            <w:r w:rsidR="00F41AF9">
              <w:rPr>
                <w:noProof/>
                <w:webHidden/>
              </w:rPr>
              <w:fldChar w:fldCharType="separate"/>
            </w:r>
            <w:r w:rsidR="00167B65">
              <w:rPr>
                <w:noProof/>
                <w:webHidden/>
              </w:rPr>
              <w:t>26</w:t>
            </w:r>
            <w:r w:rsidR="00F41AF9">
              <w:rPr>
                <w:noProof/>
                <w:webHidden/>
              </w:rPr>
              <w:fldChar w:fldCharType="end"/>
            </w:r>
          </w:hyperlink>
        </w:p>
        <w:p w14:paraId="546C53A1" w14:textId="70126ABA" w:rsidR="00F41AF9" w:rsidRDefault="00000000">
          <w:pPr>
            <w:pStyle w:val="TOC2"/>
            <w:rPr>
              <w:rFonts w:eastAsiaTheme="minorEastAsia"/>
              <w:noProof/>
              <w:lang w:eastAsia="en-GB"/>
            </w:rPr>
          </w:pPr>
          <w:hyperlink w:anchor="_Toc132969705" w:history="1">
            <w:r w:rsidR="00F41AF9" w:rsidRPr="00110149">
              <w:rPr>
                <w:rStyle w:val="Hyperlink"/>
                <w:rFonts w:ascii="Arial" w:hAnsi="Arial" w:cs="Arial"/>
                <w:noProof/>
              </w:rPr>
              <w:t>Interprofessional communication</w:t>
            </w:r>
            <w:r w:rsidR="00F41AF9">
              <w:rPr>
                <w:noProof/>
                <w:webHidden/>
              </w:rPr>
              <w:tab/>
            </w:r>
            <w:r w:rsidR="00F41AF9">
              <w:rPr>
                <w:noProof/>
                <w:webHidden/>
              </w:rPr>
              <w:fldChar w:fldCharType="begin"/>
            </w:r>
            <w:r w:rsidR="00F41AF9">
              <w:rPr>
                <w:noProof/>
                <w:webHidden/>
              </w:rPr>
              <w:instrText xml:space="preserve"> PAGEREF _Toc132969705 \h </w:instrText>
            </w:r>
            <w:r w:rsidR="00F41AF9">
              <w:rPr>
                <w:noProof/>
                <w:webHidden/>
              </w:rPr>
            </w:r>
            <w:r w:rsidR="00F41AF9">
              <w:rPr>
                <w:noProof/>
                <w:webHidden/>
              </w:rPr>
              <w:fldChar w:fldCharType="separate"/>
            </w:r>
            <w:r w:rsidR="00167B65">
              <w:rPr>
                <w:noProof/>
                <w:webHidden/>
              </w:rPr>
              <w:t>26</w:t>
            </w:r>
            <w:r w:rsidR="00F41AF9">
              <w:rPr>
                <w:noProof/>
                <w:webHidden/>
              </w:rPr>
              <w:fldChar w:fldCharType="end"/>
            </w:r>
          </w:hyperlink>
        </w:p>
        <w:p w14:paraId="5AD1223A" w14:textId="343138FF" w:rsidR="00F41AF9" w:rsidRDefault="00000000">
          <w:pPr>
            <w:pStyle w:val="TOC2"/>
            <w:rPr>
              <w:rFonts w:eastAsiaTheme="minorEastAsia"/>
              <w:noProof/>
              <w:lang w:eastAsia="en-GB"/>
            </w:rPr>
          </w:pPr>
          <w:hyperlink w:anchor="_Toc132969706" w:history="1">
            <w:r w:rsidR="00F41AF9" w:rsidRPr="00110149">
              <w:rPr>
                <w:rStyle w:val="Hyperlink"/>
                <w:rFonts w:ascii="Arial" w:hAnsi="Arial" w:cs="Arial"/>
                <w:noProof/>
              </w:rPr>
              <w:t>Communication: Patients</w:t>
            </w:r>
            <w:r w:rsidR="00F41AF9">
              <w:rPr>
                <w:noProof/>
                <w:webHidden/>
              </w:rPr>
              <w:tab/>
            </w:r>
            <w:r w:rsidR="00F41AF9">
              <w:rPr>
                <w:noProof/>
                <w:webHidden/>
              </w:rPr>
              <w:fldChar w:fldCharType="begin"/>
            </w:r>
            <w:r w:rsidR="00F41AF9">
              <w:rPr>
                <w:noProof/>
                <w:webHidden/>
              </w:rPr>
              <w:instrText xml:space="preserve"> PAGEREF _Toc132969706 \h </w:instrText>
            </w:r>
            <w:r w:rsidR="00F41AF9">
              <w:rPr>
                <w:noProof/>
                <w:webHidden/>
              </w:rPr>
            </w:r>
            <w:r w:rsidR="00F41AF9">
              <w:rPr>
                <w:noProof/>
                <w:webHidden/>
              </w:rPr>
              <w:fldChar w:fldCharType="separate"/>
            </w:r>
            <w:r w:rsidR="00167B65">
              <w:rPr>
                <w:noProof/>
                <w:webHidden/>
              </w:rPr>
              <w:t>27</w:t>
            </w:r>
            <w:r w:rsidR="00F41AF9">
              <w:rPr>
                <w:noProof/>
                <w:webHidden/>
              </w:rPr>
              <w:fldChar w:fldCharType="end"/>
            </w:r>
          </w:hyperlink>
        </w:p>
        <w:p w14:paraId="241AE3A3" w14:textId="259F34D2" w:rsidR="00F41AF9" w:rsidRDefault="00000000">
          <w:pPr>
            <w:pStyle w:val="TOC2"/>
            <w:rPr>
              <w:rFonts w:eastAsiaTheme="minorEastAsia"/>
              <w:noProof/>
              <w:lang w:eastAsia="en-GB"/>
            </w:rPr>
          </w:pPr>
          <w:hyperlink w:anchor="_Toc132969707" w:history="1">
            <w:r w:rsidR="00F41AF9" w:rsidRPr="00110149">
              <w:rPr>
                <w:rStyle w:val="Hyperlink"/>
                <w:rFonts w:ascii="Arial" w:hAnsi="Arial" w:cs="Arial"/>
                <w:noProof/>
              </w:rPr>
              <w:t>Information Governance</w:t>
            </w:r>
            <w:r w:rsidR="00F41AF9">
              <w:rPr>
                <w:noProof/>
                <w:webHidden/>
              </w:rPr>
              <w:tab/>
            </w:r>
            <w:r w:rsidR="00F41AF9">
              <w:rPr>
                <w:noProof/>
                <w:webHidden/>
              </w:rPr>
              <w:fldChar w:fldCharType="begin"/>
            </w:r>
            <w:r w:rsidR="00F41AF9">
              <w:rPr>
                <w:noProof/>
                <w:webHidden/>
              </w:rPr>
              <w:instrText xml:space="preserve"> PAGEREF _Toc132969707 \h </w:instrText>
            </w:r>
            <w:r w:rsidR="00F41AF9">
              <w:rPr>
                <w:noProof/>
                <w:webHidden/>
              </w:rPr>
            </w:r>
            <w:r w:rsidR="00F41AF9">
              <w:rPr>
                <w:noProof/>
                <w:webHidden/>
              </w:rPr>
              <w:fldChar w:fldCharType="separate"/>
            </w:r>
            <w:r w:rsidR="00167B65">
              <w:rPr>
                <w:noProof/>
                <w:webHidden/>
              </w:rPr>
              <w:t>28</w:t>
            </w:r>
            <w:r w:rsidR="00F41AF9">
              <w:rPr>
                <w:noProof/>
                <w:webHidden/>
              </w:rPr>
              <w:fldChar w:fldCharType="end"/>
            </w:r>
          </w:hyperlink>
        </w:p>
        <w:p w14:paraId="369BB284" w14:textId="6929764B" w:rsidR="00F41AF9" w:rsidRDefault="00000000">
          <w:pPr>
            <w:pStyle w:val="TOC1"/>
            <w:rPr>
              <w:rFonts w:eastAsiaTheme="minorEastAsia"/>
              <w:noProof/>
              <w:lang w:eastAsia="en-GB"/>
            </w:rPr>
          </w:pPr>
          <w:hyperlink w:anchor="_Toc132969708" w:history="1">
            <w:r w:rsidR="00F41AF9" w:rsidRPr="00110149">
              <w:rPr>
                <w:rStyle w:val="Hyperlink"/>
                <w:rFonts w:ascii="Arial" w:hAnsi="Arial" w:cs="Arial"/>
                <w:noProof/>
              </w:rPr>
              <w:t>Care of a deteriorating patient</w:t>
            </w:r>
            <w:r w:rsidR="00F41AF9">
              <w:rPr>
                <w:noProof/>
                <w:webHidden/>
              </w:rPr>
              <w:tab/>
            </w:r>
            <w:r w:rsidR="00F41AF9">
              <w:rPr>
                <w:noProof/>
                <w:webHidden/>
              </w:rPr>
              <w:fldChar w:fldCharType="begin"/>
            </w:r>
            <w:r w:rsidR="00F41AF9">
              <w:rPr>
                <w:noProof/>
                <w:webHidden/>
              </w:rPr>
              <w:instrText xml:space="preserve"> PAGEREF _Toc132969708 \h </w:instrText>
            </w:r>
            <w:r w:rsidR="00F41AF9">
              <w:rPr>
                <w:noProof/>
                <w:webHidden/>
              </w:rPr>
            </w:r>
            <w:r w:rsidR="00F41AF9">
              <w:rPr>
                <w:noProof/>
                <w:webHidden/>
              </w:rPr>
              <w:fldChar w:fldCharType="separate"/>
            </w:r>
            <w:r w:rsidR="00167B65">
              <w:rPr>
                <w:noProof/>
                <w:webHidden/>
              </w:rPr>
              <w:t>29</w:t>
            </w:r>
            <w:r w:rsidR="00F41AF9">
              <w:rPr>
                <w:noProof/>
                <w:webHidden/>
              </w:rPr>
              <w:fldChar w:fldCharType="end"/>
            </w:r>
          </w:hyperlink>
        </w:p>
        <w:p w14:paraId="0E1C44AD" w14:textId="41F98FB8" w:rsidR="00F41AF9" w:rsidRDefault="00000000">
          <w:pPr>
            <w:pStyle w:val="TOC2"/>
            <w:rPr>
              <w:rFonts w:eastAsiaTheme="minorEastAsia"/>
              <w:noProof/>
              <w:lang w:eastAsia="en-GB"/>
            </w:rPr>
          </w:pPr>
          <w:hyperlink w:anchor="_Toc132969709" w:history="1">
            <w:r w:rsidR="00F41AF9" w:rsidRPr="00110149">
              <w:rPr>
                <w:rStyle w:val="Hyperlink"/>
                <w:rFonts w:ascii="Arial" w:hAnsi="Arial" w:cs="Arial"/>
                <w:noProof/>
              </w:rPr>
              <w:t>Assessment</w:t>
            </w:r>
            <w:r w:rsidR="00F41AF9">
              <w:rPr>
                <w:noProof/>
                <w:webHidden/>
              </w:rPr>
              <w:tab/>
            </w:r>
            <w:r w:rsidR="00F41AF9">
              <w:rPr>
                <w:noProof/>
                <w:webHidden/>
              </w:rPr>
              <w:fldChar w:fldCharType="begin"/>
            </w:r>
            <w:r w:rsidR="00F41AF9">
              <w:rPr>
                <w:noProof/>
                <w:webHidden/>
              </w:rPr>
              <w:instrText xml:space="preserve"> PAGEREF _Toc132969709 \h </w:instrText>
            </w:r>
            <w:r w:rsidR="00F41AF9">
              <w:rPr>
                <w:noProof/>
                <w:webHidden/>
              </w:rPr>
            </w:r>
            <w:r w:rsidR="00F41AF9">
              <w:rPr>
                <w:noProof/>
                <w:webHidden/>
              </w:rPr>
              <w:fldChar w:fldCharType="separate"/>
            </w:r>
            <w:r w:rsidR="00167B65">
              <w:rPr>
                <w:noProof/>
                <w:webHidden/>
              </w:rPr>
              <w:t>29</w:t>
            </w:r>
            <w:r w:rsidR="00F41AF9">
              <w:rPr>
                <w:noProof/>
                <w:webHidden/>
              </w:rPr>
              <w:fldChar w:fldCharType="end"/>
            </w:r>
          </w:hyperlink>
        </w:p>
        <w:p w14:paraId="6D8368B4" w14:textId="355CCE81" w:rsidR="00F41AF9" w:rsidRDefault="00000000">
          <w:pPr>
            <w:pStyle w:val="TOC2"/>
            <w:rPr>
              <w:rFonts w:eastAsiaTheme="minorEastAsia"/>
              <w:noProof/>
              <w:lang w:eastAsia="en-GB"/>
            </w:rPr>
          </w:pPr>
          <w:hyperlink w:anchor="_Toc132969710" w:history="1">
            <w:r w:rsidR="00F41AF9" w:rsidRPr="00110149">
              <w:rPr>
                <w:rStyle w:val="Hyperlink"/>
                <w:rFonts w:ascii="Arial" w:hAnsi="Arial" w:cs="Arial"/>
                <w:noProof/>
              </w:rPr>
              <w:t>Life Support and Emergency treatment</w:t>
            </w:r>
            <w:r w:rsidR="00F41AF9">
              <w:rPr>
                <w:noProof/>
                <w:webHidden/>
              </w:rPr>
              <w:tab/>
            </w:r>
            <w:r w:rsidR="00F41AF9">
              <w:rPr>
                <w:noProof/>
                <w:webHidden/>
              </w:rPr>
              <w:fldChar w:fldCharType="begin"/>
            </w:r>
            <w:r w:rsidR="00F41AF9">
              <w:rPr>
                <w:noProof/>
                <w:webHidden/>
              </w:rPr>
              <w:instrText xml:space="preserve"> PAGEREF _Toc132969710 \h </w:instrText>
            </w:r>
            <w:r w:rsidR="00F41AF9">
              <w:rPr>
                <w:noProof/>
                <w:webHidden/>
              </w:rPr>
            </w:r>
            <w:r w:rsidR="00F41AF9">
              <w:rPr>
                <w:noProof/>
                <w:webHidden/>
              </w:rPr>
              <w:fldChar w:fldCharType="separate"/>
            </w:r>
            <w:r w:rsidR="00167B65">
              <w:rPr>
                <w:noProof/>
                <w:webHidden/>
              </w:rPr>
              <w:t>29</w:t>
            </w:r>
            <w:r w:rsidR="00F41AF9">
              <w:rPr>
                <w:noProof/>
                <w:webHidden/>
              </w:rPr>
              <w:fldChar w:fldCharType="end"/>
            </w:r>
          </w:hyperlink>
        </w:p>
        <w:p w14:paraId="6554A2A5" w14:textId="59CB319C" w:rsidR="00F41AF9" w:rsidRDefault="00000000">
          <w:pPr>
            <w:pStyle w:val="TOC2"/>
            <w:rPr>
              <w:rFonts w:eastAsiaTheme="minorEastAsia"/>
              <w:noProof/>
              <w:lang w:eastAsia="en-GB"/>
            </w:rPr>
          </w:pPr>
          <w:hyperlink w:anchor="_Toc132969711" w:history="1">
            <w:r w:rsidR="00F41AF9" w:rsidRPr="00110149">
              <w:rPr>
                <w:rStyle w:val="Hyperlink"/>
                <w:rFonts w:ascii="Arial" w:hAnsi="Arial" w:cs="Arial"/>
                <w:noProof/>
              </w:rPr>
              <w:t>Family engagement</w:t>
            </w:r>
            <w:r w:rsidR="00F41AF9">
              <w:rPr>
                <w:noProof/>
                <w:webHidden/>
              </w:rPr>
              <w:tab/>
            </w:r>
            <w:r w:rsidR="00F41AF9">
              <w:rPr>
                <w:noProof/>
                <w:webHidden/>
              </w:rPr>
              <w:fldChar w:fldCharType="begin"/>
            </w:r>
            <w:r w:rsidR="00F41AF9">
              <w:rPr>
                <w:noProof/>
                <w:webHidden/>
              </w:rPr>
              <w:instrText xml:space="preserve"> PAGEREF _Toc132969711 \h </w:instrText>
            </w:r>
            <w:r w:rsidR="00F41AF9">
              <w:rPr>
                <w:noProof/>
                <w:webHidden/>
              </w:rPr>
            </w:r>
            <w:r w:rsidR="00F41AF9">
              <w:rPr>
                <w:noProof/>
                <w:webHidden/>
              </w:rPr>
              <w:fldChar w:fldCharType="separate"/>
            </w:r>
            <w:r w:rsidR="00167B65">
              <w:rPr>
                <w:noProof/>
                <w:webHidden/>
              </w:rPr>
              <w:t>32</w:t>
            </w:r>
            <w:r w:rsidR="00F41AF9">
              <w:rPr>
                <w:noProof/>
                <w:webHidden/>
              </w:rPr>
              <w:fldChar w:fldCharType="end"/>
            </w:r>
          </w:hyperlink>
        </w:p>
        <w:p w14:paraId="7AF08B73" w14:textId="6F4D8833" w:rsidR="00F41AF9" w:rsidRDefault="00000000">
          <w:pPr>
            <w:pStyle w:val="TOC1"/>
            <w:rPr>
              <w:rFonts w:eastAsiaTheme="minorEastAsia"/>
              <w:noProof/>
              <w:lang w:eastAsia="en-GB"/>
            </w:rPr>
          </w:pPr>
          <w:hyperlink w:anchor="_Toc132969712" w:history="1">
            <w:r w:rsidR="00F41AF9" w:rsidRPr="00110149">
              <w:rPr>
                <w:rStyle w:val="Hyperlink"/>
                <w:rFonts w:ascii="Arial" w:hAnsi="Arial" w:cs="Arial"/>
                <w:noProof/>
              </w:rPr>
              <w:t>Frailty</w:t>
            </w:r>
            <w:r w:rsidR="00F41AF9">
              <w:rPr>
                <w:noProof/>
                <w:webHidden/>
              </w:rPr>
              <w:tab/>
            </w:r>
            <w:r w:rsidR="00F41AF9">
              <w:rPr>
                <w:noProof/>
                <w:webHidden/>
              </w:rPr>
              <w:fldChar w:fldCharType="begin"/>
            </w:r>
            <w:r w:rsidR="00F41AF9">
              <w:rPr>
                <w:noProof/>
                <w:webHidden/>
              </w:rPr>
              <w:instrText xml:space="preserve"> PAGEREF _Toc132969712 \h </w:instrText>
            </w:r>
            <w:r w:rsidR="00F41AF9">
              <w:rPr>
                <w:noProof/>
                <w:webHidden/>
              </w:rPr>
            </w:r>
            <w:r w:rsidR="00F41AF9">
              <w:rPr>
                <w:noProof/>
                <w:webHidden/>
              </w:rPr>
              <w:fldChar w:fldCharType="separate"/>
            </w:r>
            <w:r w:rsidR="00167B65">
              <w:rPr>
                <w:noProof/>
                <w:webHidden/>
              </w:rPr>
              <w:t>34</w:t>
            </w:r>
            <w:r w:rsidR="00F41AF9">
              <w:rPr>
                <w:noProof/>
                <w:webHidden/>
              </w:rPr>
              <w:fldChar w:fldCharType="end"/>
            </w:r>
          </w:hyperlink>
        </w:p>
        <w:p w14:paraId="7922B01D" w14:textId="1BC6ADFE" w:rsidR="00F41AF9" w:rsidRDefault="00000000">
          <w:pPr>
            <w:pStyle w:val="TOC2"/>
            <w:rPr>
              <w:rFonts w:eastAsiaTheme="minorEastAsia"/>
              <w:noProof/>
              <w:lang w:eastAsia="en-GB"/>
            </w:rPr>
          </w:pPr>
          <w:hyperlink w:anchor="_Toc132969713" w:history="1">
            <w:r w:rsidR="00F41AF9" w:rsidRPr="00110149">
              <w:rPr>
                <w:rStyle w:val="Hyperlink"/>
                <w:rFonts w:ascii="Arial" w:hAnsi="Arial" w:cs="Arial"/>
                <w:noProof/>
              </w:rPr>
              <w:t>Frailty: An Introduction</w:t>
            </w:r>
            <w:r w:rsidR="00F41AF9">
              <w:rPr>
                <w:noProof/>
                <w:webHidden/>
              </w:rPr>
              <w:tab/>
            </w:r>
            <w:r w:rsidR="00F41AF9">
              <w:rPr>
                <w:noProof/>
                <w:webHidden/>
              </w:rPr>
              <w:fldChar w:fldCharType="begin"/>
            </w:r>
            <w:r w:rsidR="00F41AF9">
              <w:rPr>
                <w:noProof/>
                <w:webHidden/>
              </w:rPr>
              <w:instrText xml:space="preserve"> PAGEREF _Toc132969713 \h </w:instrText>
            </w:r>
            <w:r w:rsidR="00F41AF9">
              <w:rPr>
                <w:noProof/>
                <w:webHidden/>
              </w:rPr>
            </w:r>
            <w:r w:rsidR="00F41AF9">
              <w:rPr>
                <w:noProof/>
                <w:webHidden/>
              </w:rPr>
              <w:fldChar w:fldCharType="separate"/>
            </w:r>
            <w:r w:rsidR="00167B65">
              <w:rPr>
                <w:noProof/>
                <w:webHidden/>
              </w:rPr>
              <w:t>34</w:t>
            </w:r>
            <w:r w:rsidR="00F41AF9">
              <w:rPr>
                <w:noProof/>
                <w:webHidden/>
              </w:rPr>
              <w:fldChar w:fldCharType="end"/>
            </w:r>
          </w:hyperlink>
        </w:p>
        <w:p w14:paraId="42CB33C2" w14:textId="17CFC611" w:rsidR="00F41AF9" w:rsidRDefault="00000000">
          <w:pPr>
            <w:pStyle w:val="TOC2"/>
            <w:rPr>
              <w:rFonts w:eastAsiaTheme="minorEastAsia"/>
              <w:noProof/>
              <w:lang w:eastAsia="en-GB"/>
            </w:rPr>
          </w:pPr>
          <w:hyperlink w:anchor="_Toc132969714" w:history="1">
            <w:r w:rsidR="00F41AF9" w:rsidRPr="00110149">
              <w:rPr>
                <w:rStyle w:val="Hyperlink"/>
                <w:rFonts w:ascii="Arial" w:hAnsi="Arial" w:cs="Arial"/>
                <w:noProof/>
              </w:rPr>
              <w:t>Frailty: Identification</w:t>
            </w:r>
            <w:r w:rsidR="00F41AF9">
              <w:rPr>
                <w:noProof/>
                <w:webHidden/>
              </w:rPr>
              <w:tab/>
            </w:r>
            <w:r w:rsidR="00F41AF9">
              <w:rPr>
                <w:noProof/>
                <w:webHidden/>
              </w:rPr>
              <w:fldChar w:fldCharType="begin"/>
            </w:r>
            <w:r w:rsidR="00F41AF9">
              <w:rPr>
                <w:noProof/>
                <w:webHidden/>
              </w:rPr>
              <w:instrText xml:space="preserve"> PAGEREF _Toc132969714 \h </w:instrText>
            </w:r>
            <w:r w:rsidR="00F41AF9">
              <w:rPr>
                <w:noProof/>
                <w:webHidden/>
              </w:rPr>
            </w:r>
            <w:r w:rsidR="00F41AF9">
              <w:rPr>
                <w:noProof/>
                <w:webHidden/>
              </w:rPr>
              <w:fldChar w:fldCharType="separate"/>
            </w:r>
            <w:r w:rsidR="00167B65">
              <w:rPr>
                <w:noProof/>
                <w:webHidden/>
              </w:rPr>
              <w:t>34</w:t>
            </w:r>
            <w:r w:rsidR="00F41AF9">
              <w:rPr>
                <w:noProof/>
                <w:webHidden/>
              </w:rPr>
              <w:fldChar w:fldCharType="end"/>
            </w:r>
          </w:hyperlink>
        </w:p>
        <w:p w14:paraId="088D709F" w14:textId="07D26962" w:rsidR="00F41AF9" w:rsidRDefault="00000000">
          <w:pPr>
            <w:pStyle w:val="TOC2"/>
            <w:rPr>
              <w:rFonts w:eastAsiaTheme="minorEastAsia"/>
              <w:noProof/>
              <w:lang w:eastAsia="en-GB"/>
            </w:rPr>
          </w:pPr>
          <w:hyperlink w:anchor="_Toc132969715" w:history="1">
            <w:r w:rsidR="00F41AF9" w:rsidRPr="00110149">
              <w:rPr>
                <w:rStyle w:val="Hyperlink"/>
                <w:rFonts w:ascii="Arial" w:hAnsi="Arial" w:cs="Arial"/>
                <w:noProof/>
              </w:rPr>
              <w:t>Frailty: Communication</w:t>
            </w:r>
            <w:r w:rsidR="00F41AF9">
              <w:rPr>
                <w:noProof/>
                <w:webHidden/>
              </w:rPr>
              <w:tab/>
            </w:r>
            <w:r w:rsidR="00F41AF9">
              <w:rPr>
                <w:noProof/>
                <w:webHidden/>
              </w:rPr>
              <w:fldChar w:fldCharType="begin"/>
            </w:r>
            <w:r w:rsidR="00F41AF9">
              <w:rPr>
                <w:noProof/>
                <w:webHidden/>
              </w:rPr>
              <w:instrText xml:space="preserve"> PAGEREF _Toc132969715 \h </w:instrText>
            </w:r>
            <w:r w:rsidR="00F41AF9">
              <w:rPr>
                <w:noProof/>
                <w:webHidden/>
              </w:rPr>
            </w:r>
            <w:r w:rsidR="00F41AF9">
              <w:rPr>
                <w:noProof/>
                <w:webHidden/>
              </w:rPr>
              <w:fldChar w:fldCharType="separate"/>
            </w:r>
            <w:r w:rsidR="00167B65">
              <w:rPr>
                <w:noProof/>
                <w:webHidden/>
              </w:rPr>
              <w:t>35</w:t>
            </w:r>
            <w:r w:rsidR="00F41AF9">
              <w:rPr>
                <w:noProof/>
                <w:webHidden/>
              </w:rPr>
              <w:fldChar w:fldCharType="end"/>
            </w:r>
          </w:hyperlink>
        </w:p>
        <w:p w14:paraId="352640C1" w14:textId="56406684" w:rsidR="00F41AF9" w:rsidRDefault="00000000">
          <w:pPr>
            <w:pStyle w:val="TOC2"/>
            <w:rPr>
              <w:rFonts w:eastAsiaTheme="minorEastAsia"/>
              <w:noProof/>
              <w:lang w:eastAsia="en-GB"/>
            </w:rPr>
          </w:pPr>
          <w:hyperlink w:anchor="_Toc132969716" w:history="1">
            <w:r w:rsidR="00F41AF9" w:rsidRPr="00110149">
              <w:rPr>
                <w:rStyle w:val="Hyperlink"/>
                <w:rFonts w:ascii="Arial" w:hAnsi="Arial" w:cs="Arial"/>
                <w:noProof/>
              </w:rPr>
              <w:t>Frailty: Patient Centred Care</w:t>
            </w:r>
            <w:r w:rsidR="00F41AF9">
              <w:rPr>
                <w:noProof/>
                <w:webHidden/>
              </w:rPr>
              <w:tab/>
            </w:r>
            <w:r w:rsidR="00F41AF9">
              <w:rPr>
                <w:noProof/>
                <w:webHidden/>
              </w:rPr>
              <w:fldChar w:fldCharType="begin"/>
            </w:r>
            <w:r w:rsidR="00F41AF9">
              <w:rPr>
                <w:noProof/>
                <w:webHidden/>
              </w:rPr>
              <w:instrText xml:space="preserve"> PAGEREF _Toc132969716 \h </w:instrText>
            </w:r>
            <w:r w:rsidR="00F41AF9">
              <w:rPr>
                <w:noProof/>
                <w:webHidden/>
              </w:rPr>
            </w:r>
            <w:r w:rsidR="00F41AF9">
              <w:rPr>
                <w:noProof/>
                <w:webHidden/>
              </w:rPr>
              <w:fldChar w:fldCharType="separate"/>
            </w:r>
            <w:r w:rsidR="00167B65">
              <w:rPr>
                <w:noProof/>
                <w:webHidden/>
              </w:rPr>
              <w:t>36</w:t>
            </w:r>
            <w:r w:rsidR="00F41AF9">
              <w:rPr>
                <w:noProof/>
                <w:webHidden/>
              </w:rPr>
              <w:fldChar w:fldCharType="end"/>
            </w:r>
          </w:hyperlink>
        </w:p>
        <w:p w14:paraId="178F0069" w14:textId="2D539EB4" w:rsidR="00F41AF9" w:rsidRDefault="00000000">
          <w:pPr>
            <w:pStyle w:val="TOC1"/>
            <w:rPr>
              <w:rFonts w:eastAsiaTheme="minorEastAsia"/>
              <w:noProof/>
              <w:lang w:eastAsia="en-GB"/>
            </w:rPr>
          </w:pPr>
          <w:hyperlink w:anchor="_Toc132969717" w:history="1">
            <w:r w:rsidR="00F41AF9" w:rsidRPr="00110149">
              <w:rPr>
                <w:rStyle w:val="Hyperlink"/>
                <w:rFonts w:ascii="Arial" w:hAnsi="Arial" w:cs="Arial"/>
                <w:noProof/>
              </w:rPr>
              <w:t>Discharge</w:t>
            </w:r>
            <w:r w:rsidR="00F41AF9">
              <w:rPr>
                <w:noProof/>
                <w:webHidden/>
              </w:rPr>
              <w:tab/>
            </w:r>
            <w:r w:rsidR="00F41AF9">
              <w:rPr>
                <w:noProof/>
                <w:webHidden/>
              </w:rPr>
              <w:fldChar w:fldCharType="begin"/>
            </w:r>
            <w:r w:rsidR="00F41AF9">
              <w:rPr>
                <w:noProof/>
                <w:webHidden/>
              </w:rPr>
              <w:instrText xml:space="preserve"> PAGEREF _Toc132969717 \h </w:instrText>
            </w:r>
            <w:r w:rsidR="00F41AF9">
              <w:rPr>
                <w:noProof/>
                <w:webHidden/>
              </w:rPr>
            </w:r>
            <w:r w:rsidR="00F41AF9">
              <w:rPr>
                <w:noProof/>
                <w:webHidden/>
              </w:rPr>
              <w:fldChar w:fldCharType="separate"/>
            </w:r>
            <w:r w:rsidR="00167B65">
              <w:rPr>
                <w:noProof/>
                <w:webHidden/>
              </w:rPr>
              <w:t>38</w:t>
            </w:r>
            <w:r w:rsidR="00F41AF9">
              <w:rPr>
                <w:noProof/>
                <w:webHidden/>
              </w:rPr>
              <w:fldChar w:fldCharType="end"/>
            </w:r>
          </w:hyperlink>
        </w:p>
        <w:p w14:paraId="640F7CE1" w14:textId="11FF0E38" w:rsidR="00F41AF9" w:rsidRDefault="00000000">
          <w:pPr>
            <w:pStyle w:val="TOC1"/>
            <w:rPr>
              <w:rFonts w:eastAsiaTheme="minorEastAsia"/>
              <w:noProof/>
              <w:lang w:eastAsia="en-GB"/>
            </w:rPr>
          </w:pPr>
          <w:hyperlink w:anchor="_Toc132969718" w:history="1">
            <w:r w:rsidR="00F41AF9" w:rsidRPr="00110149">
              <w:rPr>
                <w:rStyle w:val="Hyperlink"/>
                <w:rFonts w:ascii="Arial" w:hAnsi="Arial" w:cs="Arial"/>
                <w:noProof/>
              </w:rPr>
              <w:t>Inclusive Care</w:t>
            </w:r>
            <w:r w:rsidR="00F41AF9">
              <w:rPr>
                <w:noProof/>
                <w:webHidden/>
              </w:rPr>
              <w:tab/>
            </w:r>
            <w:r w:rsidR="00F41AF9">
              <w:rPr>
                <w:noProof/>
                <w:webHidden/>
              </w:rPr>
              <w:fldChar w:fldCharType="begin"/>
            </w:r>
            <w:r w:rsidR="00F41AF9">
              <w:rPr>
                <w:noProof/>
                <w:webHidden/>
              </w:rPr>
              <w:instrText xml:space="preserve"> PAGEREF _Toc132969718 \h </w:instrText>
            </w:r>
            <w:r w:rsidR="00F41AF9">
              <w:rPr>
                <w:noProof/>
                <w:webHidden/>
              </w:rPr>
            </w:r>
            <w:r w:rsidR="00F41AF9">
              <w:rPr>
                <w:noProof/>
                <w:webHidden/>
              </w:rPr>
              <w:fldChar w:fldCharType="separate"/>
            </w:r>
            <w:r w:rsidR="00167B65">
              <w:rPr>
                <w:noProof/>
                <w:webHidden/>
              </w:rPr>
              <w:t>41</w:t>
            </w:r>
            <w:r w:rsidR="00F41AF9">
              <w:rPr>
                <w:noProof/>
                <w:webHidden/>
              </w:rPr>
              <w:fldChar w:fldCharType="end"/>
            </w:r>
          </w:hyperlink>
        </w:p>
        <w:p w14:paraId="4136C18B" w14:textId="7392A610" w:rsidR="00F41AF9" w:rsidRDefault="00000000">
          <w:pPr>
            <w:pStyle w:val="TOC1"/>
            <w:rPr>
              <w:rFonts w:eastAsiaTheme="minorEastAsia"/>
              <w:noProof/>
              <w:lang w:eastAsia="en-GB"/>
            </w:rPr>
          </w:pPr>
          <w:hyperlink w:anchor="_Toc132969719" w:history="1">
            <w:r w:rsidR="00F41AF9" w:rsidRPr="00110149">
              <w:rPr>
                <w:rStyle w:val="Hyperlink"/>
                <w:rFonts w:ascii="Arial" w:hAnsi="Arial" w:cs="Arial"/>
                <w:noProof/>
              </w:rPr>
              <w:t>Leadership and management</w:t>
            </w:r>
            <w:r w:rsidR="00F41AF9">
              <w:rPr>
                <w:noProof/>
                <w:webHidden/>
              </w:rPr>
              <w:tab/>
            </w:r>
            <w:r w:rsidR="00F41AF9">
              <w:rPr>
                <w:noProof/>
                <w:webHidden/>
              </w:rPr>
              <w:fldChar w:fldCharType="begin"/>
            </w:r>
            <w:r w:rsidR="00F41AF9">
              <w:rPr>
                <w:noProof/>
                <w:webHidden/>
              </w:rPr>
              <w:instrText xml:space="preserve"> PAGEREF _Toc132969719 \h </w:instrText>
            </w:r>
            <w:r w:rsidR="00F41AF9">
              <w:rPr>
                <w:noProof/>
                <w:webHidden/>
              </w:rPr>
            </w:r>
            <w:r w:rsidR="00F41AF9">
              <w:rPr>
                <w:noProof/>
                <w:webHidden/>
              </w:rPr>
              <w:fldChar w:fldCharType="separate"/>
            </w:r>
            <w:r w:rsidR="00167B65">
              <w:rPr>
                <w:noProof/>
                <w:webHidden/>
              </w:rPr>
              <w:t>42</w:t>
            </w:r>
            <w:r w:rsidR="00F41AF9">
              <w:rPr>
                <w:noProof/>
                <w:webHidden/>
              </w:rPr>
              <w:fldChar w:fldCharType="end"/>
            </w:r>
          </w:hyperlink>
        </w:p>
        <w:p w14:paraId="6CABCA5C" w14:textId="12FDB774" w:rsidR="00F41AF9" w:rsidRDefault="00000000">
          <w:pPr>
            <w:pStyle w:val="TOC2"/>
            <w:rPr>
              <w:rFonts w:eastAsiaTheme="minorEastAsia"/>
              <w:noProof/>
              <w:lang w:eastAsia="en-GB"/>
            </w:rPr>
          </w:pPr>
          <w:hyperlink w:anchor="_Toc132969720" w:history="1">
            <w:r w:rsidR="00F41AF9" w:rsidRPr="00110149">
              <w:rPr>
                <w:rStyle w:val="Hyperlink"/>
                <w:rFonts w:ascii="Arial" w:hAnsi="Arial" w:cs="Arial"/>
                <w:noProof/>
              </w:rPr>
              <w:t>Supporting Students and Junior staff</w:t>
            </w:r>
            <w:r w:rsidR="00F41AF9">
              <w:rPr>
                <w:noProof/>
                <w:webHidden/>
              </w:rPr>
              <w:tab/>
            </w:r>
            <w:r w:rsidR="00F41AF9">
              <w:rPr>
                <w:noProof/>
                <w:webHidden/>
              </w:rPr>
              <w:fldChar w:fldCharType="begin"/>
            </w:r>
            <w:r w:rsidR="00F41AF9">
              <w:rPr>
                <w:noProof/>
                <w:webHidden/>
              </w:rPr>
              <w:instrText xml:space="preserve"> PAGEREF _Toc132969720 \h </w:instrText>
            </w:r>
            <w:r w:rsidR="00F41AF9">
              <w:rPr>
                <w:noProof/>
                <w:webHidden/>
              </w:rPr>
            </w:r>
            <w:r w:rsidR="00F41AF9">
              <w:rPr>
                <w:noProof/>
                <w:webHidden/>
              </w:rPr>
              <w:fldChar w:fldCharType="separate"/>
            </w:r>
            <w:r w:rsidR="00167B65">
              <w:rPr>
                <w:noProof/>
                <w:webHidden/>
              </w:rPr>
              <w:t>42</w:t>
            </w:r>
            <w:r w:rsidR="00F41AF9">
              <w:rPr>
                <w:noProof/>
                <w:webHidden/>
              </w:rPr>
              <w:fldChar w:fldCharType="end"/>
            </w:r>
          </w:hyperlink>
        </w:p>
        <w:p w14:paraId="157F1599" w14:textId="2E716FB8" w:rsidR="00F41AF9" w:rsidRDefault="00000000">
          <w:pPr>
            <w:pStyle w:val="TOC2"/>
            <w:rPr>
              <w:rFonts w:eastAsiaTheme="minorEastAsia"/>
              <w:noProof/>
              <w:lang w:eastAsia="en-GB"/>
            </w:rPr>
          </w:pPr>
          <w:hyperlink w:anchor="_Toc132969721" w:history="1">
            <w:r w:rsidR="00F41AF9" w:rsidRPr="00110149">
              <w:rPr>
                <w:rStyle w:val="Hyperlink"/>
                <w:rFonts w:ascii="Arial" w:hAnsi="Arial" w:cs="Arial"/>
                <w:noProof/>
              </w:rPr>
              <w:t>Leadership and Management</w:t>
            </w:r>
            <w:r w:rsidR="00F41AF9">
              <w:rPr>
                <w:noProof/>
                <w:webHidden/>
              </w:rPr>
              <w:tab/>
            </w:r>
            <w:r w:rsidR="00F41AF9">
              <w:rPr>
                <w:noProof/>
                <w:webHidden/>
              </w:rPr>
              <w:fldChar w:fldCharType="begin"/>
            </w:r>
            <w:r w:rsidR="00F41AF9">
              <w:rPr>
                <w:noProof/>
                <w:webHidden/>
              </w:rPr>
              <w:instrText xml:space="preserve"> PAGEREF _Toc132969721 \h </w:instrText>
            </w:r>
            <w:r w:rsidR="00F41AF9">
              <w:rPr>
                <w:noProof/>
                <w:webHidden/>
              </w:rPr>
            </w:r>
            <w:r w:rsidR="00F41AF9">
              <w:rPr>
                <w:noProof/>
                <w:webHidden/>
              </w:rPr>
              <w:fldChar w:fldCharType="separate"/>
            </w:r>
            <w:r w:rsidR="00167B65">
              <w:rPr>
                <w:noProof/>
                <w:webHidden/>
              </w:rPr>
              <w:t>42</w:t>
            </w:r>
            <w:r w:rsidR="00F41AF9">
              <w:rPr>
                <w:noProof/>
                <w:webHidden/>
              </w:rPr>
              <w:fldChar w:fldCharType="end"/>
            </w:r>
          </w:hyperlink>
        </w:p>
        <w:p w14:paraId="476C50E5" w14:textId="7D26EDAB" w:rsidR="00F41AF9" w:rsidRDefault="00000000">
          <w:pPr>
            <w:pStyle w:val="TOC2"/>
            <w:rPr>
              <w:rFonts w:eastAsiaTheme="minorEastAsia"/>
              <w:noProof/>
              <w:lang w:eastAsia="en-GB"/>
            </w:rPr>
          </w:pPr>
          <w:hyperlink w:anchor="_Toc132969722" w:history="1">
            <w:r w:rsidR="00F41AF9" w:rsidRPr="00110149">
              <w:rPr>
                <w:rStyle w:val="Hyperlink"/>
                <w:rFonts w:ascii="Arial" w:hAnsi="Arial" w:cs="Arial"/>
                <w:noProof/>
              </w:rPr>
              <w:t>Safety: Clinical and Patient</w:t>
            </w:r>
            <w:r w:rsidR="00F41AF9">
              <w:rPr>
                <w:noProof/>
                <w:webHidden/>
              </w:rPr>
              <w:tab/>
            </w:r>
            <w:r w:rsidR="00F41AF9">
              <w:rPr>
                <w:noProof/>
                <w:webHidden/>
              </w:rPr>
              <w:fldChar w:fldCharType="begin"/>
            </w:r>
            <w:r w:rsidR="00F41AF9">
              <w:rPr>
                <w:noProof/>
                <w:webHidden/>
              </w:rPr>
              <w:instrText xml:space="preserve"> PAGEREF _Toc132969722 \h </w:instrText>
            </w:r>
            <w:r w:rsidR="00F41AF9">
              <w:rPr>
                <w:noProof/>
                <w:webHidden/>
              </w:rPr>
            </w:r>
            <w:r w:rsidR="00F41AF9">
              <w:rPr>
                <w:noProof/>
                <w:webHidden/>
              </w:rPr>
              <w:fldChar w:fldCharType="separate"/>
            </w:r>
            <w:r w:rsidR="00167B65">
              <w:rPr>
                <w:noProof/>
                <w:webHidden/>
              </w:rPr>
              <w:t>44</w:t>
            </w:r>
            <w:r w:rsidR="00F41AF9">
              <w:rPr>
                <w:noProof/>
                <w:webHidden/>
              </w:rPr>
              <w:fldChar w:fldCharType="end"/>
            </w:r>
          </w:hyperlink>
        </w:p>
        <w:p w14:paraId="21683184" w14:textId="07F190E6" w:rsidR="00F41AF9" w:rsidRDefault="00000000">
          <w:pPr>
            <w:pStyle w:val="TOC1"/>
            <w:rPr>
              <w:rFonts w:eastAsiaTheme="minorEastAsia"/>
              <w:noProof/>
              <w:lang w:eastAsia="en-GB"/>
            </w:rPr>
          </w:pPr>
          <w:hyperlink w:anchor="_Toc132969723" w:history="1">
            <w:r w:rsidR="00F41AF9" w:rsidRPr="00110149">
              <w:rPr>
                <w:rStyle w:val="Hyperlink"/>
                <w:rFonts w:ascii="Arial" w:hAnsi="Arial" w:cs="Arial"/>
                <w:noProof/>
              </w:rPr>
              <w:t>SDEC Speciality Competencies</w:t>
            </w:r>
            <w:r w:rsidR="00F41AF9">
              <w:rPr>
                <w:noProof/>
                <w:webHidden/>
              </w:rPr>
              <w:tab/>
            </w:r>
            <w:r w:rsidR="00F41AF9">
              <w:rPr>
                <w:noProof/>
                <w:webHidden/>
              </w:rPr>
              <w:fldChar w:fldCharType="begin"/>
            </w:r>
            <w:r w:rsidR="00F41AF9">
              <w:rPr>
                <w:noProof/>
                <w:webHidden/>
              </w:rPr>
              <w:instrText xml:space="preserve"> PAGEREF _Toc132969723 \h </w:instrText>
            </w:r>
            <w:r w:rsidR="00F41AF9">
              <w:rPr>
                <w:noProof/>
                <w:webHidden/>
              </w:rPr>
            </w:r>
            <w:r w:rsidR="00F41AF9">
              <w:rPr>
                <w:noProof/>
                <w:webHidden/>
              </w:rPr>
              <w:fldChar w:fldCharType="separate"/>
            </w:r>
            <w:r w:rsidR="00167B65">
              <w:rPr>
                <w:noProof/>
                <w:webHidden/>
              </w:rPr>
              <w:t>46</w:t>
            </w:r>
            <w:r w:rsidR="00F41AF9">
              <w:rPr>
                <w:noProof/>
                <w:webHidden/>
              </w:rPr>
              <w:fldChar w:fldCharType="end"/>
            </w:r>
          </w:hyperlink>
        </w:p>
        <w:p w14:paraId="35406401" w14:textId="014A3F89" w:rsidR="00F41AF9" w:rsidRDefault="00000000">
          <w:pPr>
            <w:pStyle w:val="TOC2"/>
            <w:rPr>
              <w:rFonts w:eastAsiaTheme="minorEastAsia"/>
              <w:noProof/>
              <w:lang w:eastAsia="en-GB"/>
            </w:rPr>
          </w:pPr>
          <w:hyperlink w:anchor="_Toc132969724" w:history="1">
            <w:r w:rsidR="00F41AF9" w:rsidRPr="00110149">
              <w:rPr>
                <w:rStyle w:val="Hyperlink"/>
                <w:rFonts w:ascii="Arial" w:hAnsi="Arial" w:cs="Arial"/>
                <w:noProof/>
              </w:rPr>
              <w:t>Acute medicine</w:t>
            </w:r>
            <w:r w:rsidR="00F41AF9">
              <w:rPr>
                <w:noProof/>
                <w:webHidden/>
              </w:rPr>
              <w:tab/>
            </w:r>
            <w:r w:rsidR="00F41AF9">
              <w:rPr>
                <w:noProof/>
                <w:webHidden/>
              </w:rPr>
              <w:fldChar w:fldCharType="begin"/>
            </w:r>
            <w:r w:rsidR="00F41AF9">
              <w:rPr>
                <w:noProof/>
                <w:webHidden/>
              </w:rPr>
              <w:instrText xml:space="preserve"> PAGEREF _Toc132969724 \h </w:instrText>
            </w:r>
            <w:r w:rsidR="00F41AF9">
              <w:rPr>
                <w:noProof/>
                <w:webHidden/>
              </w:rPr>
            </w:r>
            <w:r w:rsidR="00F41AF9">
              <w:rPr>
                <w:noProof/>
                <w:webHidden/>
              </w:rPr>
              <w:fldChar w:fldCharType="separate"/>
            </w:r>
            <w:r w:rsidR="00167B65">
              <w:rPr>
                <w:noProof/>
                <w:webHidden/>
              </w:rPr>
              <w:t>46</w:t>
            </w:r>
            <w:r w:rsidR="00F41AF9">
              <w:rPr>
                <w:noProof/>
                <w:webHidden/>
              </w:rPr>
              <w:fldChar w:fldCharType="end"/>
            </w:r>
          </w:hyperlink>
        </w:p>
        <w:p w14:paraId="0249460C" w14:textId="3BAA7230" w:rsidR="00F41AF9" w:rsidRDefault="00000000">
          <w:pPr>
            <w:pStyle w:val="TOC2"/>
            <w:rPr>
              <w:rFonts w:eastAsiaTheme="minorEastAsia"/>
              <w:noProof/>
              <w:lang w:eastAsia="en-GB"/>
            </w:rPr>
          </w:pPr>
          <w:hyperlink w:anchor="_Toc132969725" w:history="1">
            <w:r w:rsidR="00F41AF9" w:rsidRPr="00110149">
              <w:rPr>
                <w:rStyle w:val="Hyperlink"/>
                <w:rFonts w:ascii="Arial" w:hAnsi="Arial" w:cs="Arial"/>
                <w:noProof/>
              </w:rPr>
              <w:t>Cardiovascular</w:t>
            </w:r>
            <w:r w:rsidR="00F41AF9">
              <w:rPr>
                <w:noProof/>
                <w:webHidden/>
              </w:rPr>
              <w:tab/>
            </w:r>
            <w:r w:rsidR="00F41AF9">
              <w:rPr>
                <w:noProof/>
                <w:webHidden/>
              </w:rPr>
              <w:fldChar w:fldCharType="begin"/>
            </w:r>
            <w:r w:rsidR="00F41AF9">
              <w:rPr>
                <w:noProof/>
                <w:webHidden/>
              </w:rPr>
              <w:instrText xml:space="preserve"> PAGEREF _Toc132969725 \h </w:instrText>
            </w:r>
            <w:r w:rsidR="00F41AF9">
              <w:rPr>
                <w:noProof/>
                <w:webHidden/>
              </w:rPr>
            </w:r>
            <w:r w:rsidR="00F41AF9">
              <w:rPr>
                <w:noProof/>
                <w:webHidden/>
              </w:rPr>
              <w:fldChar w:fldCharType="separate"/>
            </w:r>
            <w:r w:rsidR="00167B65">
              <w:rPr>
                <w:noProof/>
                <w:webHidden/>
              </w:rPr>
              <w:t>47</w:t>
            </w:r>
            <w:r w:rsidR="00F41AF9">
              <w:rPr>
                <w:noProof/>
                <w:webHidden/>
              </w:rPr>
              <w:fldChar w:fldCharType="end"/>
            </w:r>
          </w:hyperlink>
        </w:p>
        <w:p w14:paraId="5010D901" w14:textId="264B7A06" w:rsidR="00F41AF9" w:rsidRDefault="00000000">
          <w:pPr>
            <w:pStyle w:val="TOC2"/>
            <w:rPr>
              <w:rFonts w:eastAsiaTheme="minorEastAsia"/>
              <w:noProof/>
              <w:lang w:eastAsia="en-GB"/>
            </w:rPr>
          </w:pPr>
          <w:hyperlink w:anchor="_Toc132969726" w:history="1">
            <w:r w:rsidR="00F41AF9" w:rsidRPr="00110149">
              <w:rPr>
                <w:rStyle w:val="Hyperlink"/>
                <w:rFonts w:ascii="Arial" w:hAnsi="Arial" w:cs="Arial"/>
                <w:noProof/>
              </w:rPr>
              <w:t>Respiratory</w:t>
            </w:r>
            <w:r w:rsidR="00F41AF9">
              <w:rPr>
                <w:noProof/>
                <w:webHidden/>
              </w:rPr>
              <w:tab/>
            </w:r>
            <w:r w:rsidR="00F41AF9">
              <w:rPr>
                <w:noProof/>
                <w:webHidden/>
              </w:rPr>
              <w:fldChar w:fldCharType="begin"/>
            </w:r>
            <w:r w:rsidR="00F41AF9">
              <w:rPr>
                <w:noProof/>
                <w:webHidden/>
              </w:rPr>
              <w:instrText xml:space="preserve"> PAGEREF _Toc132969726 \h </w:instrText>
            </w:r>
            <w:r w:rsidR="00F41AF9">
              <w:rPr>
                <w:noProof/>
                <w:webHidden/>
              </w:rPr>
            </w:r>
            <w:r w:rsidR="00F41AF9">
              <w:rPr>
                <w:noProof/>
                <w:webHidden/>
              </w:rPr>
              <w:fldChar w:fldCharType="separate"/>
            </w:r>
            <w:r w:rsidR="00167B65">
              <w:rPr>
                <w:noProof/>
                <w:webHidden/>
              </w:rPr>
              <w:t>49</w:t>
            </w:r>
            <w:r w:rsidR="00F41AF9">
              <w:rPr>
                <w:noProof/>
                <w:webHidden/>
              </w:rPr>
              <w:fldChar w:fldCharType="end"/>
            </w:r>
          </w:hyperlink>
        </w:p>
        <w:p w14:paraId="3161E05F" w14:textId="451E5253" w:rsidR="00F41AF9" w:rsidRDefault="00000000">
          <w:pPr>
            <w:pStyle w:val="TOC2"/>
            <w:rPr>
              <w:rFonts w:eastAsiaTheme="minorEastAsia"/>
              <w:noProof/>
              <w:lang w:eastAsia="en-GB"/>
            </w:rPr>
          </w:pPr>
          <w:hyperlink w:anchor="_Toc132969727" w:history="1">
            <w:r w:rsidR="00F41AF9" w:rsidRPr="00110149">
              <w:rPr>
                <w:rStyle w:val="Hyperlink"/>
                <w:rFonts w:ascii="Arial" w:hAnsi="Arial" w:cs="Arial"/>
                <w:noProof/>
              </w:rPr>
              <w:t>Gastroenterology</w:t>
            </w:r>
            <w:r w:rsidR="00F41AF9">
              <w:rPr>
                <w:noProof/>
                <w:webHidden/>
              </w:rPr>
              <w:tab/>
            </w:r>
            <w:r w:rsidR="00F41AF9">
              <w:rPr>
                <w:noProof/>
                <w:webHidden/>
              </w:rPr>
              <w:fldChar w:fldCharType="begin"/>
            </w:r>
            <w:r w:rsidR="00F41AF9">
              <w:rPr>
                <w:noProof/>
                <w:webHidden/>
              </w:rPr>
              <w:instrText xml:space="preserve"> PAGEREF _Toc132969727 \h </w:instrText>
            </w:r>
            <w:r w:rsidR="00F41AF9">
              <w:rPr>
                <w:noProof/>
                <w:webHidden/>
              </w:rPr>
            </w:r>
            <w:r w:rsidR="00F41AF9">
              <w:rPr>
                <w:noProof/>
                <w:webHidden/>
              </w:rPr>
              <w:fldChar w:fldCharType="separate"/>
            </w:r>
            <w:r w:rsidR="00167B65">
              <w:rPr>
                <w:noProof/>
                <w:webHidden/>
              </w:rPr>
              <w:t>51</w:t>
            </w:r>
            <w:r w:rsidR="00F41AF9">
              <w:rPr>
                <w:noProof/>
                <w:webHidden/>
              </w:rPr>
              <w:fldChar w:fldCharType="end"/>
            </w:r>
          </w:hyperlink>
        </w:p>
        <w:p w14:paraId="12E9614D" w14:textId="06E4A7BB" w:rsidR="00F41AF9" w:rsidRDefault="00000000">
          <w:pPr>
            <w:pStyle w:val="TOC2"/>
            <w:rPr>
              <w:rFonts w:eastAsiaTheme="minorEastAsia"/>
              <w:noProof/>
              <w:lang w:eastAsia="en-GB"/>
            </w:rPr>
          </w:pPr>
          <w:hyperlink w:anchor="_Toc132969728" w:history="1">
            <w:r w:rsidR="00F41AF9" w:rsidRPr="00110149">
              <w:rPr>
                <w:rStyle w:val="Hyperlink"/>
                <w:rFonts w:ascii="Arial" w:hAnsi="Arial" w:cs="Arial"/>
                <w:noProof/>
              </w:rPr>
              <w:t>Renal</w:t>
            </w:r>
            <w:r w:rsidR="00F41AF9">
              <w:rPr>
                <w:noProof/>
                <w:webHidden/>
              </w:rPr>
              <w:tab/>
            </w:r>
            <w:r w:rsidR="00F41AF9">
              <w:rPr>
                <w:noProof/>
                <w:webHidden/>
              </w:rPr>
              <w:fldChar w:fldCharType="begin"/>
            </w:r>
            <w:r w:rsidR="00F41AF9">
              <w:rPr>
                <w:noProof/>
                <w:webHidden/>
              </w:rPr>
              <w:instrText xml:space="preserve"> PAGEREF _Toc132969728 \h </w:instrText>
            </w:r>
            <w:r w:rsidR="00F41AF9">
              <w:rPr>
                <w:noProof/>
                <w:webHidden/>
              </w:rPr>
            </w:r>
            <w:r w:rsidR="00F41AF9">
              <w:rPr>
                <w:noProof/>
                <w:webHidden/>
              </w:rPr>
              <w:fldChar w:fldCharType="separate"/>
            </w:r>
            <w:r w:rsidR="00167B65">
              <w:rPr>
                <w:noProof/>
                <w:webHidden/>
              </w:rPr>
              <w:t>53</w:t>
            </w:r>
            <w:r w:rsidR="00F41AF9">
              <w:rPr>
                <w:noProof/>
                <w:webHidden/>
              </w:rPr>
              <w:fldChar w:fldCharType="end"/>
            </w:r>
          </w:hyperlink>
        </w:p>
        <w:p w14:paraId="1E4670B6" w14:textId="53A07F4D" w:rsidR="00F41AF9" w:rsidRDefault="00000000">
          <w:pPr>
            <w:pStyle w:val="TOC2"/>
            <w:rPr>
              <w:rFonts w:eastAsiaTheme="minorEastAsia"/>
              <w:noProof/>
              <w:lang w:eastAsia="en-GB"/>
            </w:rPr>
          </w:pPr>
          <w:hyperlink w:anchor="_Toc132969729" w:history="1">
            <w:r w:rsidR="00F41AF9" w:rsidRPr="00110149">
              <w:rPr>
                <w:rStyle w:val="Hyperlink"/>
                <w:rFonts w:ascii="Arial" w:hAnsi="Arial" w:cs="Arial"/>
                <w:noProof/>
              </w:rPr>
              <w:t>Neurology</w:t>
            </w:r>
            <w:r w:rsidR="00F41AF9">
              <w:rPr>
                <w:noProof/>
                <w:webHidden/>
              </w:rPr>
              <w:tab/>
            </w:r>
            <w:r w:rsidR="00F41AF9">
              <w:rPr>
                <w:noProof/>
                <w:webHidden/>
              </w:rPr>
              <w:fldChar w:fldCharType="begin"/>
            </w:r>
            <w:r w:rsidR="00F41AF9">
              <w:rPr>
                <w:noProof/>
                <w:webHidden/>
              </w:rPr>
              <w:instrText xml:space="preserve"> PAGEREF _Toc132969729 \h </w:instrText>
            </w:r>
            <w:r w:rsidR="00F41AF9">
              <w:rPr>
                <w:noProof/>
                <w:webHidden/>
              </w:rPr>
            </w:r>
            <w:r w:rsidR="00F41AF9">
              <w:rPr>
                <w:noProof/>
                <w:webHidden/>
              </w:rPr>
              <w:fldChar w:fldCharType="separate"/>
            </w:r>
            <w:r w:rsidR="00167B65">
              <w:rPr>
                <w:noProof/>
                <w:webHidden/>
              </w:rPr>
              <w:t>53</w:t>
            </w:r>
            <w:r w:rsidR="00F41AF9">
              <w:rPr>
                <w:noProof/>
                <w:webHidden/>
              </w:rPr>
              <w:fldChar w:fldCharType="end"/>
            </w:r>
          </w:hyperlink>
        </w:p>
        <w:p w14:paraId="0F5EB044" w14:textId="7C43CB6B" w:rsidR="00F41AF9" w:rsidRDefault="00000000">
          <w:pPr>
            <w:pStyle w:val="TOC2"/>
            <w:rPr>
              <w:rFonts w:eastAsiaTheme="minorEastAsia"/>
              <w:noProof/>
              <w:lang w:eastAsia="en-GB"/>
            </w:rPr>
          </w:pPr>
          <w:hyperlink w:anchor="_Toc132969730" w:history="1">
            <w:r w:rsidR="00F41AF9" w:rsidRPr="00110149">
              <w:rPr>
                <w:rStyle w:val="Hyperlink"/>
                <w:rFonts w:ascii="Arial" w:eastAsiaTheme="majorEastAsia" w:hAnsi="Arial" w:cs="Arial"/>
                <w:noProof/>
              </w:rPr>
              <w:t>Oncology</w:t>
            </w:r>
            <w:r w:rsidR="00F41AF9">
              <w:rPr>
                <w:noProof/>
                <w:webHidden/>
              </w:rPr>
              <w:tab/>
            </w:r>
            <w:r w:rsidR="00F41AF9">
              <w:rPr>
                <w:noProof/>
                <w:webHidden/>
              </w:rPr>
              <w:fldChar w:fldCharType="begin"/>
            </w:r>
            <w:r w:rsidR="00F41AF9">
              <w:rPr>
                <w:noProof/>
                <w:webHidden/>
              </w:rPr>
              <w:instrText xml:space="preserve"> PAGEREF _Toc132969730 \h </w:instrText>
            </w:r>
            <w:r w:rsidR="00F41AF9">
              <w:rPr>
                <w:noProof/>
                <w:webHidden/>
              </w:rPr>
            </w:r>
            <w:r w:rsidR="00F41AF9">
              <w:rPr>
                <w:noProof/>
                <w:webHidden/>
              </w:rPr>
              <w:fldChar w:fldCharType="separate"/>
            </w:r>
            <w:r w:rsidR="00167B65">
              <w:rPr>
                <w:noProof/>
                <w:webHidden/>
              </w:rPr>
              <w:t>55</w:t>
            </w:r>
            <w:r w:rsidR="00F41AF9">
              <w:rPr>
                <w:noProof/>
                <w:webHidden/>
              </w:rPr>
              <w:fldChar w:fldCharType="end"/>
            </w:r>
          </w:hyperlink>
        </w:p>
        <w:p w14:paraId="3E9CD262" w14:textId="54876F9E" w:rsidR="00F41AF9" w:rsidRDefault="00000000">
          <w:pPr>
            <w:pStyle w:val="TOC2"/>
            <w:rPr>
              <w:rFonts w:eastAsiaTheme="minorEastAsia"/>
              <w:noProof/>
              <w:lang w:eastAsia="en-GB"/>
            </w:rPr>
          </w:pPr>
          <w:hyperlink w:anchor="_Toc132969731" w:history="1">
            <w:r w:rsidR="00F41AF9" w:rsidRPr="00110149">
              <w:rPr>
                <w:rStyle w:val="Hyperlink"/>
                <w:rFonts w:ascii="Arial" w:eastAsiaTheme="majorEastAsia" w:hAnsi="Arial" w:cs="Arial"/>
                <w:noProof/>
              </w:rPr>
              <w:t>Clinical Pathways</w:t>
            </w:r>
            <w:r w:rsidR="00F41AF9">
              <w:rPr>
                <w:noProof/>
                <w:webHidden/>
              </w:rPr>
              <w:tab/>
            </w:r>
            <w:r w:rsidR="00F41AF9">
              <w:rPr>
                <w:noProof/>
                <w:webHidden/>
              </w:rPr>
              <w:fldChar w:fldCharType="begin"/>
            </w:r>
            <w:r w:rsidR="00F41AF9">
              <w:rPr>
                <w:noProof/>
                <w:webHidden/>
              </w:rPr>
              <w:instrText xml:space="preserve"> PAGEREF _Toc132969731 \h </w:instrText>
            </w:r>
            <w:r w:rsidR="00F41AF9">
              <w:rPr>
                <w:noProof/>
                <w:webHidden/>
              </w:rPr>
            </w:r>
            <w:r w:rsidR="00F41AF9">
              <w:rPr>
                <w:noProof/>
                <w:webHidden/>
              </w:rPr>
              <w:fldChar w:fldCharType="separate"/>
            </w:r>
            <w:r w:rsidR="00167B65">
              <w:rPr>
                <w:noProof/>
                <w:webHidden/>
              </w:rPr>
              <w:t>55</w:t>
            </w:r>
            <w:r w:rsidR="00F41AF9">
              <w:rPr>
                <w:noProof/>
                <w:webHidden/>
              </w:rPr>
              <w:fldChar w:fldCharType="end"/>
            </w:r>
          </w:hyperlink>
        </w:p>
        <w:p w14:paraId="213FBD7D" w14:textId="11043872" w:rsidR="00F41AF9" w:rsidRDefault="00000000">
          <w:pPr>
            <w:pStyle w:val="TOC2"/>
            <w:rPr>
              <w:rFonts w:eastAsiaTheme="minorEastAsia"/>
              <w:noProof/>
              <w:lang w:eastAsia="en-GB"/>
            </w:rPr>
          </w:pPr>
          <w:hyperlink w:anchor="_Toc132969732" w:history="1">
            <w:r w:rsidR="00F41AF9" w:rsidRPr="00110149">
              <w:rPr>
                <w:rStyle w:val="Hyperlink"/>
                <w:rFonts w:ascii="Arial" w:eastAsiaTheme="majorEastAsia" w:hAnsi="Arial" w:cs="Arial"/>
                <w:noProof/>
              </w:rPr>
              <w:t>Oncology: Clinical Presentation</w:t>
            </w:r>
            <w:r w:rsidR="00F41AF9">
              <w:rPr>
                <w:noProof/>
                <w:webHidden/>
              </w:rPr>
              <w:tab/>
            </w:r>
            <w:r w:rsidR="00F41AF9">
              <w:rPr>
                <w:noProof/>
                <w:webHidden/>
              </w:rPr>
              <w:fldChar w:fldCharType="begin"/>
            </w:r>
            <w:r w:rsidR="00F41AF9">
              <w:rPr>
                <w:noProof/>
                <w:webHidden/>
              </w:rPr>
              <w:instrText xml:space="preserve"> PAGEREF _Toc132969732 \h </w:instrText>
            </w:r>
            <w:r w:rsidR="00F41AF9">
              <w:rPr>
                <w:noProof/>
                <w:webHidden/>
              </w:rPr>
            </w:r>
            <w:r w:rsidR="00F41AF9">
              <w:rPr>
                <w:noProof/>
                <w:webHidden/>
              </w:rPr>
              <w:fldChar w:fldCharType="separate"/>
            </w:r>
            <w:r w:rsidR="00167B65">
              <w:rPr>
                <w:noProof/>
                <w:webHidden/>
              </w:rPr>
              <w:t>55</w:t>
            </w:r>
            <w:r w:rsidR="00F41AF9">
              <w:rPr>
                <w:noProof/>
                <w:webHidden/>
              </w:rPr>
              <w:fldChar w:fldCharType="end"/>
            </w:r>
          </w:hyperlink>
        </w:p>
        <w:p w14:paraId="25552D9E" w14:textId="23894ECB" w:rsidR="00F41AF9" w:rsidRDefault="00000000">
          <w:pPr>
            <w:pStyle w:val="TOC2"/>
            <w:rPr>
              <w:rFonts w:eastAsiaTheme="minorEastAsia"/>
              <w:noProof/>
              <w:lang w:eastAsia="en-GB"/>
            </w:rPr>
          </w:pPr>
          <w:hyperlink w:anchor="_Toc132969733" w:history="1">
            <w:r w:rsidR="00F41AF9" w:rsidRPr="00110149">
              <w:rPr>
                <w:rStyle w:val="Hyperlink"/>
                <w:rFonts w:ascii="Arial" w:eastAsiaTheme="majorEastAsia" w:hAnsi="Arial" w:cs="Arial"/>
                <w:noProof/>
              </w:rPr>
              <w:t>Oncology: Emotional wellbeing</w:t>
            </w:r>
            <w:r w:rsidR="00F41AF9">
              <w:rPr>
                <w:noProof/>
                <w:webHidden/>
              </w:rPr>
              <w:tab/>
            </w:r>
            <w:r w:rsidR="00F41AF9">
              <w:rPr>
                <w:noProof/>
                <w:webHidden/>
              </w:rPr>
              <w:fldChar w:fldCharType="begin"/>
            </w:r>
            <w:r w:rsidR="00F41AF9">
              <w:rPr>
                <w:noProof/>
                <w:webHidden/>
              </w:rPr>
              <w:instrText xml:space="preserve"> PAGEREF _Toc132969733 \h </w:instrText>
            </w:r>
            <w:r w:rsidR="00F41AF9">
              <w:rPr>
                <w:noProof/>
                <w:webHidden/>
              </w:rPr>
            </w:r>
            <w:r w:rsidR="00F41AF9">
              <w:rPr>
                <w:noProof/>
                <w:webHidden/>
              </w:rPr>
              <w:fldChar w:fldCharType="separate"/>
            </w:r>
            <w:r w:rsidR="00167B65">
              <w:rPr>
                <w:noProof/>
                <w:webHidden/>
              </w:rPr>
              <w:t>56</w:t>
            </w:r>
            <w:r w:rsidR="00F41AF9">
              <w:rPr>
                <w:noProof/>
                <w:webHidden/>
              </w:rPr>
              <w:fldChar w:fldCharType="end"/>
            </w:r>
          </w:hyperlink>
        </w:p>
        <w:p w14:paraId="4FC3CBA2" w14:textId="5B33358C" w:rsidR="00F41AF9" w:rsidRDefault="00000000">
          <w:pPr>
            <w:pStyle w:val="TOC2"/>
            <w:rPr>
              <w:rFonts w:eastAsiaTheme="minorEastAsia"/>
              <w:noProof/>
              <w:lang w:eastAsia="en-GB"/>
            </w:rPr>
          </w:pPr>
          <w:hyperlink w:anchor="_Toc132969734" w:history="1">
            <w:r w:rsidR="00F41AF9" w:rsidRPr="00110149">
              <w:rPr>
                <w:rStyle w:val="Hyperlink"/>
                <w:rFonts w:ascii="Arial" w:hAnsi="Arial" w:cs="Arial"/>
                <w:noProof/>
              </w:rPr>
              <w:t>General Surgery and Surgical Specialities</w:t>
            </w:r>
            <w:r w:rsidR="00F41AF9">
              <w:rPr>
                <w:noProof/>
                <w:webHidden/>
              </w:rPr>
              <w:tab/>
            </w:r>
            <w:r w:rsidR="00F41AF9">
              <w:rPr>
                <w:noProof/>
                <w:webHidden/>
              </w:rPr>
              <w:fldChar w:fldCharType="begin"/>
            </w:r>
            <w:r w:rsidR="00F41AF9">
              <w:rPr>
                <w:noProof/>
                <w:webHidden/>
              </w:rPr>
              <w:instrText xml:space="preserve"> PAGEREF _Toc132969734 \h </w:instrText>
            </w:r>
            <w:r w:rsidR="00F41AF9">
              <w:rPr>
                <w:noProof/>
                <w:webHidden/>
              </w:rPr>
            </w:r>
            <w:r w:rsidR="00F41AF9">
              <w:rPr>
                <w:noProof/>
                <w:webHidden/>
              </w:rPr>
              <w:fldChar w:fldCharType="separate"/>
            </w:r>
            <w:r w:rsidR="00167B65">
              <w:rPr>
                <w:noProof/>
                <w:webHidden/>
              </w:rPr>
              <w:t>57</w:t>
            </w:r>
            <w:r w:rsidR="00F41AF9">
              <w:rPr>
                <w:noProof/>
                <w:webHidden/>
              </w:rPr>
              <w:fldChar w:fldCharType="end"/>
            </w:r>
          </w:hyperlink>
        </w:p>
        <w:p w14:paraId="2567D966" w14:textId="6FAF8C2A" w:rsidR="00F41AF9" w:rsidRDefault="00000000">
          <w:pPr>
            <w:pStyle w:val="TOC2"/>
            <w:rPr>
              <w:rFonts w:eastAsiaTheme="minorEastAsia"/>
              <w:noProof/>
              <w:lang w:eastAsia="en-GB"/>
            </w:rPr>
          </w:pPr>
          <w:hyperlink w:anchor="_Toc132969735" w:history="1">
            <w:r w:rsidR="00F41AF9" w:rsidRPr="00110149">
              <w:rPr>
                <w:rStyle w:val="Hyperlink"/>
                <w:rFonts w:ascii="Arial" w:hAnsi="Arial" w:cs="Arial"/>
                <w:noProof/>
              </w:rPr>
              <w:t>Surgical</w:t>
            </w:r>
            <w:r w:rsidR="00F41AF9">
              <w:rPr>
                <w:noProof/>
                <w:webHidden/>
              </w:rPr>
              <w:tab/>
            </w:r>
            <w:r w:rsidR="00F41AF9">
              <w:rPr>
                <w:noProof/>
                <w:webHidden/>
              </w:rPr>
              <w:fldChar w:fldCharType="begin"/>
            </w:r>
            <w:r w:rsidR="00F41AF9">
              <w:rPr>
                <w:noProof/>
                <w:webHidden/>
              </w:rPr>
              <w:instrText xml:space="preserve"> PAGEREF _Toc132969735 \h </w:instrText>
            </w:r>
            <w:r w:rsidR="00F41AF9">
              <w:rPr>
                <w:noProof/>
                <w:webHidden/>
              </w:rPr>
            </w:r>
            <w:r w:rsidR="00F41AF9">
              <w:rPr>
                <w:noProof/>
                <w:webHidden/>
              </w:rPr>
              <w:fldChar w:fldCharType="separate"/>
            </w:r>
            <w:r w:rsidR="00167B65">
              <w:rPr>
                <w:noProof/>
                <w:webHidden/>
              </w:rPr>
              <w:t>57</w:t>
            </w:r>
            <w:r w:rsidR="00F41AF9">
              <w:rPr>
                <w:noProof/>
                <w:webHidden/>
              </w:rPr>
              <w:fldChar w:fldCharType="end"/>
            </w:r>
          </w:hyperlink>
        </w:p>
        <w:p w14:paraId="1C0BE5D7" w14:textId="09C4D609" w:rsidR="00F41AF9" w:rsidRDefault="00000000">
          <w:pPr>
            <w:pStyle w:val="TOC2"/>
            <w:rPr>
              <w:rFonts w:eastAsiaTheme="minorEastAsia"/>
              <w:noProof/>
              <w:lang w:eastAsia="en-GB"/>
            </w:rPr>
          </w:pPr>
          <w:hyperlink w:anchor="_Toc132969736" w:history="1">
            <w:r w:rsidR="00F41AF9" w:rsidRPr="00110149">
              <w:rPr>
                <w:rStyle w:val="Hyperlink"/>
                <w:rFonts w:ascii="Arial" w:hAnsi="Arial" w:cs="Arial"/>
                <w:noProof/>
              </w:rPr>
              <w:t>Pre- and post-operative care</w:t>
            </w:r>
            <w:r w:rsidR="00F41AF9">
              <w:rPr>
                <w:noProof/>
                <w:webHidden/>
              </w:rPr>
              <w:tab/>
            </w:r>
            <w:r w:rsidR="00F41AF9">
              <w:rPr>
                <w:noProof/>
                <w:webHidden/>
              </w:rPr>
              <w:fldChar w:fldCharType="begin"/>
            </w:r>
            <w:r w:rsidR="00F41AF9">
              <w:rPr>
                <w:noProof/>
                <w:webHidden/>
              </w:rPr>
              <w:instrText xml:space="preserve"> PAGEREF _Toc132969736 \h </w:instrText>
            </w:r>
            <w:r w:rsidR="00F41AF9">
              <w:rPr>
                <w:noProof/>
                <w:webHidden/>
              </w:rPr>
            </w:r>
            <w:r w:rsidR="00F41AF9">
              <w:rPr>
                <w:noProof/>
                <w:webHidden/>
              </w:rPr>
              <w:fldChar w:fldCharType="separate"/>
            </w:r>
            <w:r w:rsidR="00167B65">
              <w:rPr>
                <w:noProof/>
                <w:webHidden/>
              </w:rPr>
              <w:t>58</w:t>
            </w:r>
            <w:r w:rsidR="00F41AF9">
              <w:rPr>
                <w:noProof/>
                <w:webHidden/>
              </w:rPr>
              <w:fldChar w:fldCharType="end"/>
            </w:r>
          </w:hyperlink>
        </w:p>
        <w:p w14:paraId="0F7D1D09" w14:textId="2EE8D84A" w:rsidR="00F41AF9" w:rsidRDefault="00000000">
          <w:pPr>
            <w:pStyle w:val="TOC2"/>
            <w:rPr>
              <w:rFonts w:eastAsiaTheme="minorEastAsia"/>
              <w:noProof/>
              <w:lang w:eastAsia="en-GB"/>
            </w:rPr>
          </w:pPr>
          <w:hyperlink w:anchor="_Toc132969737" w:history="1">
            <w:r w:rsidR="00F41AF9" w:rsidRPr="00110149">
              <w:rPr>
                <w:rStyle w:val="Hyperlink"/>
                <w:rFonts w:ascii="Arial" w:hAnsi="Arial" w:cs="Arial"/>
                <w:noProof/>
              </w:rPr>
              <w:t>Wound Care</w:t>
            </w:r>
            <w:r w:rsidR="00F41AF9">
              <w:rPr>
                <w:noProof/>
                <w:webHidden/>
              </w:rPr>
              <w:tab/>
            </w:r>
            <w:r w:rsidR="00F41AF9">
              <w:rPr>
                <w:noProof/>
                <w:webHidden/>
              </w:rPr>
              <w:fldChar w:fldCharType="begin"/>
            </w:r>
            <w:r w:rsidR="00F41AF9">
              <w:rPr>
                <w:noProof/>
                <w:webHidden/>
              </w:rPr>
              <w:instrText xml:space="preserve"> PAGEREF _Toc132969737 \h </w:instrText>
            </w:r>
            <w:r w:rsidR="00F41AF9">
              <w:rPr>
                <w:noProof/>
                <w:webHidden/>
              </w:rPr>
            </w:r>
            <w:r w:rsidR="00F41AF9">
              <w:rPr>
                <w:noProof/>
                <w:webHidden/>
              </w:rPr>
              <w:fldChar w:fldCharType="separate"/>
            </w:r>
            <w:r w:rsidR="00167B65">
              <w:rPr>
                <w:noProof/>
                <w:webHidden/>
              </w:rPr>
              <w:t>58</w:t>
            </w:r>
            <w:r w:rsidR="00F41AF9">
              <w:rPr>
                <w:noProof/>
                <w:webHidden/>
              </w:rPr>
              <w:fldChar w:fldCharType="end"/>
            </w:r>
          </w:hyperlink>
        </w:p>
        <w:p w14:paraId="4DCF9106" w14:textId="6357434D" w:rsidR="00F41AF9" w:rsidRDefault="00000000">
          <w:pPr>
            <w:pStyle w:val="TOC2"/>
            <w:rPr>
              <w:rFonts w:eastAsiaTheme="minorEastAsia"/>
              <w:noProof/>
              <w:lang w:eastAsia="en-GB"/>
            </w:rPr>
          </w:pPr>
          <w:hyperlink w:anchor="_Toc132969738" w:history="1">
            <w:r w:rsidR="00F41AF9" w:rsidRPr="00110149">
              <w:rPr>
                <w:rStyle w:val="Hyperlink"/>
                <w:rFonts w:ascii="Arial" w:hAnsi="Arial" w:cs="Arial"/>
                <w:noProof/>
              </w:rPr>
              <w:t>ENT and Maxfax</w:t>
            </w:r>
            <w:r w:rsidR="00F41AF9">
              <w:rPr>
                <w:noProof/>
                <w:webHidden/>
              </w:rPr>
              <w:tab/>
            </w:r>
            <w:r w:rsidR="00F41AF9">
              <w:rPr>
                <w:noProof/>
                <w:webHidden/>
              </w:rPr>
              <w:fldChar w:fldCharType="begin"/>
            </w:r>
            <w:r w:rsidR="00F41AF9">
              <w:rPr>
                <w:noProof/>
                <w:webHidden/>
              </w:rPr>
              <w:instrText xml:space="preserve"> PAGEREF _Toc132969738 \h </w:instrText>
            </w:r>
            <w:r w:rsidR="00F41AF9">
              <w:rPr>
                <w:noProof/>
                <w:webHidden/>
              </w:rPr>
            </w:r>
            <w:r w:rsidR="00F41AF9">
              <w:rPr>
                <w:noProof/>
                <w:webHidden/>
              </w:rPr>
              <w:fldChar w:fldCharType="separate"/>
            </w:r>
            <w:r w:rsidR="00167B65">
              <w:rPr>
                <w:noProof/>
                <w:webHidden/>
              </w:rPr>
              <w:t>61</w:t>
            </w:r>
            <w:r w:rsidR="00F41AF9">
              <w:rPr>
                <w:noProof/>
                <w:webHidden/>
              </w:rPr>
              <w:fldChar w:fldCharType="end"/>
            </w:r>
          </w:hyperlink>
        </w:p>
        <w:p w14:paraId="2EFB7A35" w14:textId="7E550575" w:rsidR="00F41AF9" w:rsidRDefault="00000000">
          <w:pPr>
            <w:pStyle w:val="TOC2"/>
            <w:rPr>
              <w:rFonts w:eastAsiaTheme="minorEastAsia"/>
              <w:noProof/>
              <w:lang w:eastAsia="en-GB"/>
            </w:rPr>
          </w:pPr>
          <w:hyperlink w:anchor="_Toc132969739" w:history="1">
            <w:r w:rsidR="00F41AF9" w:rsidRPr="00110149">
              <w:rPr>
                <w:rStyle w:val="Hyperlink"/>
                <w:rFonts w:ascii="Arial" w:hAnsi="Arial" w:cs="Arial"/>
                <w:noProof/>
              </w:rPr>
              <w:t>Ear Nose and Throat (ENT) Maxillofacial (MAXFAX)</w:t>
            </w:r>
            <w:r w:rsidR="00F41AF9">
              <w:rPr>
                <w:noProof/>
                <w:webHidden/>
              </w:rPr>
              <w:tab/>
            </w:r>
            <w:r w:rsidR="00F41AF9">
              <w:rPr>
                <w:noProof/>
                <w:webHidden/>
              </w:rPr>
              <w:fldChar w:fldCharType="begin"/>
            </w:r>
            <w:r w:rsidR="00F41AF9">
              <w:rPr>
                <w:noProof/>
                <w:webHidden/>
              </w:rPr>
              <w:instrText xml:space="preserve"> PAGEREF _Toc132969739 \h </w:instrText>
            </w:r>
            <w:r w:rsidR="00F41AF9">
              <w:rPr>
                <w:noProof/>
                <w:webHidden/>
              </w:rPr>
            </w:r>
            <w:r w:rsidR="00F41AF9">
              <w:rPr>
                <w:noProof/>
                <w:webHidden/>
              </w:rPr>
              <w:fldChar w:fldCharType="separate"/>
            </w:r>
            <w:r w:rsidR="00167B65">
              <w:rPr>
                <w:noProof/>
                <w:webHidden/>
              </w:rPr>
              <w:t>61</w:t>
            </w:r>
            <w:r w:rsidR="00F41AF9">
              <w:rPr>
                <w:noProof/>
                <w:webHidden/>
              </w:rPr>
              <w:fldChar w:fldCharType="end"/>
            </w:r>
          </w:hyperlink>
        </w:p>
        <w:p w14:paraId="008C13BB" w14:textId="2F8D9328" w:rsidR="00F41AF9" w:rsidRDefault="00000000">
          <w:pPr>
            <w:pStyle w:val="TOC2"/>
            <w:rPr>
              <w:rFonts w:eastAsiaTheme="minorEastAsia"/>
              <w:noProof/>
              <w:lang w:eastAsia="en-GB"/>
            </w:rPr>
          </w:pPr>
          <w:hyperlink w:anchor="_Toc132969740" w:history="1">
            <w:r w:rsidR="00F41AF9" w:rsidRPr="00110149">
              <w:rPr>
                <w:rStyle w:val="Hyperlink"/>
                <w:rFonts w:ascii="Arial" w:hAnsi="Arial" w:cs="Arial"/>
                <w:noProof/>
              </w:rPr>
              <w:t>Gynaecology</w:t>
            </w:r>
            <w:r w:rsidR="00F41AF9">
              <w:rPr>
                <w:noProof/>
                <w:webHidden/>
              </w:rPr>
              <w:tab/>
            </w:r>
            <w:r w:rsidR="00F41AF9">
              <w:rPr>
                <w:noProof/>
                <w:webHidden/>
              </w:rPr>
              <w:fldChar w:fldCharType="begin"/>
            </w:r>
            <w:r w:rsidR="00F41AF9">
              <w:rPr>
                <w:noProof/>
                <w:webHidden/>
              </w:rPr>
              <w:instrText xml:space="preserve"> PAGEREF _Toc132969740 \h </w:instrText>
            </w:r>
            <w:r w:rsidR="00F41AF9">
              <w:rPr>
                <w:noProof/>
                <w:webHidden/>
              </w:rPr>
            </w:r>
            <w:r w:rsidR="00F41AF9">
              <w:rPr>
                <w:noProof/>
                <w:webHidden/>
              </w:rPr>
              <w:fldChar w:fldCharType="separate"/>
            </w:r>
            <w:r w:rsidR="00167B65">
              <w:rPr>
                <w:noProof/>
                <w:webHidden/>
              </w:rPr>
              <w:t>63</w:t>
            </w:r>
            <w:r w:rsidR="00F41AF9">
              <w:rPr>
                <w:noProof/>
                <w:webHidden/>
              </w:rPr>
              <w:fldChar w:fldCharType="end"/>
            </w:r>
          </w:hyperlink>
        </w:p>
        <w:p w14:paraId="18DDA38F" w14:textId="45991259" w:rsidR="00F41AF9" w:rsidRDefault="00000000">
          <w:pPr>
            <w:pStyle w:val="TOC2"/>
            <w:rPr>
              <w:rFonts w:eastAsiaTheme="minorEastAsia"/>
              <w:noProof/>
              <w:lang w:eastAsia="en-GB"/>
            </w:rPr>
          </w:pPr>
          <w:hyperlink w:anchor="_Toc132969741" w:history="1">
            <w:r w:rsidR="00F41AF9" w:rsidRPr="00110149">
              <w:rPr>
                <w:rStyle w:val="Hyperlink"/>
                <w:rFonts w:ascii="Arial" w:hAnsi="Arial" w:cs="Arial"/>
                <w:noProof/>
              </w:rPr>
              <w:t>Urology</w:t>
            </w:r>
            <w:r w:rsidR="00F41AF9">
              <w:rPr>
                <w:noProof/>
                <w:webHidden/>
              </w:rPr>
              <w:tab/>
            </w:r>
            <w:r w:rsidR="00F41AF9">
              <w:rPr>
                <w:noProof/>
                <w:webHidden/>
              </w:rPr>
              <w:fldChar w:fldCharType="begin"/>
            </w:r>
            <w:r w:rsidR="00F41AF9">
              <w:rPr>
                <w:noProof/>
                <w:webHidden/>
              </w:rPr>
              <w:instrText xml:space="preserve"> PAGEREF _Toc132969741 \h </w:instrText>
            </w:r>
            <w:r w:rsidR="00F41AF9">
              <w:rPr>
                <w:noProof/>
                <w:webHidden/>
              </w:rPr>
            </w:r>
            <w:r w:rsidR="00F41AF9">
              <w:rPr>
                <w:noProof/>
                <w:webHidden/>
              </w:rPr>
              <w:fldChar w:fldCharType="separate"/>
            </w:r>
            <w:r w:rsidR="00167B65">
              <w:rPr>
                <w:noProof/>
                <w:webHidden/>
              </w:rPr>
              <w:t>65</w:t>
            </w:r>
            <w:r w:rsidR="00F41AF9">
              <w:rPr>
                <w:noProof/>
                <w:webHidden/>
              </w:rPr>
              <w:fldChar w:fldCharType="end"/>
            </w:r>
          </w:hyperlink>
        </w:p>
        <w:p w14:paraId="09D86864" w14:textId="6BEDDEA1" w:rsidR="00F41AF9" w:rsidRDefault="00000000">
          <w:pPr>
            <w:pStyle w:val="TOC2"/>
            <w:rPr>
              <w:rFonts w:eastAsiaTheme="minorEastAsia"/>
              <w:noProof/>
              <w:lang w:eastAsia="en-GB"/>
            </w:rPr>
          </w:pPr>
          <w:hyperlink w:anchor="_Toc132969742" w:history="1">
            <w:r w:rsidR="00F41AF9" w:rsidRPr="00110149">
              <w:rPr>
                <w:rStyle w:val="Hyperlink"/>
                <w:rFonts w:ascii="Arial" w:hAnsi="Arial" w:cs="Arial"/>
                <w:noProof/>
              </w:rPr>
              <w:t>Urology</w:t>
            </w:r>
            <w:r w:rsidR="00F41AF9">
              <w:rPr>
                <w:noProof/>
                <w:webHidden/>
              </w:rPr>
              <w:tab/>
            </w:r>
            <w:r w:rsidR="00F41AF9">
              <w:rPr>
                <w:noProof/>
                <w:webHidden/>
              </w:rPr>
              <w:fldChar w:fldCharType="begin"/>
            </w:r>
            <w:r w:rsidR="00F41AF9">
              <w:rPr>
                <w:noProof/>
                <w:webHidden/>
              </w:rPr>
              <w:instrText xml:space="preserve"> PAGEREF _Toc132969742 \h </w:instrText>
            </w:r>
            <w:r w:rsidR="00F41AF9">
              <w:rPr>
                <w:noProof/>
                <w:webHidden/>
              </w:rPr>
            </w:r>
            <w:r w:rsidR="00F41AF9">
              <w:rPr>
                <w:noProof/>
                <w:webHidden/>
              </w:rPr>
              <w:fldChar w:fldCharType="separate"/>
            </w:r>
            <w:r w:rsidR="00167B65">
              <w:rPr>
                <w:noProof/>
                <w:webHidden/>
              </w:rPr>
              <w:t>65</w:t>
            </w:r>
            <w:r w:rsidR="00F41AF9">
              <w:rPr>
                <w:noProof/>
                <w:webHidden/>
              </w:rPr>
              <w:fldChar w:fldCharType="end"/>
            </w:r>
          </w:hyperlink>
        </w:p>
        <w:p w14:paraId="4E296F39" w14:textId="73F109F1" w:rsidR="00F41AF9" w:rsidRDefault="00000000">
          <w:pPr>
            <w:pStyle w:val="TOC1"/>
            <w:rPr>
              <w:rFonts w:eastAsiaTheme="minorEastAsia"/>
              <w:noProof/>
              <w:lang w:eastAsia="en-GB"/>
            </w:rPr>
          </w:pPr>
          <w:hyperlink w:anchor="_Toc132969743" w:history="1">
            <w:r w:rsidR="00F41AF9" w:rsidRPr="00110149">
              <w:rPr>
                <w:rStyle w:val="Hyperlink"/>
                <w:rFonts w:ascii="Arial" w:hAnsi="Arial" w:cs="Arial"/>
                <w:noProof/>
              </w:rPr>
              <w:t>Notes</w:t>
            </w:r>
            <w:r w:rsidR="00F41AF9" w:rsidRPr="00110149">
              <w:rPr>
                <w:rStyle w:val="Hyperlink"/>
                <w:rFonts w:ascii="Arial" w:hAnsi="Arial" w:cs="Arial"/>
                <w:b/>
                <w:bCs/>
                <w:noProof/>
              </w:rPr>
              <w:t>:</w:t>
            </w:r>
            <w:r w:rsidR="00F41AF9">
              <w:rPr>
                <w:noProof/>
                <w:webHidden/>
              </w:rPr>
              <w:tab/>
            </w:r>
            <w:r w:rsidR="00F41AF9">
              <w:rPr>
                <w:noProof/>
                <w:webHidden/>
              </w:rPr>
              <w:fldChar w:fldCharType="begin"/>
            </w:r>
            <w:r w:rsidR="00F41AF9">
              <w:rPr>
                <w:noProof/>
                <w:webHidden/>
              </w:rPr>
              <w:instrText xml:space="preserve"> PAGEREF _Toc132969743 \h </w:instrText>
            </w:r>
            <w:r w:rsidR="00F41AF9">
              <w:rPr>
                <w:noProof/>
                <w:webHidden/>
              </w:rPr>
            </w:r>
            <w:r w:rsidR="00F41AF9">
              <w:rPr>
                <w:noProof/>
                <w:webHidden/>
              </w:rPr>
              <w:fldChar w:fldCharType="separate"/>
            </w:r>
            <w:r w:rsidR="00167B65">
              <w:rPr>
                <w:noProof/>
                <w:webHidden/>
              </w:rPr>
              <w:t>68</w:t>
            </w:r>
            <w:r w:rsidR="00F41AF9">
              <w:rPr>
                <w:noProof/>
                <w:webHidden/>
              </w:rPr>
              <w:fldChar w:fldCharType="end"/>
            </w:r>
          </w:hyperlink>
        </w:p>
        <w:p w14:paraId="2B6223C2" w14:textId="269CCA51" w:rsidR="00F5432E" w:rsidRDefault="00F5432E">
          <w:r w:rsidRPr="00D25774">
            <w:rPr>
              <w:b/>
              <w:bCs/>
              <w:sz w:val="24"/>
              <w:szCs w:val="24"/>
            </w:rPr>
            <w:fldChar w:fldCharType="end"/>
          </w:r>
        </w:p>
      </w:sdtContent>
    </w:sdt>
    <w:p w14:paraId="03FFEE7E" w14:textId="77777777" w:rsidR="00D3458F" w:rsidRDefault="00F5432E" w:rsidP="006C7468">
      <w:pPr>
        <w:jc w:val="center"/>
        <w:rPr>
          <w:rFonts w:ascii="Arial" w:hAnsi="Arial" w:cs="Arial"/>
          <w:b/>
          <w:bCs/>
          <w:u w:val="single"/>
        </w:rPr>
      </w:pPr>
      <w:r>
        <w:rPr>
          <w:rFonts w:ascii="Arial" w:hAnsi="Arial" w:cs="Arial"/>
          <w:b/>
          <w:bCs/>
          <w:u w:val="single"/>
        </w:rPr>
        <w:br w:type="page"/>
      </w:r>
      <w:bookmarkStart w:id="2" w:name="_Toc124846792"/>
    </w:p>
    <w:p w14:paraId="51D138FF" w14:textId="01236294" w:rsidR="00FA63C4" w:rsidRPr="004B06AD" w:rsidRDefault="00FA63C4" w:rsidP="00262C89">
      <w:pPr>
        <w:rPr>
          <w:rStyle w:val="normaltextrun"/>
          <w:rFonts w:ascii="Arial" w:hAnsi="Arial" w:cs="Arial"/>
          <w:sz w:val="48"/>
          <w:szCs w:val="48"/>
          <w:u w:val="single"/>
        </w:rPr>
      </w:pPr>
      <w:r w:rsidRPr="004B06AD">
        <w:rPr>
          <w:rStyle w:val="normaltextrun"/>
          <w:rFonts w:ascii="Arial" w:hAnsi="Arial" w:cs="Arial"/>
          <w:color w:val="005EB8"/>
          <w:sz w:val="48"/>
          <w:szCs w:val="48"/>
        </w:rPr>
        <w:lastRenderedPageBreak/>
        <w:t>Purpose</w:t>
      </w:r>
      <w:bookmarkEnd w:id="2"/>
    </w:p>
    <w:p w14:paraId="1835F6E3" w14:textId="77777777" w:rsidR="009D75DF" w:rsidRDefault="009D75DF" w:rsidP="00FA63C4">
      <w:pPr>
        <w:pStyle w:val="paragraph"/>
        <w:spacing w:before="0" w:beforeAutospacing="0" w:after="0" w:afterAutospacing="0" w:line="276" w:lineRule="auto"/>
        <w:jc w:val="both"/>
        <w:textAlignment w:val="baseline"/>
        <w:rPr>
          <w:rStyle w:val="normaltextrun"/>
          <w:rFonts w:ascii="Arial" w:hAnsi="Arial" w:cs="Arial"/>
        </w:rPr>
      </w:pPr>
    </w:p>
    <w:p w14:paraId="6EE837FB" w14:textId="458EEB04" w:rsidR="00157D61" w:rsidRDefault="00B30EEF" w:rsidP="00BA2104">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Th</w:t>
      </w:r>
      <w:r w:rsidR="009D75DF">
        <w:rPr>
          <w:rStyle w:val="normaltextrun"/>
          <w:rFonts w:ascii="Arial" w:hAnsi="Arial" w:cs="Arial"/>
        </w:rPr>
        <w:t>e</w:t>
      </w:r>
      <w:r>
        <w:rPr>
          <w:rStyle w:val="normaltextrun"/>
          <w:rFonts w:ascii="Arial" w:hAnsi="Arial" w:cs="Arial"/>
        </w:rPr>
        <w:t xml:space="preserve"> Same Day Emergency Care</w:t>
      </w:r>
      <w:r w:rsidR="003F7D9A">
        <w:rPr>
          <w:rStyle w:val="normaltextrun"/>
          <w:rFonts w:ascii="Arial" w:hAnsi="Arial" w:cs="Arial"/>
        </w:rPr>
        <w:t xml:space="preserve"> (SDEC)</w:t>
      </w:r>
      <w:r>
        <w:rPr>
          <w:rStyle w:val="normaltextrun"/>
          <w:rFonts w:ascii="Arial" w:hAnsi="Arial" w:cs="Arial"/>
        </w:rPr>
        <w:t xml:space="preserve"> </w:t>
      </w:r>
      <w:r w:rsidR="003F7D9A">
        <w:rPr>
          <w:rStyle w:val="normaltextrun"/>
          <w:rFonts w:ascii="Arial" w:hAnsi="Arial" w:cs="Arial"/>
        </w:rPr>
        <w:t xml:space="preserve">competency framework aims to </w:t>
      </w:r>
      <w:r w:rsidR="000A6F4B">
        <w:rPr>
          <w:rStyle w:val="normaltextrun"/>
          <w:rFonts w:ascii="Arial" w:hAnsi="Arial" w:cs="Arial"/>
        </w:rPr>
        <w:t xml:space="preserve">strengthen SDEC services </w:t>
      </w:r>
      <w:r w:rsidR="00297F29">
        <w:rPr>
          <w:rStyle w:val="normaltextrun"/>
          <w:rFonts w:ascii="Arial" w:hAnsi="Arial" w:cs="Arial"/>
        </w:rPr>
        <w:t>by</w:t>
      </w:r>
      <w:r w:rsidR="000A6F4B">
        <w:rPr>
          <w:rStyle w:val="normaltextrun"/>
          <w:rFonts w:ascii="Arial" w:hAnsi="Arial" w:cs="Arial"/>
        </w:rPr>
        <w:t xml:space="preserve"> </w:t>
      </w:r>
      <w:r w:rsidR="003F7D9A">
        <w:rPr>
          <w:rStyle w:val="normaltextrun"/>
          <w:rFonts w:ascii="Arial" w:hAnsi="Arial" w:cs="Arial"/>
        </w:rPr>
        <w:t>support</w:t>
      </w:r>
      <w:r w:rsidR="000A6F4B">
        <w:rPr>
          <w:rStyle w:val="normaltextrun"/>
          <w:rFonts w:ascii="Arial" w:hAnsi="Arial" w:cs="Arial"/>
        </w:rPr>
        <w:t>ing</w:t>
      </w:r>
      <w:r w:rsidR="003F7D9A">
        <w:rPr>
          <w:rStyle w:val="normaltextrun"/>
          <w:rFonts w:ascii="Arial" w:hAnsi="Arial" w:cs="Arial"/>
        </w:rPr>
        <w:t xml:space="preserve"> the</w:t>
      </w:r>
      <w:r w:rsidR="00DB3644">
        <w:rPr>
          <w:rStyle w:val="normaltextrun"/>
          <w:rFonts w:ascii="Arial" w:hAnsi="Arial" w:cs="Arial"/>
        </w:rPr>
        <w:t xml:space="preserve"> learning and development of the</w:t>
      </w:r>
      <w:r w:rsidR="003F7D9A">
        <w:rPr>
          <w:rStyle w:val="normaltextrun"/>
          <w:rFonts w:ascii="Arial" w:hAnsi="Arial" w:cs="Arial"/>
        </w:rPr>
        <w:t xml:space="preserve"> SDEC</w:t>
      </w:r>
      <w:r w:rsidR="00850EC3">
        <w:rPr>
          <w:rStyle w:val="normaltextrun"/>
          <w:rFonts w:ascii="Arial" w:hAnsi="Arial" w:cs="Arial"/>
        </w:rPr>
        <w:t xml:space="preserve"> </w:t>
      </w:r>
      <w:r w:rsidR="00DB3644">
        <w:rPr>
          <w:rStyle w:val="normaltextrun"/>
          <w:rFonts w:ascii="Arial" w:hAnsi="Arial" w:cs="Arial"/>
        </w:rPr>
        <w:t>nursing workforce</w:t>
      </w:r>
      <w:r w:rsidR="000A6F4B">
        <w:rPr>
          <w:rStyle w:val="normaltextrun"/>
          <w:rFonts w:ascii="Arial" w:hAnsi="Arial" w:cs="Arial"/>
        </w:rPr>
        <w:t xml:space="preserve">. </w:t>
      </w:r>
      <w:r w:rsidR="006A6526">
        <w:rPr>
          <w:rStyle w:val="normaltextrun"/>
          <w:rFonts w:ascii="Arial" w:hAnsi="Arial" w:cs="Arial"/>
        </w:rPr>
        <w:t>It</w:t>
      </w:r>
      <w:r w:rsidR="000A6F4B">
        <w:rPr>
          <w:rStyle w:val="normaltextrun"/>
          <w:rFonts w:ascii="Arial" w:hAnsi="Arial" w:cs="Arial"/>
        </w:rPr>
        <w:t xml:space="preserve"> </w:t>
      </w:r>
      <w:r w:rsidR="001450D8">
        <w:rPr>
          <w:rStyle w:val="normaltextrun"/>
          <w:rFonts w:ascii="Arial" w:hAnsi="Arial" w:cs="Arial"/>
        </w:rPr>
        <w:t>promotes</w:t>
      </w:r>
      <w:r w:rsidR="000B034F">
        <w:rPr>
          <w:rStyle w:val="normaltextrun"/>
          <w:rFonts w:ascii="Arial" w:hAnsi="Arial" w:cs="Arial"/>
        </w:rPr>
        <w:t xml:space="preserve"> and guides</w:t>
      </w:r>
      <w:r w:rsidR="001450D8">
        <w:rPr>
          <w:rStyle w:val="normaltextrun"/>
          <w:rFonts w:ascii="Arial" w:hAnsi="Arial" w:cs="Arial"/>
        </w:rPr>
        <w:t xml:space="preserve"> learning and development for staff</w:t>
      </w:r>
      <w:r w:rsidR="00DB3644">
        <w:rPr>
          <w:rStyle w:val="normaltextrun"/>
          <w:rFonts w:ascii="Arial" w:hAnsi="Arial" w:cs="Arial"/>
        </w:rPr>
        <w:t xml:space="preserve"> by</w:t>
      </w:r>
      <w:r w:rsidR="00850EC3">
        <w:rPr>
          <w:rStyle w:val="normaltextrun"/>
          <w:rFonts w:ascii="Arial" w:hAnsi="Arial" w:cs="Arial"/>
        </w:rPr>
        <w:t xml:space="preserve"> signposting </w:t>
      </w:r>
      <w:r w:rsidR="00504AE9">
        <w:rPr>
          <w:rStyle w:val="normaltextrun"/>
          <w:rFonts w:ascii="Arial" w:hAnsi="Arial" w:cs="Arial"/>
        </w:rPr>
        <w:t>nurses, their educators and</w:t>
      </w:r>
      <w:r w:rsidR="00D550BF">
        <w:rPr>
          <w:rStyle w:val="normaltextrun"/>
          <w:rFonts w:ascii="Arial" w:hAnsi="Arial" w:cs="Arial"/>
        </w:rPr>
        <w:t xml:space="preserve"> nurse leaders to the</w:t>
      </w:r>
      <w:r w:rsidR="00504AE9">
        <w:rPr>
          <w:rStyle w:val="normaltextrun"/>
          <w:rFonts w:ascii="Arial" w:hAnsi="Arial" w:cs="Arial"/>
        </w:rPr>
        <w:t xml:space="preserve"> </w:t>
      </w:r>
      <w:r w:rsidR="00850EC3">
        <w:rPr>
          <w:rStyle w:val="normaltextrun"/>
          <w:rFonts w:ascii="Arial" w:hAnsi="Arial" w:cs="Arial"/>
        </w:rPr>
        <w:t>skills and competencies required for a career within this speciality</w:t>
      </w:r>
      <w:r w:rsidR="00872147">
        <w:rPr>
          <w:rStyle w:val="normaltextrun"/>
          <w:rFonts w:ascii="Arial" w:hAnsi="Arial" w:cs="Arial"/>
        </w:rPr>
        <w:t>.</w:t>
      </w:r>
    </w:p>
    <w:p w14:paraId="0B849944" w14:textId="18551472" w:rsidR="00157D61" w:rsidRDefault="00157D61" w:rsidP="00FA63C4">
      <w:pPr>
        <w:pStyle w:val="paragraph"/>
        <w:spacing w:before="0" w:beforeAutospacing="0" w:after="0" w:afterAutospacing="0" w:line="276" w:lineRule="auto"/>
        <w:jc w:val="both"/>
        <w:textAlignment w:val="baseline"/>
        <w:rPr>
          <w:rStyle w:val="normaltextrun"/>
          <w:rFonts w:ascii="Arial" w:hAnsi="Arial" w:cs="Arial"/>
        </w:rPr>
      </w:pPr>
    </w:p>
    <w:p w14:paraId="42177AC1" w14:textId="335F5589" w:rsidR="00FA63C4" w:rsidRPr="004B06AD" w:rsidRDefault="00FA63C4" w:rsidP="00262C89">
      <w:pPr>
        <w:pStyle w:val="Heading1"/>
        <w:rPr>
          <w:rStyle w:val="normaltextrun"/>
          <w:rFonts w:ascii="Arial" w:hAnsi="Arial" w:cs="Arial"/>
          <w:color w:val="005EB8"/>
          <w:sz w:val="48"/>
          <w:szCs w:val="48"/>
        </w:rPr>
      </w:pPr>
      <w:bookmarkStart w:id="3" w:name="_Toc124846793"/>
      <w:bookmarkStart w:id="4" w:name="_Toc132969682"/>
      <w:r w:rsidRPr="004B06AD">
        <w:rPr>
          <w:rStyle w:val="normaltextrun"/>
          <w:rFonts w:ascii="Arial" w:hAnsi="Arial" w:cs="Arial"/>
          <w:color w:val="005EB8"/>
          <w:sz w:val="48"/>
          <w:szCs w:val="48"/>
        </w:rPr>
        <w:t>Background</w:t>
      </w:r>
      <w:bookmarkEnd w:id="3"/>
      <w:bookmarkEnd w:id="4"/>
    </w:p>
    <w:p w14:paraId="60113229" w14:textId="77777777" w:rsidR="00AE2CD2" w:rsidRDefault="00AE2CD2" w:rsidP="0005217B">
      <w:pPr>
        <w:rPr>
          <w:rFonts w:ascii="Arial" w:hAnsi="Arial" w:cs="Arial"/>
          <w:sz w:val="24"/>
          <w:szCs w:val="24"/>
        </w:rPr>
      </w:pPr>
    </w:p>
    <w:p w14:paraId="716180BC" w14:textId="16DAD4C5" w:rsidR="001E0C6E" w:rsidRDefault="00DF72C5" w:rsidP="00FC4890">
      <w:pPr>
        <w:rPr>
          <w:rFonts w:ascii="Arial" w:hAnsi="Arial" w:cs="Arial"/>
          <w:sz w:val="24"/>
          <w:szCs w:val="24"/>
        </w:rPr>
      </w:pPr>
      <w:r w:rsidRPr="00AE2CD2">
        <w:rPr>
          <w:rFonts w:ascii="Arial" w:hAnsi="Arial" w:cs="Arial"/>
          <w:sz w:val="24"/>
          <w:szCs w:val="24"/>
        </w:rPr>
        <w:t xml:space="preserve">Same </w:t>
      </w:r>
      <w:r w:rsidR="000C2BF3">
        <w:rPr>
          <w:rFonts w:ascii="Arial" w:hAnsi="Arial" w:cs="Arial"/>
          <w:sz w:val="24"/>
          <w:szCs w:val="24"/>
        </w:rPr>
        <w:t>D</w:t>
      </w:r>
      <w:r w:rsidRPr="00AE2CD2">
        <w:rPr>
          <w:rFonts w:ascii="Arial" w:hAnsi="Arial" w:cs="Arial"/>
          <w:sz w:val="24"/>
          <w:szCs w:val="24"/>
        </w:rPr>
        <w:t xml:space="preserve">ay </w:t>
      </w:r>
      <w:r w:rsidR="000C2BF3">
        <w:rPr>
          <w:rFonts w:ascii="Arial" w:hAnsi="Arial" w:cs="Arial"/>
          <w:sz w:val="24"/>
          <w:szCs w:val="24"/>
        </w:rPr>
        <w:t>E</w:t>
      </w:r>
      <w:r w:rsidRPr="00AE2CD2">
        <w:rPr>
          <w:rFonts w:ascii="Arial" w:hAnsi="Arial" w:cs="Arial"/>
          <w:sz w:val="24"/>
          <w:szCs w:val="24"/>
        </w:rPr>
        <w:t xml:space="preserve">mergency </w:t>
      </w:r>
      <w:r w:rsidR="000C2BF3">
        <w:rPr>
          <w:rFonts w:ascii="Arial" w:hAnsi="Arial" w:cs="Arial"/>
          <w:sz w:val="24"/>
          <w:szCs w:val="24"/>
        </w:rPr>
        <w:t>C</w:t>
      </w:r>
      <w:r w:rsidRPr="00AE2CD2">
        <w:rPr>
          <w:rFonts w:ascii="Arial" w:hAnsi="Arial" w:cs="Arial"/>
          <w:sz w:val="24"/>
          <w:szCs w:val="24"/>
        </w:rPr>
        <w:t xml:space="preserve">are (SDEC) units aim to provide </w:t>
      </w:r>
      <w:r w:rsidR="003A225E" w:rsidRPr="00AE2CD2">
        <w:rPr>
          <w:rFonts w:ascii="Arial" w:hAnsi="Arial" w:cs="Arial"/>
          <w:sz w:val="24"/>
          <w:szCs w:val="24"/>
        </w:rPr>
        <w:t>same</w:t>
      </w:r>
      <w:r w:rsidR="003A225E">
        <w:rPr>
          <w:rFonts w:ascii="Arial" w:hAnsi="Arial" w:cs="Arial"/>
          <w:sz w:val="24"/>
          <w:szCs w:val="24"/>
        </w:rPr>
        <w:t>-</w:t>
      </w:r>
      <w:r w:rsidRPr="00AE2CD2">
        <w:rPr>
          <w:rFonts w:ascii="Arial" w:hAnsi="Arial" w:cs="Arial"/>
          <w:sz w:val="24"/>
          <w:szCs w:val="24"/>
        </w:rPr>
        <w:t xml:space="preserve">day care for patients who would otherwise have been seen in emergency departments. </w:t>
      </w:r>
      <w:r w:rsidR="001271EC">
        <w:rPr>
          <w:rFonts w:ascii="Arial" w:hAnsi="Arial" w:cs="Arial"/>
          <w:sz w:val="24"/>
          <w:szCs w:val="24"/>
        </w:rPr>
        <w:t xml:space="preserve">The </w:t>
      </w:r>
      <w:r w:rsidR="004A11B2">
        <w:rPr>
          <w:rFonts w:ascii="Arial" w:hAnsi="Arial" w:cs="Arial"/>
          <w:sz w:val="24"/>
          <w:szCs w:val="24"/>
        </w:rPr>
        <w:t>“</w:t>
      </w:r>
      <w:r w:rsidR="00C65A85">
        <w:rPr>
          <w:rFonts w:ascii="Arial" w:hAnsi="Arial" w:cs="Arial"/>
          <w:sz w:val="24"/>
          <w:szCs w:val="24"/>
        </w:rPr>
        <w:t xml:space="preserve">Delivery plan for recovering </w:t>
      </w:r>
      <w:r w:rsidR="006A0579">
        <w:rPr>
          <w:rFonts w:ascii="Arial" w:hAnsi="Arial" w:cs="Arial"/>
          <w:sz w:val="24"/>
          <w:szCs w:val="24"/>
        </w:rPr>
        <w:t>U</w:t>
      </w:r>
      <w:r w:rsidR="004A11B2">
        <w:rPr>
          <w:rFonts w:ascii="Arial" w:hAnsi="Arial" w:cs="Arial"/>
          <w:sz w:val="24"/>
          <w:szCs w:val="24"/>
        </w:rPr>
        <w:t>rgent</w:t>
      </w:r>
      <w:r w:rsidR="00C65A85">
        <w:rPr>
          <w:rFonts w:ascii="Arial" w:hAnsi="Arial" w:cs="Arial"/>
          <w:sz w:val="24"/>
          <w:szCs w:val="24"/>
        </w:rPr>
        <w:t xml:space="preserve"> and </w:t>
      </w:r>
      <w:r w:rsidR="006A0579">
        <w:rPr>
          <w:rFonts w:ascii="Arial" w:hAnsi="Arial" w:cs="Arial"/>
          <w:sz w:val="24"/>
          <w:szCs w:val="24"/>
        </w:rPr>
        <w:t>E</w:t>
      </w:r>
      <w:r w:rsidR="004A11B2">
        <w:rPr>
          <w:rFonts w:ascii="Arial" w:hAnsi="Arial" w:cs="Arial"/>
          <w:sz w:val="24"/>
          <w:szCs w:val="24"/>
        </w:rPr>
        <w:t>mergency</w:t>
      </w:r>
      <w:r w:rsidR="00C65A85">
        <w:rPr>
          <w:rFonts w:ascii="Arial" w:hAnsi="Arial" w:cs="Arial"/>
          <w:sz w:val="24"/>
          <w:szCs w:val="24"/>
        </w:rPr>
        <w:t xml:space="preserve"> care services</w:t>
      </w:r>
      <w:r w:rsidR="004A11B2">
        <w:rPr>
          <w:rFonts w:ascii="Arial" w:hAnsi="Arial" w:cs="Arial"/>
          <w:sz w:val="24"/>
          <w:szCs w:val="24"/>
        </w:rPr>
        <w:t>”</w:t>
      </w:r>
      <w:r w:rsidR="001271EC">
        <w:rPr>
          <w:rFonts w:ascii="Arial" w:hAnsi="Arial" w:cs="Arial"/>
          <w:sz w:val="24"/>
          <w:szCs w:val="24"/>
        </w:rPr>
        <w:t xml:space="preserve"> </w:t>
      </w:r>
      <w:r w:rsidR="00D62E73">
        <w:rPr>
          <w:rFonts w:ascii="Arial" w:hAnsi="Arial" w:cs="Arial"/>
          <w:sz w:val="24"/>
          <w:szCs w:val="24"/>
        </w:rPr>
        <w:t>strategy</w:t>
      </w:r>
      <w:r w:rsidR="00C65A85">
        <w:rPr>
          <w:rFonts w:ascii="Arial" w:hAnsi="Arial" w:cs="Arial"/>
          <w:sz w:val="24"/>
          <w:szCs w:val="24"/>
        </w:rPr>
        <w:t xml:space="preserve"> </w:t>
      </w:r>
      <w:r w:rsidR="006E0123">
        <w:rPr>
          <w:rFonts w:ascii="Arial" w:hAnsi="Arial" w:cs="Arial"/>
          <w:sz w:val="24"/>
          <w:szCs w:val="24"/>
        </w:rPr>
        <w:t>reaffirms the</w:t>
      </w:r>
      <w:r w:rsidR="00FC03BD">
        <w:rPr>
          <w:rFonts w:ascii="Arial" w:hAnsi="Arial" w:cs="Arial"/>
          <w:sz w:val="24"/>
          <w:szCs w:val="24"/>
        </w:rPr>
        <w:t xml:space="preserve"> aim to have SDEC </w:t>
      </w:r>
      <w:r w:rsidR="0092161F">
        <w:rPr>
          <w:rFonts w:ascii="Arial" w:hAnsi="Arial" w:cs="Arial"/>
          <w:sz w:val="24"/>
          <w:szCs w:val="24"/>
        </w:rPr>
        <w:t>service</w:t>
      </w:r>
      <w:r w:rsidR="006E0123">
        <w:rPr>
          <w:rFonts w:ascii="Arial" w:hAnsi="Arial" w:cs="Arial"/>
          <w:sz w:val="24"/>
          <w:szCs w:val="24"/>
        </w:rPr>
        <w:t>s</w:t>
      </w:r>
      <w:r w:rsidR="0092161F">
        <w:rPr>
          <w:rFonts w:ascii="Arial" w:hAnsi="Arial" w:cs="Arial"/>
          <w:sz w:val="24"/>
          <w:szCs w:val="24"/>
        </w:rPr>
        <w:t xml:space="preserve"> </w:t>
      </w:r>
      <w:r w:rsidR="00FC03BD">
        <w:rPr>
          <w:rFonts w:ascii="Arial" w:hAnsi="Arial" w:cs="Arial"/>
          <w:sz w:val="24"/>
          <w:szCs w:val="24"/>
        </w:rPr>
        <w:t>in every hospital with an emergency department</w:t>
      </w:r>
      <w:r w:rsidR="001E0C6E">
        <w:rPr>
          <w:rFonts w:ascii="Arial" w:hAnsi="Arial" w:cs="Arial"/>
          <w:sz w:val="24"/>
          <w:szCs w:val="24"/>
        </w:rPr>
        <w:t xml:space="preserve"> </w:t>
      </w:r>
      <w:r w:rsidR="0019599E">
        <w:rPr>
          <w:rFonts w:ascii="Arial" w:hAnsi="Arial" w:cs="Arial"/>
          <w:sz w:val="24"/>
          <w:szCs w:val="24"/>
        </w:rPr>
        <w:t>open</w:t>
      </w:r>
      <w:r w:rsidR="00FC03BD">
        <w:rPr>
          <w:rFonts w:ascii="Arial" w:hAnsi="Arial" w:cs="Arial"/>
          <w:sz w:val="24"/>
          <w:szCs w:val="24"/>
        </w:rPr>
        <w:t xml:space="preserve"> seven days a week</w:t>
      </w:r>
      <w:r w:rsidR="0019599E">
        <w:rPr>
          <w:rFonts w:ascii="Arial" w:hAnsi="Arial" w:cs="Arial"/>
          <w:sz w:val="24"/>
          <w:szCs w:val="24"/>
        </w:rPr>
        <w:t>,</w:t>
      </w:r>
      <w:r w:rsidR="00FC03BD">
        <w:rPr>
          <w:rFonts w:ascii="Arial" w:hAnsi="Arial" w:cs="Arial"/>
          <w:sz w:val="24"/>
          <w:szCs w:val="24"/>
        </w:rPr>
        <w:t xml:space="preserve"> </w:t>
      </w:r>
      <w:r w:rsidR="00C27588">
        <w:rPr>
          <w:rFonts w:ascii="Arial" w:hAnsi="Arial" w:cs="Arial"/>
          <w:sz w:val="24"/>
          <w:szCs w:val="24"/>
        </w:rPr>
        <w:t>for at least</w:t>
      </w:r>
      <w:r w:rsidR="005E7B0B">
        <w:rPr>
          <w:rFonts w:ascii="Arial" w:hAnsi="Arial" w:cs="Arial"/>
          <w:sz w:val="24"/>
          <w:szCs w:val="24"/>
        </w:rPr>
        <w:t xml:space="preserve"> twelve hours a day. </w:t>
      </w:r>
    </w:p>
    <w:p w14:paraId="00F7858C" w14:textId="2531EE1B" w:rsidR="00BB3869" w:rsidRPr="00AE2CD2" w:rsidRDefault="005E7B0B" w:rsidP="00FC4890">
      <w:pPr>
        <w:rPr>
          <w:rFonts w:ascii="Arial" w:hAnsi="Arial" w:cs="Arial"/>
          <w:sz w:val="24"/>
          <w:szCs w:val="24"/>
        </w:rPr>
      </w:pPr>
      <w:r>
        <w:rPr>
          <w:rFonts w:ascii="Arial" w:hAnsi="Arial" w:cs="Arial"/>
          <w:sz w:val="24"/>
          <w:szCs w:val="24"/>
        </w:rPr>
        <w:t xml:space="preserve">The SDEC model </w:t>
      </w:r>
      <w:r w:rsidR="00DF72C5" w:rsidRPr="00AE2CD2">
        <w:rPr>
          <w:rFonts w:ascii="Arial" w:hAnsi="Arial" w:cs="Arial"/>
          <w:sz w:val="24"/>
          <w:szCs w:val="24"/>
        </w:rPr>
        <w:t xml:space="preserve">aims to stream patients into </w:t>
      </w:r>
      <w:r w:rsidR="008A6CFB">
        <w:rPr>
          <w:rFonts w:ascii="Arial" w:hAnsi="Arial" w:cs="Arial"/>
          <w:sz w:val="24"/>
          <w:szCs w:val="24"/>
        </w:rPr>
        <w:t>SDEC units</w:t>
      </w:r>
      <w:r w:rsidR="00DF72C5" w:rsidRPr="00AE2CD2">
        <w:rPr>
          <w:rFonts w:ascii="Arial" w:hAnsi="Arial" w:cs="Arial"/>
          <w:sz w:val="24"/>
          <w:szCs w:val="24"/>
        </w:rPr>
        <w:t>, if clinically safe to do so</w:t>
      </w:r>
      <w:r w:rsidR="00DA5552">
        <w:rPr>
          <w:rFonts w:ascii="Arial" w:hAnsi="Arial" w:cs="Arial"/>
          <w:sz w:val="24"/>
          <w:szCs w:val="24"/>
        </w:rPr>
        <w:t xml:space="preserve">, </w:t>
      </w:r>
      <w:r w:rsidR="00C8751A">
        <w:rPr>
          <w:rFonts w:ascii="Arial" w:hAnsi="Arial" w:cs="Arial"/>
          <w:sz w:val="24"/>
          <w:szCs w:val="24"/>
        </w:rPr>
        <w:t>to</w:t>
      </w:r>
      <w:r w:rsidR="00DF72C5" w:rsidRPr="00AE2CD2">
        <w:rPr>
          <w:rFonts w:ascii="Arial" w:hAnsi="Arial" w:cs="Arial"/>
          <w:sz w:val="24"/>
          <w:szCs w:val="24"/>
        </w:rPr>
        <w:t xml:space="preserve"> provide them with </w:t>
      </w:r>
      <w:r w:rsidR="00C8751A" w:rsidRPr="00AE2CD2">
        <w:rPr>
          <w:rFonts w:ascii="Arial" w:hAnsi="Arial" w:cs="Arial"/>
          <w:sz w:val="24"/>
          <w:szCs w:val="24"/>
        </w:rPr>
        <w:t>same</w:t>
      </w:r>
      <w:r w:rsidR="00C8751A">
        <w:rPr>
          <w:rFonts w:ascii="Arial" w:hAnsi="Arial" w:cs="Arial"/>
          <w:sz w:val="24"/>
          <w:szCs w:val="24"/>
        </w:rPr>
        <w:t>-</w:t>
      </w:r>
      <w:r w:rsidR="00DF72C5" w:rsidRPr="00AE2CD2">
        <w:rPr>
          <w:rFonts w:ascii="Arial" w:hAnsi="Arial" w:cs="Arial"/>
          <w:sz w:val="24"/>
          <w:szCs w:val="24"/>
        </w:rPr>
        <w:t xml:space="preserve">day care, ensuring timely assessment, diagnosis, treatment and </w:t>
      </w:r>
      <w:r w:rsidR="00AE2CD2" w:rsidRPr="00AE2CD2">
        <w:rPr>
          <w:rFonts w:ascii="Arial" w:hAnsi="Arial" w:cs="Arial"/>
          <w:sz w:val="24"/>
          <w:szCs w:val="24"/>
        </w:rPr>
        <w:t>where appropriate</w:t>
      </w:r>
      <w:r w:rsidR="00AE2CD2">
        <w:rPr>
          <w:rFonts w:ascii="Arial" w:hAnsi="Arial" w:cs="Arial"/>
          <w:sz w:val="24"/>
          <w:szCs w:val="24"/>
        </w:rPr>
        <w:t>,</w:t>
      </w:r>
      <w:r w:rsidR="00AE2CD2" w:rsidRPr="00AE2CD2">
        <w:rPr>
          <w:rFonts w:ascii="Arial" w:hAnsi="Arial" w:cs="Arial"/>
          <w:sz w:val="24"/>
          <w:szCs w:val="24"/>
        </w:rPr>
        <w:t xml:space="preserve"> </w:t>
      </w:r>
      <w:r w:rsidR="00C8751A" w:rsidRPr="00AE2CD2">
        <w:rPr>
          <w:rFonts w:ascii="Arial" w:hAnsi="Arial" w:cs="Arial"/>
          <w:sz w:val="24"/>
          <w:szCs w:val="24"/>
        </w:rPr>
        <w:t>same</w:t>
      </w:r>
      <w:r w:rsidR="00C8751A">
        <w:rPr>
          <w:rFonts w:ascii="Arial" w:hAnsi="Arial" w:cs="Arial"/>
          <w:sz w:val="24"/>
          <w:szCs w:val="24"/>
        </w:rPr>
        <w:t>-</w:t>
      </w:r>
      <w:r w:rsidR="00AE2CD2" w:rsidRPr="00AE2CD2">
        <w:rPr>
          <w:rFonts w:ascii="Arial" w:hAnsi="Arial" w:cs="Arial"/>
          <w:sz w:val="24"/>
          <w:szCs w:val="24"/>
        </w:rPr>
        <w:t>da</w:t>
      </w:r>
      <w:r w:rsidR="00C8751A">
        <w:rPr>
          <w:rFonts w:ascii="Arial" w:hAnsi="Arial" w:cs="Arial"/>
          <w:sz w:val="24"/>
          <w:szCs w:val="24"/>
        </w:rPr>
        <w:t>y</w:t>
      </w:r>
      <w:r w:rsidR="00AE2CD2" w:rsidRPr="00AE2CD2">
        <w:rPr>
          <w:rFonts w:ascii="Arial" w:hAnsi="Arial" w:cs="Arial"/>
          <w:sz w:val="24"/>
          <w:szCs w:val="24"/>
        </w:rPr>
        <w:t xml:space="preserve"> discharge</w:t>
      </w:r>
      <w:r w:rsidR="00C8751A">
        <w:rPr>
          <w:rFonts w:ascii="Arial" w:hAnsi="Arial" w:cs="Arial"/>
          <w:sz w:val="24"/>
          <w:szCs w:val="24"/>
        </w:rPr>
        <w:t>,</w:t>
      </w:r>
      <w:r w:rsidR="001E1C6E">
        <w:rPr>
          <w:rFonts w:ascii="Arial" w:hAnsi="Arial" w:cs="Arial"/>
          <w:sz w:val="24"/>
          <w:szCs w:val="24"/>
        </w:rPr>
        <w:t xml:space="preserve"> therefore</w:t>
      </w:r>
      <w:r w:rsidR="00C8751A">
        <w:rPr>
          <w:rFonts w:ascii="Arial" w:hAnsi="Arial" w:cs="Arial"/>
          <w:sz w:val="24"/>
          <w:szCs w:val="24"/>
        </w:rPr>
        <w:t>,</w:t>
      </w:r>
      <w:r w:rsidR="001E1C6E">
        <w:rPr>
          <w:rFonts w:ascii="Arial" w:hAnsi="Arial" w:cs="Arial"/>
          <w:sz w:val="24"/>
          <w:szCs w:val="24"/>
        </w:rPr>
        <w:t xml:space="preserve"> resulting in shorter hospital stays, removing </w:t>
      </w:r>
      <w:r w:rsidR="00B4567E">
        <w:rPr>
          <w:rFonts w:ascii="Arial" w:hAnsi="Arial" w:cs="Arial"/>
          <w:sz w:val="24"/>
          <w:szCs w:val="24"/>
        </w:rPr>
        <w:t>delays and reducing pressure on services.</w:t>
      </w:r>
    </w:p>
    <w:p w14:paraId="3DC08564" w14:textId="7BB881EC" w:rsidR="00AE2CD2" w:rsidRDefault="00AE2CD2" w:rsidP="00FC4890">
      <w:pPr>
        <w:rPr>
          <w:rFonts w:ascii="Arial" w:hAnsi="Arial" w:cs="Arial"/>
          <w:sz w:val="24"/>
          <w:szCs w:val="24"/>
        </w:rPr>
      </w:pPr>
      <w:r w:rsidRPr="00AE2CD2">
        <w:rPr>
          <w:rFonts w:ascii="Arial" w:hAnsi="Arial" w:cs="Arial"/>
          <w:sz w:val="24"/>
          <w:szCs w:val="24"/>
        </w:rPr>
        <w:t xml:space="preserve">This model is being increasingly used throughout the NHS and builds upon the work historically undertaken within ambulatory care settings. </w:t>
      </w:r>
      <w:r>
        <w:rPr>
          <w:rFonts w:ascii="Arial" w:hAnsi="Arial" w:cs="Arial"/>
          <w:sz w:val="24"/>
          <w:szCs w:val="24"/>
        </w:rPr>
        <w:t>Over recent years the success of these units has been demonstrated and as a result</w:t>
      </w:r>
      <w:r w:rsidR="00C8751A">
        <w:rPr>
          <w:rFonts w:ascii="Arial" w:hAnsi="Arial" w:cs="Arial"/>
          <w:sz w:val="24"/>
          <w:szCs w:val="24"/>
        </w:rPr>
        <w:t>,</w:t>
      </w:r>
      <w:r>
        <w:rPr>
          <w:rFonts w:ascii="Arial" w:hAnsi="Arial" w:cs="Arial"/>
          <w:sz w:val="24"/>
          <w:szCs w:val="24"/>
        </w:rPr>
        <w:t xml:space="preserve"> units continue to grow and evolve. </w:t>
      </w:r>
      <w:r w:rsidR="00E3756E">
        <w:rPr>
          <w:rFonts w:ascii="Arial" w:hAnsi="Arial" w:cs="Arial"/>
          <w:sz w:val="24"/>
          <w:szCs w:val="24"/>
        </w:rPr>
        <w:t>Although</w:t>
      </w:r>
      <w:r>
        <w:rPr>
          <w:rFonts w:ascii="Arial" w:hAnsi="Arial" w:cs="Arial"/>
          <w:sz w:val="24"/>
          <w:szCs w:val="24"/>
        </w:rPr>
        <w:t xml:space="preserve"> </w:t>
      </w:r>
      <w:r w:rsidR="00E3756E">
        <w:rPr>
          <w:rFonts w:ascii="Arial" w:hAnsi="Arial" w:cs="Arial"/>
          <w:sz w:val="24"/>
          <w:szCs w:val="24"/>
        </w:rPr>
        <w:t>typically</w:t>
      </w:r>
      <w:r>
        <w:rPr>
          <w:rFonts w:ascii="Arial" w:hAnsi="Arial" w:cs="Arial"/>
          <w:sz w:val="24"/>
          <w:szCs w:val="24"/>
        </w:rPr>
        <w:t xml:space="preserve"> a medical model additional pathways have been introduced and surgical, </w:t>
      </w:r>
      <w:proofErr w:type="gramStart"/>
      <w:r>
        <w:rPr>
          <w:rFonts w:ascii="Arial" w:hAnsi="Arial" w:cs="Arial"/>
          <w:sz w:val="24"/>
          <w:szCs w:val="24"/>
        </w:rPr>
        <w:t>oncological</w:t>
      </w:r>
      <w:proofErr w:type="gramEnd"/>
      <w:r>
        <w:rPr>
          <w:rFonts w:ascii="Arial" w:hAnsi="Arial" w:cs="Arial"/>
          <w:sz w:val="24"/>
          <w:szCs w:val="24"/>
        </w:rPr>
        <w:t xml:space="preserve"> and paediatric SDEC’s, amongst others have been developed and continue to </w:t>
      </w:r>
      <w:r w:rsidR="00E3756E">
        <w:rPr>
          <w:rFonts w:ascii="Arial" w:hAnsi="Arial" w:cs="Arial"/>
          <w:sz w:val="24"/>
          <w:szCs w:val="24"/>
        </w:rPr>
        <w:t>expand</w:t>
      </w:r>
      <w:r>
        <w:rPr>
          <w:rFonts w:ascii="Arial" w:hAnsi="Arial" w:cs="Arial"/>
          <w:sz w:val="24"/>
          <w:szCs w:val="24"/>
        </w:rPr>
        <w:t xml:space="preserve">. </w:t>
      </w:r>
    </w:p>
    <w:p w14:paraId="1BB3D7C4" w14:textId="102C7C28" w:rsidR="00DF2EE5" w:rsidRDefault="00DF2EE5" w:rsidP="00FC4890">
      <w:pPr>
        <w:rPr>
          <w:rFonts w:ascii="Arial" w:hAnsi="Arial" w:cs="Arial"/>
          <w:sz w:val="24"/>
          <w:szCs w:val="24"/>
        </w:rPr>
      </w:pPr>
      <w:r>
        <w:rPr>
          <w:rFonts w:ascii="Arial" w:hAnsi="Arial" w:cs="Arial"/>
          <w:sz w:val="24"/>
          <w:szCs w:val="24"/>
        </w:rPr>
        <w:t>For these services to continue to build upon their success, the need for a skilled, confident nursing workforce grows. Recruitment and retention remain a challenge as does the training and upskilling of this staff group. Unlike other specialities</w:t>
      </w:r>
      <w:r w:rsidR="00E939D3">
        <w:rPr>
          <w:rFonts w:ascii="Arial" w:hAnsi="Arial" w:cs="Arial"/>
          <w:sz w:val="24"/>
          <w:szCs w:val="24"/>
        </w:rPr>
        <w:t>,</w:t>
      </w:r>
      <w:r>
        <w:rPr>
          <w:rFonts w:ascii="Arial" w:hAnsi="Arial" w:cs="Arial"/>
          <w:sz w:val="24"/>
          <w:szCs w:val="24"/>
        </w:rPr>
        <w:t xml:space="preserve"> there is not an established career pathway or </w:t>
      </w:r>
      <w:r w:rsidR="00030CC5">
        <w:rPr>
          <w:rFonts w:ascii="Arial" w:hAnsi="Arial" w:cs="Arial"/>
          <w:sz w:val="24"/>
          <w:szCs w:val="24"/>
        </w:rPr>
        <w:t>educational</w:t>
      </w:r>
      <w:r>
        <w:rPr>
          <w:rFonts w:ascii="Arial" w:hAnsi="Arial" w:cs="Arial"/>
          <w:sz w:val="24"/>
          <w:szCs w:val="24"/>
        </w:rPr>
        <w:t xml:space="preserve"> framework from which we can build, </w:t>
      </w:r>
      <w:proofErr w:type="gramStart"/>
      <w:r>
        <w:rPr>
          <w:rFonts w:ascii="Arial" w:hAnsi="Arial" w:cs="Arial"/>
          <w:sz w:val="24"/>
          <w:szCs w:val="24"/>
        </w:rPr>
        <w:t>strengthen</w:t>
      </w:r>
      <w:proofErr w:type="gramEnd"/>
      <w:r>
        <w:rPr>
          <w:rFonts w:ascii="Arial" w:hAnsi="Arial" w:cs="Arial"/>
          <w:sz w:val="24"/>
          <w:szCs w:val="24"/>
        </w:rPr>
        <w:t xml:space="preserve"> and develop our nursing teams. </w:t>
      </w:r>
    </w:p>
    <w:p w14:paraId="5D692B5B" w14:textId="635D6B23" w:rsidR="00DF2EE5" w:rsidRDefault="002A66C8" w:rsidP="00FC4890">
      <w:pPr>
        <w:rPr>
          <w:rFonts w:ascii="Arial" w:hAnsi="Arial" w:cs="Arial"/>
          <w:sz w:val="24"/>
          <w:szCs w:val="24"/>
        </w:rPr>
      </w:pPr>
      <w:r>
        <w:rPr>
          <w:rFonts w:ascii="Arial" w:hAnsi="Arial" w:cs="Arial"/>
          <w:sz w:val="24"/>
          <w:szCs w:val="24"/>
        </w:rPr>
        <w:t>Nursing</w:t>
      </w:r>
      <w:r w:rsidR="00DF2EE5">
        <w:rPr>
          <w:rFonts w:ascii="Arial" w:hAnsi="Arial" w:cs="Arial"/>
          <w:sz w:val="24"/>
          <w:szCs w:val="24"/>
        </w:rPr>
        <w:t xml:space="preserve"> leads and educators have discussed the need to create a competency framework to support their teams and highlight the opportunities available within this speciality. Despite best efforts, ongoing clinical pressures have hindered attempts to create a framework and </w:t>
      </w:r>
      <w:r w:rsidR="00E939D3">
        <w:rPr>
          <w:rFonts w:ascii="Arial" w:hAnsi="Arial" w:cs="Arial"/>
          <w:sz w:val="24"/>
          <w:szCs w:val="24"/>
        </w:rPr>
        <w:t xml:space="preserve">have </w:t>
      </w:r>
      <w:r w:rsidR="00DF2EE5">
        <w:rPr>
          <w:rFonts w:ascii="Arial" w:hAnsi="Arial" w:cs="Arial"/>
          <w:sz w:val="24"/>
          <w:szCs w:val="24"/>
        </w:rPr>
        <w:t xml:space="preserve">restricted and limited progress. </w:t>
      </w:r>
    </w:p>
    <w:p w14:paraId="26B121E5" w14:textId="16621E00" w:rsidR="00DF2EE5" w:rsidRDefault="00BA2104" w:rsidP="00BA2104">
      <w:pPr>
        <w:pStyle w:val="paragraph"/>
        <w:spacing w:before="0" w:beforeAutospacing="0" w:after="0" w:afterAutospacing="0" w:line="276" w:lineRule="auto"/>
        <w:textAlignment w:val="baseline"/>
        <w:rPr>
          <w:rFonts w:ascii="Arial" w:hAnsi="Arial" w:cs="Arial"/>
        </w:rPr>
      </w:pPr>
      <w:r>
        <w:rPr>
          <w:rFonts w:ascii="Arial" w:hAnsi="Arial" w:cs="Arial"/>
        </w:rPr>
        <w:t>NHS</w:t>
      </w:r>
      <w:r w:rsidR="00E939D3">
        <w:rPr>
          <w:rFonts w:ascii="Arial" w:hAnsi="Arial" w:cs="Arial"/>
        </w:rPr>
        <w:t>E</w:t>
      </w:r>
      <w:r w:rsidR="00DF2EE5">
        <w:rPr>
          <w:rFonts w:ascii="Arial" w:hAnsi="Arial" w:cs="Arial"/>
        </w:rPr>
        <w:t xml:space="preserve"> </w:t>
      </w:r>
      <w:r w:rsidR="00E939D3">
        <w:rPr>
          <w:rFonts w:ascii="Arial" w:hAnsi="Arial" w:cs="Arial"/>
        </w:rPr>
        <w:t xml:space="preserve">has </w:t>
      </w:r>
      <w:r w:rsidR="00DF2EE5">
        <w:rPr>
          <w:rFonts w:ascii="Arial" w:hAnsi="Arial" w:cs="Arial"/>
        </w:rPr>
        <w:t>agreed that supporting this work is essential for the continued success of SDEC and believe</w:t>
      </w:r>
      <w:r w:rsidR="006A6526">
        <w:rPr>
          <w:rFonts w:ascii="Arial" w:hAnsi="Arial" w:cs="Arial"/>
        </w:rPr>
        <w:t>s</w:t>
      </w:r>
      <w:r w:rsidR="00DF2EE5">
        <w:rPr>
          <w:rFonts w:ascii="Arial" w:hAnsi="Arial" w:cs="Arial"/>
        </w:rPr>
        <w:t xml:space="preserve"> that </w:t>
      </w:r>
      <w:r w:rsidR="006A6526">
        <w:rPr>
          <w:rFonts w:ascii="Arial" w:hAnsi="Arial" w:cs="Arial"/>
        </w:rPr>
        <w:t xml:space="preserve">the </w:t>
      </w:r>
      <w:r w:rsidR="00DF2EE5">
        <w:rPr>
          <w:rFonts w:ascii="Arial" w:hAnsi="Arial" w:cs="Arial"/>
        </w:rPr>
        <w:t xml:space="preserve">creation of a framework will strengthen services, recruitment and retention and patient care. </w:t>
      </w:r>
    </w:p>
    <w:p w14:paraId="303927AD" w14:textId="77777777" w:rsidR="00DF2EE5" w:rsidRDefault="00DF2EE5" w:rsidP="0005217B">
      <w:pPr>
        <w:rPr>
          <w:rFonts w:ascii="Arial" w:hAnsi="Arial" w:cs="Arial"/>
          <w:sz w:val="24"/>
          <w:szCs w:val="24"/>
        </w:rPr>
      </w:pPr>
    </w:p>
    <w:p w14:paraId="3B058DF4" w14:textId="0FD33905" w:rsidR="008A6CFB" w:rsidRDefault="008A6CFB" w:rsidP="00FA63C4">
      <w:pPr>
        <w:pStyle w:val="paragraph"/>
        <w:spacing w:before="0" w:beforeAutospacing="0" w:after="0" w:afterAutospacing="0" w:line="276" w:lineRule="auto"/>
        <w:jc w:val="both"/>
        <w:textAlignment w:val="baseline"/>
        <w:rPr>
          <w:rFonts w:ascii="Arial" w:hAnsi="Arial" w:cs="Arial"/>
        </w:rPr>
      </w:pPr>
    </w:p>
    <w:p w14:paraId="32452AF0" w14:textId="61A4D1EB" w:rsidR="008159A4" w:rsidRDefault="008159A4" w:rsidP="00FA63C4">
      <w:pPr>
        <w:pStyle w:val="paragraph"/>
        <w:spacing w:before="0" w:beforeAutospacing="0" w:after="0" w:afterAutospacing="0" w:line="276" w:lineRule="auto"/>
        <w:jc w:val="both"/>
        <w:textAlignment w:val="baseline"/>
        <w:rPr>
          <w:rFonts w:ascii="Arial" w:hAnsi="Arial" w:cs="Arial"/>
        </w:rPr>
      </w:pPr>
    </w:p>
    <w:p w14:paraId="0B161DFC" w14:textId="36162260" w:rsidR="008159A4" w:rsidRDefault="008159A4">
      <w:pPr>
        <w:rPr>
          <w:rFonts w:ascii="Arial" w:hAnsi="Arial" w:cs="Arial"/>
        </w:rPr>
      </w:pPr>
      <w:r>
        <w:rPr>
          <w:rFonts w:ascii="Arial" w:hAnsi="Arial" w:cs="Arial"/>
        </w:rPr>
        <w:br w:type="page"/>
      </w:r>
    </w:p>
    <w:p w14:paraId="1824351E" w14:textId="253336CD" w:rsidR="00FA63C4" w:rsidRPr="004B06AD" w:rsidRDefault="00FA63C4" w:rsidP="00262C89">
      <w:pPr>
        <w:pStyle w:val="Heading1"/>
        <w:rPr>
          <w:rStyle w:val="normaltextrun"/>
          <w:rFonts w:ascii="Arial" w:hAnsi="Arial" w:cs="Arial"/>
          <w:color w:val="005EB8"/>
          <w:sz w:val="48"/>
          <w:szCs w:val="48"/>
        </w:rPr>
      </w:pPr>
      <w:bookmarkStart w:id="5" w:name="_Toc124846794"/>
      <w:bookmarkStart w:id="6" w:name="_Toc132969683"/>
      <w:r w:rsidRPr="004B06AD">
        <w:rPr>
          <w:rStyle w:val="normaltextrun"/>
          <w:rFonts w:ascii="Arial" w:hAnsi="Arial" w:cs="Arial"/>
          <w:color w:val="005EB8"/>
          <w:sz w:val="48"/>
          <w:szCs w:val="48"/>
        </w:rPr>
        <w:lastRenderedPageBreak/>
        <w:t xml:space="preserve">Using the </w:t>
      </w:r>
      <w:bookmarkEnd w:id="5"/>
      <w:r w:rsidR="000B4CD4" w:rsidRPr="004B06AD">
        <w:rPr>
          <w:rStyle w:val="normaltextrun"/>
          <w:rFonts w:ascii="Arial" w:hAnsi="Arial" w:cs="Arial"/>
          <w:color w:val="005EB8"/>
          <w:sz w:val="48"/>
          <w:szCs w:val="48"/>
        </w:rPr>
        <w:t>competency framework</w:t>
      </w:r>
      <w:bookmarkEnd w:id="6"/>
    </w:p>
    <w:p w14:paraId="6B46A655" w14:textId="1067FFFF" w:rsidR="00261C54" w:rsidRDefault="00261C54" w:rsidP="00261C54"/>
    <w:p w14:paraId="672CFB4C" w14:textId="36B7C256" w:rsidR="00261C54" w:rsidRPr="004B06AD" w:rsidRDefault="00261C54" w:rsidP="00261C54">
      <w:pPr>
        <w:rPr>
          <w:rStyle w:val="normaltextrun"/>
          <w:rFonts w:ascii="Arial" w:hAnsi="Arial" w:cs="Arial"/>
          <w:color w:val="005EB8"/>
          <w:sz w:val="36"/>
          <w:szCs w:val="36"/>
        </w:rPr>
      </w:pPr>
      <w:r w:rsidRPr="004B06AD">
        <w:rPr>
          <w:rStyle w:val="normaltextrun"/>
          <w:rFonts w:ascii="Arial" w:hAnsi="Arial" w:cs="Arial"/>
          <w:color w:val="005EB8"/>
          <w:sz w:val="36"/>
          <w:szCs w:val="36"/>
        </w:rPr>
        <w:t xml:space="preserve">Framework overview: </w:t>
      </w:r>
    </w:p>
    <w:p w14:paraId="445D7A6F" w14:textId="7EA8B416" w:rsidR="00607404" w:rsidRDefault="0056702D" w:rsidP="00261C54">
      <w:pPr>
        <w:rPr>
          <w:rStyle w:val="normaltextrun"/>
          <w:rFonts w:ascii="Arial" w:hAnsi="Arial" w:cs="Arial"/>
          <w:sz w:val="24"/>
          <w:szCs w:val="24"/>
        </w:rPr>
      </w:pPr>
      <w:r>
        <w:rPr>
          <w:rStyle w:val="normaltextrun"/>
          <w:rFonts w:ascii="Arial" w:hAnsi="Arial" w:cs="Arial"/>
          <w:sz w:val="24"/>
          <w:szCs w:val="24"/>
        </w:rPr>
        <w:t>Listed within</w:t>
      </w:r>
      <w:r w:rsidR="000C05D4">
        <w:rPr>
          <w:rStyle w:val="normaltextrun"/>
          <w:rFonts w:ascii="Arial" w:hAnsi="Arial" w:cs="Arial"/>
          <w:sz w:val="24"/>
          <w:szCs w:val="24"/>
        </w:rPr>
        <w:t xml:space="preserve"> th</w:t>
      </w:r>
      <w:r>
        <w:rPr>
          <w:rStyle w:val="normaltextrun"/>
          <w:rFonts w:ascii="Arial" w:hAnsi="Arial" w:cs="Arial"/>
          <w:sz w:val="24"/>
          <w:szCs w:val="24"/>
        </w:rPr>
        <w:t>is</w:t>
      </w:r>
      <w:r w:rsidR="000C05D4">
        <w:rPr>
          <w:rStyle w:val="normaltextrun"/>
          <w:rFonts w:ascii="Arial" w:hAnsi="Arial" w:cs="Arial"/>
          <w:sz w:val="24"/>
          <w:szCs w:val="24"/>
        </w:rPr>
        <w:t xml:space="preserve"> framework </w:t>
      </w:r>
      <w:r>
        <w:rPr>
          <w:rStyle w:val="normaltextrun"/>
          <w:rFonts w:ascii="Arial" w:hAnsi="Arial" w:cs="Arial"/>
          <w:sz w:val="24"/>
          <w:szCs w:val="24"/>
        </w:rPr>
        <w:t>are a</w:t>
      </w:r>
      <w:r w:rsidR="000C05D4">
        <w:rPr>
          <w:rStyle w:val="normaltextrun"/>
          <w:rFonts w:ascii="Arial" w:hAnsi="Arial" w:cs="Arial"/>
          <w:sz w:val="24"/>
          <w:szCs w:val="24"/>
        </w:rPr>
        <w:t xml:space="preserve"> variety of </w:t>
      </w:r>
      <w:r>
        <w:rPr>
          <w:rStyle w:val="normaltextrun"/>
          <w:rFonts w:ascii="Arial" w:hAnsi="Arial" w:cs="Arial"/>
          <w:sz w:val="24"/>
          <w:szCs w:val="24"/>
        </w:rPr>
        <w:t>competencies</w:t>
      </w:r>
      <w:r w:rsidR="005F081C">
        <w:rPr>
          <w:rStyle w:val="normaltextrun"/>
          <w:rFonts w:ascii="Arial" w:hAnsi="Arial" w:cs="Arial"/>
          <w:sz w:val="24"/>
          <w:szCs w:val="24"/>
        </w:rPr>
        <w:t xml:space="preserve"> relating to </w:t>
      </w:r>
      <w:r>
        <w:rPr>
          <w:rStyle w:val="normaltextrun"/>
          <w:rFonts w:ascii="Arial" w:hAnsi="Arial" w:cs="Arial"/>
          <w:sz w:val="24"/>
          <w:szCs w:val="24"/>
        </w:rPr>
        <w:t xml:space="preserve">skills required </w:t>
      </w:r>
      <w:r w:rsidR="002566F1">
        <w:rPr>
          <w:rStyle w:val="normaltextrun"/>
          <w:rFonts w:ascii="Arial" w:hAnsi="Arial" w:cs="Arial"/>
          <w:sz w:val="24"/>
          <w:szCs w:val="24"/>
        </w:rPr>
        <w:t>for</w:t>
      </w:r>
      <w:r>
        <w:rPr>
          <w:rStyle w:val="normaltextrun"/>
          <w:rFonts w:ascii="Arial" w:hAnsi="Arial" w:cs="Arial"/>
          <w:sz w:val="24"/>
          <w:szCs w:val="24"/>
        </w:rPr>
        <w:t xml:space="preserve"> </w:t>
      </w:r>
      <w:r w:rsidR="005F081C">
        <w:rPr>
          <w:rStyle w:val="normaltextrun"/>
          <w:rFonts w:ascii="Arial" w:hAnsi="Arial" w:cs="Arial"/>
          <w:sz w:val="24"/>
          <w:szCs w:val="24"/>
        </w:rPr>
        <w:t>SDEC</w:t>
      </w:r>
      <w:r w:rsidR="002566F1">
        <w:rPr>
          <w:rStyle w:val="normaltextrun"/>
          <w:rFonts w:ascii="Arial" w:hAnsi="Arial" w:cs="Arial"/>
          <w:sz w:val="24"/>
          <w:szCs w:val="24"/>
        </w:rPr>
        <w:t xml:space="preserve"> nurs</w:t>
      </w:r>
      <w:r w:rsidR="00A65611">
        <w:rPr>
          <w:rStyle w:val="normaltextrun"/>
          <w:rFonts w:ascii="Arial" w:hAnsi="Arial" w:cs="Arial"/>
          <w:sz w:val="24"/>
          <w:szCs w:val="24"/>
        </w:rPr>
        <w:t>ing staff</w:t>
      </w:r>
      <w:r w:rsidR="002566F1">
        <w:rPr>
          <w:rStyle w:val="normaltextrun"/>
          <w:rFonts w:ascii="Arial" w:hAnsi="Arial" w:cs="Arial"/>
          <w:sz w:val="24"/>
          <w:szCs w:val="24"/>
        </w:rPr>
        <w:t xml:space="preserve"> working </w:t>
      </w:r>
      <w:r w:rsidR="00312A76">
        <w:rPr>
          <w:rStyle w:val="normaltextrun"/>
          <w:rFonts w:ascii="Arial" w:hAnsi="Arial" w:cs="Arial"/>
          <w:sz w:val="24"/>
          <w:szCs w:val="24"/>
        </w:rPr>
        <w:t>across all bands. T</w:t>
      </w:r>
      <w:r w:rsidR="005F081C">
        <w:rPr>
          <w:rStyle w:val="normaltextrun"/>
          <w:rFonts w:ascii="Arial" w:hAnsi="Arial" w:cs="Arial"/>
          <w:sz w:val="24"/>
          <w:szCs w:val="24"/>
        </w:rPr>
        <w:t>hese</w:t>
      </w:r>
      <w:r w:rsidR="002566F1">
        <w:rPr>
          <w:rStyle w:val="normaltextrun"/>
          <w:rFonts w:ascii="Arial" w:hAnsi="Arial" w:cs="Arial"/>
          <w:sz w:val="24"/>
          <w:szCs w:val="24"/>
        </w:rPr>
        <w:t xml:space="preserve"> competencies</w:t>
      </w:r>
      <w:r w:rsidR="005F081C">
        <w:rPr>
          <w:rStyle w:val="normaltextrun"/>
          <w:rFonts w:ascii="Arial" w:hAnsi="Arial" w:cs="Arial"/>
          <w:sz w:val="24"/>
          <w:szCs w:val="24"/>
        </w:rPr>
        <w:t xml:space="preserve"> range from </w:t>
      </w:r>
      <w:r w:rsidR="00312A76">
        <w:rPr>
          <w:rStyle w:val="normaltextrun"/>
          <w:rFonts w:ascii="Arial" w:hAnsi="Arial" w:cs="Arial"/>
          <w:sz w:val="24"/>
          <w:szCs w:val="24"/>
        </w:rPr>
        <w:t>foundational and enhanced</w:t>
      </w:r>
      <w:r w:rsidR="005F081C">
        <w:rPr>
          <w:rStyle w:val="normaltextrun"/>
          <w:rFonts w:ascii="Arial" w:hAnsi="Arial" w:cs="Arial"/>
          <w:sz w:val="24"/>
          <w:szCs w:val="24"/>
        </w:rPr>
        <w:t xml:space="preserve"> nursing competencies</w:t>
      </w:r>
      <w:r w:rsidR="00964E94">
        <w:rPr>
          <w:rStyle w:val="normaltextrun"/>
          <w:rFonts w:ascii="Arial" w:hAnsi="Arial" w:cs="Arial"/>
          <w:sz w:val="24"/>
          <w:szCs w:val="24"/>
        </w:rPr>
        <w:t xml:space="preserve"> to </w:t>
      </w:r>
      <w:r w:rsidR="00B258DE">
        <w:rPr>
          <w:rStyle w:val="normaltextrun"/>
          <w:rFonts w:ascii="Arial" w:hAnsi="Arial" w:cs="Arial"/>
          <w:sz w:val="24"/>
          <w:szCs w:val="24"/>
        </w:rPr>
        <w:t>mo</w:t>
      </w:r>
      <w:r w:rsidR="00312A76">
        <w:rPr>
          <w:rStyle w:val="normaltextrun"/>
          <w:rFonts w:ascii="Arial" w:hAnsi="Arial" w:cs="Arial"/>
          <w:sz w:val="24"/>
          <w:szCs w:val="24"/>
        </w:rPr>
        <w:t>r</w:t>
      </w:r>
      <w:r w:rsidR="00B258DE">
        <w:rPr>
          <w:rStyle w:val="normaltextrun"/>
          <w:rFonts w:ascii="Arial" w:hAnsi="Arial" w:cs="Arial"/>
          <w:sz w:val="24"/>
          <w:szCs w:val="24"/>
        </w:rPr>
        <w:t xml:space="preserve">e specific competencies </w:t>
      </w:r>
      <w:r w:rsidR="000B4D96">
        <w:rPr>
          <w:rStyle w:val="normaltextrun"/>
          <w:rFonts w:ascii="Arial" w:hAnsi="Arial" w:cs="Arial"/>
          <w:sz w:val="24"/>
          <w:szCs w:val="24"/>
        </w:rPr>
        <w:t>such as</w:t>
      </w:r>
      <w:r w:rsidR="00312A76">
        <w:rPr>
          <w:rStyle w:val="normaltextrun"/>
          <w:rFonts w:ascii="Arial" w:hAnsi="Arial" w:cs="Arial"/>
          <w:sz w:val="24"/>
          <w:szCs w:val="24"/>
        </w:rPr>
        <w:t xml:space="preserve"> </w:t>
      </w:r>
      <w:r w:rsidR="00F6556F">
        <w:rPr>
          <w:rStyle w:val="normaltextrun"/>
          <w:rFonts w:ascii="Arial" w:hAnsi="Arial" w:cs="Arial"/>
          <w:sz w:val="24"/>
          <w:szCs w:val="24"/>
        </w:rPr>
        <w:t xml:space="preserve">frailty, </w:t>
      </w:r>
      <w:r w:rsidR="00AC7BFA">
        <w:rPr>
          <w:rStyle w:val="normaltextrun"/>
          <w:rFonts w:ascii="Arial" w:hAnsi="Arial" w:cs="Arial"/>
          <w:sz w:val="24"/>
          <w:szCs w:val="24"/>
        </w:rPr>
        <w:t xml:space="preserve">inclusive care, </w:t>
      </w:r>
      <w:r w:rsidR="00F6556F">
        <w:rPr>
          <w:rStyle w:val="normaltextrun"/>
          <w:rFonts w:ascii="Arial" w:hAnsi="Arial" w:cs="Arial"/>
          <w:sz w:val="24"/>
          <w:szCs w:val="24"/>
        </w:rPr>
        <w:t xml:space="preserve">discharge </w:t>
      </w:r>
      <w:r w:rsidR="00AC7BFA">
        <w:rPr>
          <w:rStyle w:val="normaltextrun"/>
          <w:rFonts w:ascii="Arial" w:hAnsi="Arial" w:cs="Arial"/>
          <w:sz w:val="24"/>
          <w:szCs w:val="24"/>
        </w:rPr>
        <w:t>an</w:t>
      </w:r>
      <w:r w:rsidR="00F6556F">
        <w:rPr>
          <w:rStyle w:val="normaltextrun"/>
          <w:rFonts w:ascii="Arial" w:hAnsi="Arial" w:cs="Arial"/>
          <w:sz w:val="24"/>
          <w:szCs w:val="24"/>
        </w:rPr>
        <w:t>d leadership and management</w:t>
      </w:r>
      <w:r w:rsidR="00964E94">
        <w:rPr>
          <w:rStyle w:val="normaltextrun"/>
          <w:rFonts w:ascii="Arial" w:hAnsi="Arial" w:cs="Arial"/>
          <w:sz w:val="24"/>
          <w:szCs w:val="24"/>
        </w:rPr>
        <w:t xml:space="preserve"> amongst others</w:t>
      </w:r>
      <w:r w:rsidR="00F6556F">
        <w:rPr>
          <w:rStyle w:val="normaltextrun"/>
          <w:rFonts w:ascii="Arial" w:hAnsi="Arial" w:cs="Arial"/>
          <w:sz w:val="24"/>
          <w:szCs w:val="24"/>
        </w:rPr>
        <w:t xml:space="preserve">. </w:t>
      </w:r>
    </w:p>
    <w:p w14:paraId="42A72373" w14:textId="599A62BC" w:rsidR="000C05D4" w:rsidRDefault="00E418B1" w:rsidP="00261C54">
      <w:pPr>
        <w:rPr>
          <w:rStyle w:val="normaltextrun"/>
          <w:rFonts w:ascii="Arial" w:hAnsi="Arial" w:cs="Arial"/>
          <w:sz w:val="24"/>
          <w:szCs w:val="24"/>
        </w:rPr>
      </w:pPr>
      <w:r>
        <w:rPr>
          <w:rStyle w:val="normaltextrun"/>
          <w:rFonts w:ascii="Arial" w:hAnsi="Arial" w:cs="Arial"/>
          <w:sz w:val="24"/>
          <w:szCs w:val="24"/>
        </w:rPr>
        <w:t>Depending on the stage at which the nurse is within their career</w:t>
      </w:r>
      <w:r w:rsidR="00E6590A">
        <w:rPr>
          <w:rStyle w:val="normaltextrun"/>
          <w:rFonts w:ascii="Arial" w:hAnsi="Arial" w:cs="Arial"/>
          <w:sz w:val="24"/>
          <w:szCs w:val="24"/>
        </w:rPr>
        <w:t>,</w:t>
      </w:r>
      <w:r>
        <w:rPr>
          <w:rStyle w:val="normaltextrun"/>
          <w:rFonts w:ascii="Arial" w:hAnsi="Arial" w:cs="Arial"/>
          <w:sz w:val="24"/>
          <w:szCs w:val="24"/>
        </w:rPr>
        <w:t xml:space="preserve"> it is not expected that all competencies are signed off</w:t>
      </w:r>
      <w:r w:rsidR="002273F6">
        <w:rPr>
          <w:rStyle w:val="normaltextrun"/>
          <w:rFonts w:ascii="Arial" w:hAnsi="Arial" w:cs="Arial"/>
          <w:sz w:val="24"/>
          <w:szCs w:val="24"/>
        </w:rPr>
        <w:t xml:space="preserve"> immediately upon </w:t>
      </w:r>
      <w:r w:rsidR="00607404">
        <w:rPr>
          <w:rStyle w:val="normaltextrun"/>
          <w:rFonts w:ascii="Arial" w:hAnsi="Arial" w:cs="Arial"/>
          <w:sz w:val="24"/>
          <w:szCs w:val="24"/>
        </w:rPr>
        <w:t>receiving</w:t>
      </w:r>
      <w:r w:rsidR="002273F6">
        <w:rPr>
          <w:rStyle w:val="normaltextrun"/>
          <w:rFonts w:ascii="Arial" w:hAnsi="Arial" w:cs="Arial"/>
          <w:sz w:val="24"/>
          <w:szCs w:val="24"/>
        </w:rPr>
        <w:t xml:space="preserve"> this portfolio</w:t>
      </w:r>
      <w:r w:rsidR="00E13709">
        <w:rPr>
          <w:rStyle w:val="normaltextrun"/>
          <w:rFonts w:ascii="Arial" w:hAnsi="Arial" w:cs="Arial"/>
          <w:sz w:val="24"/>
          <w:szCs w:val="24"/>
        </w:rPr>
        <w:t>,</w:t>
      </w:r>
      <w:r w:rsidR="00797713">
        <w:rPr>
          <w:rStyle w:val="normaltextrun"/>
          <w:rFonts w:ascii="Arial" w:hAnsi="Arial" w:cs="Arial"/>
          <w:sz w:val="24"/>
          <w:szCs w:val="24"/>
        </w:rPr>
        <w:t xml:space="preserve"> as this </w:t>
      </w:r>
      <w:r w:rsidR="00E13709">
        <w:rPr>
          <w:rStyle w:val="normaltextrun"/>
          <w:rFonts w:ascii="Arial" w:hAnsi="Arial" w:cs="Arial"/>
          <w:sz w:val="24"/>
          <w:szCs w:val="24"/>
        </w:rPr>
        <w:t>framework</w:t>
      </w:r>
      <w:r w:rsidR="00797713">
        <w:rPr>
          <w:rStyle w:val="normaltextrun"/>
          <w:rFonts w:ascii="Arial" w:hAnsi="Arial" w:cs="Arial"/>
          <w:sz w:val="24"/>
          <w:szCs w:val="24"/>
        </w:rPr>
        <w:t xml:space="preserve"> covers skills and competencies that will be acquired throughout a career within SDEC. </w:t>
      </w:r>
    </w:p>
    <w:p w14:paraId="1554E6E5" w14:textId="67DF54F3" w:rsidR="00261C54" w:rsidRPr="00261C54" w:rsidRDefault="00BD2A39" w:rsidP="00261C54">
      <w:r>
        <w:rPr>
          <w:rStyle w:val="normaltextrun"/>
          <w:rFonts w:ascii="Arial" w:hAnsi="Arial" w:cs="Arial"/>
          <w:sz w:val="24"/>
          <w:szCs w:val="24"/>
        </w:rPr>
        <w:t>Some</w:t>
      </w:r>
      <w:r w:rsidR="00723AE4">
        <w:rPr>
          <w:rStyle w:val="normaltextrun"/>
          <w:rFonts w:ascii="Arial" w:hAnsi="Arial" w:cs="Arial"/>
          <w:sz w:val="24"/>
          <w:szCs w:val="24"/>
        </w:rPr>
        <w:t xml:space="preserve"> of the </w:t>
      </w:r>
      <w:r w:rsidR="00145B16">
        <w:rPr>
          <w:rStyle w:val="normaltextrun"/>
          <w:rFonts w:ascii="Arial" w:hAnsi="Arial" w:cs="Arial"/>
          <w:sz w:val="24"/>
          <w:szCs w:val="24"/>
        </w:rPr>
        <w:t>speciality</w:t>
      </w:r>
      <w:r w:rsidR="00723AE4">
        <w:rPr>
          <w:rStyle w:val="normaltextrun"/>
          <w:rFonts w:ascii="Arial" w:hAnsi="Arial" w:cs="Arial"/>
          <w:sz w:val="24"/>
          <w:szCs w:val="24"/>
        </w:rPr>
        <w:t xml:space="preserve"> competencies </w:t>
      </w:r>
      <w:r>
        <w:rPr>
          <w:rStyle w:val="normaltextrun"/>
          <w:rFonts w:ascii="Arial" w:hAnsi="Arial" w:cs="Arial"/>
          <w:sz w:val="24"/>
          <w:szCs w:val="24"/>
        </w:rPr>
        <w:t xml:space="preserve">listed within this document </w:t>
      </w:r>
      <w:r w:rsidR="00723AE4">
        <w:rPr>
          <w:rStyle w:val="normaltextrun"/>
          <w:rFonts w:ascii="Arial" w:hAnsi="Arial" w:cs="Arial"/>
          <w:sz w:val="24"/>
          <w:szCs w:val="24"/>
        </w:rPr>
        <w:t>may not be appropriate</w:t>
      </w:r>
      <w:r>
        <w:rPr>
          <w:rStyle w:val="normaltextrun"/>
          <w:rFonts w:ascii="Arial" w:hAnsi="Arial" w:cs="Arial"/>
          <w:sz w:val="24"/>
          <w:szCs w:val="24"/>
        </w:rPr>
        <w:t xml:space="preserve"> for everyone</w:t>
      </w:r>
      <w:r w:rsidR="00145B16">
        <w:rPr>
          <w:rStyle w:val="normaltextrun"/>
          <w:rFonts w:ascii="Arial" w:hAnsi="Arial" w:cs="Arial"/>
          <w:sz w:val="24"/>
          <w:szCs w:val="24"/>
        </w:rPr>
        <w:t xml:space="preserve">. Discussion with the education teams and/or clinical nursing lead </w:t>
      </w:r>
      <w:r w:rsidR="00807A81">
        <w:rPr>
          <w:rStyle w:val="normaltextrun"/>
          <w:rFonts w:ascii="Arial" w:hAnsi="Arial" w:cs="Arial"/>
          <w:sz w:val="24"/>
          <w:szCs w:val="24"/>
        </w:rPr>
        <w:t xml:space="preserve">is advised before deciding which competencies are not appropriate. </w:t>
      </w:r>
    </w:p>
    <w:p w14:paraId="7EFF4DE7" w14:textId="77777777" w:rsidR="006C7468" w:rsidRPr="006C7468" w:rsidRDefault="006C7468" w:rsidP="006C7468"/>
    <w:p w14:paraId="6189D3D7" w14:textId="235C983F" w:rsidR="00E90898" w:rsidRPr="004B06AD" w:rsidRDefault="00E90898" w:rsidP="00E90898">
      <w:pPr>
        <w:rPr>
          <w:rFonts w:ascii="Arial" w:hAnsi="Arial" w:cs="Arial"/>
          <w:color w:val="005EB8"/>
          <w:sz w:val="36"/>
          <w:szCs w:val="36"/>
        </w:rPr>
      </w:pPr>
      <w:bookmarkStart w:id="7" w:name="_Toc124846795"/>
      <w:r w:rsidRPr="004B06AD">
        <w:rPr>
          <w:rStyle w:val="normaltextrun"/>
          <w:rFonts w:ascii="Arial" w:hAnsi="Arial" w:cs="Arial"/>
          <w:color w:val="005EB8"/>
          <w:sz w:val="36"/>
          <w:szCs w:val="36"/>
        </w:rPr>
        <w:t>Same Day Emergency Care Nurses</w:t>
      </w:r>
      <w:r w:rsidR="00FA63C4" w:rsidRPr="004B06AD">
        <w:rPr>
          <w:rStyle w:val="normaltextrun"/>
          <w:rFonts w:ascii="Arial" w:hAnsi="Arial" w:cs="Arial"/>
          <w:color w:val="005EB8"/>
          <w:sz w:val="36"/>
          <w:szCs w:val="36"/>
        </w:rPr>
        <w:t>:</w:t>
      </w:r>
      <w:bookmarkEnd w:id="7"/>
    </w:p>
    <w:p w14:paraId="16DE8775" w14:textId="674EC62A" w:rsidR="00E90898" w:rsidRPr="00DA5552" w:rsidRDefault="00054D6D" w:rsidP="00E90898">
      <w:pPr>
        <w:rPr>
          <w:rFonts w:ascii="Arial" w:hAnsi="Arial" w:cs="Arial"/>
          <w:sz w:val="24"/>
          <w:szCs w:val="24"/>
        </w:rPr>
      </w:pPr>
      <w:r w:rsidRPr="00DA5552">
        <w:rPr>
          <w:rFonts w:ascii="Arial" w:hAnsi="Arial" w:cs="Arial"/>
          <w:sz w:val="24"/>
          <w:szCs w:val="24"/>
        </w:rPr>
        <w:t>The</w:t>
      </w:r>
      <w:r w:rsidR="00B72AA4" w:rsidRPr="00DA5552">
        <w:rPr>
          <w:rFonts w:ascii="Arial" w:hAnsi="Arial" w:cs="Arial"/>
          <w:sz w:val="24"/>
          <w:szCs w:val="24"/>
        </w:rPr>
        <w:t xml:space="preserve"> framework highlight</w:t>
      </w:r>
      <w:r w:rsidRPr="00DA5552">
        <w:rPr>
          <w:rFonts w:ascii="Arial" w:hAnsi="Arial" w:cs="Arial"/>
          <w:sz w:val="24"/>
          <w:szCs w:val="24"/>
        </w:rPr>
        <w:t>s the skills and competencies required for a career in SDEC for junior and senior nurses. Enabling nurses to benchmark their progress and signpost them towards the skills they need to develop as they advance within their career</w:t>
      </w:r>
      <w:r w:rsidR="00ED0084">
        <w:rPr>
          <w:rFonts w:ascii="Arial" w:hAnsi="Arial" w:cs="Arial"/>
          <w:sz w:val="24"/>
          <w:szCs w:val="24"/>
        </w:rPr>
        <w:t>s</w:t>
      </w:r>
      <w:r w:rsidRPr="00DA5552">
        <w:rPr>
          <w:rFonts w:ascii="Arial" w:hAnsi="Arial" w:cs="Arial"/>
          <w:sz w:val="24"/>
          <w:szCs w:val="24"/>
        </w:rPr>
        <w:t xml:space="preserve">. </w:t>
      </w:r>
    </w:p>
    <w:p w14:paraId="6F2B085D" w14:textId="026E3064" w:rsidR="00385CE0" w:rsidRPr="00DA5552" w:rsidRDefault="0043486E" w:rsidP="00E90898">
      <w:pPr>
        <w:rPr>
          <w:rFonts w:ascii="Arial" w:hAnsi="Arial" w:cs="Arial"/>
          <w:sz w:val="24"/>
          <w:szCs w:val="24"/>
        </w:rPr>
      </w:pPr>
      <w:r>
        <w:rPr>
          <w:rFonts w:ascii="Arial" w:hAnsi="Arial" w:cs="Arial"/>
          <w:sz w:val="24"/>
          <w:szCs w:val="24"/>
        </w:rPr>
        <w:t>The</w:t>
      </w:r>
      <w:r w:rsidR="00385CE0" w:rsidRPr="00DA5552">
        <w:rPr>
          <w:rFonts w:ascii="Arial" w:hAnsi="Arial" w:cs="Arial"/>
          <w:sz w:val="24"/>
          <w:szCs w:val="24"/>
        </w:rPr>
        <w:t xml:space="preserve"> framework is reviewed regularly and sign-off achieved when the nurse believes they demonstrate </w:t>
      </w:r>
      <w:r w:rsidR="00D3404D" w:rsidRPr="00DA5552">
        <w:rPr>
          <w:rFonts w:ascii="Arial" w:hAnsi="Arial" w:cs="Arial"/>
          <w:sz w:val="24"/>
          <w:szCs w:val="24"/>
        </w:rPr>
        <w:t>adequate</w:t>
      </w:r>
      <w:r w:rsidR="00385CE0" w:rsidRPr="00DA5552">
        <w:rPr>
          <w:rFonts w:ascii="Arial" w:hAnsi="Arial" w:cs="Arial"/>
          <w:sz w:val="24"/>
          <w:szCs w:val="24"/>
        </w:rPr>
        <w:t xml:space="preserve"> skills or have received </w:t>
      </w:r>
      <w:r w:rsidR="00D3404D" w:rsidRPr="00DA5552">
        <w:rPr>
          <w:rFonts w:ascii="Arial" w:hAnsi="Arial" w:cs="Arial"/>
          <w:sz w:val="24"/>
          <w:szCs w:val="24"/>
        </w:rPr>
        <w:t>appropriate</w:t>
      </w:r>
      <w:r w:rsidR="00385CE0" w:rsidRPr="00DA5552">
        <w:rPr>
          <w:rFonts w:ascii="Arial" w:hAnsi="Arial" w:cs="Arial"/>
          <w:sz w:val="24"/>
          <w:szCs w:val="24"/>
        </w:rPr>
        <w:t xml:space="preserve"> training to independently undertake each skill. It should be used as part of their continued professional development and reviewed as part of their appraisal process. </w:t>
      </w:r>
    </w:p>
    <w:p w14:paraId="177CB663" w14:textId="2216B44A" w:rsidR="00FA63C4" w:rsidRPr="00DA5552" w:rsidRDefault="00385CE0" w:rsidP="00385CE0">
      <w:pPr>
        <w:rPr>
          <w:rStyle w:val="normaltextrun"/>
          <w:rFonts w:ascii="Arial" w:hAnsi="Arial" w:cs="Arial"/>
          <w:sz w:val="24"/>
          <w:szCs w:val="24"/>
        </w:rPr>
      </w:pPr>
      <w:r w:rsidRPr="00DA5552">
        <w:rPr>
          <w:rFonts w:ascii="Arial" w:hAnsi="Arial" w:cs="Arial"/>
          <w:sz w:val="24"/>
          <w:szCs w:val="24"/>
        </w:rPr>
        <w:t xml:space="preserve">In </w:t>
      </w:r>
      <w:r w:rsidR="00ED0084">
        <w:rPr>
          <w:rFonts w:ascii="Arial" w:hAnsi="Arial" w:cs="Arial"/>
          <w:sz w:val="24"/>
          <w:szCs w:val="24"/>
        </w:rPr>
        <w:t>addition</w:t>
      </w:r>
      <w:r w:rsidR="00ED0084" w:rsidRPr="00DA5552">
        <w:rPr>
          <w:rFonts w:ascii="Arial" w:hAnsi="Arial" w:cs="Arial"/>
          <w:sz w:val="24"/>
          <w:szCs w:val="24"/>
        </w:rPr>
        <w:t xml:space="preserve"> </w:t>
      </w:r>
      <w:r w:rsidRPr="00DA5552">
        <w:rPr>
          <w:rFonts w:ascii="Arial" w:hAnsi="Arial" w:cs="Arial"/>
          <w:sz w:val="24"/>
          <w:szCs w:val="24"/>
        </w:rPr>
        <w:t xml:space="preserve">to individual skills </w:t>
      </w:r>
      <w:r w:rsidR="00ED0084" w:rsidRPr="00DA5552">
        <w:rPr>
          <w:rFonts w:ascii="Arial" w:hAnsi="Arial" w:cs="Arial"/>
          <w:sz w:val="24"/>
          <w:szCs w:val="24"/>
        </w:rPr>
        <w:t>sign</w:t>
      </w:r>
      <w:r w:rsidR="00ED0084">
        <w:rPr>
          <w:rFonts w:ascii="Arial" w:hAnsi="Arial" w:cs="Arial"/>
          <w:sz w:val="24"/>
          <w:szCs w:val="24"/>
        </w:rPr>
        <w:t>-</w:t>
      </w:r>
      <w:r w:rsidRPr="00DA5552">
        <w:rPr>
          <w:rFonts w:ascii="Arial" w:hAnsi="Arial" w:cs="Arial"/>
          <w:sz w:val="24"/>
          <w:szCs w:val="24"/>
        </w:rPr>
        <w:t>off</w:t>
      </w:r>
      <w:r w:rsidR="00D3404D" w:rsidRPr="00DA5552">
        <w:rPr>
          <w:rFonts w:ascii="Arial" w:hAnsi="Arial" w:cs="Arial"/>
          <w:sz w:val="24"/>
          <w:szCs w:val="24"/>
        </w:rPr>
        <w:t>,</w:t>
      </w:r>
      <w:r w:rsidRPr="00DA5552">
        <w:rPr>
          <w:rFonts w:ascii="Arial" w:hAnsi="Arial" w:cs="Arial"/>
          <w:sz w:val="24"/>
          <w:szCs w:val="24"/>
        </w:rPr>
        <w:t xml:space="preserve"> it is advised that nursing staff using this document u</w:t>
      </w:r>
      <w:r w:rsidR="00DA5552">
        <w:rPr>
          <w:rFonts w:ascii="Arial" w:hAnsi="Arial" w:cs="Arial"/>
          <w:sz w:val="24"/>
          <w:szCs w:val="24"/>
        </w:rPr>
        <w:t>tilise</w:t>
      </w:r>
      <w:r w:rsidRPr="00DA5552">
        <w:rPr>
          <w:rFonts w:ascii="Arial" w:hAnsi="Arial" w:cs="Arial"/>
          <w:sz w:val="24"/>
          <w:szCs w:val="24"/>
        </w:rPr>
        <w:t xml:space="preserve"> the </w:t>
      </w:r>
      <w:r w:rsidR="00F22162">
        <w:rPr>
          <w:rFonts w:ascii="Arial" w:hAnsi="Arial" w:cs="Arial"/>
          <w:sz w:val="24"/>
          <w:szCs w:val="24"/>
        </w:rPr>
        <w:t>continuous professional development (</w:t>
      </w:r>
      <w:r w:rsidRPr="00DA5552">
        <w:rPr>
          <w:rFonts w:ascii="Arial" w:hAnsi="Arial" w:cs="Arial"/>
          <w:sz w:val="24"/>
          <w:szCs w:val="24"/>
        </w:rPr>
        <w:t>CPD</w:t>
      </w:r>
      <w:r w:rsidR="00F22162">
        <w:rPr>
          <w:rFonts w:ascii="Arial" w:hAnsi="Arial" w:cs="Arial"/>
          <w:sz w:val="24"/>
          <w:szCs w:val="24"/>
        </w:rPr>
        <w:t>)</w:t>
      </w:r>
      <w:r w:rsidRPr="00DA5552">
        <w:rPr>
          <w:rFonts w:ascii="Arial" w:hAnsi="Arial" w:cs="Arial"/>
          <w:sz w:val="24"/>
          <w:szCs w:val="24"/>
        </w:rPr>
        <w:t xml:space="preserve"> log to further evidence, log and track additional training they undertake to support</w:t>
      </w:r>
      <w:r w:rsidR="00D3404D" w:rsidRPr="00DA5552">
        <w:rPr>
          <w:rFonts w:ascii="Arial" w:hAnsi="Arial" w:cs="Arial"/>
          <w:sz w:val="24"/>
          <w:szCs w:val="24"/>
        </w:rPr>
        <w:t xml:space="preserve"> skill</w:t>
      </w:r>
      <w:r w:rsidRPr="00DA5552">
        <w:rPr>
          <w:rFonts w:ascii="Arial" w:hAnsi="Arial" w:cs="Arial"/>
          <w:sz w:val="24"/>
          <w:szCs w:val="24"/>
        </w:rPr>
        <w:t xml:space="preserve"> sign</w:t>
      </w:r>
      <w:r w:rsidR="00D3404D" w:rsidRPr="00DA5552">
        <w:rPr>
          <w:rFonts w:ascii="Arial" w:hAnsi="Arial" w:cs="Arial"/>
          <w:sz w:val="24"/>
          <w:szCs w:val="24"/>
        </w:rPr>
        <w:t>-</w:t>
      </w:r>
      <w:r w:rsidRPr="00DA5552">
        <w:rPr>
          <w:rFonts w:ascii="Arial" w:hAnsi="Arial" w:cs="Arial"/>
          <w:sz w:val="24"/>
          <w:szCs w:val="24"/>
        </w:rPr>
        <w:t xml:space="preserve">off and revalidation. </w:t>
      </w:r>
    </w:p>
    <w:p w14:paraId="61F1C54A" w14:textId="77777777" w:rsidR="00FA63C4" w:rsidRPr="00DA5552" w:rsidRDefault="00FA63C4" w:rsidP="00385CE0">
      <w:pPr>
        <w:rPr>
          <w:rStyle w:val="normaltextrun"/>
          <w:rFonts w:ascii="Arial" w:hAnsi="Arial" w:cs="Arial"/>
          <w:color w:val="000000" w:themeColor="text1"/>
          <w:sz w:val="24"/>
          <w:szCs w:val="24"/>
        </w:rPr>
      </w:pPr>
    </w:p>
    <w:p w14:paraId="48AA62A4" w14:textId="32497025" w:rsidR="00054D6D" w:rsidRPr="004B06AD" w:rsidRDefault="00054D6D" w:rsidP="00054D6D">
      <w:pPr>
        <w:rPr>
          <w:rFonts w:ascii="Arial" w:hAnsi="Arial" w:cs="Arial"/>
          <w:color w:val="005EB8"/>
          <w:sz w:val="36"/>
          <w:szCs w:val="36"/>
        </w:rPr>
      </w:pPr>
      <w:r w:rsidRPr="004B06AD">
        <w:rPr>
          <w:rStyle w:val="normaltextrun"/>
          <w:rFonts w:ascii="Arial" w:hAnsi="Arial" w:cs="Arial"/>
          <w:color w:val="005EB8"/>
          <w:sz w:val="36"/>
          <w:szCs w:val="36"/>
        </w:rPr>
        <w:t>Nursing leads and clinical educators:</w:t>
      </w:r>
    </w:p>
    <w:p w14:paraId="63FDBB28" w14:textId="4EC861B4" w:rsidR="009A1526" w:rsidRPr="00DA5552" w:rsidRDefault="00385CE0" w:rsidP="009A1526">
      <w:pPr>
        <w:rPr>
          <w:rFonts w:ascii="Arial" w:hAnsi="Arial" w:cs="Arial"/>
        </w:rPr>
      </w:pPr>
      <w:r w:rsidRPr="00DA5552">
        <w:rPr>
          <w:rFonts w:ascii="Arial" w:hAnsi="Arial" w:cs="Arial"/>
          <w:sz w:val="24"/>
          <w:szCs w:val="24"/>
        </w:rPr>
        <w:t xml:space="preserve">The framework will help to support the growth and development of your teams. </w:t>
      </w:r>
      <w:r w:rsidR="008338D9">
        <w:rPr>
          <w:rFonts w:ascii="Arial" w:hAnsi="Arial" w:cs="Arial"/>
          <w:sz w:val="24"/>
          <w:szCs w:val="24"/>
        </w:rPr>
        <w:t>By u</w:t>
      </w:r>
      <w:r w:rsidR="008338D9" w:rsidRPr="00DA5552">
        <w:rPr>
          <w:rFonts w:ascii="Arial" w:hAnsi="Arial" w:cs="Arial"/>
          <w:sz w:val="24"/>
          <w:szCs w:val="24"/>
        </w:rPr>
        <w:t>sing</w:t>
      </w:r>
      <w:r w:rsidRPr="00DA5552">
        <w:rPr>
          <w:rFonts w:ascii="Arial" w:hAnsi="Arial" w:cs="Arial"/>
          <w:sz w:val="24"/>
          <w:szCs w:val="24"/>
        </w:rPr>
        <w:t xml:space="preserve"> this framework </w:t>
      </w:r>
      <w:r w:rsidR="00E40843" w:rsidRPr="00DA5552">
        <w:rPr>
          <w:rFonts w:ascii="Arial" w:hAnsi="Arial" w:cs="Arial"/>
          <w:sz w:val="24"/>
          <w:szCs w:val="24"/>
        </w:rPr>
        <w:t xml:space="preserve">nursing </w:t>
      </w:r>
      <w:r w:rsidRPr="00DA5552">
        <w:rPr>
          <w:rFonts w:ascii="Arial" w:hAnsi="Arial" w:cs="Arial"/>
          <w:sz w:val="24"/>
          <w:szCs w:val="24"/>
        </w:rPr>
        <w:t xml:space="preserve">leads and clinical educators will be able </w:t>
      </w:r>
      <w:r w:rsidRPr="009A1526">
        <w:rPr>
          <w:rFonts w:ascii="Arial" w:hAnsi="Arial" w:cs="Arial"/>
          <w:sz w:val="24"/>
          <w:szCs w:val="24"/>
        </w:rPr>
        <w:t>to assess individual</w:t>
      </w:r>
      <w:r w:rsidR="00E40843" w:rsidRPr="009A1526">
        <w:rPr>
          <w:rFonts w:ascii="Arial" w:hAnsi="Arial" w:cs="Arial"/>
          <w:sz w:val="24"/>
          <w:szCs w:val="24"/>
        </w:rPr>
        <w:t xml:space="preserve"> </w:t>
      </w:r>
      <w:r w:rsidR="009A1526" w:rsidRPr="009A1526">
        <w:rPr>
          <w:rFonts w:ascii="Arial" w:hAnsi="Arial" w:cs="Arial"/>
          <w:sz w:val="24"/>
          <w:szCs w:val="24"/>
        </w:rPr>
        <w:t xml:space="preserve">and team </w:t>
      </w:r>
      <w:r w:rsidR="00E40843" w:rsidRPr="009A1526">
        <w:rPr>
          <w:rFonts w:ascii="Arial" w:hAnsi="Arial" w:cs="Arial"/>
          <w:sz w:val="24"/>
          <w:szCs w:val="24"/>
        </w:rPr>
        <w:t>competency in the skills required within their units</w:t>
      </w:r>
      <w:r w:rsidR="009A1526" w:rsidRPr="009A1526">
        <w:rPr>
          <w:rFonts w:ascii="Arial" w:hAnsi="Arial" w:cs="Arial"/>
          <w:sz w:val="24"/>
          <w:szCs w:val="24"/>
        </w:rPr>
        <w:t xml:space="preserve"> which will enable them to </w:t>
      </w:r>
      <w:r w:rsidR="009A1526" w:rsidRPr="009A1526">
        <w:rPr>
          <w:rStyle w:val="normaltextrun"/>
          <w:rFonts w:ascii="Arial" w:hAnsi="Arial" w:cs="Arial"/>
          <w:color w:val="000000"/>
          <w:sz w:val="24"/>
          <w:szCs w:val="24"/>
        </w:rPr>
        <w:t>assess skills, address learning needs and promote learning, development, and reflective practice.</w:t>
      </w:r>
      <w:r w:rsidR="009A1526" w:rsidRPr="00DA5552">
        <w:rPr>
          <w:rStyle w:val="normaltextrun"/>
          <w:rFonts w:ascii="Arial" w:hAnsi="Arial" w:cs="Arial"/>
          <w:color w:val="000000"/>
        </w:rPr>
        <w:t> </w:t>
      </w:r>
      <w:r w:rsidR="009A1526" w:rsidRPr="00DA5552">
        <w:rPr>
          <w:rStyle w:val="eop"/>
          <w:rFonts w:ascii="Arial" w:hAnsi="Arial" w:cs="Arial"/>
          <w:color w:val="000000"/>
        </w:rPr>
        <w:t> </w:t>
      </w:r>
    </w:p>
    <w:p w14:paraId="506D984C" w14:textId="78591818" w:rsidR="00D22E19" w:rsidRPr="00BD34C8" w:rsidRDefault="00E40843" w:rsidP="00BD34C8">
      <w:pPr>
        <w:rPr>
          <w:rStyle w:val="normaltextrun"/>
          <w:rFonts w:ascii="Arial" w:hAnsi="Arial" w:cs="Arial"/>
          <w:sz w:val="24"/>
          <w:szCs w:val="24"/>
        </w:rPr>
      </w:pPr>
      <w:r w:rsidRPr="00DA5552">
        <w:rPr>
          <w:rFonts w:ascii="Arial" w:hAnsi="Arial" w:cs="Arial"/>
          <w:sz w:val="24"/>
          <w:szCs w:val="24"/>
        </w:rPr>
        <w:t xml:space="preserve">Using this document within your clinical setting alongside locally approved frameworks will support induction processes for new staff and will support </w:t>
      </w:r>
      <w:r w:rsidR="00DB4634">
        <w:rPr>
          <w:rFonts w:ascii="Arial" w:hAnsi="Arial" w:cs="Arial"/>
          <w:sz w:val="24"/>
          <w:szCs w:val="24"/>
        </w:rPr>
        <w:t>strengthening</w:t>
      </w:r>
      <w:r w:rsidRPr="00DA5552">
        <w:rPr>
          <w:rFonts w:ascii="Arial" w:hAnsi="Arial" w:cs="Arial"/>
          <w:sz w:val="24"/>
          <w:szCs w:val="24"/>
        </w:rPr>
        <w:t xml:space="preserve"> the existing workforce. It is advised that this document is reviewed as part of the appraisal process as a means from which to set staff targets and support</w:t>
      </w:r>
      <w:r w:rsidR="00D3404D" w:rsidRPr="00DA5552">
        <w:rPr>
          <w:rFonts w:ascii="Arial" w:hAnsi="Arial" w:cs="Arial"/>
          <w:sz w:val="24"/>
          <w:szCs w:val="24"/>
        </w:rPr>
        <w:t xml:space="preserve"> their ongoing</w:t>
      </w:r>
      <w:r w:rsidRPr="00DA5552">
        <w:rPr>
          <w:rFonts w:ascii="Arial" w:hAnsi="Arial" w:cs="Arial"/>
          <w:sz w:val="24"/>
          <w:szCs w:val="24"/>
        </w:rPr>
        <w:t xml:space="preserve"> learning and development. </w:t>
      </w:r>
    </w:p>
    <w:p w14:paraId="5F2B65FC" w14:textId="0CFE4B88" w:rsidR="00A007A5" w:rsidRDefault="00A007A5">
      <w:pPr>
        <w:rPr>
          <w:rStyle w:val="normaltextrun"/>
          <w:rFonts w:ascii="Arial" w:eastAsiaTheme="majorEastAsia" w:hAnsi="Arial" w:cs="Arial"/>
          <w:b/>
          <w:bCs/>
          <w:color w:val="005EB8"/>
          <w:sz w:val="36"/>
          <w:szCs w:val="36"/>
        </w:rPr>
      </w:pPr>
    </w:p>
    <w:p w14:paraId="1DF5FF64" w14:textId="77777777" w:rsidR="007A3651" w:rsidRDefault="007A3651">
      <w:pPr>
        <w:rPr>
          <w:rStyle w:val="normaltextrun"/>
          <w:rFonts w:ascii="Arial" w:eastAsiaTheme="majorEastAsia" w:hAnsi="Arial" w:cs="Arial"/>
          <w:color w:val="005EB8"/>
          <w:sz w:val="48"/>
          <w:szCs w:val="48"/>
        </w:rPr>
      </w:pPr>
      <w:r>
        <w:rPr>
          <w:rStyle w:val="normaltextrun"/>
          <w:rFonts w:ascii="Arial" w:hAnsi="Arial" w:cs="Arial"/>
          <w:color w:val="005EB8"/>
          <w:sz w:val="48"/>
          <w:szCs w:val="48"/>
        </w:rPr>
        <w:br w:type="page"/>
      </w:r>
    </w:p>
    <w:p w14:paraId="376DD1C5" w14:textId="12A448CC" w:rsidR="00D3404D" w:rsidRPr="004B06AD" w:rsidRDefault="00D3404D" w:rsidP="00BD34C8">
      <w:pPr>
        <w:pStyle w:val="Heading1"/>
        <w:rPr>
          <w:rStyle w:val="normaltextrun"/>
          <w:rFonts w:ascii="Arial" w:hAnsi="Arial" w:cs="Arial"/>
          <w:color w:val="005EB8"/>
          <w:sz w:val="48"/>
          <w:szCs w:val="48"/>
        </w:rPr>
      </w:pPr>
      <w:bookmarkStart w:id="8" w:name="_Toc132969684"/>
      <w:r w:rsidRPr="004B06AD">
        <w:rPr>
          <w:rStyle w:val="normaltextrun"/>
          <w:rFonts w:ascii="Arial" w:hAnsi="Arial" w:cs="Arial"/>
          <w:color w:val="005EB8"/>
          <w:sz w:val="48"/>
          <w:szCs w:val="48"/>
        </w:rPr>
        <w:lastRenderedPageBreak/>
        <w:t xml:space="preserve">Achieving </w:t>
      </w:r>
      <w:r w:rsidR="002C0DC5" w:rsidRPr="004B06AD">
        <w:rPr>
          <w:rStyle w:val="normaltextrun"/>
          <w:rFonts w:ascii="Arial" w:hAnsi="Arial" w:cs="Arial"/>
          <w:color w:val="005EB8"/>
          <w:sz w:val="48"/>
          <w:szCs w:val="48"/>
        </w:rPr>
        <w:t>sign</w:t>
      </w:r>
      <w:r w:rsidR="002C0DC5">
        <w:rPr>
          <w:rStyle w:val="normaltextrun"/>
          <w:rFonts w:ascii="Arial" w:hAnsi="Arial" w:cs="Arial"/>
          <w:color w:val="005EB8"/>
          <w:sz w:val="48"/>
          <w:szCs w:val="48"/>
        </w:rPr>
        <w:t>-</w:t>
      </w:r>
      <w:r w:rsidRPr="004B06AD">
        <w:rPr>
          <w:rStyle w:val="normaltextrun"/>
          <w:rFonts w:ascii="Arial" w:hAnsi="Arial" w:cs="Arial"/>
          <w:color w:val="005EB8"/>
          <w:sz w:val="48"/>
          <w:szCs w:val="48"/>
        </w:rPr>
        <w:t>off</w:t>
      </w:r>
      <w:bookmarkEnd w:id="8"/>
    </w:p>
    <w:p w14:paraId="7B0DC9C2" w14:textId="77777777" w:rsidR="00054D6D" w:rsidRPr="00054D6D" w:rsidRDefault="00054D6D" w:rsidP="00054D6D"/>
    <w:p w14:paraId="216E2904" w14:textId="40075B7B" w:rsidR="00D3404D" w:rsidRDefault="00E75115" w:rsidP="00D3404D">
      <w:pPr>
        <w:pStyle w:val="paragraph"/>
        <w:spacing w:before="0" w:beforeAutospacing="0" w:after="0" w:afterAutospacing="0"/>
        <w:textAlignment w:val="baseline"/>
        <w:rPr>
          <w:rStyle w:val="eop"/>
          <w:rFonts w:ascii="Arial" w:hAnsi="Arial" w:cs="Arial"/>
        </w:rPr>
      </w:pPr>
      <w:r w:rsidRPr="004B06AD">
        <w:rPr>
          <w:rFonts w:ascii="Arial" w:hAnsi="Arial" w:cs="Arial"/>
          <w:color w:val="005EB8"/>
          <w:sz w:val="36"/>
          <w:szCs w:val="36"/>
        </w:rPr>
        <w:t>Self-assessment:</w:t>
      </w:r>
      <w:r w:rsidRPr="004B06AD">
        <w:rPr>
          <w:rStyle w:val="normaltextrun"/>
          <w:rFonts w:ascii="Arial" w:hAnsi="Arial" w:cs="Arial"/>
          <w:b/>
          <w:bCs/>
          <w:color w:val="005EB8"/>
          <w:sz w:val="28"/>
          <w:szCs w:val="28"/>
          <w:u w:val="single"/>
        </w:rPr>
        <w:t xml:space="preserve"> </w:t>
      </w:r>
      <w:r w:rsidR="00D3404D" w:rsidRPr="004B06AD">
        <w:rPr>
          <w:rStyle w:val="normaltextrun"/>
          <w:rFonts w:ascii="Arial" w:hAnsi="Arial" w:cs="Arial"/>
          <w:b/>
          <w:bCs/>
          <w:i/>
          <w:iCs/>
          <w:color w:val="005EB8"/>
          <w:sz w:val="28"/>
          <w:szCs w:val="28"/>
          <w:u w:val="single"/>
        </w:rPr>
        <w:t xml:space="preserve"> </w:t>
      </w:r>
      <w:r w:rsidR="00D3404D">
        <w:rPr>
          <w:rFonts w:ascii="Arial" w:hAnsi="Arial" w:cs="Arial"/>
          <w:color w:val="AE2573"/>
        </w:rPr>
        <w:br/>
      </w:r>
      <w:r w:rsidR="00D3404D">
        <w:rPr>
          <w:rStyle w:val="normaltextrun"/>
          <w:rFonts w:ascii="Arial" w:hAnsi="Arial" w:cs="Arial"/>
        </w:rPr>
        <w:t>This document requires the</w:t>
      </w:r>
      <w:r>
        <w:rPr>
          <w:rStyle w:val="normaltextrun"/>
          <w:rFonts w:ascii="Arial" w:hAnsi="Arial" w:cs="Arial"/>
        </w:rPr>
        <w:t xml:space="preserve"> individual </w:t>
      </w:r>
      <w:r w:rsidR="00D3404D">
        <w:rPr>
          <w:rStyle w:val="normaltextrun"/>
          <w:rFonts w:ascii="Arial" w:hAnsi="Arial" w:cs="Arial"/>
        </w:rPr>
        <w:t>to self-assess their perceived level of confidence in each clinical skill; this not only promotes self-reflection but can support</w:t>
      </w:r>
      <w:r>
        <w:rPr>
          <w:rStyle w:val="normaltextrun"/>
          <w:rFonts w:ascii="Arial" w:hAnsi="Arial" w:cs="Arial"/>
        </w:rPr>
        <w:t xml:space="preserve"> the individual to </w:t>
      </w:r>
      <w:r w:rsidR="00D3404D">
        <w:rPr>
          <w:rStyle w:val="normaltextrun"/>
          <w:rFonts w:ascii="Arial" w:hAnsi="Arial" w:cs="Arial"/>
        </w:rPr>
        <w:t>highlight areas where further development may be required. </w:t>
      </w:r>
      <w:r w:rsidR="00D3404D">
        <w:rPr>
          <w:rStyle w:val="eop"/>
          <w:rFonts w:ascii="Arial" w:hAnsi="Arial" w:cs="Arial"/>
        </w:rPr>
        <w:t> </w:t>
      </w:r>
    </w:p>
    <w:p w14:paraId="2AE34965" w14:textId="77777777" w:rsidR="00D3404D" w:rsidRPr="004B06AD" w:rsidRDefault="00D3404D" w:rsidP="00D3404D">
      <w:pPr>
        <w:pStyle w:val="paragraph"/>
        <w:spacing w:before="0" w:beforeAutospacing="0" w:after="0" w:afterAutospacing="0"/>
        <w:textAlignment w:val="baseline"/>
        <w:rPr>
          <w:rFonts w:ascii="Segoe UI" w:hAnsi="Segoe UI" w:cs="Segoe UI"/>
          <w:color w:val="005EB8"/>
          <w:sz w:val="36"/>
          <w:szCs w:val="36"/>
        </w:rPr>
      </w:pPr>
    </w:p>
    <w:p w14:paraId="1A28499C" w14:textId="754D43AA" w:rsidR="00D3404D" w:rsidRDefault="00D3404D" w:rsidP="00D3404D">
      <w:pPr>
        <w:pStyle w:val="paragraph"/>
        <w:spacing w:before="0" w:beforeAutospacing="0" w:after="0" w:afterAutospacing="0"/>
        <w:textAlignment w:val="baseline"/>
        <w:rPr>
          <w:rFonts w:ascii="Segoe UI" w:hAnsi="Segoe UI" w:cs="Segoe UI"/>
          <w:sz w:val="18"/>
          <w:szCs w:val="18"/>
        </w:rPr>
      </w:pPr>
      <w:r w:rsidRPr="004B06AD">
        <w:rPr>
          <w:rFonts w:ascii="Arial" w:hAnsi="Arial" w:cs="Arial"/>
          <w:color w:val="005EB8"/>
          <w:sz w:val="36"/>
          <w:szCs w:val="36"/>
        </w:rPr>
        <w:t xml:space="preserve">Competency </w:t>
      </w:r>
      <w:r w:rsidR="002C0DC5" w:rsidRPr="004B06AD">
        <w:rPr>
          <w:rFonts w:ascii="Arial" w:hAnsi="Arial" w:cs="Arial"/>
          <w:color w:val="005EB8"/>
          <w:sz w:val="36"/>
          <w:szCs w:val="36"/>
        </w:rPr>
        <w:t>sign</w:t>
      </w:r>
      <w:r w:rsidR="002C0DC5">
        <w:rPr>
          <w:rFonts w:ascii="Arial" w:hAnsi="Arial" w:cs="Arial"/>
          <w:color w:val="005EB8"/>
          <w:sz w:val="36"/>
          <w:szCs w:val="36"/>
        </w:rPr>
        <w:t>-</w:t>
      </w:r>
      <w:r w:rsidRPr="004B06AD">
        <w:rPr>
          <w:rFonts w:ascii="Arial" w:hAnsi="Arial" w:cs="Arial"/>
          <w:color w:val="005EB8"/>
          <w:sz w:val="36"/>
          <w:szCs w:val="36"/>
        </w:rPr>
        <w:t>off:</w:t>
      </w:r>
      <w:r w:rsidRPr="004B06AD">
        <w:rPr>
          <w:rStyle w:val="scxw174852524"/>
          <w:rFonts w:ascii="Arial" w:hAnsi="Arial" w:cs="Arial"/>
          <w:color w:val="005EB8"/>
          <w:sz w:val="28"/>
          <w:szCs w:val="28"/>
        </w:rPr>
        <w:t> </w:t>
      </w:r>
      <w:r>
        <w:rPr>
          <w:rFonts w:ascii="Arial" w:hAnsi="Arial" w:cs="Arial"/>
          <w:color w:val="AE2573"/>
        </w:rPr>
        <w:br/>
      </w:r>
      <w:r>
        <w:rPr>
          <w:rStyle w:val="normaltextrun"/>
          <w:rFonts w:ascii="Arial" w:hAnsi="Arial" w:cs="Arial"/>
        </w:rPr>
        <w:t xml:space="preserve">Clinical skill sign-off must be completed by </w:t>
      </w:r>
      <w:r w:rsidR="002C0DC5">
        <w:rPr>
          <w:rStyle w:val="normaltextrun"/>
          <w:rFonts w:ascii="Arial" w:hAnsi="Arial" w:cs="Arial"/>
        </w:rPr>
        <w:t xml:space="preserve">a </w:t>
      </w:r>
      <w:r>
        <w:rPr>
          <w:rStyle w:val="normaltextrun"/>
          <w:rFonts w:ascii="Arial" w:hAnsi="Arial" w:cs="Arial"/>
        </w:rPr>
        <w:t xml:space="preserve">locally agreed </w:t>
      </w:r>
      <w:r w:rsidR="00E75115">
        <w:rPr>
          <w:rStyle w:val="normaltextrun"/>
          <w:rFonts w:ascii="Arial" w:hAnsi="Arial" w:cs="Arial"/>
        </w:rPr>
        <w:t>staff member</w:t>
      </w:r>
      <w:r>
        <w:rPr>
          <w:rStyle w:val="normaltextrun"/>
          <w:rFonts w:ascii="Arial" w:hAnsi="Arial" w:cs="Arial"/>
        </w:rPr>
        <w:t xml:space="preserve">, typically this will be a </w:t>
      </w:r>
      <w:r w:rsidR="00E75115">
        <w:rPr>
          <w:rStyle w:val="normaltextrun"/>
          <w:rFonts w:ascii="Arial" w:hAnsi="Arial" w:cs="Arial"/>
        </w:rPr>
        <w:t>senior nurse, clinical nurse educator</w:t>
      </w:r>
      <w:r>
        <w:rPr>
          <w:rStyle w:val="normaltextrun"/>
          <w:rFonts w:ascii="Arial" w:hAnsi="Arial" w:cs="Arial"/>
        </w:rPr>
        <w:t xml:space="preserve"> or </w:t>
      </w:r>
      <w:r w:rsidR="00E75115">
        <w:rPr>
          <w:rStyle w:val="normaltextrun"/>
          <w:rFonts w:ascii="Arial" w:hAnsi="Arial" w:cs="Arial"/>
        </w:rPr>
        <w:t xml:space="preserve">in some cases a member of the wider multi-disciplinary team, </w:t>
      </w:r>
      <w:r>
        <w:rPr>
          <w:rStyle w:val="normaltextrun"/>
          <w:rFonts w:ascii="Arial" w:hAnsi="Arial" w:cs="Arial"/>
        </w:rPr>
        <w:t>using the tool below. Comments can be added</w:t>
      </w:r>
      <w:r w:rsidR="00FD6C80">
        <w:rPr>
          <w:rStyle w:val="normaltextrun"/>
          <w:rFonts w:ascii="Arial" w:hAnsi="Arial" w:cs="Arial"/>
        </w:rPr>
        <w:t>,</w:t>
      </w:r>
      <w:r>
        <w:rPr>
          <w:rStyle w:val="normaltextrun"/>
          <w:rFonts w:ascii="Arial" w:hAnsi="Arial" w:cs="Arial"/>
        </w:rPr>
        <w:t xml:space="preserve"> where required to commend practice or to recommend learning points. </w:t>
      </w:r>
      <w:r>
        <w:rPr>
          <w:rStyle w:val="eop"/>
          <w:rFonts w:ascii="Arial" w:hAnsi="Arial" w:cs="Arial"/>
        </w:rPr>
        <w:t> </w:t>
      </w:r>
    </w:p>
    <w:p w14:paraId="132A88D8" w14:textId="77777777" w:rsidR="00FA63C4" w:rsidRDefault="00FA63C4" w:rsidP="00FA63C4">
      <w:pPr>
        <w:pStyle w:val="ListParagraph"/>
        <w:rPr>
          <w:rStyle w:val="normaltextrun"/>
          <w:rFonts w:ascii="Arial" w:hAnsi="Arial" w:cs="Arial"/>
          <w:color w:val="000000" w:themeColor="text1"/>
          <w:sz w:val="24"/>
          <w:szCs w:val="24"/>
        </w:rPr>
      </w:pPr>
    </w:p>
    <w:p w14:paraId="61D07B97" w14:textId="4AA4A40B" w:rsidR="00FA63C4" w:rsidRDefault="00E75115" w:rsidP="00E75115">
      <w:pPr>
        <w:pStyle w:val="ListParagraph"/>
        <w:ind w:left="0"/>
        <w:rPr>
          <w:rStyle w:val="normaltextrun"/>
          <w:rFonts w:ascii="Arial" w:hAnsi="Arial" w:cs="Arial"/>
          <w:color w:val="000000" w:themeColor="text1"/>
          <w:sz w:val="24"/>
          <w:szCs w:val="24"/>
        </w:rPr>
      </w:pPr>
      <w:r w:rsidRPr="004B06AD">
        <w:rPr>
          <w:rStyle w:val="normaltextrun"/>
          <w:rFonts w:ascii="Arial" w:hAnsi="Arial" w:cs="Arial"/>
          <w:color w:val="005EB8"/>
          <w:sz w:val="36"/>
          <w:szCs w:val="36"/>
        </w:rPr>
        <w:t xml:space="preserve">Final </w:t>
      </w:r>
      <w:r w:rsidR="002C0DC5" w:rsidRPr="004B06AD">
        <w:rPr>
          <w:rStyle w:val="normaltextrun"/>
          <w:rFonts w:ascii="Arial" w:hAnsi="Arial" w:cs="Arial"/>
          <w:color w:val="005EB8"/>
          <w:sz w:val="36"/>
          <w:szCs w:val="36"/>
        </w:rPr>
        <w:t>sign</w:t>
      </w:r>
      <w:r w:rsidR="002C0DC5">
        <w:rPr>
          <w:rStyle w:val="normaltextrun"/>
          <w:rFonts w:ascii="Arial" w:hAnsi="Arial" w:cs="Arial"/>
          <w:color w:val="005EB8"/>
          <w:sz w:val="36"/>
          <w:szCs w:val="36"/>
        </w:rPr>
        <w:t>-</w:t>
      </w:r>
      <w:r w:rsidRPr="004B06AD">
        <w:rPr>
          <w:rStyle w:val="normaltextrun"/>
          <w:rFonts w:ascii="Arial" w:hAnsi="Arial" w:cs="Arial"/>
          <w:color w:val="005EB8"/>
          <w:sz w:val="36"/>
          <w:szCs w:val="36"/>
        </w:rPr>
        <w:t>off:</w:t>
      </w:r>
      <w:r w:rsidRPr="004B06AD">
        <w:rPr>
          <w:rStyle w:val="scxw62828098"/>
          <w:rFonts w:ascii="Arial" w:hAnsi="Arial" w:cs="Arial"/>
          <w:color w:val="005EB8"/>
          <w:sz w:val="28"/>
          <w:szCs w:val="28"/>
        </w:rPr>
        <w:t> </w:t>
      </w:r>
      <w:r w:rsidRPr="00CF011F">
        <w:rPr>
          <w:rFonts w:ascii="Arial" w:hAnsi="Arial" w:cs="Arial"/>
          <w:color w:val="AE2573"/>
        </w:rPr>
        <w:br/>
      </w:r>
      <w:r w:rsidRPr="00BA2104">
        <w:rPr>
          <w:rStyle w:val="normaltextrun"/>
          <w:rFonts w:ascii="Arial" w:eastAsia="Times New Roman" w:hAnsi="Arial" w:cs="Arial"/>
          <w:sz w:val="24"/>
          <w:szCs w:val="24"/>
          <w:lang w:eastAsia="en-GB"/>
        </w:rPr>
        <w:t xml:space="preserve">Final </w:t>
      </w:r>
      <w:r w:rsidR="0076174D" w:rsidRPr="00BA2104">
        <w:rPr>
          <w:rStyle w:val="normaltextrun"/>
          <w:rFonts w:ascii="Arial" w:eastAsia="Times New Roman" w:hAnsi="Arial" w:cs="Arial"/>
          <w:sz w:val="24"/>
          <w:szCs w:val="24"/>
          <w:lang w:eastAsia="en-GB"/>
        </w:rPr>
        <w:t>sign</w:t>
      </w:r>
      <w:r w:rsidR="0076174D">
        <w:rPr>
          <w:rStyle w:val="normaltextrun"/>
          <w:rFonts w:ascii="Arial" w:eastAsia="Times New Roman" w:hAnsi="Arial" w:cs="Arial"/>
          <w:sz w:val="24"/>
          <w:szCs w:val="24"/>
          <w:lang w:eastAsia="en-GB"/>
        </w:rPr>
        <w:t>-</w:t>
      </w:r>
      <w:r w:rsidRPr="00BA2104">
        <w:rPr>
          <w:rStyle w:val="normaltextrun"/>
          <w:rFonts w:ascii="Arial" w:eastAsia="Times New Roman" w:hAnsi="Arial" w:cs="Arial"/>
          <w:sz w:val="24"/>
          <w:szCs w:val="24"/>
          <w:lang w:eastAsia="en-GB"/>
        </w:rPr>
        <w:t xml:space="preserve">off should be completed </w:t>
      </w:r>
      <w:r w:rsidR="00C77FB8" w:rsidRPr="00BA2104">
        <w:rPr>
          <w:rStyle w:val="normaltextrun"/>
          <w:rFonts w:ascii="Arial" w:eastAsia="Times New Roman" w:hAnsi="Arial" w:cs="Arial"/>
          <w:sz w:val="24"/>
          <w:szCs w:val="24"/>
          <w:lang w:eastAsia="en-GB"/>
        </w:rPr>
        <w:t xml:space="preserve">by the lead clinical educator or a member of </w:t>
      </w:r>
      <w:r w:rsidR="0076174D">
        <w:rPr>
          <w:rStyle w:val="normaltextrun"/>
          <w:rFonts w:ascii="Arial" w:eastAsia="Times New Roman" w:hAnsi="Arial" w:cs="Arial"/>
          <w:sz w:val="24"/>
          <w:szCs w:val="24"/>
          <w:lang w:eastAsia="en-GB"/>
        </w:rPr>
        <w:t xml:space="preserve">the </w:t>
      </w:r>
      <w:r w:rsidR="00C77FB8" w:rsidRPr="00BA2104">
        <w:rPr>
          <w:rStyle w:val="normaltextrun"/>
          <w:rFonts w:ascii="Arial" w:eastAsia="Times New Roman" w:hAnsi="Arial" w:cs="Arial"/>
          <w:sz w:val="24"/>
          <w:szCs w:val="24"/>
          <w:lang w:eastAsia="en-GB"/>
        </w:rPr>
        <w:t>senior nursing staff</w:t>
      </w:r>
      <w:r w:rsidRPr="00BA2104">
        <w:rPr>
          <w:rStyle w:val="normaltextrun"/>
          <w:rFonts w:ascii="Arial" w:eastAsia="Times New Roman" w:hAnsi="Arial" w:cs="Arial"/>
          <w:sz w:val="24"/>
          <w:szCs w:val="24"/>
          <w:lang w:eastAsia="en-GB"/>
        </w:rPr>
        <w:t>.</w:t>
      </w:r>
      <w:r w:rsidR="00551DD2" w:rsidRPr="00BA2104">
        <w:rPr>
          <w:rStyle w:val="normaltextrun"/>
          <w:rFonts w:ascii="Arial" w:eastAsia="Times New Roman" w:hAnsi="Arial" w:cs="Arial"/>
          <w:sz w:val="24"/>
          <w:szCs w:val="24"/>
          <w:lang w:eastAsia="en-GB"/>
        </w:rPr>
        <w:t xml:space="preserve"> </w:t>
      </w:r>
      <w:r w:rsidR="0076174D" w:rsidRPr="00BA2104">
        <w:rPr>
          <w:rStyle w:val="normaltextrun"/>
          <w:rFonts w:ascii="Arial" w:eastAsia="Times New Roman" w:hAnsi="Arial" w:cs="Arial"/>
          <w:sz w:val="24"/>
          <w:szCs w:val="24"/>
          <w:lang w:eastAsia="en-GB"/>
        </w:rPr>
        <w:t>Sign</w:t>
      </w:r>
      <w:r w:rsidR="0076174D">
        <w:rPr>
          <w:rStyle w:val="normaltextrun"/>
          <w:rFonts w:ascii="Arial" w:eastAsia="Times New Roman" w:hAnsi="Arial" w:cs="Arial"/>
          <w:sz w:val="24"/>
          <w:szCs w:val="24"/>
          <w:lang w:eastAsia="en-GB"/>
        </w:rPr>
        <w:t>-</w:t>
      </w:r>
      <w:r w:rsidR="00551DD2" w:rsidRPr="00BA2104">
        <w:rPr>
          <w:rStyle w:val="normaltextrun"/>
          <w:rFonts w:ascii="Arial" w:eastAsia="Times New Roman" w:hAnsi="Arial" w:cs="Arial"/>
          <w:sz w:val="24"/>
          <w:szCs w:val="24"/>
          <w:lang w:eastAsia="en-GB"/>
        </w:rPr>
        <w:t>off</w:t>
      </w:r>
      <w:r w:rsidRPr="00BA2104">
        <w:rPr>
          <w:rStyle w:val="normaltextrun"/>
          <w:rFonts w:ascii="Arial" w:eastAsia="Times New Roman" w:hAnsi="Arial" w:cs="Arial"/>
          <w:sz w:val="24"/>
          <w:szCs w:val="24"/>
          <w:lang w:eastAsia="en-GB"/>
        </w:rPr>
        <w:t xml:space="preserve"> should be completed after reviewing </w:t>
      </w:r>
      <w:r w:rsidR="00551DD2" w:rsidRPr="00BA2104">
        <w:rPr>
          <w:rStyle w:val="normaltextrun"/>
          <w:rFonts w:ascii="Arial" w:eastAsia="Times New Roman" w:hAnsi="Arial" w:cs="Arial"/>
          <w:sz w:val="24"/>
          <w:szCs w:val="24"/>
          <w:lang w:eastAsia="en-GB"/>
        </w:rPr>
        <w:t>each</w:t>
      </w:r>
      <w:r w:rsidRPr="00BA2104">
        <w:rPr>
          <w:rStyle w:val="normaltextrun"/>
          <w:rFonts w:ascii="Arial" w:eastAsia="Times New Roman" w:hAnsi="Arial" w:cs="Arial"/>
          <w:sz w:val="24"/>
          <w:szCs w:val="24"/>
          <w:lang w:eastAsia="en-GB"/>
        </w:rPr>
        <w:t xml:space="preserve"> signed </w:t>
      </w:r>
      <w:r w:rsidR="0076174D">
        <w:rPr>
          <w:rStyle w:val="normaltextrun"/>
          <w:rFonts w:ascii="Arial" w:eastAsia="Times New Roman" w:hAnsi="Arial" w:cs="Arial"/>
          <w:sz w:val="24"/>
          <w:szCs w:val="24"/>
          <w:lang w:eastAsia="en-GB"/>
        </w:rPr>
        <w:t>competency</w:t>
      </w:r>
      <w:r w:rsidR="0030473D">
        <w:rPr>
          <w:rStyle w:val="normaltextrun"/>
          <w:rFonts w:ascii="Arial" w:eastAsia="Times New Roman" w:hAnsi="Arial" w:cs="Arial"/>
          <w:sz w:val="24"/>
          <w:szCs w:val="24"/>
          <w:lang w:eastAsia="en-GB"/>
        </w:rPr>
        <w:t xml:space="preserve">, so it ensures </w:t>
      </w:r>
      <w:r w:rsidRPr="00BA2104">
        <w:rPr>
          <w:rStyle w:val="normaltextrun"/>
          <w:rFonts w:ascii="Arial" w:eastAsia="Times New Roman" w:hAnsi="Arial" w:cs="Arial"/>
          <w:sz w:val="24"/>
          <w:szCs w:val="24"/>
          <w:lang w:eastAsia="en-GB"/>
        </w:rPr>
        <w:t>that each sign-off obtained has been completed by an appropriate member of the team</w:t>
      </w:r>
      <w:r w:rsidR="009179B4" w:rsidRPr="00BA2104">
        <w:rPr>
          <w:rStyle w:val="normaltextrun"/>
          <w:rFonts w:ascii="Arial" w:eastAsia="Times New Roman" w:hAnsi="Arial" w:cs="Arial"/>
          <w:sz w:val="24"/>
          <w:szCs w:val="24"/>
          <w:lang w:eastAsia="en-GB"/>
        </w:rPr>
        <w:t>, typically a more senior member of staff or a member of the education team.</w:t>
      </w:r>
      <w:r w:rsidR="009179B4">
        <w:rPr>
          <w:rStyle w:val="normaltextrun"/>
          <w:rFonts w:ascii="Arial" w:hAnsi="Arial" w:cs="Arial"/>
          <w:color w:val="000000"/>
        </w:rPr>
        <w:t xml:space="preserve"> </w:t>
      </w:r>
      <w:r>
        <w:rPr>
          <w:rStyle w:val="normaltextrun"/>
          <w:rFonts w:ascii="Arial" w:hAnsi="Arial" w:cs="Arial"/>
          <w:i/>
          <w:iCs/>
          <w:color w:val="000000"/>
        </w:rPr>
        <w:t> </w:t>
      </w:r>
      <w:r>
        <w:rPr>
          <w:rStyle w:val="eop"/>
          <w:rFonts w:ascii="Arial" w:hAnsi="Arial" w:cs="Arial"/>
          <w:color w:val="000000"/>
        </w:rPr>
        <w:t> </w:t>
      </w:r>
    </w:p>
    <w:p w14:paraId="418991CA" w14:textId="77777777" w:rsidR="00FA63C4" w:rsidRPr="00E75115" w:rsidRDefault="00FA63C4" w:rsidP="00E75115">
      <w:pPr>
        <w:rPr>
          <w:rStyle w:val="normaltextrun"/>
          <w:rFonts w:ascii="Arial" w:hAnsi="Arial" w:cs="Arial"/>
          <w:color w:val="000000" w:themeColor="text1"/>
          <w:sz w:val="24"/>
          <w:szCs w:val="24"/>
        </w:rPr>
      </w:pPr>
    </w:p>
    <w:p w14:paraId="4EC08C42" w14:textId="77777777" w:rsidR="00E75115" w:rsidRPr="00E75115" w:rsidRDefault="00E75115" w:rsidP="00E75115">
      <w:pPr>
        <w:spacing w:after="0" w:line="240" w:lineRule="auto"/>
        <w:textAlignment w:val="baseline"/>
        <w:rPr>
          <w:rFonts w:ascii="Segoe UI" w:eastAsia="Times New Roman" w:hAnsi="Segoe UI" w:cs="Segoe UI"/>
          <w:sz w:val="18"/>
          <w:szCs w:val="18"/>
          <w:lang w:eastAsia="en-GB"/>
        </w:rPr>
      </w:pPr>
      <w:r w:rsidRPr="00E75115">
        <w:rPr>
          <w:rFonts w:ascii="Calibri" w:eastAsia="Times New Roman" w:hAnsi="Calibri" w:cs="Calibri"/>
          <w:lang w:eastAsia="en-GB"/>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9071"/>
      </w:tblGrid>
      <w:tr w:rsidR="00E75115" w:rsidRPr="00E75115" w14:paraId="45DB1802" w14:textId="77777777" w:rsidTr="006C7468">
        <w:trPr>
          <w:trHeight w:val="540"/>
        </w:trPr>
        <w:tc>
          <w:tcPr>
            <w:tcW w:w="10340"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BD1ACB2" w14:textId="77777777" w:rsidR="00E75115" w:rsidRPr="00B72946" w:rsidRDefault="00E75115" w:rsidP="00BA2104">
            <w:pPr>
              <w:spacing w:after="0" w:line="240" w:lineRule="auto"/>
              <w:textAlignment w:val="baseline"/>
              <w:divId w:val="785999731"/>
              <w:rPr>
                <w:rFonts w:ascii="Times New Roman" w:eastAsia="Times New Roman" w:hAnsi="Times New Roman" w:cs="Times New Roman"/>
                <w:sz w:val="24"/>
                <w:szCs w:val="24"/>
                <w:lang w:eastAsia="en-GB"/>
              </w:rPr>
            </w:pPr>
            <w:r w:rsidRPr="00BA2104">
              <w:rPr>
                <w:rFonts w:ascii="Arial" w:eastAsia="Times New Roman" w:hAnsi="Arial" w:cs="Arial"/>
                <w:b/>
                <w:bCs/>
                <w:sz w:val="24"/>
                <w:szCs w:val="24"/>
                <w:lang w:eastAsia="en-GB"/>
              </w:rPr>
              <w:t>Competency levels</w:t>
            </w:r>
            <w:r w:rsidRPr="00B72946">
              <w:rPr>
                <w:rFonts w:ascii="Arial" w:eastAsia="Times New Roman" w:hAnsi="Arial" w:cs="Arial"/>
                <w:sz w:val="24"/>
                <w:szCs w:val="24"/>
                <w:lang w:eastAsia="en-GB"/>
              </w:rPr>
              <w:t> </w:t>
            </w:r>
          </w:p>
        </w:tc>
      </w:tr>
      <w:tr w:rsidR="00E75115" w:rsidRPr="00E75115" w14:paraId="1C49FA51" w14:textId="77777777" w:rsidTr="006C7468">
        <w:trPr>
          <w:trHeight w:val="975"/>
        </w:trPr>
        <w:tc>
          <w:tcPr>
            <w:tcW w:w="126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134DB6C" w14:textId="77777777" w:rsidR="00E75115" w:rsidRPr="00E75115" w:rsidRDefault="00E75115" w:rsidP="00E75115">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Novice (N)</w:t>
            </w:r>
            <w:r w:rsidRPr="00E75115">
              <w:rPr>
                <w:rFonts w:ascii="Arial" w:eastAsia="Times New Roman" w:hAnsi="Arial" w:cs="Arial"/>
                <w:sz w:val="24"/>
                <w:szCs w:val="24"/>
                <w:lang w:eastAsia="en-GB"/>
              </w:rPr>
              <w:t> </w:t>
            </w:r>
          </w:p>
        </w:tc>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63D277C7" w14:textId="1D5B6B1F" w:rsidR="00E75115" w:rsidRPr="00B72946" w:rsidRDefault="00E75115" w:rsidP="00E75115">
            <w:pPr>
              <w:spacing w:after="0" w:line="240" w:lineRule="auto"/>
              <w:textAlignment w:val="baseline"/>
              <w:rPr>
                <w:rFonts w:ascii="Times New Roman" w:eastAsia="Times New Roman" w:hAnsi="Times New Roman" w:cs="Times New Roman"/>
                <w:sz w:val="24"/>
                <w:szCs w:val="24"/>
                <w:lang w:eastAsia="en-GB"/>
              </w:rPr>
            </w:pPr>
            <w:r w:rsidRPr="00BA2104">
              <w:rPr>
                <w:rFonts w:ascii="Arial" w:eastAsia="Times New Roman" w:hAnsi="Arial" w:cs="Arial"/>
                <w:sz w:val="24"/>
                <w:szCs w:val="24"/>
                <w:lang w:eastAsia="en-GB"/>
              </w:rPr>
              <w:t xml:space="preserve">Staff member is unable to perform this task due to having no previous experience. </w:t>
            </w:r>
            <w:r w:rsidR="003764A2">
              <w:rPr>
                <w:rFonts w:ascii="Arial" w:eastAsia="Times New Roman" w:hAnsi="Arial" w:cs="Arial"/>
                <w:sz w:val="24"/>
                <w:szCs w:val="24"/>
                <w:lang w:eastAsia="en-GB"/>
              </w:rPr>
              <w:t>A</w:t>
            </w:r>
            <w:r w:rsidR="003764A2">
              <w:t xml:space="preserve"> </w:t>
            </w:r>
            <w:r w:rsidR="003764A2">
              <w:rPr>
                <w:rFonts w:ascii="Arial" w:eastAsia="Times New Roman" w:hAnsi="Arial" w:cs="Arial"/>
                <w:sz w:val="24"/>
                <w:szCs w:val="24"/>
                <w:lang w:eastAsia="en-GB"/>
              </w:rPr>
              <w:t>p</w:t>
            </w:r>
            <w:r w:rsidRPr="00BA2104">
              <w:rPr>
                <w:rFonts w:ascii="Arial" w:eastAsia="Times New Roman" w:hAnsi="Arial" w:cs="Arial"/>
                <w:sz w:val="24"/>
                <w:szCs w:val="24"/>
                <w:lang w:eastAsia="en-GB"/>
              </w:rPr>
              <w:t>ractitioner would be unable to safely perfor</w:t>
            </w:r>
            <w:r w:rsidR="003764A2">
              <w:rPr>
                <w:rFonts w:ascii="Arial" w:eastAsia="Times New Roman" w:hAnsi="Arial" w:cs="Arial"/>
                <w:sz w:val="24"/>
                <w:szCs w:val="24"/>
                <w:lang w:eastAsia="en-GB"/>
              </w:rPr>
              <w:t xml:space="preserve">m the </w:t>
            </w:r>
            <w:r w:rsidRPr="00BA2104">
              <w:rPr>
                <w:rFonts w:ascii="Arial" w:eastAsia="Times New Roman" w:hAnsi="Arial" w:cs="Arial"/>
                <w:sz w:val="24"/>
                <w:szCs w:val="24"/>
                <w:lang w:eastAsia="en-GB"/>
              </w:rPr>
              <w:t>skill without direct support requiring verbal queues and physical intervention or support.  </w:t>
            </w:r>
          </w:p>
        </w:tc>
      </w:tr>
      <w:tr w:rsidR="00E75115" w:rsidRPr="00E75115" w14:paraId="6D9CCC71" w14:textId="77777777" w:rsidTr="006C7468">
        <w:trPr>
          <w:trHeight w:val="1050"/>
        </w:trPr>
        <w:tc>
          <w:tcPr>
            <w:tcW w:w="126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D14BF61" w14:textId="77777777" w:rsidR="00E75115" w:rsidRPr="00E75115" w:rsidRDefault="00E75115" w:rsidP="00E75115">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Advanced Beginner (AB)</w:t>
            </w:r>
            <w:r w:rsidRPr="00E75115">
              <w:rPr>
                <w:rFonts w:ascii="Arial" w:eastAsia="Times New Roman" w:hAnsi="Arial" w:cs="Arial"/>
                <w:sz w:val="24"/>
                <w:szCs w:val="24"/>
                <w:lang w:eastAsia="en-GB"/>
              </w:rPr>
              <w:t> </w:t>
            </w:r>
          </w:p>
        </w:tc>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7FFED0CA" w14:textId="57293770" w:rsidR="00E75115" w:rsidRPr="00B72946" w:rsidRDefault="00E75115" w:rsidP="00E75115">
            <w:pPr>
              <w:spacing w:after="0" w:line="240" w:lineRule="auto"/>
              <w:textAlignment w:val="baseline"/>
              <w:rPr>
                <w:rFonts w:ascii="Times New Roman" w:eastAsia="Times New Roman" w:hAnsi="Times New Roman" w:cs="Times New Roman"/>
                <w:sz w:val="24"/>
                <w:szCs w:val="24"/>
                <w:lang w:eastAsia="en-GB"/>
              </w:rPr>
            </w:pPr>
            <w:r w:rsidRPr="00BA2104">
              <w:rPr>
                <w:rFonts w:ascii="Arial" w:eastAsia="Times New Roman" w:hAnsi="Arial" w:cs="Arial"/>
                <w:sz w:val="24"/>
                <w:szCs w:val="24"/>
                <w:lang w:eastAsia="en-GB"/>
              </w:rPr>
              <w:t>Advanced beginners can perform the required skill</w:t>
            </w:r>
            <w:r w:rsidR="003764A2">
              <w:rPr>
                <w:rFonts w:ascii="Arial" w:eastAsia="Times New Roman" w:hAnsi="Arial" w:cs="Arial"/>
                <w:sz w:val="24"/>
                <w:szCs w:val="24"/>
                <w:lang w:eastAsia="en-GB"/>
              </w:rPr>
              <w:t>,</w:t>
            </w:r>
            <w:r w:rsidRPr="00BA2104">
              <w:rPr>
                <w:rFonts w:ascii="Arial" w:eastAsia="Times New Roman" w:hAnsi="Arial" w:cs="Arial"/>
                <w:sz w:val="24"/>
                <w:szCs w:val="24"/>
                <w:lang w:eastAsia="en-GB"/>
              </w:rPr>
              <w:t xml:space="preserve"> however</w:t>
            </w:r>
            <w:r w:rsidR="003764A2">
              <w:rPr>
                <w:rFonts w:ascii="Arial" w:eastAsia="Times New Roman" w:hAnsi="Arial" w:cs="Arial"/>
                <w:sz w:val="24"/>
                <w:szCs w:val="24"/>
                <w:lang w:eastAsia="en-GB"/>
              </w:rPr>
              <w:t>,</w:t>
            </w:r>
            <w:r w:rsidRPr="00BA2104">
              <w:rPr>
                <w:rFonts w:ascii="Arial" w:eastAsia="Times New Roman" w:hAnsi="Arial" w:cs="Arial"/>
                <w:sz w:val="24"/>
                <w:szCs w:val="24"/>
                <w:lang w:eastAsia="en-GB"/>
              </w:rPr>
              <w:t xml:space="preserve"> will require direct supervision support and </w:t>
            </w:r>
            <w:r w:rsidR="003764A2" w:rsidRPr="00BA2104">
              <w:rPr>
                <w:rFonts w:ascii="Arial" w:eastAsia="Times New Roman" w:hAnsi="Arial" w:cs="Arial"/>
                <w:sz w:val="24"/>
                <w:szCs w:val="24"/>
                <w:lang w:eastAsia="en-GB"/>
              </w:rPr>
              <w:t>advi</w:t>
            </w:r>
            <w:r w:rsidR="003764A2">
              <w:rPr>
                <w:rFonts w:ascii="Arial" w:eastAsia="Times New Roman" w:hAnsi="Arial" w:cs="Arial"/>
                <w:sz w:val="24"/>
                <w:szCs w:val="24"/>
                <w:lang w:eastAsia="en-GB"/>
              </w:rPr>
              <w:t>c</w:t>
            </w:r>
            <w:r w:rsidR="003764A2" w:rsidRPr="00BA2104">
              <w:rPr>
                <w:rFonts w:ascii="Arial" w:eastAsia="Times New Roman" w:hAnsi="Arial" w:cs="Arial"/>
                <w:sz w:val="24"/>
                <w:szCs w:val="24"/>
                <w:lang w:eastAsia="en-GB"/>
              </w:rPr>
              <w:t>e</w:t>
            </w:r>
            <w:r w:rsidRPr="00BA2104">
              <w:rPr>
                <w:rFonts w:ascii="Arial" w:eastAsia="Times New Roman" w:hAnsi="Arial" w:cs="Arial"/>
                <w:sz w:val="24"/>
                <w:szCs w:val="24"/>
                <w:lang w:eastAsia="en-GB"/>
              </w:rPr>
              <w:t>.  </w:t>
            </w:r>
          </w:p>
        </w:tc>
      </w:tr>
      <w:tr w:rsidR="00E75115" w:rsidRPr="00E75115" w14:paraId="6FA7A88D" w14:textId="77777777" w:rsidTr="006C7468">
        <w:trPr>
          <w:trHeight w:val="1050"/>
        </w:trPr>
        <w:tc>
          <w:tcPr>
            <w:tcW w:w="126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35BFD05" w14:textId="77777777" w:rsidR="00E75115" w:rsidRPr="00E75115" w:rsidRDefault="00E75115" w:rsidP="00E75115">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Competent (C)</w:t>
            </w:r>
            <w:r w:rsidRPr="00E75115">
              <w:rPr>
                <w:rFonts w:ascii="Arial" w:eastAsia="Times New Roman" w:hAnsi="Arial" w:cs="Arial"/>
                <w:sz w:val="24"/>
                <w:szCs w:val="24"/>
                <w:lang w:eastAsia="en-GB"/>
              </w:rPr>
              <w:t> </w:t>
            </w:r>
          </w:p>
        </w:tc>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6B0666EE" w14:textId="63409FD9" w:rsidR="00E75115" w:rsidRPr="00B72946" w:rsidRDefault="00E75115" w:rsidP="00E75115">
            <w:pPr>
              <w:spacing w:after="0" w:line="240" w:lineRule="auto"/>
              <w:textAlignment w:val="baseline"/>
              <w:rPr>
                <w:rFonts w:ascii="Times New Roman" w:eastAsia="Times New Roman" w:hAnsi="Times New Roman" w:cs="Times New Roman"/>
                <w:sz w:val="24"/>
                <w:szCs w:val="24"/>
                <w:lang w:eastAsia="en-GB"/>
              </w:rPr>
            </w:pPr>
            <w:r w:rsidRPr="00BA2104">
              <w:rPr>
                <w:rFonts w:ascii="Arial" w:eastAsia="Times New Roman" w:hAnsi="Arial" w:cs="Arial"/>
                <w:sz w:val="24"/>
                <w:szCs w:val="24"/>
                <w:lang w:eastAsia="en-GB"/>
              </w:rPr>
              <w:t>Advanced Beginners demonstrate safe and acceptable performance because the nurse has had prior experience in actual situations. They are efficient and skilful in parts of the practice area, requiring occasional supportive cues. Knowledge is developing</w:t>
            </w:r>
            <w:r w:rsidR="003764A2">
              <w:rPr>
                <w:rFonts w:ascii="Arial" w:eastAsia="Times New Roman" w:hAnsi="Arial" w:cs="Arial"/>
                <w:sz w:val="24"/>
                <w:szCs w:val="24"/>
                <w:lang w:eastAsia="en-GB"/>
              </w:rPr>
              <w:t>.</w:t>
            </w:r>
          </w:p>
        </w:tc>
      </w:tr>
      <w:tr w:rsidR="00E75115" w:rsidRPr="00E75115" w14:paraId="73C22B32" w14:textId="77777777" w:rsidTr="006C7468">
        <w:trPr>
          <w:trHeight w:val="975"/>
        </w:trPr>
        <w:tc>
          <w:tcPr>
            <w:tcW w:w="126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DFA1F3D" w14:textId="77777777" w:rsidR="00E75115" w:rsidRPr="00E75115" w:rsidRDefault="00E75115" w:rsidP="00E75115">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Proficient (P)</w:t>
            </w:r>
            <w:r w:rsidRPr="00E75115">
              <w:rPr>
                <w:rFonts w:ascii="Arial" w:eastAsia="Times New Roman" w:hAnsi="Arial" w:cs="Arial"/>
                <w:sz w:val="24"/>
                <w:szCs w:val="24"/>
                <w:lang w:eastAsia="en-GB"/>
              </w:rPr>
              <w:t> </w:t>
            </w:r>
          </w:p>
        </w:tc>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F8D1DEF" w14:textId="7D1CB97A" w:rsidR="00E75115" w:rsidRPr="00B72946" w:rsidRDefault="00E75115" w:rsidP="00E75115">
            <w:pPr>
              <w:spacing w:after="0" w:line="240" w:lineRule="auto"/>
              <w:textAlignment w:val="baseline"/>
              <w:rPr>
                <w:rFonts w:ascii="Times New Roman" w:eastAsia="Times New Roman" w:hAnsi="Times New Roman" w:cs="Times New Roman"/>
                <w:sz w:val="24"/>
                <w:szCs w:val="24"/>
                <w:lang w:eastAsia="en-GB"/>
              </w:rPr>
            </w:pPr>
            <w:r w:rsidRPr="00BA2104">
              <w:rPr>
                <w:rFonts w:ascii="Arial" w:eastAsia="Times New Roman" w:hAnsi="Arial" w:cs="Arial"/>
                <w:sz w:val="24"/>
                <w:szCs w:val="24"/>
                <w:lang w:eastAsia="en-GB"/>
              </w:rPr>
              <w:t xml:space="preserve">Has been </w:t>
            </w:r>
            <w:r w:rsidR="003764A2" w:rsidRPr="00BA2104">
              <w:rPr>
                <w:rFonts w:ascii="Arial" w:eastAsia="Times New Roman" w:hAnsi="Arial" w:cs="Arial"/>
                <w:sz w:val="24"/>
                <w:szCs w:val="24"/>
                <w:lang w:eastAsia="en-GB"/>
              </w:rPr>
              <w:t>practi</w:t>
            </w:r>
            <w:r w:rsidR="003764A2">
              <w:rPr>
                <w:rFonts w:ascii="Arial" w:eastAsia="Times New Roman" w:hAnsi="Arial" w:cs="Arial"/>
                <w:sz w:val="24"/>
                <w:szCs w:val="24"/>
                <w:lang w:eastAsia="en-GB"/>
              </w:rPr>
              <w:t>s</w:t>
            </w:r>
            <w:r w:rsidR="003764A2" w:rsidRPr="00BA2104">
              <w:rPr>
                <w:rFonts w:ascii="Arial" w:eastAsia="Times New Roman" w:hAnsi="Arial" w:cs="Arial"/>
                <w:sz w:val="24"/>
                <w:szCs w:val="24"/>
                <w:lang w:eastAsia="en-GB"/>
              </w:rPr>
              <w:t xml:space="preserve">ing </w:t>
            </w:r>
            <w:r w:rsidRPr="00BA2104">
              <w:rPr>
                <w:rFonts w:ascii="Arial" w:eastAsia="Times New Roman" w:hAnsi="Arial" w:cs="Arial"/>
                <w:sz w:val="24"/>
                <w:szCs w:val="24"/>
                <w:lang w:eastAsia="en-GB"/>
              </w:rPr>
              <w:t xml:space="preserve">these skills for many years and is able to perform </w:t>
            </w:r>
            <w:r w:rsidR="0014448D">
              <w:rPr>
                <w:rFonts w:ascii="Arial" w:eastAsia="Times New Roman" w:hAnsi="Arial" w:cs="Arial"/>
                <w:sz w:val="24"/>
                <w:szCs w:val="24"/>
                <w:lang w:eastAsia="en-GB"/>
              </w:rPr>
              <w:t>them</w:t>
            </w:r>
            <w:r w:rsidR="0014448D" w:rsidRPr="00BA2104">
              <w:rPr>
                <w:rFonts w:ascii="Arial" w:eastAsia="Times New Roman" w:hAnsi="Arial" w:cs="Arial"/>
                <w:sz w:val="24"/>
                <w:szCs w:val="24"/>
                <w:lang w:eastAsia="en-GB"/>
              </w:rPr>
              <w:t xml:space="preserve"> </w:t>
            </w:r>
            <w:r w:rsidRPr="00BA2104">
              <w:rPr>
                <w:rFonts w:ascii="Arial" w:eastAsia="Times New Roman" w:hAnsi="Arial" w:cs="Arial"/>
                <w:sz w:val="24"/>
                <w:szCs w:val="24"/>
                <w:lang w:eastAsia="en-GB"/>
              </w:rPr>
              <w:t>to a high standard without direction or supervision.  </w:t>
            </w:r>
          </w:p>
        </w:tc>
      </w:tr>
      <w:tr w:rsidR="00E75115" w:rsidRPr="00E75115" w14:paraId="69C686F4" w14:textId="77777777" w:rsidTr="006C7468">
        <w:trPr>
          <w:trHeight w:val="975"/>
        </w:trPr>
        <w:tc>
          <w:tcPr>
            <w:tcW w:w="126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B00010A" w14:textId="77777777" w:rsidR="00E75115" w:rsidRPr="00E75115" w:rsidRDefault="00E75115" w:rsidP="00E75115">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Expert (E)</w:t>
            </w:r>
            <w:r w:rsidRPr="00E75115">
              <w:rPr>
                <w:rFonts w:ascii="Arial" w:eastAsia="Times New Roman" w:hAnsi="Arial" w:cs="Arial"/>
                <w:sz w:val="24"/>
                <w:szCs w:val="24"/>
                <w:lang w:eastAsia="en-GB"/>
              </w:rPr>
              <w:t> </w:t>
            </w:r>
          </w:p>
        </w:tc>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A34E1C8" w14:textId="52047D86" w:rsidR="00E75115" w:rsidRPr="00B72946" w:rsidRDefault="00E75115" w:rsidP="00E75115">
            <w:pPr>
              <w:spacing w:after="0" w:line="240" w:lineRule="auto"/>
              <w:textAlignment w:val="baseline"/>
              <w:rPr>
                <w:rFonts w:ascii="Times New Roman" w:eastAsia="Times New Roman" w:hAnsi="Times New Roman" w:cs="Times New Roman"/>
                <w:sz w:val="24"/>
                <w:szCs w:val="24"/>
                <w:lang w:eastAsia="en-GB"/>
              </w:rPr>
            </w:pPr>
            <w:r w:rsidRPr="00BA2104">
              <w:rPr>
                <w:rFonts w:ascii="Arial" w:eastAsia="Times New Roman" w:hAnsi="Arial" w:cs="Arial"/>
                <w:sz w:val="24"/>
                <w:szCs w:val="24"/>
                <w:lang w:eastAsia="en-GB"/>
              </w:rPr>
              <w:t xml:space="preserve">Has extensive experience </w:t>
            </w:r>
            <w:r w:rsidR="0014448D">
              <w:rPr>
                <w:rFonts w:ascii="Arial" w:eastAsia="Times New Roman" w:hAnsi="Arial" w:cs="Arial"/>
                <w:sz w:val="24"/>
                <w:szCs w:val="24"/>
                <w:lang w:eastAsia="en-GB"/>
              </w:rPr>
              <w:t>in</w:t>
            </w:r>
            <w:r w:rsidR="0014448D" w:rsidRPr="00BA2104">
              <w:rPr>
                <w:rFonts w:ascii="Arial" w:eastAsia="Times New Roman" w:hAnsi="Arial" w:cs="Arial"/>
                <w:sz w:val="24"/>
                <w:szCs w:val="24"/>
                <w:lang w:eastAsia="en-GB"/>
              </w:rPr>
              <w:t xml:space="preserve"> </w:t>
            </w:r>
            <w:r w:rsidRPr="00BA2104">
              <w:rPr>
                <w:rFonts w:ascii="Arial" w:eastAsia="Times New Roman" w:hAnsi="Arial" w:cs="Arial"/>
                <w:sz w:val="24"/>
                <w:szCs w:val="24"/>
                <w:lang w:eastAsia="en-GB"/>
              </w:rPr>
              <w:t>performing this skill to a high standard without any supervision. Can anticipate and deal with problems independently. Is confident in supporting the training of other professions enabling them to carry out this skill</w:t>
            </w:r>
            <w:r w:rsidR="0030473D">
              <w:rPr>
                <w:rFonts w:ascii="Arial" w:eastAsia="Times New Roman" w:hAnsi="Arial" w:cs="Arial"/>
                <w:sz w:val="24"/>
                <w:szCs w:val="24"/>
                <w:lang w:eastAsia="en-GB"/>
              </w:rPr>
              <w:t>.</w:t>
            </w:r>
            <w:r w:rsidRPr="00BA2104">
              <w:rPr>
                <w:rFonts w:ascii="Arial" w:eastAsia="Times New Roman" w:hAnsi="Arial" w:cs="Arial"/>
                <w:sz w:val="24"/>
                <w:szCs w:val="24"/>
                <w:lang w:eastAsia="en-GB"/>
              </w:rPr>
              <w:t> </w:t>
            </w:r>
          </w:p>
        </w:tc>
      </w:tr>
    </w:tbl>
    <w:p w14:paraId="00341B8E" w14:textId="221F3940" w:rsidR="00E75115" w:rsidRDefault="00E75115" w:rsidP="00E75115">
      <w:pPr>
        <w:spacing w:after="0" w:line="240" w:lineRule="auto"/>
        <w:textAlignment w:val="baseline"/>
        <w:rPr>
          <w:rFonts w:ascii="Arial" w:eastAsia="Times New Roman" w:hAnsi="Arial" w:cs="Arial"/>
          <w:sz w:val="18"/>
          <w:szCs w:val="18"/>
          <w:lang w:eastAsia="en-GB"/>
        </w:rPr>
      </w:pPr>
      <w:r w:rsidRPr="00E75115">
        <w:rPr>
          <w:rFonts w:ascii="Arial" w:eastAsia="Times New Roman" w:hAnsi="Arial" w:cs="Arial"/>
          <w:b/>
          <w:bCs/>
          <w:i/>
          <w:iCs/>
          <w:sz w:val="18"/>
          <w:szCs w:val="18"/>
          <w:lang w:eastAsia="en-GB"/>
        </w:rPr>
        <w:t>(Benner, P)</w:t>
      </w:r>
      <w:r w:rsidRPr="00E75115">
        <w:rPr>
          <w:rFonts w:ascii="Arial" w:eastAsia="Times New Roman" w:hAnsi="Arial" w:cs="Arial"/>
          <w:sz w:val="18"/>
          <w:szCs w:val="18"/>
          <w:lang w:eastAsia="en-GB"/>
        </w:rPr>
        <w:t> </w:t>
      </w:r>
    </w:p>
    <w:p w14:paraId="22E417C8" w14:textId="46001B1B" w:rsidR="00E75115" w:rsidRDefault="00E75115" w:rsidP="00E75115">
      <w:pPr>
        <w:spacing w:after="0" w:line="240" w:lineRule="auto"/>
        <w:textAlignment w:val="baseline"/>
        <w:rPr>
          <w:rFonts w:ascii="Arial" w:eastAsia="Times New Roman" w:hAnsi="Arial" w:cs="Arial"/>
          <w:sz w:val="18"/>
          <w:szCs w:val="18"/>
          <w:lang w:eastAsia="en-GB"/>
        </w:rPr>
      </w:pPr>
    </w:p>
    <w:p w14:paraId="4A054EB9" w14:textId="1C4BF98F" w:rsidR="00C149BF" w:rsidRDefault="00C149BF" w:rsidP="00E75115">
      <w:pPr>
        <w:spacing w:after="0" w:line="240" w:lineRule="auto"/>
        <w:textAlignment w:val="baseline"/>
        <w:rPr>
          <w:rFonts w:ascii="Segoe UI" w:eastAsia="Times New Roman" w:hAnsi="Segoe UI" w:cs="Segoe UI"/>
          <w:sz w:val="18"/>
          <w:szCs w:val="18"/>
          <w:lang w:eastAsia="en-GB"/>
        </w:rPr>
      </w:pPr>
    </w:p>
    <w:p w14:paraId="3A94F173" w14:textId="7EFF97AC" w:rsidR="00DB0BAD" w:rsidRDefault="00DB0BAD" w:rsidP="00E75115">
      <w:pPr>
        <w:spacing w:after="0" w:line="240" w:lineRule="auto"/>
        <w:textAlignment w:val="baseline"/>
        <w:rPr>
          <w:rFonts w:ascii="Segoe UI" w:eastAsia="Times New Roman" w:hAnsi="Segoe UI" w:cs="Segoe UI"/>
          <w:sz w:val="18"/>
          <w:szCs w:val="18"/>
          <w:lang w:eastAsia="en-GB"/>
        </w:rPr>
      </w:pPr>
    </w:p>
    <w:p w14:paraId="16EB1B16" w14:textId="547ACFD1" w:rsidR="00DB0BAD" w:rsidRDefault="00DB0BAD" w:rsidP="00E75115">
      <w:pPr>
        <w:spacing w:after="0" w:line="240" w:lineRule="auto"/>
        <w:textAlignment w:val="baseline"/>
        <w:rPr>
          <w:rFonts w:ascii="Segoe UI" w:eastAsia="Times New Roman" w:hAnsi="Segoe UI" w:cs="Segoe UI"/>
          <w:sz w:val="18"/>
          <w:szCs w:val="18"/>
          <w:lang w:eastAsia="en-GB"/>
        </w:rPr>
      </w:pPr>
    </w:p>
    <w:p w14:paraId="206E5972" w14:textId="446A1EA4" w:rsidR="0097412B" w:rsidRDefault="0097412B" w:rsidP="00E75115">
      <w:pPr>
        <w:spacing w:after="0" w:line="240" w:lineRule="auto"/>
        <w:textAlignment w:val="baseline"/>
        <w:rPr>
          <w:rFonts w:ascii="Segoe UI" w:eastAsia="Times New Roman" w:hAnsi="Segoe UI" w:cs="Segoe UI"/>
          <w:sz w:val="18"/>
          <w:szCs w:val="18"/>
          <w:lang w:eastAsia="en-GB"/>
        </w:rPr>
      </w:pPr>
    </w:p>
    <w:p w14:paraId="36264435" w14:textId="77777777" w:rsidR="0097412B" w:rsidRPr="00E75115" w:rsidRDefault="0097412B" w:rsidP="00E75115">
      <w:pPr>
        <w:spacing w:after="0" w:line="240" w:lineRule="auto"/>
        <w:textAlignment w:val="baseline"/>
        <w:rPr>
          <w:rFonts w:ascii="Segoe UI" w:eastAsia="Times New Roman" w:hAnsi="Segoe UI" w:cs="Segoe UI"/>
          <w:sz w:val="18"/>
          <w:szCs w:val="18"/>
          <w:lang w:eastAsia="en-GB"/>
        </w:rPr>
      </w:pPr>
    </w:p>
    <w:p w14:paraId="77EFBEBF" w14:textId="11504F6E" w:rsidR="00E75115" w:rsidRPr="004B06AD" w:rsidRDefault="00A007A5" w:rsidP="004B06AD">
      <w:pPr>
        <w:rPr>
          <w:rFonts w:ascii="Arial" w:hAnsi="Arial" w:cs="Arial"/>
          <w:color w:val="005EB8"/>
          <w:sz w:val="36"/>
          <w:szCs w:val="36"/>
          <w:lang w:eastAsia="en-GB"/>
        </w:rPr>
      </w:pPr>
      <w:r>
        <w:rPr>
          <w:rFonts w:ascii="Arial" w:hAnsi="Arial" w:cs="Arial"/>
          <w:b/>
          <w:bCs/>
          <w:color w:val="AE2573"/>
          <w:sz w:val="28"/>
          <w:szCs w:val="28"/>
          <w:lang w:eastAsia="en-GB"/>
        </w:rPr>
        <w:br w:type="page"/>
      </w:r>
      <w:r w:rsidR="00E75115" w:rsidRPr="004B06AD">
        <w:rPr>
          <w:rFonts w:ascii="Arial" w:hAnsi="Arial" w:cs="Arial"/>
          <w:color w:val="005EB8"/>
          <w:sz w:val="36"/>
          <w:szCs w:val="36"/>
          <w:lang w:eastAsia="en-GB"/>
        </w:rPr>
        <w:lastRenderedPageBreak/>
        <w:t>Formal Assessment Evidence: </w:t>
      </w:r>
    </w:p>
    <w:p w14:paraId="48DA89F7" w14:textId="3BF4B669" w:rsidR="00E75115" w:rsidRDefault="00E75115" w:rsidP="00E75115">
      <w:pPr>
        <w:spacing w:after="0" w:line="240" w:lineRule="auto"/>
        <w:textAlignment w:val="baseline"/>
        <w:rPr>
          <w:rFonts w:ascii="Arial" w:eastAsia="Times New Roman" w:hAnsi="Arial" w:cs="Arial"/>
          <w:sz w:val="24"/>
          <w:szCs w:val="24"/>
          <w:lang w:eastAsia="en-GB"/>
        </w:rPr>
      </w:pPr>
      <w:r w:rsidRPr="00E75115">
        <w:rPr>
          <w:rFonts w:ascii="Arial" w:eastAsia="Times New Roman" w:hAnsi="Arial" w:cs="Arial"/>
          <w:sz w:val="24"/>
          <w:szCs w:val="24"/>
          <w:lang w:eastAsia="en-GB"/>
        </w:rPr>
        <w:t xml:space="preserve">For the purposes of the </w:t>
      </w:r>
      <w:r>
        <w:rPr>
          <w:rFonts w:ascii="Arial" w:eastAsia="Times New Roman" w:hAnsi="Arial" w:cs="Arial"/>
          <w:sz w:val="24"/>
          <w:szCs w:val="24"/>
          <w:lang w:eastAsia="en-GB"/>
        </w:rPr>
        <w:t>competency framework</w:t>
      </w:r>
      <w:r w:rsidRPr="00E75115">
        <w:rPr>
          <w:rFonts w:ascii="Arial" w:eastAsia="Times New Roman" w:hAnsi="Arial" w:cs="Arial"/>
          <w:sz w:val="24"/>
          <w:szCs w:val="24"/>
          <w:lang w:eastAsia="en-GB"/>
        </w:rPr>
        <w:t>, it is advised that skills are assessed using a variety of assessment methods (as seen below). It is important to note that no single piece of evidence will be suitable for each competency. </w:t>
      </w:r>
    </w:p>
    <w:p w14:paraId="3606A825" w14:textId="77777777" w:rsidR="00E75115" w:rsidRPr="00E75115" w:rsidRDefault="00E75115" w:rsidP="00E75115">
      <w:pPr>
        <w:spacing w:after="0" w:line="240" w:lineRule="auto"/>
        <w:textAlignment w:val="baseline"/>
        <w:rPr>
          <w:rFonts w:ascii="Segoe UI" w:eastAsia="Times New Roman" w:hAnsi="Segoe UI" w:cs="Segoe UI"/>
          <w:sz w:val="18"/>
          <w:szCs w:val="18"/>
          <w:lang w:eastAsia="en-GB"/>
        </w:rPr>
      </w:pPr>
    </w:p>
    <w:p w14:paraId="7A943B00" w14:textId="77777777" w:rsidR="00E75115" w:rsidRDefault="00E75115" w:rsidP="00E75115">
      <w:pPr>
        <w:spacing w:after="0" w:line="240" w:lineRule="auto"/>
        <w:textAlignment w:val="baseline"/>
        <w:rPr>
          <w:rFonts w:ascii="Arial" w:eastAsia="Times New Roman" w:hAnsi="Arial" w:cs="Arial"/>
          <w:sz w:val="24"/>
          <w:szCs w:val="24"/>
          <w:lang w:eastAsia="en-GB"/>
        </w:rPr>
      </w:pPr>
      <w:r w:rsidRPr="00E75115">
        <w:rPr>
          <w:rFonts w:ascii="Arial" w:eastAsia="Times New Roman" w:hAnsi="Arial" w:cs="Arial"/>
          <w:sz w:val="24"/>
          <w:szCs w:val="24"/>
          <w:lang w:eastAsia="en-GB"/>
        </w:rPr>
        <w:t xml:space="preserve">The methods highlighted below are common within clinical practice and are the most appropriate to be used when assessing </w:t>
      </w:r>
      <w:r>
        <w:rPr>
          <w:rFonts w:ascii="Arial" w:eastAsia="Times New Roman" w:hAnsi="Arial" w:cs="Arial"/>
          <w:sz w:val="24"/>
          <w:szCs w:val="24"/>
          <w:lang w:eastAsia="en-GB"/>
        </w:rPr>
        <w:t>nursing staff</w:t>
      </w:r>
      <w:r w:rsidRPr="00E75115">
        <w:rPr>
          <w:rFonts w:ascii="Arial" w:eastAsia="Times New Roman" w:hAnsi="Arial" w:cs="Arial"/>
          <w:sz w:val="24"/>
          <w:szCs w:val="24"/>
          <w:lang w:eastAsia="en-GB"/>
        </w:rPr>
        <w:t>.</w:t>
      </w:r>
    </w:p>
    <w:p w14:paraId="02EBB4B5" w14:textId="4AECD42A" w:rsidR="00E75115" w:rsidRPr="00E75115" w:rsidRDefault="00E75115" w:rsidP="00E75115">
      <w:pPr>
        <w:spacing w:after="0" w:line="240" w:lineRule="auto"/>
        <w:textAlignment w:val="baseline"/>
        <w:rPr>
          <w:rFonts w:ascii="Segoe UI" w:eastAsia="Times New Roman" w:hAnsi="Segoe UI" w:cs="Segoe UI"/>
          <w:sz w:val="18"/>
          <w:szCs w:val="18"/>
          <w:lang w:eastAsia="en-GB"/>
        </w:rPr>
      </w:pPr>
      <w:r w:rsidRPr="00E75115">
        <w:rPr>
          <w:rFonts w:ascii="Arial" w:eastAsia="Times New Roman" w:hAnsi="Arial" w:cs="Arial"/>
          <w:sz w:val="24"/>
          <w:szCs w:val="24"/>
          <w:lang w:eastAsia="en-GB"/>
        </w:rPr>
        <w:t>  </w:t>
      </w:r>
    </w:p>
    <w:p w14:paraId="27802D6A" w14:textId="5103E8F4" w:rsidR="00E75115" w:rsidRPr="00E75115" w:rsidRDefault="00E75115" w:rsidP="00E75115">
      <w:pPr>
        <w:spacing w:after="0" w:line="240" w:lineRule="auto"/>
        <w:textAlignment w:val="baseline"/>
        <w:rPr>
          <w:rFonts w:ascii="Segoe UI" w:eastAsia="Times New Roman" w:hAnsi="Segoe UI" w:cs="Segoe UI"/>
          <w:sz w:val="18"/>
          <w:szCs w:val="18"/>
          <w:lang w:eastAsia="en-GB"/>
        </w:rPr>
      </w:pPr>
      <w:r w:rsidRPr="00E75115">
        <w:rPr>
          <w:rFonts w:ascii="Arial" w:eastAsia="Times New Roman" w:hAnsi="Arial" w:cs="Arial"/>
          <w:sz w:val="24"/>
          <w:szCs w:val="24"/>
          <w:lang w:eastAsia="en-GB"/>
        </w:rPr>
        <w:t xml:space="preserve">For staff </w:t>
      </w:r>
      <w:r w:rsidR="00FA07C0" w:rsidRPr="00E75115">
        <w:rPr>
          <w:rFonts w:ascii="Arial" w:eastAsia="Times New Roman" w:hAnsi="Arial" w:cs="Arial"/>
          <w:sz w:val="24"/>
          <w:szCs w:val="24"/>
          <w:lang w:eastAsia="en-GB"/>
        </w:rPr>
        <w:t>signing</w:t>
      </w:r>
      <w:r w:rsidR="00FA07C0">
        <w:rPr>
          <w:rFonts w:ascii="Arial" w:eastAsia="Times New Roman" w:hAnsi="Arial" w:cs="Arial"/>
          <w:sz w:val="24"/>
          <w:szCs w:val="24"/>
          <w:lang w:eastAsia="en-GB"/>
        </w:rPr>
        <w:t>-</w:t>
      </w:r>
      <w:r w:rsidRPr="00E75115">
        <w:rPr>
          <w:rFonts w:ascii="Arial" w:eastAsia="Times New Roman" w:hAnsi="Arial" w:cs="Arial"/>
          <w:sz w:val="24"/>
          <w:szCs w:val="24"/>
          <w:lang w:eastAsia="en-GB"/>
        </w:rPr>
        <w:t>off skills it is highly recommended that they familiarise themselves with these prior to assessing colleagues. </w:t>
      </w:r>
    </w:p>
    <w:p w14:paraId="10E42273" w14:textId="346179C4" w:rsidR="00E75115" w:rsidRDefault="00E75115" w:rsidP="00E75115">
      <w:pPr>
        <w:spacing w:after="0" w:line="240" w:lineRule="auto"/>
        <w:textAlignment w:val="baseline"/>
        <w:rPr>
          <w:rFonts w:ascii="Calibri" w:eastAsia="Times New Roman" w:hAnsi="Calibri" w:cs="Calibri"/>
          <w:lang w:eastAsia="en-GB"/>
        </w:rPr>
      </w:pPr>
      <w:r w:rsidRPr="00E75115">
        <w:rPr>
          <w:rFonts w:ascii="Calibri" w:eastAsia="Times New Roman" w:hAnsi="Calibri" w:cs="Calibri"/>
          <w:lang w:eastAsia="en-GB"/>
        </w:rPr>
        <w:t> </w:t>
      </w:r>
    </w:p>
    <w:p w14:paraId="75E26630" w14:textId="77777777" w:rsidR="00E75115" w:rsidRPr="00E75115" w:rsidRDefault="00E75115" w:rsidP="00E75115">
      <w:pPr>
        <w:spacing w:after="0" w:line="240" w:lineRule="auto"/>
        <w:textAlignment w:val="baseline"/>
        <w:rPr>
          <w:rFonts w:ascii="Segoe UI" w:eastAsia="Times New Roman" w:hAnsi="Segoe UI" w:cs="Segoe UI"/>
          <w:sz w:val="18"/>
          <w:szCs w:val="18"/>
          <w:lang w:eastAsia="en-GB"/>
        </w:rPr>
      </w:pPr>
    </w:p>
    <w:p w14:paraId="70436086" w14:textId="77777777" w:rsidR="00E75115" w:rsidRPr="00E75115" w:rsidRDefault="00E75115" w:rsidP="00E75115">
      <w:pPr>
        <w:spacing w:after="0" w:line="240" w:lineRule="auto"/>
        <w:textAlignment w:val="baseline"/>
        <w:rPr>
          <w:rFonts w:ascii="Segoe UI" w:eastAsia="Times New Roman" w:hAnsi="Segoe UI" w:cs="Segoe UI"/>
          <w:sz w:val="18"/>
          <w:szCs w:val="18"/>
          <w:lang w:eastAsia="en-GB"/>
        </w:rPr>
      </w:pPr>
      <w:r w:rsidRPr="00E75115">
        <w:rPr>
          <w:rFonts w:ascii="Arial" w:eastAsia="Times New Roman" w:hAnsi="Arial" w:cs="Arial"/>
          <w:sz w:val="24"/>
          <w:szCs w:val="24"/>
          <w:lang w:eastAsia="en-GB"/>
        </w:rPr>
        <w:t> </w:t>
      </w:r>
    </w:p>
    <w:tbl>
      <w:tblPr>
        <w:tblW w:w="100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1"/>
        <w:gridCol w:w="3556"/>
        <w:gridCol w:w="3167"/>
      </w:tblGrid>
      <w:tr w:rsidR="00E75115" w:rsidRPr="00E75115" w14:paraId="5D3FC9E8" w14:textId="77777777" w:rsidTr="006C7468">
        <w:trPr>
          <w:trHeight w:val="424"/>
        </w:trPr>
        <w:tc>
          <w:tcPr>
            <w:tcW w:w="10084"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3DAD58F" w14:textId="77777777" w:rsidR="00E75115" w:rsidRPr="007C10B5" w:rsidRDefault="00E75115" w:rsidP="00BA2104">
            <w:pPr>
              <w:spacing w:after="0" w:line="240" w:lineRule="auto"/>
              <w:textAlignment w:val="baseline"/>
              <w:divId w:val="1454443965"/>
              <w:rPr>
                <w:rFonts w:ascii="Times New Roman" w:eastAsia="Times New Roman" w:hAnsi="Times New Roman" w:cs="Times New Roman"/>
                <w:sz w:val="24"/>
                <w:szCs w:val="24"/>
                <w:lang w:eastAsia="en-GB"/>
              </w:rPr>
            </w:pPr>
            <w:r w:rsidRPr="00BA2104">
              <w:rPr>
                <w:rFonts w:ascii="Arial" w:eastAsia="Times New Roman" w:hAnsi="Arial" w:cs="Arial"/>
                <w:b/>
                <w:bCs/>
                <w:sz w:val="24"/>
                <w:szCs w:val="24"/>
                <w:lang w:eastAsia="en-GB"/>
              </w:rPr>
              <w:t>Assessment methods:</w:t>
            </w:r>
            <w:r w:rsidRPr="007C10B5">
              <w:rPr>
                <w:rFonts w:ascii="Arial" w:eastAsia="Times New Roman" w:hAnsi="Arial" w:cs="Arial"/>
                <w:sz w:val="24"/>
                <w:szCs w:val="24"/>
                <w:lang w:eastAsia="en-GB"/>
              </w:rPr>
              <w:t> </w:t>
            </w:r>
          </w:p>
        </w:tc>
      </w:tr>
      <w:tr w:rsidR="00E75115" w:rsidRPr="00E75115" w14:paraId="2E40B872" w14:textId="77777777" w:rsidTr="00E75115">
        <w:trPr>
          <w:trHeight w:val="424"/>
        </w:trPr>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7331A5E4"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Direct observation of procedural skills (DOPS)</w:t>
            </w:r>
            <w:r w:rsidRPr="00E75115">
              <w:rPr>
                <w:rFonts w:ascii="Arial" w:eastAsia="Times New Roman" w:hAnsi="Arial" w:cs="Arial"/>
                <w:sz w:val="24"/>
                <w:szCs w:val="24"/>
                <w:lang w:eastAsia="en-GB"/>
              </w:rPr>
              <w:t> </w:t>
            </w:r>
          </w:p>
          <w:p w14:paraId="52B60926"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auto"/>
            <w:hideMark/>
          </w:tcPr>
          <w:p w14:paraId="2C89D13F"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Case-based discussion (CBD)</w:t>
            </w:r>
            <w:r w:rsidRPr="00E75115">
              <w:rPr>
                <w:rFonts w:ascii="Arial" w:eastAsia="Times New Roman" w:hAnsi="Arial" w:cs="Arial"/>
                <w:sz w:val="24"/>
                <w:szCs w:val="24"/>
                <w:lang w:eastAsia="en-GB"/>
              </w:rPr>
              <w:t> </w:t>
            </w:r>
          </w:p>
          <w:p w14:paraId="3E2D1A94"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lang w:eastAsia="en-GB"/>
              </w:rPr>
              <w:t> </w:t>
            </w:r>
          </w:p>
        </w:tc>
        <w:tc>
          <w:tcPr>
            <w:tcW w:w="3166" w:type="dxa"/>
            <w:tcBorders>
              <w:top w:val="single" w:sz="6" w:space="0" w:color="auto"/>
              <w:left w:val="single" w:sz="6" w:space="0" w:color="auto"/>
              <w:bottom w:val="single" w:sz="6" w:space="0" w:color="auto"/>
              <w:right w:val="single" w:sz="6" w:space="0" w:color="auto"/>
            </w:tcBorders>
            <w:shd w:val="clear" w:color="auto" w:fill="auto"/>
            <w:hideMark/>
          </w:tcPr>
          <w:p w14:paraId="63617E8C"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Feedback from colleagues and/or patients (F)</w:t>
            </w:r>
            <w:r w:rsidRPr="00E75115">
              <w:rPr>
                <w:rFonts w:ascii="Arial" w:eastAsia="Times New Roman" w:hAnsi="Arial" w:cs="Arial"/>
                <w:sz w:val="24"/>
                <w:szCs w:val="24"/>
                <w:lang w:eastAsia="en-GB"/>
              </w:rPr>
              <w:t> </w:t>
            </w:r>
          </w:p>
        </w:tc>
      </w:tr>
      <w:tr w:rsidR="00E75115" w:rsidRPr="00E75115" w14:paraId="209E9D54" w14:textId="77777777" w:rsidTr="00E75115">
        <w:trPr>
          <w:trHeight w:val="833"/>
        </w:trPr>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03F0C35C"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Simulation (S)</w:t>
            </w:r>
            <w:r w:rsidRPr="00E75115">
              <w:rPr>
                <w:rFonts w:ascii="Arial" w:eastAsia="Times New Roman" w:hAnsi="Arial" w:cs="Arial"/>
                <w:sz w:val="24"/>
                <w:szCs w:val="24"/>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auto"/>
            <w:hideMark/>
          </w:tcPr>
          <w:p w14:paraId="46836103" w14:textId="1E0CC91C"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Question and answer (Q</w:t>
            </w:r>
            <w:r w:rsidR="00A137E8">
              <w:rPr>
                <w:rFonts w:ascii="Arial" w:eastAsia="Times New Roman" w:hAnsi="Arial" w:cs="Arial"/>
                <w:b/>
                <w:bCs/>
                <w:sz w:val="24"/>
                <w:szCs w:val="24"/>
                <w:lang w:eastAsia="en-GB"/>
              </w:rPr>
              <w:t xml:space="preserve"> and </w:t>
            </w:r>
            <w:r w:rsidRPr="00E75115">
              <w:rPr>
                <w:rFonts w:ascii="Arial" w:eastAsia="Times New Roman" w:hAnsi="Arial" w:cs="Arial"/>
                <w:b/>
                <w:bCs/>
                <w:sz w:val="24"/>
                <w:szCs w:val="24"/>
                <w:lang w:eastAsia="en-GB"/>
              </w:rPr>
              <w:t>A)</w:t>
            </w:r>
            <w:r w:rsidRPr="00E75115">
              <w:rPr>
                <w:rFonts w:ascii="Arial" w:eastAsia="Times New Roman" w:hAnsi="Arial" w:cs="Arial"/>
                <w:sz w:val="24"/>
                <w:szCs w:val="24"/>
                <w:lang w:eastAsia="en-GB"/>
              </w:rPr>
              <w:t> </w:t>
            </w:r>
          </w:p>
        </w:tc>
        <w:tc>
          <w:tcPr>
            <w:tcW w:w="3166" w:type="dxa"/>
            <w:tcBorders>
              <w:top w:val="single" w:sz="6" w:space="0" w:color="auto"/>
              <w:left w:val="single" w:sz="6" w:space="0" w:color="auto"/>
              <w:bottom w:val="single" w:sz="6" w:space="0" w:color="auto"/>
              <w:right w:val="single" w:sz="6" w:space="0" w:color="auto"/>
            </w:tcBorders>
            <w:shd w:val="clear" w:color="auto" w:fill="auto"/>
            <w:hideMark/>
          </w:tcPr>
          <w:p w14:paraId="392D7998"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Nationally recognised courses (RC)</w:t>
            </w:r>
            <w:r w:rsidRPr="00E75115">
              <w:rPr>
                <w:rFonts w:ascii="Arial" w:eastAsia="Times New Roman" w:hAnsi="Arial" w:cs="Arial"/>
                <w:sz w:val="24"/>
                <w:szCs w:val="24"/>
                <w:lang w:eastAsia="en-GB"/>
              </w:rPr>
              <w:t> </w:t>
            </w:r>
          </w:p>
        </w:tc>
      </w:tr>
      <w:tr w:rsidR="00E75115" w:rsidRPr="00E75115" w14:paraId="445D1F3F" w14:textId="77777777" w:rsidTr="00E75115">
        <w:trPr>
          <w:trHeight w:val="848"/>
        </w:trPr>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00066295"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Reflective report (RR)</w:t>
            </w:r>
            <w:r w:rsidRPr="00E75115">
              <w:rPr>
                <w:rFonts w:ascii="Arial" w:eastAsia="Times New Roman" w:hAnsi="Arial" w:cs="Arial"/>
                <w:sz w:val="24"/>
                <w:szCs w:val="24"/>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auto"/>
            <w:hideMark/>
          </w:tcPr>
          <w:p w14:paraId="1000910C"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b/>
                <w:bCs/>
                <w:sz w:val="24"/>
                <w:szCs w:val="24"/>
                <w:lang w:eastAsia="en-GB"/>
              </w:rPr>
              <w:t>Anonymised clinical case notes (CCN)</w:t>
            </w:r>
            <w:r w:rsidRPr="00E75115">
              <w:rPr>
                <w:rFonts w:ascii="Arial" w:eastAsia="Times New Roman" w:hAnsi="Arial" w:cs="Arial"/>
                <w:sz w:val="24"/>
                <w:szCs w:val="24"/>
                <w:lang w:eastAsia="en-GB"/>
              </w:rPr>
              <w:t> </w:t>
            </w:r>
          </w:p>
          <w:p w14:paraId="00C94591" w14:textId="77777777"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r w:rsidRPr="00E75115">
              <w:rPr>
                <w:rFonts w:ascii="Arial" w:eastAsia="Times New Roman" w:hAnsi="Arial" w:cs="Arial"/>
                <w:lang w:eastAsia="en-GB"/>
              </w:rPr>
              <w:t> </w:t>
            </w:r>
          </w:p>
        </w:tc>
        <w:tc>
          <w:tcPr>
            <w:tcW w:w="3166" w:type="dxa"/>
            <w:tcBorders>
              <w:top w:val="single" w:sz="6" w:space="0" w:color="auto"/>
              <w:left w:val="single" w:sz="6" w:space="0" w:color="auto"/>
              <w:bottom w:val="single" w:sz="6" w:space="0" w:color="auto"/>
              <w:right w:val="single" w:sz="6" w:space="0" w:color="auto"/>
            </w:tcBorders>
            <w:shd w:val="clear" w:color="auto" w:fill="auto"/>
            <w:hideMark/>
          </w:tcPr>
          <w:p w14:paraId="447E8264" w14:textId="2B227380" w:rsidR="00E75115" w:rsidRPr="00E75115" w:rsidRDefault="00E75115" w:rsidP="00BA2104">
            <w:pPr>
              <w:spacing w:after="0" w:line="240" w:lineRule="auto"/>
              <w:textAlignment w:val="baseline"/>
              <w:rPr>
                <w:rFonts w:ascii="Times New Roman" w:eastAsia="Times New Roman" w:hAnsi="Times New Roman" w:cs="Times New Roman"/>
                <w:sz w:val="24"/>
                <w:szCs w:val="24"/>
                <w:lang w:eastAsia="en-GB"/>
              </w:rPr>
            </w:pPr>
            <w:proofErr w:type="spellStart"/>
            <w:r w:rsidRPr="00A27F8E">
              <w:rPr>
                <w:rFonts w:ascii="Arial" w:eastAsia="Times New Roman" w:hAnsi="Arial" w:cs="Arial"/>
                <w:b/>
                <w:bCs/>
                <w:sz w:val="24"/>
                <w:szCs w:val="24"/>
                <w:lang w:eastAsia="en-GB"/>
              </w:rPr>
              <w:t>MiniCEX</w:t>
            </w:r>
            <w:proofErr w:type="spellEnd"/>
            <w:r w:rsidRPr="00A27F8E">
              <w:rPr>
                <w:rFonts w:ascii="Arial" w:eastAsia="Times New Roman" w:hAnsi="Arial" w:cs="Arial"/>
                <w:b/>
                <w:bCs/>
                <w:sz w:val="24"/>
                <w:szCs w:val="24"/>
                <w:lang w:eastAsia="en-GB"/>
              </w:rPr>
              <w:t xml:space="preserve"> (</w:t>
            </w:r>
            <w:r w:rsidR="00FC4890">
              <w:rPr>
                <w:rFonts w:ascii="Arial" w:eastAsia="Times New Roman" w:hAnsi="Arial" w:cs="Arial"/>
                <w:b/>
                <w:bCs/>
                <w:sz w:val="24"/>
                <w:szCs w:val="24"/>
                <w:shd w:val="clear" w:color="auto" w:fill="FFFFFF"/>
                <w:lang w:eastAsia="en-GB"/>
              </w:rPr>
              <w:t>M</w:t>
            </w:r>
            <w:r w:rsidR="00FC4890" w:rsidRPr="00A27F8E">
              <w:rPr>
                <w:rFonts w:ascii="Arial" w:eastAsia="Times New Roman" w:hAnsi="Arial" w:cs="Arial"/>
                <w:b/>
                <w:bCs/>
                <w:sz w:val="24"/>
                <w:szCs w:val="24"/>
                <w:shd w:val="clear" w:color="auto" w:fill="FFFFFF"/>
                <w:lang w:eastAsia="en-GB"/>
              </w:rPr>
              <w:t xml:space="preserve">ini </w:t>
            </w:r>
            <w:r w:rsidR="00FC4890">
              <w:rPr>
                <w:rFonts w:ascii="Arial" w:eastAsia="Times New Roman" w:hAnsi="Arial" w:cs="Arial"/>
                <w:b/>
                <w:bCs/>
                <w:sz w:val="24"/>
                <w:szCs w:val="24"/>
                <w:shd w:val="clear" w:color="auto" w:fill="FFFFFF"/>
                <w:lang w:eastAsia="en-GB"/>
              </w:rPr>
              <w:t>C</w:t>
            </w:r>
            <w:r w:rsidR="00FC4890" w:rsidRPr="00A27F8E">
              <w:rPr>
                <w:rFonts w:ascii="Arial" w:eastAsia="Times New Roman" w:hAnsi="Arial" w:cs="Arial"/>
                <w:b/>
                <w:bCs/>
                <w:sz w:val="24"/>
                <w:szCs w:val="24"/>
                <w:shd w:val="clear" w:color="auto" w:fill="FFFFFF"/>
                <w:lang w:eastAsia="en-GB"/>
              </w:rPr>
              <w:t xml:space="preserve">linical </w:t>
            </w:r>
            <w:r w:rsidR="00FC4890">
              <w:rPr>
                <w:rFonts w:ascii="Arial" w:eastAsia="Times New Roman" w:hAnsi="Arial" w:cs="Arial"/>
                <w:b/>
                <w:bCs/>
                <w:sz w:val="24"/>
                <w:szCs w:val="24"/>
                <w:shd w:val="clear" w:color="auto" w:fill="FFFFFF"/>
                <w:lang w:eastAsia="en-GB"/>
              </w:rPr>
              <w:t>E</w:t>
            </w:r>
            <w:r w:rsidR="00FC4890" w:rsidRPr="00A27F8E">
              <w:rPr>
                <w:rFonts w:ascii="Arial" w:eastAsia="Times New Roman" w:hAnsi="Arial" w:cs="Arial"/>
                <w:b/>
                <w:bCs/>
                <w:sz w:val="24"/>
                <w:szCs w:val="24"/>
                <w:shd w:val="clear" w:color="auto" w:fill="FFFFFF"/>
                <w:lang w:eastAsia="en-GB"/>
              </w:rPr>
              <w:t xml:space="preserve">valuation </w:t>
            </w:r>
            <w:r w:rsidR="00FC4890">
              <w:rPr>
                <w:rFonts w:ascii="Arial" w:eastAsia="Times New Roman" w:hAnsi="Arial" w:cs="Arial"/>
                <w:b/>
                <w:bCs/>
                <w:sz w:val="24"/>
                <w:szCs w:val="24"/>
                <w:shd w:val="clear" w:color="auto" w:fill="FFFFFF"/>
                <w:lang w:eastAsia="en-GB"/>
              </w:rPr>
              <w:t>E</w:t>
            </w:r>
            <w:r w:rsidR="00FC4890" w:rsidRPr="00A27F8E">
              <w:rPr>
                <w:rFonts w:ascii="Arial" w:eastAsia="Times New Roman" w:hAnsi="Arial" w:cs="Arial"/>
                <w:b/>
                <w:bCs/>
                <w:sz w:val="24"/>
                <w:szCs w:val="24"/>
                <w:shd w:val="clear" w:color="auto" w:fill="FFFFFF"/>
                <w:lang w:eastAsia="en-GB"/>
              </w:rPr>
              <w:t>xercise</w:t>
            </w:r>
            <w:r w:rsidRPr="00A27F8E">
              <w:rPr>
                <w:rFonts w:ascii="Arial" w:eastAsia="Times New Roman" w:hAnsi="Arial" w:cs="Arial"/>
                <w:b/>
                <w:bCs/>
                <w:sz w:val="24"/>
                <w:szCs w:val="24"/>
                <w:shd w:val="clear" w:color="auto" w:fill="FFFFFF"/>
                <w:lang w:eastAsia="en-GB"/>
              </w:rPr>
              <w:t>)</w:t>
            </w:r>
            <w:r w:rsidRPr="00A27F8E">
              <w:rPr>
                <w:rFonts w:ascii="Arial" w:eastAsia="Times New Roman" w:hAnsi="Arial" w:cs="Arial"/>
                <w:sz w:val="24"/>
                <w:szCs w:val="24"/>
                <w:lang w:eastAsia="en-GB"/>
              </w:rPr>
              <w:t> </w:t>
            </w:r>
          </w:p>
        </w:tc>
      </w:tr>
    </w:tbl>
    <w:p w14:paraId="46C46EE7" w14:textId="77777777" w:rsidR="00162C18" w:rsidRDefault="00162C18" w:rsidP="00D83C14">
      <w:pPr>
        <w:spacing w:after="0" w:line="240" w:lineRule="auto"/>
        <w:jc w:val="center"/>
        <w:textAlignment w:val="baseline"/>
        <w:rPr>
          <w:rFonts w:ascii="Arial" w:eastAsia="Times New Roman" w:hAnsi="Arial" w:cs="Arial"/>
          <w:b/>
          <w:bCs/>
          <w:color w:val="003087"/>
          <w:sz w:val="36"/>
          <w:szCs w:val="36"/>
          <w:u w:val="single"/>
          <w:lang w:eastAsia="en-GB"/>
        </w:rPr>
      </w:pPr>
    </w:p>
    <w:p w14:paraId="78C7D72B" w14:textId="5A05260C" w:rsidR="00E649D4" w:rsidRDefault="00E649D4">
      <w:pPr>
        <w:rPr>
          <w:rFonts w:ascii="Arial" w:eastAsia="Times New Roman" w:hAnsi="Arial" w:cs="Arial"/>
          <w:b/>
          <w:bCs/>
          <w:color w:val="003087"/>
          <w:sz w:val="36"/>
          <w:szCs w:val="36"/>
          <w:u w:val="single"/>
          <w:lang w:eastAsia="en-GB"/>
        </w:rPr>
      </w:pPr>
      <w:r>
        <w:rPr>
          <w:rFonts w:ascii="Arial" w:eastAsia="Times New Roman" w:hAnsi="Arial" w:cs="Arial"/>
          <w:b/>
          <w:bCs/>
          <w:color w:val="003087"/>
          <w:sz w:val="36"/>
          <w:szCs w:val="36"/>
          <w:u w:val="single"/>
          <w:lang w:eastAsia="en-GB"/>
        </w:rPr>
        <w:br w:type="page"/>
      </w:r>
    </w:p>
    <w:p w14:paraId="0744535F" w14:textId="23D587B3" w:rsidR="00D83C14" w:rsidRPr="004B06AD" w:rsidRDefault="00D83C14" w:rsidP="00BA2104">
      <w:pPr>
        <w:rPr>
          <w:rFonts w:ascii="Arial" w:eastAsia="Times New Roman" w:hAnsi="Arial" w:cs="Arial"/>
          <w:color w:val="005EB8"/>
          <w:sz w:val="48"/>
          <w:szCs w:val="48"/>
          <w:lang w:eastAsia="en-GB"/>
        </w:rPr>
      </w:pPr>
      <w:r w:rsidRPr="004B06AD">
        <w:rPr>
          <w:rFonts w:ascii="Arial" w:eastAsia="Times New Roman" w:hAnsi="Arial" w:cs="Arial"/>
          <w:color w:val="005EB8"/>
          <w:sz w:val="48"/>
          <w:szCs w:val="48"/>
          <w:lang w:eastAsia="en-GB"/>
        </w:rPr>
        <w:lastRenderedPageBreak/>
        <w:t>Continued Professional Development Log </w:t>
      </w:r>
    </w:p>
    <w:p w14:paraId="18D28F09" w14:textId="77777777" w:rsidR="00183AEF" w:rsidRPr="00D83C14" w:rsidRDefault="00183AEF" w:rsidP="00BA2104">
      <w:pPr>
        <w:spacing w:after="0" w:line="240" w:lineRule="auto"/>
        <w:textAlignment w:val="baseline"/>
        <w:rPr>
          <w:rFonts w:ascii="Segoe UI" w:eastAsia="Times New Roman" w:hAnsi="Segoe UI" w:cs="Segoe UI"/>
          <w:sz w:val="18"/>
          <w:szCs w:val="18"/>
          <w:lang w:eastAsia="en-GB"/>
        </w:rPr>
      </w:pPr>
    </w:p>
    <w:p w14:paraId="633F0DD8" w14:textId="08FFFD01" w:rsidR="00D83C14" w:rsidRPr="00D83C14" w:rsidRDefault="00D83C14" w:rsidP="00D83C14">
      <w:pPr>
        <w:spacing w:after="0" w:line="240" w:lineRule="auto"/>
        <w:textAlignment w:val="baseline"/>
        <w:rPr>
          <w:rFonts w:ascii="Segoe UI" w:eastAsia="Times New Roman" w:hAnsi="Segoe UI" w:cs="Segoe UI"/>
          <w:sz w:val="18"/>
          <w:szCs w:val="18"/>
          <w:lang w:eastAsia="en-GB"/>
        </w:rPr>
      </w:pPr>
      <w:r w:rsidRPr="004B06AD">
        <w:rPr>
          <w:rFonts w:ascii="Arial" w:eastAsia="Times New Roman" w:hAnsi="Arial" w:cs="Arial"/>
          <w:color w:val="005EB8"/>
          <w:sz w:val="36"/>
          <w:szCs w:val="36"/>
          <w:lang w:eastAsia="en-GB"/>
        </w:rPr>
        <w:t>Using the CPD log:</w:t>
      </w:r>
      <w:r w:rsidRPr="004B06AD">
        <w:rPr>
          <w:rFonts w:ascii="Arial" w:eastAsia="Times New Roman" w:hAnsi="Arial" w:cs="Arial"/>
          <w:b/>
          <w:bCs/>
          <w:i/>
          <w:iCs/>
          <w:color w:val="005EB8"/>
          <w:sz w:val="28"/>
          <w:szCs w:val="28"/>
          <w:u w:val="single"/>
          <w:lang w:eastAsia="en-GB"/>
        </w:rPr>
        <w:t xml:space="preserve"> </w:t>
      </w:r>
      <w:r w:rsidRPr="004B06AD">
        <w:rPr>
          <w:rFonts w:ascii="Arial" w:eastAsia="Times New Roman" w:hAnsi="Arial" w:cs="Arial"/>
          <w:color w:val="005EB8"/>
          <w:sz w:val="28"/>
          <w:szCs w:val="28"/>
          <w:lang w:eastAsia="en-GB"/>
        </w:rPr>
        <w:t> </w:t>
      </w:r>
      <w:r w:rsidRPr="00D83C14">
        <w:rPr>
          <w:rFonts w:ascii="Arial" w:eastAsia="Times New Roman" w:hAnsi="Arial" w:cs="Arial"/>
          <w:color w:val="AE2573"/>
          <w:sz w:val="24"/>
          <w:szCs w:val="24"/>
          <w:lang w:eastAsia="en-GB"/>
        </w:rPr>
        <w:br/>
      </w:r>
      <w:r w:rsidRPr="00D83C14">
        <w:rPr>
          <w:rFonts w:ascii="Times New Roman" w:eastAsia="Times New Roman" w:hAnsi="Times New Roman" w:cs="Times New Roman"/>
          <w:sz w:val="24"/>
          <w:szCs w:val="24"/>
          <w:lang w:eastAsia="en-GB"/>
        </w:rPr>
        <w:t> </w:t>
      </w:r>
      <w:r w:rsidRPr="00D83C14">
        <w:rPr>
          <w:rFonts w:ascii="Times New Roman" w:eastAsia="Times New Roman" w:hAnsi="Times New Roman" w:cs="Times New Roman"/>
          <w:sz w:val="24"/>
          <w:szCs w:val="24"/>
          <w:lang w:eastAsia="en-GB"/>
        </w:rPr>
        <w:br/>
      </w:r>
      <w:r w:rsidRPr="00D83C14">
        <w:rPr>
          <w:rFonts w:ascii="Arial" w:eastAsia="Times New Roman" w:hAnsi="Arial" w:cs="Arial"/>
          <w:sz w:val="24"/>
          <w:szCs w:val="24"/>
          <w:lang w:eastAsia="en-GB"/>
        </w:rPr>
        <w:t xml:space="preserve">It is advised that the CPD log is used to keep a record of CPD relevant to your role. </w:t>
      </w:r>
      <w:r w:rsidR="00E649D4">
        <w:rPr>
          <w:rFonts w:ascii="Arial" w:eastAsia="Times New Roman" w:hAnsi="Arial" w:cs="Arial"/>
          <w:sz w:val="24"/>
          <w:szCs w:val="24"/>
          <w:lang w:eastAsia="en-GB"/>
        </w:rPr>
        <w:t>It</w:t>
      </w:r>
      <w:r w:rsidR="00E649D4" w:rsidRPr="00D83C14">
        <w:rPr>
          <w:rFonts w:ascii="Arial" w:eastAsia="Times New Roman" w:hAnsi="Arial" w:cs="Arial"/>
          <w:sz w:val="24"/>
          <w:szCs w:val="24"/>
          <w:lang w:eastAsia="en-GB"/>
        </w:rPr>
        <w:t xml:space="preserve"> </w:t>
      </w:r>
      <w:r w:rsidRPr="00D83C14">
        <w:rPr>
          <w:rFonts w:ascii="Arial" w:eastAsia="Times New Roman" w:hAnsi="Arial" w:cs="Arial"/>
          <w:sz w:val="24"/>
          <w:szCs w:val="24"/>
          <w:lang w:eastAsia="en-GB"/>
        </w:rPr>
        <w:t>can include study days, courses, online learning modules and self-directed learning where appropriate.  </w:t>
      </w:r>
      <w:r w:rsidRPr="00D83C14">
        <w:rPr>
          <w:rFonts w:ascii="Arial" w:eastAsia="Times New Roman" w:hAnsi="Arial" w:cs="Arial"/>
          <w:sz w:val="24"/>
          <w:szCs w:val="24"/>
          <w:lang w:eastAsia="en-GB"/>
        </w:rPr>
        <w:br/>
        <w:t> </w:t>
      </w:r>
    </w:p>
    <w:p w14:paraId="0503095D" w14:textId="5F99BD5E" w:rsidR="00D83C14" w:rsidRDefault="00D83C14" w:rsidP="00D83C14">
      <w:pPr>
        <w:spacing w:after="0" w:line="240" w:lineRule="auto"/>
        <w:textAlignment w:val="baseline"/>
        <w:rPr>
          <w:rFonts w:ascii="Arial" w:eastAsia="Times New Roman" w:hAnsi="Arial" w:cs="Arial"/>
          <w:sz w:val="24"/>
          <w:szCs w:val="24"/>
          <w:lang w:eastAsia="en-GB"/>
        </w:rPr>
      </w:pPr>
      <w:r w:rsidRPr="00D83C14">
        <w:rPr>
          <w:rFonts w:ascii="Arial" w:eastAsia="Times New Roman" w:hAnsi="Arial" w:cs="Arial"/>
          <w:sz w:val="24"/>
          <w:szCs w:val="24"/>
          <w:lang w:eastAsia="en-GB"/>
        </w:rPr>
        <w:t>It is recommended that CPD listed is no older than three years and that the log is regularly reviewed and updated. Adding the total number of CPD hours for each course will support the revalidation process. </w:t>
      </w:r>
    </w:p>
    <w:p w14:paraId="25BCD4E5" w14:textId="77777777" w:rsidR="00D83C14" w:rsidRPr="00D83C14" w:rsidRDefault="00D83C14" w:rsidP="00D83C14">
      <w:pPr>
        <w:spacing w:after="0" w:line="240" w:lineRule="auto"/>
        <w:textAlignment w:val="baseline"/>
        <w:rPr>
          <w:rFonts w:ascii="Segoe UI" w:eastAsia="Times New Roman" w:hAnsi="Segoe UI" w:cs="Segoe UI"/>
          <w:sz w:val="18"/>
          <w:szCs w:val="18"/>
          <w:lang w:eastAsia="en-GB"/>
        </w:rPr>
      </w:pPr>
    </w:p>
    <w:p w14:paraId="608AEBDB" w14:textId="77777777" w:rsidR="00D83C14" w:rsidRPr="00D83C14" w:rsidRDefault="00D83C14" w:rsidP="00D83C14">
      <w:pPr>
        <w:spacing w:after="0" w:line="240" w:lineRule="auto"/>
        <w:textAlignment w:val="baseline"/>
        <w:rPr>
          <w:rFonts w:ascii="Segoe UI" w:eastAsia="Times New Roman" w:hAnsi="Segoe UI" w:cs="Segoe UI"/>
          <w:sz w:val="18"/>
          <w:szCs w:val="18"/>
          <w:lang w:eastAsia="en-GB"/>
        </w:rPr>
      </w:pPr>
      <w:r w:rsidRPr="00D83C14">
        <w:rPr>
          <w:rFonts w:ascii="Segoe UI" w:eastAsia="Times New Roman" w:hAnsi="Segoe UI" w:cs="Segoe UI"/>
          <w:sz w:val="18"/>
          <w:szCs w:val="18"/>
          <w:lang w:eastAsia="en-GB"/>
        </w:rPr>
        <w:t> </w:t>
      </w:r>
    </w:p>
    <w:tbl>
      <w:tblPr>
        <w:tblW w:w="10206"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3"/>
        <w:gridCol w:w="1691"/>
        <w:gridCol w:w="1417"/>
        <w:gridCol w:w="1418"/>
        <w:gridCol w:w="1701"/>
        <w:gridCol w:w="2126"/>
      </w:tblGrid>
      <w:tr w:rsidR="00D83C14" w:rsidRPr="00D83C14" w14:paraId="4A61C50F" w14:textId="77777777" w:rsidTr="006C7468">
        <w:trPr>
          <w:trHeight w:val="1035"/>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C871DCE" w14:textId="77777777" w:rsidR="00D83C14" w:rsidRPr="00D83C14" w:rsidRDefault="00D83C14" w:rsidP="00B72946">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Course Name / Type </w:t>
            </w: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68F3B3A" w14:textId="7CF9611F"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Provider /</w:t>
            </w:r>
          </w:p>
          <w:p w14:paraId="6FE026A4" w14:textId="060FEB29"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Course Level</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537441D" w14:textId="2BBD31FA"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Date completed:</w:t>
            </w:r>
          </w:p>
        </w:tc>
        <w:tc>
          <w:tcPr>
            <w:tcW w:w="1418"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3CBA9E" w14:textId="1433127F"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Evidence:</w:t>
            </w:r>
          </w:p>
        </w:tc>
        <w:tc>
          <w:tcPr>
            <w:tcW w:w="170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8D00E13" w14:textId="06596157"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Expiry date:</w:t>
            </w:r>
          </w:p>
        </w:tc>
        <w:tc>
          <w:tcPr>
            <w:tcW w:w="212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0B8BE1B" w14:textId="2DF7F9DC" w:rsidR="00D83C14" w:rsidRPr="00D83C14" w:rsidRDefault="00D83C14" w:rsidP="00BA210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color w:val="000000"/>
                <w:sz w:val="24"/>
                <w:szCs w:val="24"/>
                <w:lang w:eastAsia="en-GB"/>
              </w:rPr>
              <w:t>CPD Hours</w:t>
            </w:r>
          </w:p>
        </w:tc>
      </w:tr>
      <w:tr w:rsidR="00D83C14" w:rsidRPr="00D83C14" w14:paraId="42DA8F08" w14:textId="77777777" w:rsidTr="006C7468">
        <w:trPr>
          <w:trHeight w:val="1275"/>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EE325FC" w14:textId="29C425E1" w:rsidR="00D83C14" w:rsidRPr="00D83C14" w:rsidRDefault="00F22162" w:rsidP="00D83C1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For example,</w:t>
            </w:r>
          </w:p>
          <w:p w14:paraId="2B34F9A2" w14:textId="37E7DFA5" w:rsidR="00D83C14" w:rsidRPr="00D83C14" w:rsidRDefault="00C149BF" w:rsidP="00D83C14">
            <w:pPr>
              <w:spacing w:after="0" w:line="240" w:lineRule="auto"/>
              <w:textAlignment w:val="baseline"/>
              <w:rPr>
                <w:rFonts w:ascii="Times New Roman" w:eastAsia="Times New Roman" w:hAnsi="Times New Roman" w:cs="Times New Roman"/>
                <w:sz w:val="24"/>
                <w:szCs w:val="24"/>
                <w:lang w:eastAsia="en-GB"/>
              </w:rPr>
            </w:pPr>
            <w:r>
              <w:rPr>
                <w:rFonts w:ascii="Freestyle Script" w:eastAsia="Times New Roman" w:hAnsi="Freestyle Script" w:cs="Times New Roman"/>
                <w:sz w:val="36"/>
                <w:szCs w:val="36"/>
                <w:lang w:eastAsia="en-GB"/>
              </w:rPr>
              <w:t>Immediate Life support</w:t>
            </w:r>
            <w:r w:rsidR="00D83C14" w:rsidRPr="00D83C14">
              <w:rPr>
                <w:rFonts w:ascii="Freestyle Script" w:eastAsia="Times New Roman" w:hAnsi="Freestyle Script" w:cs="Times New Roman"/>
                <w:sz w:val="36"/>
                <w:szCs w:val="36"/>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2A598176"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 </w:t>
            </w:r>
          </w:p>
          <w:p w14:paraId="0F7A135F" w14:textId="7651427E" w:rsidR="00D83C14" w:rsidRPr="00D83C14" w:rsidRDefault="00C149BF" w:rsidP="00D83C14">
            <w:pPr>
              <w:spacing w:after="0" w:line="240" w:lineRule="auto"/>
              <w:textAlignment w:val="baseline"/>
              <w:rPr>
                <w:rFonts w:ascii="Times New Roman" w:eastAsia="Times New Roman" w:hAnsi="Times New Roman" w:cs="Times New Roman"/>
                <w:sz w:val="24"/>
                <w:szCs w:val="24"/>
                <w:lang w:eastAsia="en-GB"/>
              </w:rPr>
            </w:pPr>
            <w:r>
              <w:rPr>
                <w:rFonts w:ascii="Freestyle Script" w:eastAsia="Times New Roman" w:hAnsi="Freestyle Script" w:cs="Times New Roman"/>
                <w:sz w:val="36"/>
                <w:szCs w:val="36"/>
                <w:lang w:eastAsia="en-GB"/>
              </w:rPr>
              <w:t xml:space="preserve">Resuscitation council </w:t>
            </w:r>
            <w:r w:rsidR="00D83C14" w:rsidRPr="00D83C14">
              <w:rPr>
                <w:rFonts w:ascii="Freestyle Script" w:eastAsia="Times New Roman" w:hAnsi="Freestyle Script" w:cs="Times New Roman"/>
                <w:sz w:val="36"/>
                <w:szCs w:val="3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945D94F"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 </w:t>
            </w:r>
          </w:p>
          <w:p w14:paraId="67AE9592" w14:textId="32D10DDE" w:rsidR="00D83C14" w:rsidRPr="00D83C14" w:rsidRDefault="00C149BF" w:rsidP="00D83C14">
            <w:pPr>
              <w:spacing w:after="0" w:line="240" w:lineRule="auto"/>
              <w:textAlignment w:val="baseline"/>
              <w:rPr>
                <w:rFonts w:ascii="Times New Roman" w:eastAsia="Times New Roman" w:hAnsi="Times New Roman" w:cs="Times New Roman"/>
                <w:sz w:val="24"/>
                <w:szCs w:val="24"/>
                <w:lang w:eastAsia="en-GB"/>
              </w:rPr>
            </w:pPr>
            <w:r>
              <w:rPr>
                <w:rFonts w:ascii="Freestyle Script" w:eastAsia="Times New Roman" w:hAnsi="Freestyle Script" w:cs="Times New Roman"/>
                <w:sz w:val="36"/>
                <w:szCs w:val="36"/>
                <w:lang w:eastAsia="en-GB"/>
              </w:rPr>
              <w:t>Dec</w:t>
            </w:r>
            <w:r w:rsidR="00D83C14" w:rsidRPr="00D83C14">
              <w:rPr>
                <w:rFonts w:ascii="Freestyle Script" w:eastAsia="Times New Roman" w:hAnsi="Freestyle Script" w:cs="Times New Roman"/>
                <w:sz w:val="36"/>
                <w:szCs w:val="36"/>
                <w:lang w:eastAsia="en-GB"/>
              </w:rPr>
              <w:t xml:space="preserve"> 2022 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FACF521"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 </w:t>
            </w:r>
          </w:p>
          <w:p w14:paraId="1944CCD4"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Pass Certificate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F72B2AF"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 </w:t>
            </w:r>
          </w:p>
          <w:p w14:paraId="6E3DE353" w14:textId="09449697" w:rsidR="00D83C14" w:rsidRPr="00D83C14" w:rsidRDefault="00C149BF" w:rsidP="00D83C14">
            <w:pPr>
              <w:spacing w:after="0" w:line="240" w:lineRule="auto"/>
              <w:textAlignment w:val="baseline"/>
              <w:rPr>
                <w:rFonts w:ascii="Times New Roman" w:eastAsia="Times New Roman" w:hAnsi="Times New Roman" w:cs="Times New Roman"/>
                <w:sz w:val="24"/>
                <w:szCs w:val="24"/>
                <w:lang w:eastAsia="en-GB"/>
              </w:rPr>
            </w:pPr>
            <w:r>
              <w:rPr>
                <w:rFonts w:ascii="Freestyle Script" w:eastAsia="Times New Roman" w:hAnsi="Freestyle Script" w:cs="Times New Roman"/>
                <w:sz w:val="36"/>
                <w:szCs w:val="36"/>
                <w:lang w:eastAsia="en-GB"/>
              </w:rPr>
              <w:t>December</w:t>
            </w:r>
            <w:r w:rsidR="00D83C14" w:rsidRPr="00D83C14">
              <w:rPr>
                <w:rFonts w:ascii="Freestyle Script" w:eastAsia="Times New Roman" w:hAnsi="Freestyle Script" w:cs="Times New Roman"/>
                <w:sz w:val="36"/>
                <w:szCs w:val="36"/>
                <w:lang w:eastAsia="en-GB"/>
              </w:rPr>
              <w:t xml:space="preserve"> 2024  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746DBD1"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 </w:t>
            </w:r>
          </w:p>
          <w:p w14:paraId="546BB3B8"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Freestyle Script" w:eastAsia="Times New Roman" w:hAnsi="Freestyle Script" w:cs="Times New Roman"/>
                <w:sz w:val="36"/>
                <w:szCs w:val="36"/>
                <w:lang w:eastAsia="en-GB"/>
              </w:rPr>
              <w:t>7.5 hours  </w:t>
            </w:r>
          </w:p>
        </w:tc>
      </w:tr>
      <w:tr w:rsidR="00D83C14" w:rsidRPr="00D83C14" w14:paraId="236838D9" w14:textId="77777777" w:rsidTr="009A1526">
        <w:trPr>
          <w:trHeight w:val="923"/>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5AE030B"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0FB78E5F"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FDD9008"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1EB3B41"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84CF6DD"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BA77CB6"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r>
      <w:tr w:rsidR="00D83C14" w:rsidRPr="00D83C14" w14:paraId="13B569A6" w14:textId="77777777" w:rsidTr="009A1526">
        <w:trPr>
          <w:trHeight w:val="1120"/>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059916E"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72D166F"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7C26256"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743580E"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D95F09E"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C3CCDF2"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r>
      <w:tr w:rsidR="00D83C14" w:rsidRPr="00D83C14" w14:paraId="47FE8208" w14:textId="77777777" w:rsidTr="009A1526">
        <w:trPr>
          <w:trHeight w:val="980"/>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1A2C9A4"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 </w:t>
            </w: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D1E653B"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21E5B4E"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1A19522"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EE2EC01"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284B41C"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r>
      <w:tr w:rsidR="00D83C14" w:rsidRPr="00D83C14" w14:paraId="50287EFC" w14:textId="77777777" w:rsidTr="009A1526">
        <w:trPr>
          <w:trHeight w:val="980"/>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9CF45A0"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b/>
                <w:bCs/>
                <w:sz w:val="24"/>
                <w:szCs w:val="24"/>
                <w:lang w:eastAsia="en-GB"/>
              </w:rPr>
              <w:t> </w:t>
            </w: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6FAEC0FF"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E2EE77B"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8732271"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3FD0AD7"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D95A003"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r>
      <w:tr w:rsidR="00D83C14" w:rsidRPr="00D83C14" w14:paraId="01D8D56D" w14:textId="77777777" w:rsidTr="009A1526">
        <w:trPr>
          <w:trHeight w:val="1264"/>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C9C78F7"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sz w:val="24"/>
                <w:szCs w:val="24"/>
                <w:lang w:eastAsia="en-GB"/>
              </w:rPr>
              <w:t> </w:t>
            </w:r>
          </w:p>
          <w:p w14:paraId="59D97964"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Arial" w:eastAsia="Times New Roman" w:hAnsi="Arial" w:cs="Arial"/>
                <w:sz w:val="24"/>
                <w:szCs w:val="24"/>
                <w:lang w:eastAsia="en-GB"/>
              </w:rPr>
              <w:t> </w:t>
            </w: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0712CD1E"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753BEED"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2D091CA"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675F0C9"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A33945" w14:textId="77777777" w:rsidR="00D83C14" w:rsidRPr="00D83C14" w:rsidRDefault="00D83C14" w:rsidP="00D83C14">
            <w:pPr>
              <w:spacing w:after="0" w:line="240" w:lineRule="auto"/>
              <w:textAlignment w:val="baseline"/>
              <w:rPr>
                <w:rFonts w:ascii="Times New Roman" w:eastAsia="Times New Roman" w:hAnsi="Times New Roman" w:cs="Times New Roman"/>
                <w:sz w:val="24"/>
                <w:szCs w:val="24"/>
                <w:lang w:eastAsia="en-GB"/>
              </w:rPr>
            </w:pPr>
            <w:r w:rsidRPr="00D83C14">
              <w:rPr>
                <w:rFonts w:ascii="Segoe UI" w:eastAsia="Times New Roman" w:hAnsi="Segoe UI" w:cs="Segoe UI"/>
                <w:sz w:val="20"/>
                <w:szCs w:val="20"/>
                <w:lang w:eastAsia="en-GB"/>
              </w:rPr>
              <w:t> </w:t>
            </w:r>
          </w:p>
        </w:tc>
      </w:tr>
      <w:tr w:rsidR="009A1526" w:rsidRPr="00D83C14" w14:paraId="05B8D1C1" w14:textId="77777777" w:rsidTr="009A1526">
        <w:trPr>
          <w:trHeight w:val="1264"/>
        </w:trPr>
        <w:tc>
          <w:tcPr>
            <w:tcW w:w="1853"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253AA84A" w14:textId="77777777" w:rsidR="009A1526" w:rsidRPr="00D83C14" w:rsidRDefault="009A1526" w:rsidP="00D83C14">
            <w:pPr>
              <w:spacing w:after="0" w:line="240" w:lineRule="auto"/>
              <w:textAlignment w:val="baseline"/>
              <w:rPr>
                <w:rFonts w:ascii="Arial" w:eastAsia="Times New Roman" w:hAnsi="Arial" w:cs="Arial"/>
                <w:sz w:val="24"/>
                <w:szCs w:val="24"/>
                <w:lang w:eastAsia="en-GB"/>
              </w:rPr>
            </w:pPr>
          </w:p>
        </w:tc>
        <w:tc>
          <w:tcPr>
            <w:tcW w:w="1691" w:type="dxa"/>
            <w:tcBorders>
              <w:top w:val="single" w:sz="6" w:space="0" w:color="auto"/>
              <w:left w:val="single" w:sz="6" w:space="0" w:color="auto"/>
              <w:bottom w:val="single" w:sz="6" w:space="0" w:color="auto"/>
              <w:right w:val="single" w:sz="6" w:space="0" w:color="auto"/>
            </w:tcBorders>
            <w:shd w:val="clear" w:color="auto" w:fill="auto"/>
          </w:tcPr>
          <w:p w14:paraId="5656F20D" w14:textId="77777777" w:rsidR="009A1526" w:rsidRPr="00D83C14" w:rsidRDefault="009A1526" w:rsidP="00D83C14">
            <w:pPr>
              <w:spacing w:after="0" w:line="240" w:lineRule="auto"/>
              <w:textAlignment w:val="baseline"/>
              <w:rPr>
                <w:rFonts w:ascii="Segoe UI" w:eastAsia="Times New Roman" w:hAnsi="Segoe UI" w:cs="Segoe UI"/>
                <w:sz w:val="20"/>
                <w:szCs w:val="20"/>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090CE63" w14:textId="77777777" w:rsidR="009A1526" w:rsidRPr="00D83C14" w:rsidRDefault="009A1526" w:rsidP="00D83C14">
            <w:pPr>
              <w:spacing w:after="0" w:line="240" w:lineRule="auto"/>
              <w:textAlignment w:val="baseline"/>
              <w:rPr>
                <w:rFonts w:ascii="Segoe UI" w:eastAsia="Times New Roman" w:hAnsi="Segoe UI" w:cs="Segoe UI"/>
                <w:sz w:val="20"/>
                <w:szCs w:val="20"/>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E4A9ADC" w14:textId="77777777" w:rsidR="009A1526" w:rsidRPr="00D83C14" w:rsidRDefault="009A1526" w:rsidP="00D83C14">
            <w:pPr>
              <w:spacing w:after="0" w:line="240" w:lineRule="auto"/>
              <w:textAlignment w:val="baseline"/>
              <w:rPr>
                <w:rFonts w:ascii="Segoe UI" w:eastAsia="Times New Roman" w:hAnsi="Segoe UI" w:cs="Segoe UI"/>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F23BD2A" w14:textId="77777777" w:rsidR="009A1526" w:rsidRPr="00D83C14" w:rsidRDefault="009A1526" w:rsidP="00D83C14">
            <w:pPr>
              <w:spacing w:after="0" w:line="240" w:lineRule="auto"/>
              <w:textAlignment w:val="baseline"/>
              <w:rPr>
                <w:rFonts w:ascii="Segoe UI" w:eastAsia="Times New Roman" w:hAnsi="Segoe UI" w:cs="Segoe UI"/>
                <w:sz w:val="20"/>
                <w:szCs w:val="20"/>
                <w:lang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1CECE5" w14:textId="77777777" w:rsidR="009A1526" w:rsidRPr="00D83C14" w:rsidRDefault="009A1526" w:rsidP="00D83C14">
            <w:pPr>
              <w:spacing w:after="0" w:line="240" w:lineRule="auto"/>
              <w:textAlignment w:val="baseline"/>
              <w:rPr>
                <w:rFonts w:ascii="Segoe UI" w:eastAsia="Times New Roman" w:hAnsi="Segoe UI" w:cs="Segoe UI"/>
                <w:sz w:val="20"/>
                <w:szCs w:val="20"/>
                <w:lang w:eastAsia="en-GB"/>
              </w:rPr>
            </w:pPr>
          </w:p>
        </w:tc>
      </w:tr>
    </w:tbl>
    <w:p w14:paraId="76806367" w14:textId="6EBE6E32" w:rsidR="00D83C14" w:rsidRDefault="00D83C14" w:rsidP="00D83C14">
      <w:pPr>
        <w:spacing w:after="0" w:line="240" w:lineRule="auto"/>
        <w:textAlignment w:val="baseline"/>
        <w:rPr>
          <w:rFonts w:ascii="Arial" w:eastAsia="Times New Roman" w:hAnsi="Arial" w:cs="Arial"/>
          <w:lang w:eastAsia="en-GB"/>
        </w:rPr>
      </w:pPr>
      <w:r w:rsidRPr="00D83C14">
        <w:rPr>
          <w:rFonts w:ascii="Arial" w:eastAsia="Times New Roman" w:hAnsi="Arial" w:cs="Arial"/>
          <w:lang w:eastAsia="en-GB"/>
        </w:rPr>
        <w:t> </w:t>
      </w:r>
    </w:p>
    <w:p w14:paraId="1A9657BF" w14:textId="14B0FD4D" w:rsidR="00B62EBE" w:rsidRDefault="00B62EBE" w:rsidP="00D83C14">
      <w:pPr>
        <w:spacing w:after="0" w:line="240" w:lineRule="auto"/>
        <w:textAlignment w:val="baseline"/>
        <w:rPr>
          <w:rFonts w:ascii="Arial" w:eastAsia="Times New Roman" w:hAnsi="Arial" w:cs="Arial"/>
          <w:lang w:eastAsia="en-GB"/>
        </w:rPr>
      </w:pPr>
    </w:p>
    <w:p w14:paraId="64F22E50" w14:textId="77777777" w:rsidR="00B62EBE" w:rsidRPr="00D83C14" w:rsidRDefault="00B62EBE" w:rsidP="00D83C14">
      <w:pPr>
        <w:spacing w:after="0" w:line="240" w:lineRule="auto"/>
        <w:textAlignment w:val="baseline"/>
        <w:rPr>
          <w:rFonts w:ascii="Segoe UI" w:eastAsia="Times New Roman" w:hAnsi="Segoe UI" w:cs="Segoe UI"/>
          <w:sz w:val="18"/>
          <w:szCs w:val="18"/>
          <w:lang w:eastAsia="en-GB"/>
        </w:rPr>
      </w:pPr>
    </w:p>
    <w:p w14:paraId="0454FA6D" w14:textId="21AFA34C" w:rsidR="00183AEF" w:rsidRDefault="00D83C14" w:rsidP="005F48A0">
      <w:pPr>
        <w:spacing w:after="0" w:line="240" w:lineRule="auto"/>
        <w:textAlignment w:val="baseline"/>
        <w:rPr>
          <w:rFonts w:ascii="Arial" w:eastAsia="Times New Roman" w:hAnsi="Arial" w:cs="Arial"/>
          <w:lang w:eastAsia="en-GB"/>
        </w:rPr>
      </w:pPr>
      <w:r w:rsidRPr="00D83C14">
        <w:rPr>
          <w:rFonts w:ascii="Arial" w:eastAsia="Times New Roman" w:hAnsi="Arial" w:cs="Arial"/>
          <w:lang w:eastAsia="en-GB"/>
        </w:rPr>
        <w:t> </w:t>
      </w:r>
    </w:p>
    <w:p w14:paraId="6A185460" w14:textId="77777777" w:rsidR="005308D8" w:rsidRPr="005F48A0" w:rsidRDefault="005308D8" w:rsidP="005F48A0">
      <w:pPr>
        <w:spacing w:after="0" w:line="240" w:lineRule="auto"/>
        <w:textAlignment w:val="baseline"/>
        <w:rPr>
          <w:rFonts w:ascii="Segoe UI" w:eastAsia="Times New Roman" w:hAnsi="Segoe UI" w:cs="Segoe UI"/>
          <w:sz w:val="18"/>
          <w:szCs w:val="18"/>
          <w:lang w:eastAsia="en-GB"/>
        </w:rPr>
      </w:pPr>
    </w:p>
    <w:p w14:paraId="74D3C209" w14:textId="77777777" w:rsidR="00A007A5" w:rsidRDefault="00A007A5">
      <w:pPr>
        <w:rPr>
          <w:rFonts w:ascii="Arial" w:eastAsia="Times New Roman" w:hAnsi="Arial" w:cs="Arial"/>
          <w:b/>
          <w:bCs/>
          <w:color w:val="005EB8"/>
          <w:sz w:val="32"/>
          <w:szCs w:val="32"/>
          <w:u w:val="single"/>
          <w:lang w:eastAsia="en-GB"/>
        </w:rPr>
      </w:pPr>
      <w:r>
        <w:rPr>
          <w:rFonts w:ascii="Arial" w:eastAsia="Times New Roman" w:hAnsi="Arial" w:cs="Arial"/>
          <w:b/>
          <w:bCs/>
          <w:color w:val="005EB8"/>
          <w:sz w:val="32"/>
          <w:szCs w:val="32"/>
          <w:u w:val="single"/>
          <w:lang w:eastAsia="en-GB"/>
        </w:rPr>
        <w:br w:type="page"/>
      </w:r>
    </w:p>
    <w:p w14:paraId="4B17D77A" w14:textId="0B91D637" w:rsidR="00183AEF" w:rsidRPr="004B06AD" w:rsidRDefault="00183AEF" w:rsidP="004B06AD">
      <w:pPr>
        <w:spacing w:after="0" w:line="240" w:lineRule="auto"/>
        <w:textAlignment w:val="baseline"/>
        <w:rPr>
          <w:rFonts w:ascii="Arial" w:eastAsia="Times New Roman" w:hAnsi="Arial" w:cs="Arial"/>
          <w:color w:val="005EB8"/>
          <w:sz w:val="36"/>
          <w:szCs w:val="36"/>
          <w:lang w:eastAsia="en-GB"/>
        </w:rPr>
      </w:pPr>
      <w:r w:rsidRPr="004B06AD">
        <w:rPr>
          <w:rFonts w:ascii="Arial" w:eastAsia="Times New Roman" w:hAnsi="Arial" w:cs="Arial"/>
          <w:color w:val="005EB8"/>
          <w:sz w:val="36"/>
          <w:szCs w:val="36"/>
          <w:lang w:eastAsia="en-GB"/>
        </w:rPr>
        <w:lastRenderedPageBreak/>
        <w:t xml:space="preserve">Assessor </w:t>
      </w:r>
      <w:r w:rsidR="005F48A0" w:rsidRPr="004B06AD">
        <w:rPr>
          <w:rFonts w:ascii="Arial" w:eastAsia="Times New Roman" w:hAnsi="Arial" w:cs="Arial"/>
          <w:color w:val="005EB8"/>
          <w:sz w:val="36"/>
          <w:szCs w:val="36"/>
          <w:lang w:eastAsia="en-GB"/>
        </w:rPr>
        <w:t xml:space="preserve">sign-off </w:t>
      </w:r>
      <w:r w:rsidRPr="004B06AD">
        <w:rPr>
          <w:rFonts w:ascii="Arial" w:eastAsia="Times New Roman" w:hAnsi="Arial" w:cs="Arial"/>
          <w:color w:val="005EB8"/>
          <w:sz w:val="36"/>
          <w:szCs w:val="36"/>
          <w:lang w:eastAsia="en-GB"/>
        </w:rPr>
        <w:t>log</w:t>
      </w:r>
    </w:p>
    <w:p w14:paraId="1E471AA0" w14:textId="28D52B71" w:rsidR="005F48A0" w:rsidRDefault="005F48A0" w:rsidP="00183AEF">
      <w:pPr>
        <w:spacing w:after="0" w:line="240" w:lineRule="auto"/>
        <w:jc w:val="center"/>
        <w:textAlignment w:val="baseline"/>
        <w:rPr>
          <w:rFonts w:ascii="Arial" w:eastAsia="Times New Roman" w:hAnsi="Arial" w:cs="Arial"/>
          <w:b/>
          <w:bCs/>
          <w:color w:val="003087"/>
          <w:sz w:val="32"/>
          <w:szCs w:val="32"/>
          <w:u w:val="single"/>
          <w:lang w:eastAsia="en-GB"/>
        </w:rPr>
      </w:pPr>
    </w:p>
    <w:p w14:paraId="14F05430" w14:textId="17B532A9" w:rsidR="005F48A0" w:rsidRPr="00E3756E" w:rsidRDefault="005F48A0" w:rsidP="005F48A0">
      <w:pPr>
        <w:spacing w:after="0" w:line="240" w:lineRule="auto"/>
        <w:textAlignment w:val="baseline"/>
        <w:rPr>
          <w:rFonts w:ascii="Arial" w:eastAsia="Times New Roman" w:hAnsi="Arial" w:cs="Arial"/>
          <w:color w:val="000000" w:themeColor="text1"/>
          <w:sz w:val="24"/>
          <w:szCs w:val="24"/>
          <w:lang w:eastAsia="en-GB"/>
        </w:rPr>
      </w:pPr>
      <w:r w:rsidRPr="00E3756E">
        <w:rPr>
          <w:rFonts w:ascii="Arial" w:eastAsia="Times New Roman" w:hAnsi="Arial" w:cs="Arial"/>
          <w:color w:val="000000" w:themeColor="text1"/>
          <w:sz w:val="24"/>
          <w:szCs w:val="24"/>
          <w:lang w:eastAsia="en-GB"/>
        </w:rPr>
        <w:t xml:space="preserve">This section should be filled in by all individuals who assess and sign-off skills within this framework. This will enable the lead nurse or clinical educator to review </w:t>
      </w:r>
      <w:r w:rsidR="00E3756E">
        <w:rPr>
          <w:rFonts w:ascii="Arial" w:eastAsia="Times New Roman" w:hAnsi="Arial" w:cs="Arial"/>
          <w:color w:val="000000" w:themeColor="text1"/>
          <w:sz w:val="24"/>
          <w:szCs w:val="24"/>
          <w:lang w:eastAsia="en-GB"/>
        </w:rPr>
        <w:t>signatories</w:t>
      </w:r>
      <w:r w:rsidR="00F135A7">
        <w:rPr>
          <w:rFonts w:ascii="Arial" w:eastAsia="Times New Roman" w:hAnsi="Arial" w:cs="Arial"/>
          <w:color w:val="000000" w:themeColor="text1"/>
          <w:sz w:val="24"/>
          <w:szCs w:val="24"/>
          <w:lang w:eastAsia="en-GB"/>
        </w:rPr>
        <w:t xml:space="preserve"> and</w:t>
      </w:r>
      <w:r w:rsidR="00E3756E">
        <w:rPr>
          <w:rFonts w:ascii="Arial" w:eastAsia="Times New Roman" w:hAnsi="Arial" w:cs="Arial"/>
          <w:color w:val="000000" w:themeColor="text1"/>
          <w:sz w:val="24"/>
          <w:szCs w:val="24"/>
          <w:lang w:eastAsia="en-GB"/>
        </w:rPr>
        <w:t xml:space="preserve"> </w:t>
      </w:r>
      <w:r w:rsidR="001A2BFC">
        <w:rPr>
          <w:rFonts w:ascii="Arial" w:eastAsia="Times New Roman" w:hAnsi="Arial" w:cs="Arial"/>
          <w:color w:val="000000" w:themeColor="text1"/>
          <w:sz w:val="24"/>
          <w:szCs w:val="24"/>
          <w:lang w:eastAsia="en-GB"/>
        </w:rPr>
        <w:t>to</w:t>
      </w:r>
      <w:r w:rsidR="00E3756E">
        <w:rPr>
          <w:rFonts w:ascii="Arial" w:eastAsia="Times New Roman" w:hAnsi="Arial" w:cs="Arial"/>
          <w:color w:val="000000" w:themeColor="text1"/>
          <w:sz w:val="24"/>
          <w:szCs w:val="24"/>
          <w:lang w:eastAsia="en-GB"/>
        </w:rPr>
        <w:t xml:space="preserve"> ensure </w:t>
      </w:r>
      <w:r w:rsidR="001A2BFC">
        <w:rPr>
          <w:rFonts w:ascii="Arial" w:eastAsia="Times New Roman" w:hAnsi="Arial" w:cs="Arial"/>
          <w:color w:val="000000" w:themeColor="text1"/>
          <w:sz w:val="24"/>
          <w:szCs w:val="24"/>
          <w:lang w:eastAsia="en-GB"/>
        </w:rPr>
        <w:t>that sign-</w:t>
      </w:r>
      <w:r w:rsidR="00E3756E">
        <w:rPr>
          <w:rFonts w:ascii="Arial" w:eastAsia="Times New Roman" w:hAnsi="Arial" w:cs="Arial"/>
          <w:color w:val="000000" w:themeColor="text1"/>
          <w:sz w:val="24"/>
          <w:szCs w:val="24"/>
          <w:lang w:eastAsia="en-GB"/>
        </w:rPr>
        <w:t xml:space="preserve">off has been made by someone with the skills to do so. </w:t>
      </w:r>
    </w:p>
    <w:p w14:paraId="77FD1A37" w14:textId="43E3ACD0" w:rsidR="00183AEF" w:rsidRDefault="00183AEF" w:rsidP="00183AEF">
      <w:pPr>
        <w:spacing w:after="0" w:line="240" w:lineRule="auto"/>
        <w:jc w:val="center"/>
        <w:textAlignment w:val="baseline"/>
        <w:rPr>
          <w:rFonts w:ascii="Arial" w:eastAsia="Times New Roman" w:hAnsi="Arial" w:cs="Arial"/>
          <w:b/>
          <w:bCs/>
          <w:color w:val="003087"/>
          <w:sz w:val="36"/>
          <w:szCs w:val="36"/>
          <w:u w:val="single"/>
          <w:lang w:eastAsia="en-GB"/>
        </w:rPr>
      </w:pPr>
    </w:p>
    <w:tbl>
      <w:tblPr>
        <w:tblStyle w:val="TableGrid"/>
        <w:tblW w:w="0" w:type="auto"/>
        <w:tblLook w:val="04A0" w:firstRow="1" w:lastRow="0" w:firstColumn="1" w:lastColumn="0" w:noHBand="0" w:noVBand="1"/>
      </w:tblPr>
      <w:tblGrid>
        <w:gridCol w:w="3114"/>
        <w:gridCol w:w="2835"/>
        <w:gridCol w:w="4438"/>
      </w:tblGrid>
      <w:tr w:rsidR="00183AEF" w14:paraId="7C0BEEAA" w14:textId="77777777" w:rsidTr="006C7468">
        <w:trPr>
          <w:trHeight w:val="578"/>
        </w:trPr>
        <w:tc>
          <w:tcPr>
            <w:tcW w:w="3114" w:type="dxa"/>
            <w:shd w:val="clear" w:color="auto" w:fill="B4C6E7" w:themeFill="accent1" w:themeFillTint="66"/>
          </w:tcPr>
          <w:p w14:paraId="6EC28076" w14:textId="0921D7C2" w:rsidR="00183AEF" w:rsidRPr="00BA2104" w:rsidRDefault="00183AEF" w:rsidP="006C7468">
            <w:pPr>
              <w:textAlignment w:val="baseline"/>
              <w:rPr>
                <w:rFonts w:ascii="Arial" w:eastAsia="Times New Roman" w:hAnsi="Arial" w:cs="Arial"/>
                <w:b/>
                <w:bCs/>
                <w:color w:val="000000" w:themeColor="text1"/>
                <w:sz w:val="28"/>
                <w:szCs w:val="28"/>
                <w:lang w:eastAsia="en-GB"/>
              </w:rPr>
            </w:pPr>
            <w:r w:rsidRPr="00BA2104">
              <w:rPr>
                <w:rFonts w:ascii="Arial" w:eastAsia="Times New Roman" w:hAnsi="Arial" w:cs="Arial"/>
                <w:b/>
                <w:bCs/>
                <w:color w:val="000000" w:themeColor="text1"/>
                <w:sz w:val="28"/>
                <w:szCs w:val="28"/>
                <w:lang w:eastAsia="en-GB"/>
              </w:rPr>
              <w:t>Name</w:t>
            </w:r>
            <w:r w:rsidR="006C7468" w:rsidRPr="00BA2104">
              <w:rPr>
                <w:rFonts w:ascii="Arial" w:eastAsia="Times New Roman" w:hAnsi="Arial" w:cs="Arial"/>
                <w:b/>
                <w:bCs/>
                <w:color w:val="000000" w:themeColor="text1"/>
                <w:sz w:val="28"/>
                <w:szCs w:val="28"/>
                <w:lang w:eastAsia="en-GB"/>
              </w:rPr>
              <w:t>:</w:t>
            </w:r>
          </w:p>
        </w:tc>
        <w:tc>
          <w:tcPr>
            <w:tcW w:w="2835" w:type="dxa"/>
            <w:shd w:val="clear" w:color="auto" w:fill="B4C6E7" w:themeFill="accent1" w:themeFillTint="66"/>
          </w:tcPr>
          <w:p w14:paraId="36C72BB3" w14:textId="38C79404" w:rsidR="00183AEF" w:rsidRPr="00BA2104" w:rsidRDefault="00183AEF" w:rsidP="006C7468">
            <w:pPr>
              <w:textAlignment w:val="baseline"/>
              <w:rPr>
                <w:rFonts w:ascii="Arial" w:eastAsia="Times New Roman" w:hAnsi="Arial" w:cs="Arial"/>
                <w:b/>
                <w:bCs/>
                <w:color w:val="000000" w:themeColor="text1"/>
                <w:sz w:val="28"/>
                <w:szCs w:val="28"/>
                <w:lang w:eastAsia="en-GB"/>
              </w:rPr>
            </w:pPr>
            <w:r w:rsidRPr="00BA2104">
              <w:rPr>
                <w:rFonts w:ascii="Arial" w:eastAsia="Times New Roman" w:hAnsi="Arial" w:cs="Arial"/>
                <w:b/>
                <w:bCs/>
                <w:color w:val="000000" w:themeColor="text1"/>
                <w:sz w:val="28"/>
                <w:szCs w:val="28"/>
                <w:lang w:eastAsia="en-GB"/>
              </w:rPr>
              <w:t>Role</w:t>
            </w:r>
            <w:r w:rsidR="006C7468" w:rsidRPr="00BA2104">
              <w:rPr>
                <w:rFonts w:ascii="Arial" w:eastAsia="Times New Roman" w:hAnsi="Arial" w:cs="Arial"/>
                <w:b/>
                <w:bCs/>
                <w:color w:val="000000" w:themeColor="text1"/>
                <w:sz w:val="28"/>
                <w:szCs w:val="28"/>
                <w:lang w:eastAsia="en-GB"/>
              </w:rPr>
              <w:t>:</w:t>
            </w:r>
          </w:p>
        </w:tc>
        <w:tc>
          <w:tcPr>
            <w:tcW w:w="4438" w:type="dxa"/>
            <w:shd w:val="clear" w:color="auto" w:fill="B4C6E7" w:themeFill="accent1" w:themeFillTint="66"/>
          </w:tcPr>
          <w:p w14:paraId="11E43D2F" w14:textId="1D652E66" w:rsidR="00183AEF" w:rsidRPr="00BA2104" w:rsidRDefault="00183AEF" w:rsidP="006C7468">
            <w:pPr>
              <w:textAlignment w:val="baseline"/>
              <w:rPr>
                <w:rFonts w:ascii="Arial" w:eastAsia="Times New Roman" w:hAnsi="Arial" w:cs="Arial"/>
                <w:b/>
                <w:bCs/>
                <w:color w:val="000000" w:themeColor="text1"/>
                <w:sz w:val="28"/>
                <w:szCs w:val="28"/>
                <w:lang w:eastAsia="en-GB"/>
              </w:rPr>
            </w:pPr>
            <w:r w:rsidRPr="00BA2104">
              <w:rPr>
                <w:rFonts w:ascii="Arial" w:eastAsia="Times New Roman" w:hAnsi="Arial" w:cs="Arial"/>
                <w:b/>
                <w:bCs/>
                <w:color w:val="000000" w:themeColor="text1"/>
                <w:sz w:val="28"/>
                <w:szCs w:val="28"/>
                <w:lang w:eastAsia="en-GB"/>
              </w:rPr>
              <w:t>Initials</w:t>
            </w:r>
            <w:r w:rsidR="006C7468" w:rsidRPr="00BA2104">
              <w:rPr>
                <w:rFonts w:ascii="Arial" w:eastAsia="Times New Roman" w:hAnsi="Arial" w:cs="Arial"/>
                <w:b/>
                <w:bCs/>
                <w:color w:val="000000" w:themeColor="text1"/>
                <w:sz w:val="28"/>
                <w:szCs w:val="28"/>
                <w:lang w:eastAsia="en-GB"/>
              </w:rPr>
              <w:t xml:space="preserve"> </w:t>
            </w:r>
            <w:r w:rsidR="00A137E8">
              <w:rPr>
                <w:rFonts w:ascii="Arial" w:eastAsia="Times New Roman" w:hAnsi="Arial" w:cs="Arial"/>
                <w:b/>
                <w:bCs/>
                <w:color w:val="000000" w:themeColor="text1"/>
                <w:sz w:val="28"/>
                <w:szCs w:val="28"/>
                <w:lang w:eastAsia="en-GB"/>
              </w:rPr>
              <w:t>and</w:t>
            </w:r>
            <w:r w:rsidR="00A137E8" w:rsidRPr="00BA2104">
              <w:rPr>
                <w:rFonts w:ascii="Arial" w:eastAsia="Times New Roman" w:hAnsi="Arial" w:cs="Arial"/>
                <w:b/>
                <w:bCs/>
                <w:color w:val="000000" w:themeColor="text1"/>
                <w:sz w:val="28"/>
                <w:szCs w:val="28"/>
                <w:lang w:eastAsia="en-GB"/>
              </w:rPr>
              <w:t xml:space="preserve"> </w:t>
            </w:r>
            <w:r w:rsidR="006C7468" w:rsidRPr="00BA2104">
              <w:rPr>
                <w:rFonts w:ascii="Arial" w:eastAsia="Times New Roman" w:hAnsi="Arial" w:cs="Arial"/>
                <w:b/>
                <w:bCs/>
                <w:color w:val="000000" w:themeColor="text1"/>
                <w:sz w:val="28"/>
                <w:szCs w:val="28"/>
                <w:lang w:eastAsia="en-GB"/>
              </w:rPr>
              <w:t>signature</w:t>
            </w:r>
          </w:p>
        </w:tc>
      </w:tr>
      <w:tr w:rsidR="00183AEF" w14:paraId="044F49B5" w14:textId="77777777" w:rsidTr="006C7468">
        <w:trPr>
          <w:trHeight w:val="700"/>
        </w:trPr>
        <w:tc>
          <w:tcPr>
            <w:tcW w:w="3114" w:type="dxa"/>
          </w:tcPr>
          <w:p w14:paraId="70CFF19B"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7474BF44"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3DDA8C90"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64835D31" w14:textId="77777777" w:rsidTr="006C7468">
        <w:trPr>
          <w:trHeight w:val="853"/>
        </w:trPr>
        <w:tc>
          <w:tcPr>
            <w:tcW w:w="3114" w:type="dxa"/>
          </w:tcPr>
          <w:p w14:paraId="70CB4C9D"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42471527"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3C034539"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41412F12" w14:textId="77777777" w:rsidTr="006C7468">
        <w:trPr>
          <w:trHeight w:val="851"/>
        </w:trPr>
        <w:tc>
          <w:tcPr>
            <w:tcW w:w="3114" w:type="dxa"/>
          </w:tcPr>
          <w:p w14:paraId="1E9B1791"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3EE3C555"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43161570"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73A2152D" w14:textId="77777777" w:rsidTr="006C7468">
        <w:trPr>
          <w:trHeight w:val="849"/>
        </w:trPr>
        <w:tc>
          <w:tcPr>
            <w:tcW w:w="3114" w:type="dxa"/>
          </w:tcPr>
          <w:p w14:paraId="7CB7A704"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2C8F50B8"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11187DE3"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4F347F69" w14:textId="77777777" w:rsidTr="006C7468">
        <w:trPr>
          <w:trHeight w:val="832"/>
        </w:trPr>
        <w:tc>
          <w:tcPr>
            <w:tcW w:w="3114" w:type="dxa"/>
          </w:tcPr>
          <w:p w14:paraId="2C134387"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7A126656"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2EECD858"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1FB1A5E3" w14:textId="77777777" w:rsidTr="006C7468">
        <w:trPr>
          <w:trHeight w:val="863"/>
        </w:trPr>
        <w:tc>
          <w:tcPr>
            <w:tcW w:w="3114" w:type="dxa"/>
          </w:tcPr>
          <w:p w14:paraId="2C08B803"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65880EE6"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2FB07628"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3E9FCC7B" w14:textId="77777777" w:rsidTr="006C7468">
        <w:trPr>
          <w:trHeight w:val="833"/>
        </w:trPr>
        <w:tc>
          <w:tcPr>
            <w:tcW w:w="3114" w:type="dxa"/>
          </w:tcPr>
          <w:p w14:paraId="4A4EA856"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469CD364"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09668F9A"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65A7B4DF" w14:textId="77777777" w:rsidTr="006C7468">
        <w:trPr>
          <w:trHeight w:val="845"/>
        </w:trPr>
        <w:tc>
          <w:tcPr>
            <w:tcW w:w="3114" w:type="dxa"/>
          </w:tcPr>
          <w:p w14:paraId="137453BE"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70BD5751"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2ACBC094"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6F6E2EDC" w14:textId="77777777" w:rsidTr="006C7468">
        <w:trPr>
          <w:trHeight w:val="843"/>
        </w:trPr>
        <w:tc>
          <w:tcPr>
            <w:tcW w:w="3114" w:type="dxa"/>
          </w:tcPr>
          <w:p w14:paraId="6DD2B74F"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47CF4BE8"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769FE702"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36512880" w14:textId="77777777" w:rsidTr="006C7468">
        <w:trPr>
          <w:trHeight w:val="841"/>
        </w:trPr>
        <w:tc>
          <w:tcPr>
            <w:tcW w:w="3114" w:type="dxa"/>
          </w:tcPr>
          <w:p w14:paraId="531472B2"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5280E75C"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3638A650"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14F4C201" w14:textId="77777777" w:rsidTr="006C7468">
        <w:trPr>
          <w:trHeight w:val="839"/>
        </w:trPr>
        <w:tc>
          <w:tcPr>
            <w:tcW w:w="3114" w:type="dxa"/>
          </w:tcPr>
          <w:p w14:paraId="628B7D61"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1C55EC00"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274B75D9"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6CEFF7FF" w14:textId="77777777" w:rsidTr="003C1A91">
        <w:trPr>
          <w:trHeight w:val="652"/>
        </w:trPr>
        <w:tc>
          <w:tcPr>
            <w:tcW w:w="3114" w:type="dxa"/>
          </w:tcPr>
          <w:p w14:paraId="0CC34E5F"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3BA25A38"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5E6BE9AA" w14:textId="77777777" w:rsidR="00183AEF" w:rsidRDefault="00183AEF" w:rsidP="00183AEF">
            <w:pPr>
              <w:jc w:val="center"/>
              <w:textAlignment w:val="baseline"/>
              <w:rPr>
                <w:rFonts w:ascii="Arial" w:eastAsia="Times New Roman" w:hAnsi="Arial" w:cs="Arial"/>
                <w:color w:val="003087"/>
                <w:sz w:val="36"/>
                <w:szCs w:val="36"/>
                <w:lang w:eastAsia="en-GB"/>
              </w:rPr>
            </w:pPr>
          </w:p>
        </w:tc>
      </w:tr>
      <w:tr w:rsidR="00183AEF" w14:paraId="7C69EB6F" w14:textId="77777777" w:rsidTr="005308D8">
        <w:trPr>
          <w:trHeight w:val="657"/>
        </w:trPr>
        <w:tc>
          <w:tcPr>
            <w:tcW w:w="3114" w:type="dxa"/>
          </w:tcPr>
          <w:p w14:paraId="4D09D84A"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2835" w:type="dxa"/>
          </w:tcPr>
          <w:p w14:paraId="0DBB6308" w14:textId="77777777" w:rsidR="00183AEF" w:rsidRDefault="00183AEF" w:rsidP="00183AEF">
            <w:pPr>
              <w:jc w:val="center"/>
              <w:textAlignment w:val="baseline"/>
              <w:rPr>
                <w:rFonts w:ascii="Arial" w:eastAsia="Times New Roman" w:hAnsi="Arial" w:cs="Arial"/>
                <w:color w:val="003087"/>
                <w:sz w:val="36"/>
                <w:szCs w:val="36"/>
                <w:lang w:eastAsia="en-GB"/>
              </w:rPr>
            </w:pPr>
          </w:p>
        </w:tc>
        <w:tc>
          <w:tcPr>
            <w:tcW w:w="4438" w:type="dxa"/>
          </w:tcPr>
          <w:p w14:paraId="68D2DCB5" w14:textId="77777777" w:rsidR="00183AEF" w:rsidRDefault="00183AEF" w:rsidP="00183AEF">
            <w:pPr>
              <w:jc w:val="center"/>
              <w:textAlignment w:val="baseline"/>
              <w:rPr>
                <w:rFonts w:ascii="Arial" w:eastAsia="Times New Roman" w:hAnsi="Arial" w:cs="Arial"/>
                <w:color w:val="003087"/>
                <w:sz w:val="36"/>
                <w:szCs w:val="36"/>
                <w:lang w:eastAsia="en-GB"/>
              </w:rPr>
            </w:pPr>
          </w:p>
        </w:tc>
      </w:tr>
    </w:tbl>
    <w:p w14:paraId="106972B8" w14:textId="77777777" w:rsidR="00183AEF" w:rsidRDefault="00183AEF" w:rsidP="00183AEF">
      <w:pPr>
        <w:spacing w:after="0" w:line="240" w:lineRule="auto"/>
        <w:jc w:val="center"/>
        <w:textAlignment w:val="baseline"/>
        <w:rPr>
          <w:rFonts w:ascii="Arial" w:eastAsia="Times New Roman" w:hAnsi="Arial" w:cs="Arial"/>
          <w:color w:val="003087"/>
          <w:sz w:val="36"/>
          <w:szCs w:val="36"/>
          <w:lang w:eastAsia="en-GB"/>
        </w:rPr>
      </w:pPr>
    </w:p>
    <w:p w14:paraId="179201B6" w14:textId="591B388A" w:rsidR="00183AEF" w:rsidRDefault="00183AEF" w:rsidP="00E47F28">
      <w:pPr>
        <w:rPr>
          <w:rFonts w:ascii="Arial" w:hAnsi="Arial" w:cs="Arial"/>
        </w:rPr>
        <w:sectPr w:rsidR="00183AEF" w:rsidSect="00475BFF">
          <w:headerReference w:type="default" r:id="rId17"/>
          <w:footerReference w:type="default" r:id="rId18"/>
          <w:pgSz w:w="11906" w:h="16838"/>
          <w:pgMar w:top="720" w:right="720" w:bottom="720" w:left="720" w:header="709" w:footer="0" w:gutter="0"/>
          <w:pgNumType w:start="2"/>
          <w:cols w:space="708"/>
          <w:docGrid w:linePitch="360"/>
        </w:sectPr>
      </w:pPr>
    </w:p>
    <w:p w14:paraId="170703CD" w14:textId="3511FF9E" w:rsidR="008041BE" w:rsidRPr="00BA2104" w:rsidRDefault="00492F8F" w:rsidP="00492F8F">
      <w:pPr>
        <w:pStyle w:val="Heading1"/>
        <w:spacing w:line="360" w:lineRule="auto"/>
        <w:rPr>
          <w:color w:val="005EB8"/>
          <w:sz w:val="48"/>
          <w:szCs w:val="48"/>
        </w:rPr>
      </w:pPr>
      <w:bookmarkStart w:id="9" w:name="_Toc132969685"/>
      <w:bookmarkStart w:id="10" w:name="_Toc114741709"/>
      <w:r w:rsidRPr="00BA2104">
        <w:rPr>
          <w:rStyle w:val="normaltextrun"/>
          <w:rFonts w:ascii="Arial" w:hAnsi="Arial" w:cs="Arial"/>
          <w:color w:val="005EB8"/>
          <w:sz w:val="48"/>
          <w:szCs w:val="48"/>
        </w:rPr>
        <w:lastRenderedPageBreak/>
        <w:t>Foundational competencies</w:t>
      </w:r>
      <w:bookmarkEnd w:id="9"/>
      <w:r w:rsidRPr="00BA2104">
        <w:rPr>
          <w:rStyle w:val="normaltextrun"/>
          <w:rFonts w:ascii="Arial" w:hAnsi="Arial" w:cs="Arial"/>
          <w:color w:val="005EB8"/>
          <w:sz w:val="48"/>
          <w:szCs w:val="48"/>
        </w:rPr>
        <w:t xml:space="preserve"> </w:t>
      </w:r>
      <w:bookmarkEnd w:id="10"/>
    </w:p>
    <w:tbl>
      <w:tblPr>
        <w:tblStyle w:val="GridTable1Light"/>
        <w:tblW w:w="5000" w:type="pct"/>
        <w:tblLook w:val="04A0" w:firstRow="1" w:lastRow="0" w:firstColumn="1" w:lastColumn="0" w:noHBand="0" w:noVBand="1"/>
      </w:tblPr>
      <w:tblGrid>
        <w:gridCol w:w="3963"/>
        <w:gridCol w:w="2191"/>
        <w:gridCol w:w="3078"/>
        <w:gridCol w:w="3078"/>
        <w:gridCol w:w="3078"/>
      </w:tblGrid>
      <w:tr w:rsidR="006F3E69" w:rsidRPr="00204BFB" w14:paraId="3F193274" w14:textId="578B01D3" w:rsidTr="002C5D05">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74BBDCF1" w14:textId="0A4DE5F1" w:rsidR="00014802" w:rsidRPr="00BA2104" w:rsidRDefault="00014802" w:rsidP="007C10B5">
            <w:pPr>
              <w:rPr>
                <w:rFonts w:ascii="Arial" w:hAnsi="Arial" w:cs="Arial"/>
                <w:sz w:val="24"/>
                <w:szCs w:val="24"/>
              </w:rPr>
            </w:pPr>
            <w:bookmarkStart w:id="11" w:name="_Hlk124339796"/>
            <w:r w:rsidRPr="00BA2104">
              <w:rPr>
                <w:rFonts w:ascii="Arial" w:hAnsi="Arial" w:cs="Arial"/>
                <w:sz w:val="24"/>
                <w:szCs w:val="24"/>
              </w:rPr>
              <w:t xml:space="preserve">Foundational Competencies </w:t>
            </w:r>
          </w:p>
        </w:tc>
        <w:tc>
          <w:tcPr>
            <w:tcW w:w="712" w:type="pct"/>
            <w:shd w:val="clear" w:color="auto" w:fill="B4C6E7" w:themeFill="accent1" w:themeFillTint="66"/>
          </w:tcPr>
          <w:p w14:paraId="51B0B5F0" w14:textId="792E9409" w:rsidR="00014802" w:rsidRPr="00BA2104" w:rsidRDefault="004C0814"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Self-assessment</w:t>
            </w:r>
          </w:p>
        </w:tc>
        <w:tc>
          <w:tcPr>
            <w:tcW w:w="1000" w:type="pct"/>
            <w:shd w:val="clear" w:color="auto" w:fill="B4C6E7" w:themeFill="accent1" w:themeFillTint="66"/>
          </w:tcPr>
          <w:p w14:paraId="6617EE2D" w14:textId="039E3116" w:rsidR="00014802" w:rsidRPr="00BA2104" w:rsidRDefault="000C5A99"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Evidenced by:</w:t>
            </w:r>
          </w:p>
        </w:tc>
        <w:tc>
          <w:tcPr>
            <w:tcW w:w="1000" w:type="pct"/>
            <w:shd w:val="clear" w:color="auto" w:fill="B4C6E7" w:themeFill="accent1" w:themeFillTint="66"/>
          </w:tcPr>
          <w:p w14:paraId="3E0C0BBC" w14:textId="5EF54156" w:rsidR="00014802" w:rsidRPr="00BA2104" w:rsidRDefault="00B653A2"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Sign</w:t>
            </w:r>
            <w:r>
              <w:rPr>
                <w:rFonts w:ascii="Arial" w:hAnsi="Arial" w:cs="Arial"/>
                <w:color w:val="000000" w:themeColor="text1"/>
                <w:sz w:val="24"/>
                <w:szCs w:val="24"/>
              </w:rPr>
              <w:t>-</w:t>
            </w:r>
            <w:r w:rsidR="000C5A99" w:rsidRPr="00BA2104">
              <w:rPr>
                <w:rFonts w:ascii="Arial" w:hAnsi="Arial" w:cs="Arial"/>
                <w:color w:val="000000" w:themeColor="text1"/>
                <w:sz w:val="24"/>
                <w:szCs w:val="24"/>
              </w:rPr>
              <w:t>off:</w:t>
            </w:r>
          </w:p>
          <w:p w14:paraId="06501B15" w14:textId="25FC2DCF" w:rsidR="007D4CA1" w:rsidRPr="00BA2104" w:rsidRDefault="007D4CA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w:t>
            </w:r>
            <w:proofErr w:type="gramStart"/>
            <w:r w:rsidRPr="00BA2104">
              <w:rPr>
                <w:rFonts w:ascii="Arial" w:hAnsi="Arial" w:cs="Arial"/>
                <w:color w:val="000000" w:themeColor="text1"/>
                <w:sz w:val="24"/>
                <w:szCs w:val="24"/>
              </w:rPr>
              <w:t>date</w:t>
            </w:r>
            <w:proofErr w:type="gramEnd"/>
            <w:r w:rsidRPr="00BA2104">
              <w:rPr>
                <w:rFonts w:ascii="Arial" w:hAnsi="Arial" w:cs="Arial"/>
                <w:color w:val="000000" w:themeColor="text1"/>
                <w:sz w:val="24"/>
                <w:szCs w:val="24"/>
              </w:rPr>
              <w:t xml:space="preserve"> and sign)</w:t>
            </w:r>
          </w:p>
        </w:tc>
        <w:tc>
          <w:tcPr>
            <w:tcW w:w="1000" w:type="pct"/>
            <w:shd w:val="clear" w:color="auto" w:fill="B4C6E7" w:themeFill="accent1" w:themeFillTint="66"/>
          </w:tcPr>
          <w:p w14:paraId="0AD1D87E" w14:textId="34EEC074" w:rsidR="00014802" w:rsidRPr="00BA2104" w:rsidRDefault="00925D5F"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Comments</w:t>
            </w:r>
          </w:p>
        </w:tc>
      </w:tr>
      <w:bookmarkEnd w:id="11"/>
      <w:tr w:rsidR="008916D0" w:rsidRPr="00204BFB" w14:paraId="6EAEEDB0" w14:textId="77777777" w:rsidTr="008916D0">
        <w:trPr>
          <w:trHeight w:val="36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65D9C6DD" w14:textId="0D73F222" w:rsidR="008916D0" w:rsidRPr="00BA2104" w:rsidRDefault="008916D0" w:rsidP="007C10B5">
            <w:pPr>
              <w:rPr>
                <w:rFonts w:ascii="Arial" w:hAnsi="Arial" w:cs="Arial"/>
                <w:color w:val="FFFFFF" w:themeColor="background1"/>
                <w:sz w:val="24"/>
                <w:szCs w:val="24"/>
              </w:rPr>
            </w:pPr>
            <w:r w:rsidRPr="00B72946">
              <w:rPr>
                <w:rFonts w:ascii="Arial" w:hAnsi="Arial" w:cs="Arial"/>
                <w:sz w:val="24"/>
                <w:szCs w:val="24"/>
              </w:rPr>
              <w:t>Clinical Observations</w:t>
            </w:r>
          </w:p>
        </w:tc>
      </w:tr>
      <w:tr w:rsidR="00600077" w:rsidRPr="003634B0" w14:paraId="0E3CDE86" w14:textId="77777777" w:rsidTr="00B37DB5">
        <w:trPr>
          <w:trHeight w:val="26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081AFBDC" w14:textId="77777777" w:rsidR="00600077" w:rsidRPr="00BA2104" w:rsidRDefault="00600077" w:rsidP="007C10B5">
            <w:pPr>
              <w:rPr>
                <w:rFonts w:ascii="Arial" w:hAnsi="Arial" w:cs="Arial"/>
                <w:b w:val="0"/>
                <w:bCs w:val="0"/>
                <w:sz w:val="24"/>
                <w:szCs w:val="24"/>
              </w:rPr>
            </w:pPr>
            <w:r w:rsidRPr="00BA2104">
              <w:rPr>
                <w:rFonts w:ascii="Arial" w:hAnsi="Arial" w:cs="Arial"/>
                <w:sz w:val="24"/>
                <w:szCs w:val="24"/>
              </w:rPr>
              <w:t>Knowledge</w:t>
            </w:r>
          </w:p>
        </w:tc>
      </w:tr>
      <w:tr w:rsidR="00600077" w:rsidRPr="00204BFB" w14:paraId="61E71DF7" w14:textId="77777777" w:rsidTr="002C5D05">
        <w:trPr>
          <w:trHeight w:val="1710"/>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29C1B12" w14:textId="5F39E179" w:rsidR="00600077" w:rsidRPr="00BA2104" w:rsidRDefault="00600077" w:rsidP="007C10B5">
            <w:pPr>
              <w:rPr>
                <w:rFonts w:ascii="Arial" w:hAnsi="Arial" w:cs="Arial"/>
                <w:sz w:val="24"/>
                <w:szCs w:val="24"/>
              </w:rPr>
            </w:pPr>
            <w:r w:rsidRPr="00BA2104">
              <w:rPr>
                <w:rFonts w:ascii="Arial" w:hAnsi="Arial" w:cs="Arial"/>
                <w:sz w:val="24"/>
                <w:szCs w:val="24"/>
              </w:rPr>
              <w:t xml:space="preserve">Demonstrates an understanding of </w:t>
            </w:r>
            <w:r w:rsidR="0033280E">
              <w:rPr>
                <w:rFonts w:ascii="Arial" w:hAnsi="Arial" w:cs="Arial"/>
                <w:b w:val="0"/>
                <w:bCs w:val="0"/>
                <w:sz w:val="24"/>
                <w:szCs w:val="24"/>
              </w:rPr>
              <w:t>National Early Warning Score (</w:t>
            </w:r>
            <w:r w:rsidRPr="00BA2104">
              <w:rPr>
                <w:rFonts w:ascii="Arial" w:hAnsi="Arial" w:cs="Arial"/>
                <w:sz w:val="24"/>
                <w:szCs w:val="24"/>
              </w:rPr>
              <w:t>NEWS</w:t>
            </w:r>
            <w:r w:rsidR="0033280E">
              <w:rPr>
                <w:rFonts w:ascii="Arial" w:hAnsi="Arial" w:cs="Arial"/>
                <w:b w:val="0"/>
                <w:bCs w:val="0"/>
                <w:sz w:val="24"/>
                <w:szCs w:val="24"/>
              </w:rPr>
              <w:t>)</w:t>
            </w:r>
            <w:r w:rsidRPr="00BA2104">
              <w:rPr>
                <w:rFonts w:ascii="Arial" w:hAnsi="Arial" w:cs="Arial"/>
                <w:sz w:val="24"/>
                <w:szCs w:val="24"/>
              </w:rPr>
              <w:t xml:space="preserve"> and NEWS2</w:t>
            </w:r>
            <w:r w:rsidR="006C3314" w:rsidRPr="00BA2104">
              <w:rPr>
                <w:rFonts w:ascii="Arial" w:hAnsi="Arial" w:cs="Arial"/>
                <w:sz w:val="24"/>
                <w:szCs w:val="24"/>
              </w:rPr>
              <w:t>:</w:t>
            </w:r>
          </w:p>
          <w:p w14:paraId="49C760B3" w14:textId="0458C3AB" w:rsidR="00600077" w:rsidRPr="00BA2104" w:rsidRDefault="00600077" w:rsidP="007C10B5">
            <w:pPr>
              <w:pStyle w:val="ListParagraph"/>
              <w:numPr>
                <w:ilvl w:val="0"/>
                <w:numId w:val="16"/>
              </w:numPr>
              <w:rPr>
                <w:rFonts w:ascii="Arial" w:hAnsi="Arial" w:cs="Arial"/>
                <w:b w:val="0"/>
                <w:bCs w:val="0"/>
                <w:sz w:val="24"/>
                <w:szCs w:val="24"/>
              </w:rPr>
            </w:pPr>
            <w:r w:rsidRPr="00BA2104">
              <w:rPr>
                <w:rFonts w:ascii="Arial" w:hAnsi="Arial" w:cs="Arial"/>
                <w:sz w:val="24"/>
                <w:szCs w:val="24"/>
              </w:rPr>
              <w:t xml:space="preserve">the indications for using </w:t>
            </w:r>
            <w:proofErr w:type="gramStart"/>
            <w:r w:rsidRPr="00BA2104">
              <w:rPr>
                <w:rFonts w:ascii="Arial" w:hAnsi="Arial" w:cs="Arial"/>
                <w:sz w:val="24"/>
                <w:szCs w:val="24"/>
              </w:rPr>
              <w:t>NEWS</w:t>
            </w:r>
            <w:r w:rsidR="00F135A7">
              <w:rPr>
                <w:rFonts w:ascii="Arial" w:hAnsi="Arial" w:cs="Arial"/>
                <w:sz w:val="24"/>
                <w:szCs w:val="24"/>
              </w:rPr>
              <w:t>2</w:t>
            </w:r>
            <w:proofErr w:type="gramEnd"/>
            <w:r w:rsidRPr="00BA2104">
              <w:rPr>
                <w:rFonts w:ascii="Arial" w:hAnsi="Arial" w:cs="Arial"/>
                <w:sz w:val="24"/>
                <w:szCs w:val="24"/>
              </w:rPr>
              <w:t xml:space="preserve"> </w:t>
            </w:r>
          </w:p>
          <w:p w14:paraId="00D580BB" w14:textId="5C571FF5" w:rsidR="00600077" w:rsidRPr="00BA2104" w:rsidRDefault="00600077" w:rsidP="007C10B5">
            <w:pPr>
              <w:pStyle w:val="ListParagraph"/>
              <w:numPr>
                <w:ilvl w:val="0"/>
                <w:numId w:val="16"/>
              </w:numPr>
              <w:rPr>
                <w:rFonts w:ascii="Arial" w:hAnsi="Arial" w:cs="Arial"/>
                <w:sz w:val="24"/>
                <w:szCs w:val="24"/>
              </w:rPr>
            </w:pPr>
            <w:r w:rsidRPr="00BA2104">
              <w:rPr>
                <w:rFonts w:ascii="Arial" w:hAnsi="Arial" w:cs="Arial"/>
                <w:sz w:val="24"/>
                <w:szCs w:val="24"/>
              </w:rPr>
              <w:t>correctly identifies patients who require NEWS2 Scale</w:t>
            </w:r>
          </w:p>
        </w:tc>
        <w:tc>
          <w:tcPr>
            <w:tcW w:w="712" w:type="pct"/>
            <w:shd w:val="clear" w:color="auto" w:fill="FFFFFF" w:themeFill="background1"/>
          </w:tcPr>
          <w:p w14:paraId="19B84746"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4D930AE4"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1D15B698" w14:textId="77777777" w:rsidR="00600077" w:rsidRPr="00BA2104" w:rsidRDefault="00600077"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1000" w:type="pct"/>
            <w:shd w:val="clear" w:color="auto" w:fill="FFFFFF" w:themeFill="background1"/>
          </w:tcPr>
          <w:p w14:paraId="650A9446" w14:textId="77777777" w:rsidR="00600077" w:rsidRPr="00BA2104" w:rsidRDefault="00600077"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600077" w:rsidRPr="00204BFB" w14:paraId="31AA84B4" w14:textId="77777777" w:rsidTr="002C5D05">
        <w:trPr>
          <w:trHeight w:val="448"/>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031659D" w14:textId="1571D39F" w:rsidR="00600077" w:rsidRPr="00BA2104" w:rsidRDefault="00600077" w:rsidP="007C10B5">
            <w:pPr>
              <w:rPr>
                <w:rFonts w:ascii="Arial" w:hAnsi="Arial" w:cs="Arial"/>
                <w:b w:val="0"/>
                <w:bCs w:val="0"/>
                <w:sz w:val="24"/>
                <w:szCs w:val="24"/>
                <w:highlight w:val="yellow"/>
              </w:rPr>
            </w:pPr>
            <w:r w:rsidRPr="00BA2104">
              <w:rPr>
                <w:rFonts w:ascii="Arial" w:hAnsi="Arial" w:cs="Arial"/>
                <w:sz w:val="24"/>
                <w:szCs w:val="24"/>
              </w:rPr>
              <w:t>Demonstrates an understanding of local escalation procedures for a deteriorating patient</w:t>
            </w:r>
            <w:r w:rsidR="00F75170">
              <w:rPr>
                <w:rFonts w:ascii="Arial" w:hAnsi="Arial" w:cs="Arial"/>
                <w:sz w:val="24"/>
                <w:szCs w:val="24"/>
              </w:rPr>
              <w:t>.</w:t>
            </w:r>
            <w:r w:rsidRPr="00BA2104">
              <w:rPr>
                <w:rFonts w:ascii="Arial" w:hAnsi="Arial" w:cs="Arial"/>
                <w:sz w:val="24"/>
                <w:szCs w:val="24"/>
              </w:rPr>
              <w:br/>
            </w:r>
          </w:p>
        </w:tc>
        <w:tc>
          <w:tcPr>
            <w:tcW w:w="712" w:type="pct"/>
            <w:shd w:val="clear" w:color="auto" w:fill="FFFFFF" w:themeFill="background1"/>
          </w:tcPr>
          <w:p w14:paraId="121414F3"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7746ABF"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82FEB44"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1000" w:type="pct"/>
            <w:shd w:val="clear" w:color="auto" w:fill="FFFFFF" w:themeFill="background1"/>
          </w:tcPr>
          <w:p w14:paraId="21616D4A" w14:textId="77777777" w:rsidR="00600077" w:rsidRPr="00BA2104" w:rsidRDefault="00600077"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824298" w:rsidRPr="003634B0" w14:paraId="6A14FA0E" w14:textId="77777777" w:rsidTr="00B37DB5">
        <w:trPr>
          <w:trHeight w:val="23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3100ED0" w14:textId="77777777" w:rsidR="00824298" w:rsidRPr="00BA2104" w:rsidRDefault="00824298" w:rsidP="007C10B5">
            <w:pPr>
              <w:rPr>
                <w:rFonts w:ascii="Arial" w:hAnsi="Arial" w:cs="Arial"/>
                <w:b w:val="0"/>
                <w:bCs w:val="0"/>
                <w:sz w:val="24"/>
                <w:szCs w:val="24"/>
              </w:rPr>
            </w:pPr>
            <w:r w:rsidRPr="00BA2104">
              <w:rPr>
                <w:rFonts w:ascii="Arial" w:hAnsi="Arial" w:cs="Arial"/>
                <w:sz w:val="24"/>
                <w:szCs w:val="24"/>
              </w:rPr>
              <w:t>Skills</w:t>
            </w:r>
          </w:p>
        </w:tc>
      </w:tr>
      <w:tr w:rsidR="003634B0" w:rsidRPr="00204BFB" w14:paraId="73BACDC9" w14:textId="77777777" w:rsidTr="002C5D05">
        <w:trPr>
          <w:trHeight w:val="2221"/>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62B66208" w14:textId="77777777" w:rsidR="003634B0" w:rsidRPr="00BA2104" w:rsidRDefault="003634B0" w:rsidP="007C10B5">
            <w:pPr>
              <w:rPr>
                <w:rFonts w:ascii="Arial" w:hAnsi="Arial" w:cs="Arial"/>
                <w:b w:val="0"/>
                <w:bCs w:val="0"/>
                <w:sz w:val="24"/>
                <w:szCs w:val="24"/>
              </w:rPr>
            </w:pPr>
            <w:r w:rsidRPr="00BA2104">
              <w:rPr>
                <w:rFonts w:ascii="Arial" w:hAnsi="Arial" w:cs="Arial"/>
                <w:sz w:val="24"/>
                <w:szCs w:val="24"/>
              </w:rPr>
              <w:t xml:space="preserve">Successfully completes and records patient observations: </w:t>
            </w:r>
          </w:p>
          <w:p w14:paraId="09DBAD7E"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 xml:space="preserve">Respiratory rate </w:t>
            </w:r>
          </w:p>
          <w:p w14:paraId="4B9B736B"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 xml:space="preserve">Oxygen Saturations </w:t>
            </w:r>
          </w:p>
          <w:p w14:paraId="25A7B600"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 xml:space="preserve">Temperature </w:t>
            </w:r>
          </w:p>
          <w:p w14:paraId="2DFDE795"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 xml:space="preserve">Blood pressure </w:t>
            </w:r>
          </w:p>
          <w:p w14:paraId="00AA00D8"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Heart rate</w:t>
            </w:r>
          </w:p>
          <w:p w14:paraId="170CD07F" w14:textId="77777777" w:rsidR="003634B0" w:rsidRPr="00BA2104" w:rsidRDefault="003634B0" w:rsidP="007C10B5">
            <w:pPr>
              <w:pStyle w:val="ListParagraph"/>
              <w:numPr>
                <w:ilvl w:val="0"/>
                <w:numId w:val="2"/>
              </w:numPr>
              <w:rPr>
                <w:rFonts w:ascii="Arial" w:hAnsi="Arial" w:cs="Arial"/>
                <w:b w:val="0"/>
                <w:bCs w:val="0"/>
                <w:sz w:val="24"/>
                <w:szCs w:val="24"/>
              </w:rPr>
            </w:pPr>
            <w:r w:rsidRPr="00BA2104">
              <w:rPr>
                <w:rFonts w:ascii="Arial" w:hAnsi="Arial" w:cs="Arial"/>
                <w:sz w:val="24"/>
                <w:szCs w:val="24"/>
              </w:rPr>
              <w:t xml:space="preserve">Blood sugar </w:t>
            </w:r>
          </w:p>
          <w:p w14:paraId="14EF1D69" w14:textId="7399C761" w:rsidR="00601729" w:rsidRPr="00BA2104" w:rsidRDefault="00601729" w:rsidP="007C10B5">
            <w:pPr>
              <w:pStyle w:val="ListParagraph"/>
              <w:numPr>
                <w:ilvl w:val="0"/>
                <w:numId w:val="2"/>
              </w:numPr>
              <w:rPr>
                <w:rFonts w:ascii="Arial" w:hAnsi="Arial" w:cs="Arial"/>
                <w:b w:val="0"/>
                <w:bCs w:val="0"/>
                <w:i/>
                <w:iCs/>
                <w:sz w:val="24"/>
                <w:szCs w:val="24"/>
              </w:rPr>
            </w:pPr>
            <w:r w:rsidRPr="00BA2104">
              <w:rPr>
                <w:rFonts w:ascii="Arial" w:hAnsi="Arial" w:cs="Arial"/>
                <w:sz w:val="24"/>
                <w:szCs w:val="24"/>
              </w:rPr>
              <w:t>Pain score</w:t>
            </w:r>
            <w:r w:rsidRPr="00BA2104">
              <w:rPr>
                <w:rFonts w:ascii="Arial" w:hAnsi="Arial" w:cs="Arial"/>
                <w:i/>
                <w:iCs/>
                <w:sz w:val="24"/>
                <w:szCs w:val="24"/>
              </w:rPr>
              <w:t xml:space="preserve"> </w:t>
            </w:r>
          </w:p>
        </w:tc>
        <w:tc>
          <w:tcPr>
            <w:tcW w:w="712" w:type="pct"/>
            <w:shd w:val="clear" w:color="auto" w:fill="FFFFFF" w:themeFill="background1"/>
          </w:tcPr>
          <w:p w14:paraId="34480ECD" w14:textId="77777777" w:rsidR="003634B0" w:rsidRPr="00BA2104" w:rsidRDefault="003634B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4B6CA2A7" w14:textId="77777777" w:rsidR="003634B0" w:rsidRPr="00BA2104" w:rsidRDefault="003634B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21A8D080" w14:textId="77777777" w:rsidR="003634B0" w:rsidRPr="00BA2104" w:rsidRDefault="003634B0"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1000" w:type="pct"/>
            <w:shd w:val="clear" w:color="auto" w:fill="FFFFFF" w:themeFill="background1"/>
          </w:tcPr>
          <w:p w14:paraId="645388FA" w14:textId="77777777" w:rsidR="003634B0" w:rsidRPr="00BA2104" w:rsidRDefault="003634B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4"/>
                <w:szCs w:val="24"/>
              </w:rPr>
            </w:pPr>
            <w:r w:rsidRPr="00BA2104">
              <w:rPr>
                <w:rFonts w:ascii="Arial" w:hAnsi="Arial" w:cs="Arial"/>
                <w:b/>
                <w:bCs/>
                <w:color w:val="538135" w:themeColor="accent6" w:themeShade="BF"/>
                <w:sz w:val="24"/>
                <w:szCs w:val="24"/>
              </w:rPr>
              <w:t xml:space="preserve"> </w:t>
            </w:r>
          </w:p>
        </w:tc>
      </w:tr>
      <w:tr w:rsidR="00F71B4C" w:rsidRPr="00204BFB" w14:paraId="33C6063C" w14:textId="77777777" w:rsidTr="002C5D05">
        <w:trPr>
          <w:trHeight w:val="677"/>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A1764EC" w14:textId="3D2BFE1C" w:rsidR="00F71B4C" w:rsidRPr="00BA2104" w:rsidRDefault="00F71B4C" w:rsidP="007C10B5">
            <w:pPr>
              <w:rPr>
                <w:rFonts w:ascii="Arial" w:hAnsi="Arial" w:cs="Arial"/>
                <w:b w:val="0"/>
                <w:bCs w:val="0"/>
                <w:sz w:val="24"/>
                <w:szCs w:val="24"/>
              </w:rPr>
            </w:pPr>
            <w:r w:rsidRPr="00BA2104">
              <w:rPr>
                <w:rFonts w:ascii="Arial" w:hAnsi="Arial" w:cs="Arial"/>
                <w:sz w:val="24"/>
                <w:szCs w:val="24"/>
              </w:rPr>
              <w:t xml:space="preserve">Demonstrates an </w:t>
            </w:r>
            <w:r w:rsidR="005B1CD5" w:rsidRPr="00BA2104">
              <w:rPr>
                <w:rFonts w:ascii="Arial" w:hAnsi="Arial" w:cs="Arial"/>
                <w:sz w:val="24"/>
                <w:szCs w:val="24"/>
              </w:rPr>
              <w:t>ability</w:t>
            </w:r>
            <w:r w:rsidRPr="00BA2104">
              <w:rPr>
                <w:rFonts w:ascii="Arial" w:hAnsi="Arial" w:cs="Arial"/>
                <w:sz w:val="24"/>
                <w:szCs w:val="24"/>
              </w:rPr>
              <w:t xml:space="preserve"> to monitor and interpret vital signs</w:t>
            </w:r>
            <w:r w:rsidR="005D1A07">
              <w:rPr>
                <w:rFonts w:ascii="Arial" w:hAnsi="Arial" w:cs="Arial"/>
                <w:sz w:val="24"/>
                <w:szCs w:val="24"/>
              </w:rPr>
              <w:t>.</w:t>
            </w:r>
          </w:p>
        </w:tc>
        <w:tc>
          <w:tcPr>
            <w:tcW w:w="712" w:type="pct"/>
            <w:shd w:val="clear" w:color="auto" w:fill="FFFFFF" w:themeFill="background1"/>
          </w:tcPr>
          <w:p w14:paraId="4E879F94" w14:textId="77777777" w:rsidR="00F71B4C" w:rsidRPr="00BA2104" w:rsidRDefault="00F71B4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4401D58B" w14:textId="77777777" w:rsidR="00F71B4C" w:rsidRPr="00BA2104" w:rsidRDefault="00F71B4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156A1B1A" w14:textId="77777777" w:rsidR="00F71B4C" w:rsidRPr="00BA2104" w:rsidRDefault="00F71B4C"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1000" w:type="pct"/>
            <w:shd w:val="clear" w:color="auto" w:fill="FFFFFF" w:themeFill="background1"/>
          </w:tcPr>
          <w:p w14:paraId="229E739D" w14:textId="77777777" w:rsidR="00F71B4C" w:rsidRPr="00BA2104" w:rsidRDefault="00F71B4C"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0966DA" w:rsidRPr="00204BFB" w14:paraId="6EE63F0A" w14:textId="77777777" w:rsidTr="002C5D05">
        <w:trPr>
          <w:trHeight w:val="597"/>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5121AFAB" w14:textId="77777777" w:rsidR="000966DA" w:rsidRPr="00BA2104" w:rsidRDefault="000966DA" w:rsidP="00BA2104">
            <w:pPr>
              <w:rPr>
                <w:rFonts w:ascii="Arial" w:hAnsi="Arial" w:cs="Arial"/>
                <w:sz w:val="24"/>
                <w:szCs w:val="24"/>
              </w:rPr>
            </w:pPr>
            <w:r w:rsidRPr="00BA2104">
              <w:rPr>
                <w:rFonts w:ascii="Arial" w:hAnsi="Arial" w:cs="Arial"/>
                <w:sz w:val="24"/>
                <w:szCs w:val="24"/>
              </w:rPr>
              <w:lastRenderedPageBreak/>
              <w:br/>
            </w:r>
          </w:p>
        </w:tc>
        <w:tc>
          <w:tcPr>
            <w:tcW w:w="712" w:type="pct"/>
            <w:shd w:val="clear" w:color="auto" w:fill="B4C6E7" w:themeFill="accent1" w:themeFillTint="66"/>
          </w:tcPr>
          <w:p w14:paraId="145D1E59"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1000" w:type="pct"/>
            <w:shd w:val="clear" w:color="auto" w:fill="B4C6E7" w:themeFill="accent1" w:themeFillTint="66"/>
          </w:tcPr>
          <w:p w14:paraId="5361ED09"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6ECF4EA7"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p w14:paraId="22095B73"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w:t>
            </w:r>
            <w:proofErr w:type="gramStart"/>
            <w:r w:rsidRPr="00BA2104">
              <w:rPr>
                <w:rFonts w:ascii="Arial" w:hAnsi="Arial" w:cs="Arial"/>
                <w:b/>
                <w:bCs/>
                <w:sz w:val="24"/>
                <w:szCs w:val="24"/>
              </w:rPr>
              <w:t>date</w:t>
            </w:r>
            <w:proofErr w:type="gramEnd"/>
            <w:r w:rsidRPr="00BA2104">
              <w:rPr>
                <w:rFonts w:ascii="Arial" w:hAnsi="Arial" w:cs="Arial"/>
                <w:b/>
                <w:bCs/>
                <w:sz w:val="24"/>
                <w:szCs w:val="24"/>
              </w:rPr>
              <w:t xml:space="preserve"> and sign)</w:t>
            </w:r>
          </w:p>
        </w:tc>
        <w:tc>
          <w:tcPr>
            <w:tcW w:w="1000" w:type="pct"/>
            <w:shd w:val="clear" w:color="auto" w:fill="B4C6E7" w:themeFill="accent1" w:themeFillTint="66"/>
          </w:tcPr>
          <w:p w14:paraId="5C060B24"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6F3E69" w:rsidRPr="00204BFB" w14:paraId="77E8E803" w14:textId="77777777" w:rsidTr="002C5D05">
        <w:trPr>
          <w:trHeight w:val="1184"/>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1B40FD1D" w14:textId="4A43B596" w:rsidR="00014802" w:rsidRPr="00BA2104" w:rsidRDefault="00705557" w:rsidP="007C10B5">
            <w:pPr>
              <w:rPr>
                <w:rFonts w:ascii="Arial" w:hAnsi="Arial" w:cs="Arial"/>
                <w:sz w:val="24"/>
                <w:szCs w:val="24"/>
              </w:rPr>
            </w:pPr>
            <w:r w:rsidRPr="00BA2104">
              <w:rPr>
                <w:rFonts w:ascii="Arial" w:hAnsi="Arial" w:cs="Arial"/>
                <w:sz w:val="24"/>
                <w:szCs w:val="24"/>
              </w:rPr>
              <w:t>A</w:t>
            </w:r>
            <w:r w:rsidR="00014802" w:rsidRPr="00BA2104">
              <w:rPr>
                <w:rFonts w:ascii="Arial" w:hAnsi="Arial" w:cs="Arial"/>
                <w:sz w:val="24"/>
                <w:szCs w:val="24"/>
              </w:rPr>
              <w:t>ccurately assess</w:t>
            </w:r>
            <w:r w:rsidR="00B930AE" w:rsidRPr="00BA2104">
              <w:rPr>
                <w:rFonts w:ascii="Arial" w:hAnsi="Arial" w:cs="Arial"/>
                <w:sz w:val="24"/>
                <w:szCs w:val="24"/>
              </w:rPr>
              <w:t>es</w:t>
            </w:r>
            <w:r w:rsidR="00014802" w:rsidRPr="00BA2104">
              <w:rPr>
                <w:rFonts w:ascii="Arial" w:hAnsi="Arial" w:cs="Arial"/>
                <w:sz w:val="24"/>
                <w:szCs w:val="24"/>
              </w:rPr>
              <w:t xml:space="preserve"> </w:t>
            </w:r>
            <w:r w:rsidR="00C44E48" w:rsidRPr="00BA2104">
              <w:rPr>
                <w:rFonts w:ascii="Arial" w:hAnsi="Arial" w:cs="Arial"/>
                <w:sz w:val="24"/>
                <w:szCs w:val="24"/>
              </w:rPr>
              <w:t>patients</w:t>
            </w:r>
            <w:r w:rsidR="00B930AE" w:rsidRPr="00BA2104">
              <w:rPr>
                <w:rFonts w:ascii="Arial" w:hAnsi="Arial" w:cs="Arial"/>
                <w:sz w:val="24"/>
                <w:szCs w:val="24"/>
              </w:rPr>
              <w:t xml:space="preserve"> using</w:t>
            </w:r>
            <w:r w:rsidR="00014802" w:rsidRPr="00BA2104">
              <w:rPr>
                <w:rFonts w:ascii="Arial" w:hAnsi="Arial" w:cs="Arial"/>
                <w:sz w:val="24"/>
                <w:szCs w:val="24"/>
              </w:rPr>
              <w:t xml:space="preserve"> Glasgow Coma Scale </w:t>
            </w:r>
            <w:r w:rsidR="00B930AE" w:rsidRPr="00BA2104">
              <w:rPr>
                <w:rFonts w:ascii="Arial" w:hAnsi="Arial" w:cs="Arial"/>
                <w:sz w:val="24"/>
                <w:szCs w:val="24"/>
              </w:rPr>
              <w:t>(GCS)</w:t>
            </w:r>
            <w:r w:rsidR="00103291" w:rsidRPr="00BA2104">
              <w:rPr>
                <w:rFonts w:ascii="Arial" w:hAnsi="Arial" w:cs="Arial"/>
                <w:sz w:val="24"/>
                <w:szCs w:val="24"/>
              </w:rPr>
              <w:t xml:space="preserve"> and a</w:t>
            </w:r>
            <w:r w:rsidR="00E674E2" w:rsidRPr="00BA2104">
              <w:rPr>
                <w:rFonts w:ascii="Arial" w:hAnsi="Arial" w:cs="Arial"/>
                <w:sz w:val="24"/>
                <w:szCs w:val="24"/>
              </w:rPr>
              <w:t>ware of actions to take if GCS changes</w:t>
            </w:r>
            <w:r w:rsidR="00366988">
              <w:rPr>
                <w:rFonts w:ascii="Arial" w:hAnsi="Arial" w:cs="Arial"/>
                <w:sz w:val="24"/>
                <w:szCs w:val="24"/>
              </w:rPr>
              <w:t>.</w:t>
            </w:r>
          </w:p>
        </w:tc>
        <w:tc>
          <w:tcPr>
            <w:tcW w:w="712" w:type="pct"/>
            <w:shd w:val="clear" w:color="auto" w:fill="FFFFFF" w:themeFill="background1"/>
          </w:tcPr>
          <w:p w14:paraId="273AF935" w14:textId="77777777" w:rsidR="00014802" w:rsidRPr="00BA2104" w:rsidRDefault="0001480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1C773E86" w14:textId="77777777" w:rsidR="00014802" w:rsidRPr="00BA2104" w:rsidRDefault="0001480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0" w:type="pct"/>
            <w:shd w:val="clear" w:color="auto" w:fill="FFFFFF" w:themeFill="background1"/>
          </w:tcPr>
          <w:p w14:paraId="7971C6DE" w14:textId="77777777" w:rsidR="00014802" w:rsidRPr="00BA2104" w:rsidRDefault="0001480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1000" w:type="pct"/>
            <w:shd w:val="clear" w:color="auto" w:fill="FFFFFF" w:themeFill="background1"/>
          </w:tcPr>
          <w:p w14:paraId="25A64D1C" w14:textId="0C321C3B" w:rsidR="00014802" w:rsidRPr="00BA2104" w:rsidRDefault="0001480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612E8F" w:rsidRPr="00204BFB" w14:paraId="0254B301" w14:textId="77777777" w:rsidTr="001F5E39">
        <w:trPr>
          <w:trHeight w:val="973"/>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6D7F649C" w14:textId="30EF1BCC" w:rsidR="00612E8F" w:rsidRPr="00BA2104" w:rsidRDefault="00612E8F" w:rsidP="007C10B5">
            <w:pPr>
              <w:rPr>
                <w:rFonts w:ascii="Arial" w:hAnsi="Arial" w:cs="Arial"/>
                <w:sz w:val="24"/>
                <w:szCs w:val="24"/>
              </w:rPr>
            </w:pPr>
            <w:r w:rsidRPr="00BA2104">
              <w:rPr>
                <w:rFonts w:ascii="Arial" w:hAnsi="Arial" w:cs="Arial"/>
                <w:sz w:val="24"/>
                <w:szCs w:val="24"/>
              </w:rPr>
              <w:t>Uses appropriate tools to support communication and escalation of clinically unwell patients</w:t>
            </w:r>
            <w:r w:rsidR="00366988">
              <w:rPr>
                <w:rFonts w:ascii="Arial" w:hAnsi="Arial" w:cs="Arial"/>
                <w:sz w:val="24"/>
                <w:szCs w:val="24"/>
              </w:rPr>
              <w:t>.</w:t>
            </w:r>
          </w:p>
        </w:tc>
        <w:tc>
          <w:tcPr>
            <w:tcW w:w="712" w:type="pct"/>
            <w:shd w:val="clear" w:color="auto" w:fill="FFFFFF" w:themeFill="background1"/>
          </w:tcPr>
          <w:p w14:paraId="4B43A98F"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sz w:val="24"/>
                <w:szCs w:val="24"/>
              </w:rPr>
            </w:pPr>
          </w:p>
          <w:p w14:paraId="7DCCBA92"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sz w:val="24"/>
                <w:szCs w:val="24"/>
              </w:rPr>
            </w:pPr>
          </w:p>
          <w:p w14:paraId="321E7B43"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sz w:val="24"/>
                <w:szCs w:val="24"/>
              </w:rPr>
            </w:pPr>
          </w:p>
          <w:p w14:paraId="566B7582"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7387D098"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C5A454A"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1000" w:type="pct"/>
            <w:shd w:val="clear" w:color="auto" w:fill="FFFFFF" w:themeFill="background1"/>
          </w:tcPr>
          <w:p w14:paraId="6E20FB47" w14:textId="77777777" w:rsidR="00612E8F" w:rsidRPr="00BA2104" w:rsidRDefault="00612E8F"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7A5E5F" w:rsidRPr="00204BFB" w14:paraId="05B70EFA" w14:textId="77777777" w:rsidTr="002C5D05">
        <w:trPr>
          <w:trHeight w:val="1184"/>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27CFC646" w14:textId="600A2E35" w:rsidR="007A5E5F" w:rsidRPr="00BA2104" w:rsidRDefault="00E84488" w:rsidP="007C10B5">
            <w:pPr>
              <w:rPr>
                <w:rFonts w:ascii="Arial" w:hAnsi="Arial" w:cs="Arial"/>
                <w:sz w:val="24"/>
                <w:szCs w:val="24"/>
                <w:highlight w:val="yellow"/>
              </w:rPr>
            </w:pPr>
            <w:r w:rsidRPr="00BA2104">
              <w:rPr>
                <w:rFonts w:ascii="Arial" w:hAnsi="Arial" w:cs="Arial"/>
                <w:sz w:val="24"/>
                <w:szCs w:val="24"/>
              </w:rPr>
              <w:t xml:space="preserve">Able to take initial actions when presented with a patient </w:t>
            </w:r>
            <w:r w:rsidR="00E07DB9" w:rsidRPr="00BA2104">
              <w:rPr>
                <w:rFonts w:ascii="Arial" w:hAnsi="Arial" w:cs="Arial"/>
                <w:sz w:val="24"/>
                <w:szCs w:val="24"/>
              </w:rPr>
              <w:t>who has</w:t>
            </w:r>
            <w:r w:rsidRPr="00BA2104">
              <w:rPr>
                <w:rFonts w:ascii="Arial" w:hAnsi="Arial" w:cs="Arial"/>
                <w:sz w:val="24"/>
                <w:szCs w:val="24"/>
              </w:rPr>
              <w:t xml:space="preserve"> abnormal observations (</w:t>
            </w:r>
            <w:r w:rsidR="00A137E8" w:rsidRPr="00D3139E">
              <w:rPr>
                <w:rFonts w:ascii="Arial" w:hAnsi="Arial" w:cs="Arial"/>
                <w:sz w:val="24"/>
                <w:szCs w:val="24"/>
              </w:rPr>
              <w:t>for example</w:t>
            </w:r>
            <w:r w:rsidR="00E07DB9" w:rsidRPr="00BA2104">
              <w:rPr>
                <w:rFonts w:ascii="Arial" w:hAnsi="Arial" w:cs="Arial"/>
                <w:sz w:val="24"/>
                <w:szCs w:val="24"/>
              </w:rPr>
              <w:t xml:space="preserve">, </w:t>
            </w:r>
            <w:r w:rsidRPr="00BA2104">
              <w:rPr>
                <w:rFonts w:ascii="Arial" w:hAnsi="Arial" w:cs="Arial"/>
                <w:sz w:val="24"/>
                <w:szCs w:val="24"/>
              </w:rPr>
              <w:t>desaturation, hypoglycaemic)</w:t>
            </w:r>
          </w:p>
        </w:tc>
        <w:tc>
          <w:tcPr>
            <w:tcW w:w="712" w:type="pct"/>
            <w:shd w:val="clear" w:color="auto" w:fill="FFFFFF" w:themeFill="background1"/>
          </w:tcPr>
          <w:p w14:paraId="68F62220" w14:textId="5318152D" w:rsidR="007A5E5F" w:rsidRPr="00BA2104" w:rsidRDefault="007A5E5F"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shd w:val="clear" w:color="auto" w:fill="FFFFFF" w:themeFill="background1"/>
          </w:tcPr>
          <w:p w14:paraId="45881664" w14:textId="6BCF2BB7" w:rsidR="007A5E5F" w:rsidRPr="00BA2104" w:rsidRDefault="007A5E5F"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shd w:val="clear" w:color="auto" w:fill="FFFFFF" w:themeFill="background1"/>
          </w:tcPr>
          <w:p w14:paraId="10CFE255" w14:textId="535EC4D3" w:rsidR="007A5E5F" w:rsidRPr="00BA2104" w:rsidRDefault="007A5E5F"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000" w:type="pct"/>
            <w:shd w:val="clear" w:color="auto" w:fill="FFFFFF" w:themeFill="background1"/>
          </w:tcPr>
          <w:p w14:paraId="122A8EDA" w14:textId="77777777" w:rsidR="007A5E5F" w:rsidRPr="00BA2104" w:rsidRDefault="007A5E5F"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9F47E6" w:rsidRPr="00204BFB" w14:paraId="20324159" w14:textId="77777777" w:rsidTr="00AD1978">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1E46E0FE" w14:textId="61A1ACAF" w:rsidR="009F47E6" w:rsidRPr="00BA2104" w:rsidRDefault="009F47E6" w:rsidP="007C10B5">
            <w:pPr>
              <w:pStyle w:val="Heading2"/>
              <w:rPr>
                <w:rFonts w:ascii="Arial" w:hAnsi="Arial" w:cs="Arial"/>
                <w:b w:val="0"/>
                <w:bCs w:val="0"/>
                <w:color w:val="auto"/>
                <w:sz w:val="24"/>
                <w:szCs w:val="24"/>
              </w:rPr>
            </w:pPr>
            <w:bookmarkStart w:id="12" w:name="_Toc132969686"/>
            <w:r w:rsidRPr="00BA2104">
              <w:rPr>
                <w:rFonts w:ascii="Arial" w:hAnsi="Arial" w:cs="Arial"/>
                <w:color w:val="auto"/>
                <w:sz w:val="24"/>
                <w:szCs w:val="24"/>
              </w:rPr>
              <w:t>Medications management</w:t>
            </w:r>
            <w:bookmarkEnd w:id="12"/>
            <w:r w:rsidRPr="00BA2104">
              <w:rPr>
                <w:rFonts w:ascii="Arial" w:hAnsi="Arial" w:cs="Arial"/>
                <w:color w:val="auto"/>
                <w:sz w:val="24"/>
                <w:szCs w:val="24"/>
              </w:rPr>
              <w:t xml:space="preserve"> </w:t>
            </w:r>
          </w:p>
        </w:tc>
      </w:tr>
      <w:tr w:rsidR="00564BB1" w:rsidRPr="00204BFB" w14:paraId="494AD256" w14:textId="77777777" w:rsidTr="00B37DB5">
        <w:trPr>
          <w:trHeight w:val="22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1D591E6" w14:textId="77777777" w:rsidR="00564BB1" w:rsidRPr="00BA2104" w:rsidRDefault="00564BB1" w:rsidP="007C10B5">
            <w:pPr>
              <w:rPr>
                <w:rFonts w:ascii="Arial" w:hAnsi="Arial" w:cs="Arial"/>
                <w:b w:val="0"/>
                <w:bCs w:val="0"/>
                <w:sz w:val="24"/>
                <w:szCs w:val="24"/>
              </w:rPr>
            </w:pPr>
            <w:r w:rsidRPr="00BA2104">
              <w:rPr>
                <w:rFonts w:ascii="Arial" w:hAnsi="Arial" w:cs="Arial"/>
                <w:sz w:val="24"/>
                <w:szCs w:val="24"/>
              </w:rPr>
              <w:t>Knowledge</w:t>
            </w:r>
          </w:p>
        </w:tc>
      </w:tr>
      <w:tr w:rsidR="00564BB1" w:rsidRPr="00204BFB" w14:paraId="6780F75C" w14:textId="77777777" w:rsidTr="002C5D05">
        <w:trPr>
          <w:trHeight w:val="1160"/>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252BB09" w14:textId="4AECEB41" w:rsidR="00564BB1" w:rsidRPr="00BA2104" w:rsidRDefault="00564BB1" w:rsidP="007C10B5">
            <w:pPr>
              <w:rPr>
                <w:rFonts w:ascii="Arial" w:hAnsi="Arial" w:cs="Arial"/>
                <w:sz w:val="24"/>
                <w:szCs w:val="24"/>
              </w:rPr>
            </w:pPr>
            <w:r w:rsidRPr="00BA2104">
              <w:rPr>
                <w:rFonts w:ascii="Arial" w:hAnsi="Arial" w:cs="Arial"/>
                <w:sz w:val="24"/>
                <w:szCs w:val="24"/>
              </w:rPr>
              <w:t xml:space="preserve">Has received local medical devices training and is competent to use commonly used medical devices specific to local SDEC </w:t>
            </w:r>
            <w:r w:rsidR="00DE0DCA" w:rsidRPr="00DE0DCA">
              <w:rPr>
                <w:rFonts w:ascii="Arial" w:hAnsi="Arial" w:cs="Arial"/>
                <w:sz w:val="24"/>
                <w:szCs w:val="24"/>
              </w:rPr>
              <w:t>setting.</w:t>
            </w:r>
          </w:p>
          <w:p w14:paraId="3ADA84B6" w14:textId="62D2F6CB" w:rsidR="00C03D2F" w:rsidRPr="00BA2104" w:rsidRDefault="00C03D2F" w:rsidP="007C10B5">
            <w:pPr>
              <w:rPr>
                <w:rFonts w:ascii="Arial" w:hAnsi="Arial" w:cs="Arial"/>
                <w:b w:val="0"/>
                <w:bCs w:val="0"/>
                <w:sz w:val="24"/>
                <w:szCs w:val="24"/>
              </w:rPr>
            </w:pPr>
          </w:p>
        </w:tc>
        <w:tc>
          <w:tcPr>
            <w:tcW w:w="712" w:type="pct"/>
            <w:shd w:val="clear" w:color="auto" w:fill="FFFFFF" w:themeFill="background1"/>
          </w:tcPr>
          <w:p w14:paraId="6C21FE00"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6F1A3591"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5B85E759"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B091BEC"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r>
      <w:tr w:rsidR="00564BB1" w:rsidRPr="00204BFB" w14:paraId="305CF1E2" w14:textId="77777777" w:rsidTr="002C5D05">
        <w:trPr>
          <w:trHeight w:val="629"/>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99E8153" w14:textId="77777777" w:rsidR="00564BB1" w:rsidRPr="00BA2104" w:rsidRDefault="00564BB1" w:rsidP="007C10B5">
            <w:pPr>
              <w:rPr>
                <w:rFonts w:ascii="Arial" w:hAnsi="Arial" w:cs="Arial"/>
                <w:sz w:val="24"/>
                <w:szCs w:val="24"/>
              </w:rPr>
            </w:pPr>
            <w:r w:rsidRPr="00BA2104">
              <w:rPr>
                <w:rFonts w:ascii="Arial" w:hAnsi="Arial" w:cs="Arial"/>
                <w:sz w:val="24"/>
                <w:szCs w:val="24"/>
              </w:rPr>
              <w:t>Demonstrates an understanding of local policies and procedures relating to medication administration and storage:</w:t>
            </w:r>
          </w:p>
          <w:p w14:paraId="30D4457D" w14:textId="77777777" w:rsidR="00564BB1" w:rsidRPr="00BA2104" w:rsidRDefault="00564BB1" w:rsidP="007C10B5">
            <w:pPr>
              <w:pStyle w:val="ListParagraph"/>
              <w:numPr>
                <w:ilvl w:val="0"/>
                <w:numId w:val="3"/>
              </w:numPr>
              <w:rPr>
                <w:rFonts w:ascii="Arial" w:hAnsi="Arial" w:cs="Arial"/>
                <w:b w:val="0"/>
                <w:bCs w:val="0"/>
                <w:sz w:val="24"/>
                <w:szCs w:val="24"/>
              </w:rPr>
            </w:pPr>
            <w:r w:rsidRPr="00BA2104">
              <w:rPr>
                <w:rFonts w:ascii="Arial" w:hAnsi="Arial" w:cs="Arial"/>
                <w:sz w:val="24"/>
                <w:szCs w:val="24"/>
              </w:rPr>
              <w:t xml:space="preserve">Controlled drug policy </w:t>
            </w:r>
          </w:p>
          <w:p w14:paraId="5A7A9B4F" w14:textId="77777777" w:rsidR="00564BB1" w:rsidRPr="00BA2104" w:rsidRDefault="00564BB1" w:rsidP="007C10B5">
            <w:pPr>
              <w:pStyle w:val="ListParagraph"/>
              <w:numPr>
                <w:ilvl w:val="0"/>
                <w:numId w:val="3"/>
              </w:numPr>
              <w:rPr>
                <w:rFonts w:ascii="Arial" w:hAnsi="Arial" w:cs="Arial"/>
                <w:b w:val="0"/>
                <w:bCs w:val="0"/>
                <w:sz w:val="24"/>
                <w:szCs w:val="24"/>
              </w:rPr>
            </w:pPr>
            <w:r w:rsidRPr="00BA2104">
              <w:rPr>
                <w:rFonts w:ascii="Arial" w:hAnsi="Arial" w:cs="Arial"/>
                <w:sz w:val="24"/>
                <w:szCs w:val="24"/>
              </w:rPr>
              <w:t xml:space="preserve">Medication errors </w:t>
            </w:r>
          </w:p>
          <w:p w14:paraId="2CA509CE" w14:textId="77777777" w:rsidR="00564BB1" w:rsidRPr="00BA2104" w:rsidRDefault="00564BB1" w:rsidP="007C10B5">
            <w:pPr>
              <w:pStyle w:val="ListParagraph"/>
              <w:numPr>
                <w:ilvl w:val="0"/>
                <w:numId w:val="3"/>
              </w:numPr>
              <w:rPr>
                <w:rFonts w:ascii="Arial" w:hAnsi="Arial" w:cs="Arial"/>
                <w:sz w:val="24"/>
                <w:szCs w:val="24"/>
              </w:rPr>
            </w:pPr>
            <w:r w:rsidRPr="00BA2104">
              <w:rPr>
                <w:rFonts w:ascii="Arial" w:hAnsi="Arial" w:cs="Arial"/>
                <w:sz w:val="24"/>
                <w:szCs w:val="24"/>
              </w:rPr>
              <w:t>Safe storage</w:t>
            </w:r>
          </w:p>
          <w:p w14:paraId="5275F116" w14:textId="77777777" w:rsidR="00564BB1" w:rsidRPr="00BA2104" w:rsidRDefault="00564BB1" w:rsidP="007C10B5">
            <w:pPr>
              <w:pStyle w:val="ListParagraph"/>
              <w:numPr>
                <w:ilvl w:val="0"/>
                <w:numId w:val="3"/>
              </w:numPr>
              <w:rPr>
                <w:rFonts w:ascii="Arial" w:hAnsi="Arial" w:cs="Arial"/>
                <w:sz w:val="24"/>
                <w:szCs w:val="24"/>
              </w:rPr>
            </w:pPr>
            <w:r w:rsidRPr="00BA2104">
              <w:rPr>
                <w:rFonts w:ascii="Arial" w:hAnsi="Arial" w:cs="Arial"/>
                <w:sz w:val="24"/>
                <w:szCs w:val="24"/>
              </w:rPr>
              <w:t xml:space="preserve">Refrigeration and fluids </w:t>
            </w:r>
            <w:r w:rsidRPr="00BA2104">
              <w:rPr>
                <w:rFonts w:ascii="Arial" w:hAnsi="Arial" w:cs="Arial"/>
                <w:sz w:val="24"/>
                <w:szCs w:val="24"/>
              </w:rPr>
              <w:br/>
            </w:r>
          </w:p>
        </w:tc>
        <w:tc>
          <w:tcPr>
            <w:tcW w:w="712" w:type="pct"/>
            <w:shd w:val="clear" w:color="auto" w:fill="FFFFFF" w:themeFill="background1"/>
          </w:tcPr>
          <w:p w14:paraId="11AEBD40"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779EF512"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82CB5EB"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564BADF2"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0966DA" w:rsidRPr="00204BFB" w14:paraId="2DFF0CF2" w14:textId="77777777" w:rsidTr="002C5D05">
        <w:trPr>
          <w:trHeight w:val="629"/>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462F68CC" w14:textId="77777777" w:rsidR="000966DA" w:rsidRPr="00BA2104" w:rsidRDefault="000966DA" w:rsidP="007C10B5">
            <w:pPr>
              <w:rPr>
                <w:rFonts w:ascii="Arial" w:hAnsi="Arial" w:cs="Arial"/>
                <w:sz w:val="24"/>
                <w:szCs w:val="24"/>
              </w:rPr>
            </w:pPr>
          </w:p>
        </w:tc>
        <w:tc>
          <w:tcPr>
            <w:tcW w:w="712" w:type="pct"/>
            <w:shd w:val="clear" w:color="auto" w:fill="B4C6E7" w:themeFill="accent1" w:themeFillTint="66"/>
          </w:tcPr>
          <w:p w14:paraId="23D42A5C"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1000" w:type="pct"/>
            <w:shd w:val="clear" w:color="auto" w:fill="B4C6E7" w:themeFill="accent1" w:themeFillTint="66"/>
          </w:tcPr>
          <w:p w14:paraId="1D69D38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7FE3CBA9"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p w14:paraId="6108FD64"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w:t>
            </w:r>
            <w:proofErr w:type="gramStart"/>
            <w:r w:rsidRPr="00BA2104">
              <w:rPr>
                <w:rFonts w:ascii="Arial" w:hAnsi="Arial" w:cs="Arial"/>
                <w:b/>
                <w:bCs/>
                <w:sz w:val="24"/>
                <w:szCs w:val="24"/>
              </w:rPr>
              <w:t>date</w:t>
            </w:r>
            <w:proofErr w:type="gramEnd"/>
            <w:r w:rsidRPr="00BA2104">
              <w:rPr>
                <w:rFonts w:ascii="Arial" w:hAnsi="Arial" w:cs="Arial"/>
                <w:b/>
                <w:bCs/>
                <w:sz w:val="24"/>
                <w:szCs w:val="24"/>
              </w:rPr>
              <w:t xml:space="preserve"> and sign)</w:t>
            </w:r>
          </w:p>
        </w:tc>
        <w:tc>
          <w:tcPr>
            <w:tcW w:w="1000" w:type="pct"/>
            <w:shd w:val="clear" w:color="auto" w:fill="B4C6E7" w:themeFill="accent1" w:themeFillTint="66"/>
          </w:tcPr>
          <w:p w14:paraId="30EDCDDB"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0966DA" w:rsidRPr="00204BFB" w14:paraId="4966045B" w14:textId="77777777" w:rsidTr="00BC1147">
        <w:trPr>
          <w:trHeight w:val="777"/>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522495A4" w14:textId="77777777" w:rsidR="000966DA" w:rsidRPr="00BA2104" w:rsidRDefault="000966DA" w:rsidP="007C10B5">
            <w:pPr>
              <w:rPr>
                <w:rFonts w:ascii="Arial" w:hAnsi="Arial" w:cs="Arial"/>
                <w:sz w:val="24"/>
                <w:szCs w:val="24"/>
              </w:rPr>
            </w:pPr>
            <w:r w:rsidRPr="00BA2104">
              <w:rPr>
                <w:rFonts w:ascii="Arial" w:hAnsi="Arial" w:cs="Arial"/>
                <w:sz w:val="24"/>
                <w:szCs w:val="24"/>
              </w:rPr>
              <w:t>Is aware of the local policy for dispensing medications out of hours</w:t>
            </w:r>
            <w:r>
              <w:rPr>
                <w:rFonts w:ascii="Arial" w:hAnsi="Arial" w:cs="Arial"/>
                <w:sz w:val="24"/>
                <w:szCs w:val="24"/>
              </w:rPr>
              <w:t>.</w:t>
            </w:r>
          </w:p>
          <w:p w14:paraId="608D9FCD" w14:textId="77777777" w:rsidR="000966DA" w:rsidRPr="00BA2104" w:rsidRDefault="000966DA" w:rsidP="007C10B5">
            <w:pPr>
              <w:rPr>
                <w:rFonts w:ascii="Arial" w:hAnsi="Arial" w:cs="Arial"/>
                <w:sz w:val="24"/>
                <w:szCs w:val="24"/>
              </w:rPr>
            </w:pPr>
          </w:p>
        </w:tc>
        <w:tc>
          <w:tcPr>
            <w:tcW w:w="712" w:type="pct"/>
            <w:shd w:val="clear" w:color="auto" w:fill="FFFFFF" w:themeFill="background1"/>
          </w:tcPr>
          <w:p w14:paraId="3438528A" w14:textId="77777777" w:rsidR="000966DA" w:rsidRPr="00BA2104" w:rsidRDefault="000966D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6FC35484" w14:textId="77777777" w:rsidR="000966DA" w:rsidRPr="00BA2104" w:rsidRDefault="000966D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38E4ABC" w14:textId="77777777" w:rsidR="000966DA" w:rsidRPr="00BA2104" w:rsidRDefault="000966DA"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74D5CEA8" w14:textId="77777777" w:rsidR="000966DA" w:rsidRPr="00BA2104" w:rsidRDefault="000966DA"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r>
      <w:tr w:rsidR="00564BB1" w:rsidRPr="00204BFB" w14:paraId="47D0135A" w14:textId="77777777" w:rsidTr="002C5D05">
        <w:trPr>
          <w:trHeight w:val="629"/>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78B84430" w14:textId="7E09F7E0" w:rsidR="00564BB1" w:rsidRPr="00BA2104" w:rsidRDefault="00DC2CE7" w:rsidP="007C10B5">
            <w:pPr>
              <w:rPr>
                <w:rFonts w:ascii="Arial" w:hAnsi="Arial" w:cs="Arial"/>
                <w:sz w:val="24"/>
                <w:szCs w:val="24"/>
              </w:rPr>
            </w:pPr>
            <w:r w:rsidRPr="00BA2104">
              <w:rPr>
                <w:rFonts w:ascii="Arial" w:hAnsi="Arial" w:cs="Arial"/>
                <w:sz w:val="24"/>
                <w:szCs w:val="24"/>
              </w:rPr>
              <w:t>Locates locally</w:t>
            </w:r>
            <w:r w:rsidR="00564BB1" w:rsidRPr="00BA2104">
              <w:rPr>
                <w:rFonts w:ascii="Arial" w:hAnsi="Arial" w:cs="Arial"/>
                <w:sz w:val="24"/>
                <w:szCs w:val="24"/>
              </w:rPr>
              <w:t xml:space="preserve"> approved guidance to support the preparation and administration of medications, including those less frequently </w:t>
            </w:r>
            <w:r w:rsidR="00DE0DCA" w:rsidRPr="00DE0DCA">
              <w:rPr>
                <w:rFonts w:ascii="Arial" w:hAnsi="Arial" w:cs="Arial"/>
                <w:sz w:val="24"/>
                <w:szCs w:val="24"/>
              </w:rPr>
              <w:t>administered.</w:t>
            </w:r>
            <w:r w:rsidR="00564BB1" w:rsidRPr="00BA2104">
              <w:rPr>
                <w:rFonts w:ascii="Arial" w:hAnsi="Arial" w:cs="Arial"/>
                <w:sz w:val="24"/>
                <w:szCs w:val="24"/>
              </w:rPr>
              <w:t xml:space="preserve"> </w:t>
            </w:r>
          </w:p>
          <w:p w14:paraId="501CE484" w14:textId="77777777" w:rsidR="00564BB1" w:rsidRPr="00BA2104" w:rsidRDefault="00564BB1" w:rsidP="007C10B5">
            <w:pPr>
              <w:rPr>
                <w:rFonts w:ascii="Arial" w:hAnsi="Arial" w:cs="Arial"/>
                <w:b w:val="0"/>
                <w:bCs w:val="0"/>
                <w:sz w:val="24"/>
                <w:szCs w:val="24"/>
              </w:rPr>
            </w:pPr>
          </w:p>
        </w:tc>
        <w:tc>
          <w:tcPr>
            <w:tcW w:w="712" w:type="pct"/>
            <w:shd w:val="clear" w:color="auto" w:fill="FFFFFF" w:themeFill="background1"/>
          </w:tcPr>
          <w:p w14:paraId="7F777830"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54ABA48"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ED924E9"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B69E6CC"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p w14:paraId="18C7E605"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BB5C18" w:rsidRPr="00204BFB" w14:paraId="1AECF124" w14:textId="77777777" w:rsidTr="00B37DB5">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025F3E7D" w14:textId="44EC681B" w:rsidR="00BB5C18" w:rsidRPr="00BA2104" w:rsidRDefault="00BB5C18" w:rsidP="007C10B5">
            <w:pPr>
              <w:rPr>
                <w:rFonts w:ascii="Arial" w:hAnsi="Arial" w:cs="Arial"/>
                <w:b w:val="0"/>
                <w:bCs w:val="0"/>
                <w:sz w:val="24"/>
                <w:szCs w:val="24"/>
              </w:rPr>
            </w:pPr>
            <w:r w:rsidRPr="00BA2104">
              <w:rPr>
                <w:rFonts w:ascii="Arial" w:hAnsi="Arial" w:cs="Arial"/>
                <w:sz w:val="24"/>
                <w:szCs w:val="24"/>
              </w:rPr>
              <w:t>Skills</w:t>
            </w:r>
          </w:p>
        </w:tc>
      </w:tr>
      <w:tr w:rsidR="00BB5C18" w:rsidRPr="00204BFB" w14:paraId="33658662" w14:textId="77777777" w:rsidTr="007A11F0">
        <w:trPr>
          <w:trHeight w:val="3631"/>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6A86FC80" w14:textId="77777777" w:rsidR="00BB5C18" w:rsidRPr="00BA2104" w:rsidRDefault="00BB5C18" w:rsidP="007C10B5">
            <w:pPr>
              <w:rPr>
                <w:rFonts w:ascii="Arial" w:hAnsi="Arial" w:cs="Arial"/>
                <w:sz w:val="24"/>
                <w:szCs w:val="24"/>
              </w:rPr>
            </w:pPr>
            <w:r w:rsidRPr="00BA2104">
              <w:rPr>
                <w:rFonts w:ascii="Arial" w:hAnsi="Arial" w:cs="Arial"/>
                <w:sz w:val="24"/>
                <w:szCs w:val="24"/>
              </w:rPr>
              <w:t>Has been signed off locally as competent to administer medications via the following routes:</w:t>
            </w:r>
          </w:p>
          <w:p w14:paraId="5791B9FD" w14:textId="77777777" w:rsidR="00BB5C18" w:rsidRPr="00BA2104" w:rsidRDefault="00BB5C18" w:rsidP="00BA2104">
            <w:pPr>
              <w:pStyle w:val="ListParagraph"/>
              <w:numPr>
                <w:ilvl w:val="0"/>
                <w:numId w:val="15"/>
              </w:numPr>
              <w:ind w:left="665" w:hanging="305"/>
              <w:rPr>
                <w:rFonts w:ascii="Arial" w:hAnsi="Arial" w:cs="Arial"/>
                <w:b w:val="0"/>
                <w:bCs w:val="0"/>
                <w:sz w:val="24"/>
                <w:szCs w:val="24"/>
              </w:rPr>
            </w:pPr>
            <w:r w:rsidRPr="00BA2104">
              <w:rPr>
                <w:rFonts w:ascii="Arial" w:hAnsi="Arial" w:cs="Arial"/>
                <w:sz w:val="24"/>
                <w:szCs w:val="24"/>
              </w:rPr>
              <w:t>Oral</w:t>
            </w:r>
          </w:p>
          <w:p w14:paraId="0C990E42" w14:textId="77777777" w:rsidR="00BB5C18" w:rsidRPr="00BA2104" w:rsidRDefault="00BB5C18" w:rsidP="00BA2104">
            <w:pPr>
              <w:pStyle w:val="ListParagraph"/>
              <w:numPr>
                <w:ilvl w:val="0"/>
                <w:numId w:val="13"/>
              </w:numPr>
              <w:ind w:left="665" w:hanging="305"/>
              <w:rPr>
                <w:rFonts w:ascii="Arial" w:hAnsi="Arial" w:cs="Arial"/>
                <w:b w:val="0"/>
                <w:bCs w:val="0"/>
                <w:sz w:val="24"/>
                <w:szCs w:val="24"/>
              </w:rPr>
            </w:pPr>
            <w:r w:rsidRPr="00BA2104">
              <w:rPr>
                <w:rFonts w:ascii="Arial" w:hAnsi="Arial" w:cs="Arial"/>
                <w:sz w:val="24"/>
                <w:szCs w:val="24"/>
              </w:rPr>
              <w:t>Intramuscular</w:t>
            </w:r>
          </w:p>
          <w:p w14:paraId="66C4AA4E" w14:textId="77777777" w:rsidR="00BB5C18" w:rsidRPr="00BA2104" w:rsidRDefault="00BB5C18" w:rsidP="00BA2104">
            <w:pPr>
              <w:pStyle w:val="ListParagraph"/>
              <w:numPr>
                <w:ilvl w:val="0"/>
                <w:numId w:val="13"/>
              </w:numPr>
              <w:ind w:left="665" w:hanging="305"/>
              <w:rPr>
                <w:rFonts w:ascii="Arial" w:hAnsi="Arial" w:cs="Arial"/>
                <w:b w:val="0"/>
                <w:bCs w:val="0"/>
                <w:sz w:val="24"/>
                <w:szCs w:val="24"/>
              </w:rPr>
            </w:pPr>
            <w:r w:rsidRPr="00BA2104">
              <w:rPr>
                <w:rFonts w:ascii="Arial" w:hAnsi="Arial" w:cs="Arial"/>
                <w:sz w:val="24"/>
                <w:szCs w:val="24"/>
              </w:rPr>
              <w:t xml:space="preserve">Intravenous </w:t>
            </w:r>
          </w:p>
          <w:p w14:paraId="21C6523F" w14:textId="77777777" w:rsidR="00BB5C18" w:rsidRPr="00BA2104" w:rsidRDefault="00BB5C18" w:rsidP="00BA2104">
            <w:pPr>
              <w:pStyle w:val="ListParagraph"/>
              <w:numPr>
                <w:ilvl w:val="0"/>
                <w:numId w:val="5"/>
              </w:numPr>
              <w:ind w:left="665" w:hanging="305"/>
              <w:rPr>
                <w:rFonts w:ascii="Arial" w:hAnsi="Arial" w:cs="Arial"/>
                <w:b w:val="0"/>
                <w:bCs w:val="0"/>
                <w:sz w:val="24"/>
                <w:szCs w:val="24"/>
              </w:rPr>
            </w:pPr>
            <w:r w:rsidRPr="00BA2104">
              <w:rPr>
                <w:rFonts w:ascii="Arial" w:hAnsi="Arial" w:cs="Arial"/>
                <w:sz w:val="24"/>
                <w:szCs w:val="24"/>
              </w:rPr>
              <w:t>Subcutaneous</w:t>
            </w:r>
          </w:p>
          <w:p w14:paraId="504E018B" w14:textId="77777777" w:rsidR="00BB5C18" w:rsidRPr="00BA2104" w:rsidRDefault="00BB5C18" w:rsidP="00BA2104">
            <w:pPr>
              <w:pStyle w:val="ListParagraph"/>
              <w:numPr>
                <w:ilvl w:val="0"/>
                <w:numId w:val="5"/>
              </w:numPr>
              <w:ind w:left="665" w:hanging="305"/>
              <w:rPr>
                <w:rFonts w:ascii="Arial" w:hAnsi="Arial" w:cs="Arial"/>
                <w:b w:val="0"/>
                <w:bCs w:val="0"/>
                <w:sz w:val="24"/>
                <w:szCs w:val="24"/>
              </w:rPr>
            </w:pPr>
            <w:r w:rsidRPr="00BA2104">
              <w:rPr>
                <w:rFonts w:ascii="Arial" w:hAnsi="Arial" w:cs="Arial"/>
                <w:sz w:val="24"/>
                <w:szCs w:val="24"/>
              </w:rPr>
              <w:t>Inhaled</w:t>
            </w:r>
          </w:p>
          <w:p w14:paraId="5B9E1659" w14:textId="77777777" w:rsidR="00BB5C18" w:rsidRPr="00BA2104" w:rsidRDefault="00BB5C18" w:rsidP="00BA2104">
            <w:pPr>
              <w:pStyle w:val="ListParagraph"/>
              <w:numPr>
                <w:ilvl w:val="0"/>
                <w:numId w:val="5"/>
              </w:numPr>
              <w:ind w:left="665" w:hanging="305"/>
              <w:rPr>
                <w:rFonts w:ascii="Arial" w:hAnsi="Arial" w:cs="Arial"/>
                <w:b w:val="0"/>
                <w:bCs w:val="0"/>
                <w:sz w:val="24"/>
                <w:szCs w:val="24"/>
              </w:rPr>
            </w:pPr>
            <w:r w:rsidRPr="00BA2104">
              <w:rPr>
                <w:rFonts w:ascii="Arial" w:hAnsi="Arial" w:cs="Arial"/>
                <w:sz w:val="24"/>
                <w:szCs w:val="24"/>
              </w:rPr>
              <w:t>Rectal</w:t>
            </w:r>
          </w:p>
          <w:p w14:paraId="5ACC40E7" w14:textId="77777777" w:rsidR="00BB5C18" w:rsidRPr="00BA2104" w:rsidRDefault="00BB5C18" w:rsidP="007C10B5">
            <w:pPr>
              <w:pStyle w:val="ListParagraph"/>
              <w:numPr>
                <w:ilvl w:val="0"/>
                <w:numId w:val="5"/>
              </w:numPr>
              <w:rPr>
                <w:rFonts w:ascii="Arial" w:hAnsi="Arial" w:cs="Arial"/>
                <w:b w:val="0"/>
                <w:bCs w:val="0"/>
                <w:sz w:val="24"/>
                <w:szCs w:val="24"/>
              </w:rPr>
            </w:pPr>
            <w:r w:rsidRPr="00BA2104">
              <w:rPr>
                <w:rFonts w:ascii="Arial" w:hAnsi="Arial" w:cs="Arial"/>
                <w:sz w:val="24"/>
                <w:szCs w:val="24"/>
              </w:rPr>
              <w:t>Buccal</w:t>
            </w:r>
          </w:p>
          <w:p w14:paraId="68E2BF53" w14:textId="77777777" w:rsidR="00BB5C18" w:rsidRPr="00BA2104" w:rsidRDefault="00BB5C18" w:rsidP="007C10B5">
            <w:pPr>
              <w:pStyle w:val="ListParagraph"/>
              <w:numPr>
                <w:ilvl w:val="0"/>
                <w:numId w:val="5"/>
              </w:numPr>
              <w:rPr>
                <w:rFonts w:ascii="Arial" w:hAnsi="Arial" w:cs="Arial"/>
                <w:b w:val="0"/>
                <w:bCs w:val="0"/>
                <w:sz w:val="24"/>
                <w:szCs w:val="24"/>
              </w:rPr>
            </w:pPr>
            <w:r w:rsidRPr="00BA2104">
              <w:rPr>
                <w:rFonts w:ascii="Arial" w:hAnsi="Arial" w:cs="Arial"/>
                <w:sz w:val="24"/>
                <w:szCs w:val="24"/>
              </w:rPr>
              <w:t xml:space="preserve">Topical </w:t>
            </w:r>
          </w:p>
          <w:p w14:paraId="5DD2B216" w14:textId="77777777" w:rsidR="00BB5C18" w:rsidRPr="00BA2104" w:rsidRDefault="00BB5C18" w:rsidP="007C10B5">
            <w:pPr>
              <w:pStyle w:val="ListParagraph"/>
              <w:numPr>
                <w:ilvl w:val="0"/>
                <w:numId w:val="5"/>
              </w:numPr>
              <w:rPr>
                <w:rFonts w:ascii="Arial" w:hAnsi="Arial" w:cs="Arial"/>
                <w:b w:val="0"/>
                <w:bCs w:val="0"/>
                <w:sz w:val="24"/>
                <w:szCs w:val="24"/>
              </w:rPr>
            </w:pPr>
            <w:r w:rsidRPr="00BA2104">
              <w:rPr>
                <w:rFonts w:ascii="Arial" w:hAnsi="Arial" w:cs="Arial"/>
                <w:sz w:val="24"/>
                <w:szCs w:val="24"/>
              </w:rPr>
              <w:t xml:space="preserve">Aural </w:t>
            </w:r>
          </w:p>
          <w:p w14:paraId="3577BF8E" w14:textId="271EBB9D" w:rsidR="00BB5C18" w:rsidRPr="00BA2104" w:rsidRDefault="00BB5C18" w:rsidP="007C10B5">
            <w:pPr>
              <w:pStyle w:val="ListParagraph"/>
              <w:numPr>
                <w:ilvl w:val="0"/>
                <w:numId w:val="5"/>
              </w:numPr>
              <w:rPr>
                <w:rFonts w:ascii="Arial" w:hAnsi="Arial" w:cs="Arial"/>
                <w:sz w:val="24"/>
                <w:szCs w:val="24"/>
              </w:rPr>
            </w:pPr>
            <w:r w:rsidRPr="00BA2104">
              <w:rPr>
                <w:rFonts w:ascii="Arial" w:hAnsi="Arial" w:cs="Arial"/>
                <w:sz w:val="24"/>
                <w:szCs w:val="24"/>
              </w:rPr>
              <w:t xml:space="preserve">Ophthalmic </w:t>
            </w:r>
          </w:p>
          <w:p w14:paraId="61103D4A" w14:textId="1634A62B" w:rsidR="00E96F29" w:rsidRPr="00BA2104" w:rsidRDefault="00E96F29" w:rsidP="007C10B5">
            <w:pPr>
              <w:pStyle w:val="ListParagraph"/>
              <w:numPr>
                <w:ilvl w:val="0"/>
                <w:numId w:val="5"/>
              </w:numPr>
              <w:rPr>
                <w:rFonts w:ascii="Arial" w:hAnsi="Arial" w:cs="Arial"/>
                <w:b w:val="0"/>
                <w:bCs w:val="0"/>
                <w:sz w:val="24"/>
                <w:szCs w:val="24"/>
              </w:rPr>
            </w:pPr>
            <w:r w:rsidRPr="00BA2104">
              <w:rPr>
                <w:rFonts w:ascii="Arial" w:hAnsi="Arial" w:cs="Arial"/>
                <w:color w:val="000000"/>
                <w:sz w:val="24"/>
                <w:szCs w:val="24"/>
              </w:rPr>
              <w:t>Intranasal</w:t>
            </w:r>
          </w:p>
          <w:p w14:paraId="7706D526" w14:textId="6D2B6968" w:rsidR="008301A1" w:rsidRPr="00BA2104" w:rsidRDefault="008301A1" w:rsidP="007C10B5">
            <w:pPr>
              <w:pStyle w:val="ListParagraph"/>
              <w:rPr>
                <w:rFonts w:ascii="Arial" w:hAnsi="Arial" w:cs="Arial"/>
                <w:sz w:val="24"/>
                <w:szCs w:val="24"/>
              </w:rPr>
            </w:pPr>
          </w:p>
        </w:tc>
        <w:tc>
          <w:tcPr>
            <w:tcW w:w="712" w:type="pct"/>
            <w:shd w:val="clear" w:color="auto" w:fill="FFFFFF" w:themeFill="background1"/>
          </w:tcPr>
          <w:p w14:paraId="5C2C06DE"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0105A6D"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E69D107"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1000" w:type="pct"/>
            <w:shd w:val="clear" w:color="auto" w:fill="FFFFFF" w:themeFill="background1"/>
          </w:tcPr>
          <w:p w14:paraId="2C84D3AF"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p w14:paraId="7EB9A7C1"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BB5C18" w:rsidRPr="00204BFB" w14:paraId="362DC168" w14:textId="77777777" w:rsidTr="002C5D05">
        <w:trPr>
          <w:trHeight w:val="1013"/>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673D1B5B" w14:textId="4D4AA8BB" w:rsidR="00A7537D" w:rsidRDefault="00BB5C18" w:rsidP="007C10B5">
            <w:pPr>
              <w:rPr>
                <w:rFonts w:ascii="Arial" w:hAnsi="Arial" w:cs="Arial"/>
                <w:b w:val="0"/>
                <w:bCs w:val="0"/>
                <w:sz w:val="24"/>
                <w:szCs w:val="24"/>
              </w:rPr>
            </w:pPr>
            <w:r w:rsidRPr="00BA2104">
              <w:rPr>
                <w:rFonts w:ascii="Arial" w:hAnsi="Arial" w:cs="Arial"/>
                <w:sz w:val="24"/>
                <w:szCs w:val="24"/>
              </w:rPr>
              <w:t>Recognises</w:t>
            </w:r>
            <w:r w:rsidR="00DC2CE7" w:rsidRPr="00BA2104">
              <w:rPr>
                <w:rFonts w:ascii="Arial" w:hAnsi="Arial" w:cs="Arial"/>
                <w:sz w:val="24"/>
                <w:szCs w:val="24"/>
              </w:rPr>
              <w:t xml:space="preserve"> the</w:t>
            </w:r>
            <w:r w:rsidRPr="00BA2104">
              <w:rPr>
                <w:rFonts w:ascii="Arial" w:hAnsi="Arial" w:cs="Arial"/>
                <w:sz w:val="24"/>
                <w:szCs w:val="24"/>
              </w:rPr>
              <w:t xml:space="preserve"> signs of adverse medicine reactions and takes appropriate actions</w:t>
            </w:r>
            <w:r w:rsidR="00366988">
              <w:rPr>
                <w:rFonts w:ascii="Arial" w:hAnsi="Arial" w:cs="Arial"/>
                <w:sz w:val="24"/>
                <w:szCs w:val="24"/>
              </w:rPr>
              <w:t>.</w:t>
            </w:r>
          </w:p>
          <w:p w14:paraId="55122545" w14:textId="1E2B1199" w:rsidR="008301A1" w:rsidRPr="00BA2104" w:rsidRDefault="008301A1" w:rsidP="007C10B5">
            <w:pPr>
              <w:rPr>
                <w:rFonts w:ascii="Arial" w:hAnsi="Arial" w:cs="Arial"/>
                <w:b w:val="0"/>
                <w:bCs w:val="0"/>
                <w:sz w:val="24"/>
                <w:szCs w:val="24"/>
              </w:rPr>
            </w:pPr>
          </w:p>
        </w:tc>
        <w:tc>
          <w:tcPr>
            <w:tcW w:w="712" w:type="pct"/>
            <w:shd w:val="clear" w:color="auto" w:fill="FFFFFF" w:themeFill="background1"/>
          </w:tcPr>
          <w:p w14:paraId="342CADBF"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1123E85"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3F54EC2"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14DB252C" w14:textId="77777777" w:rsidR="00BB5C18" w:rsidRPr="00BA2104" w:rsidRDefault="00BB5C18"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0966DA" w:rsidRPr="00204BFB" w14:paraId="49DCF11E" w14:textId="77777777" w:rsidTr="002C5D05">
        <w:trPr>
          <w:trHeight w:val="571"/>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5753B820" w14:textId="77777777" w:rsidR="000966DA" w:rsidRPr="00BA2104" w:rsidRDefault="000966DA" w:rsidP="00BA2104">
            <w:pPr>
              <w:rPr>
                <w:rFonts w:ascii="Arial" w:hAnsi="Arial" w:cs="Arial"/>
                <w:sz w:val="24"/>
                <w:szCs w:val="24"/>
              </w:rPr>
            </w:pPr>
          </w:p>
        </w:tc>
        <w:tc>
          <w:tcPr>
            <w:tcW w:w="712" w:type="pct"/>
            <w:shd w:val="clear" w:color="auto" w:fill="B4C6E7" w:themeFill="accent1" w:themeFillTint="66"/>
          </w:tcPr>
          <w:p w14:paraId="41CB8BED"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1000" w:type="pct"/>
            <w:shd w:val="clear" w:color="auto" w:fill="B4C6E7" w:themeFill="accent1" w:themeFillTint="66"/>
          </w:tcPr>
          <w:p w14:paraId="38C3D6F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4C19BF34"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p w14:paraId="12C91E10"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w:t>
            </w:r>
            <w:proofErr w:type="gramStart"/>
            <w:r w:rsidRPr="00BA2104">
              <w:rPr>
                <w:rFonts w:ascii="Arial" w:hAnsi="Arial" w:cs="Arial"/>
                <w:b/>
                <w:bCs/>
                <w:sz w:val="24"/>
                <w:szCs w:val="24"/>
              </w:rPr>
              <w:t>date</w:t>
            </w:r>
            <w:proofErr w:type="gramEnd"/>
            <w:r w:rsidRPr="00BA2104">
              <w:rPr>
                <w:rFonts w:ascii="Arial" w:hAnsi="Arial" w:cs="Arial"/>
                <w:b/>
                <w:bCs/>
                <w:sz w:val="24"/>
                <w:szCs w:val="24"/>
              </w:rPr>
              <w:t xml:space="preserve"> and sign)</w:t>
            </w:r>
          </w:p>
        </w:tc>
        <w:tc>
          <w:tcPr>
            <w:tcW w:w="1000" w:type="pct"/>
            <w:shd w:val="clear" w:color="auto" w:fill="B4C6E7" w:themeFill="accent1" w:themeFillTint="66"/>
          </w:tcPr>
          <w:p w14:paraId="4892FC1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 xml:space="preserve">Comments: </w:t>
            </w:r>
          </w:p>
        </w:tc>
      </w:tr>
      <w:tr w:rsidR="00DF0EEB" w:rsidRPr="00204BFB" w14:paraId="4B0F8621" w14:textId="77777777" w:rsidTr="00DF0EEB">
        <w:trPr>
          <w:trHeight w:val="32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446AAA2E" w14:textId="414D025E" w:rsidR="00DF0EEB" w:rsidRPr="00A7537D" w:rsidRDefault="00DF0EEB" w:rsidP="007C10B5">
            <w:pPr>
              <w:pStyle w:val="Heading2"/>
              <w:rPr>
                <w:rFonts w:ascii="Arial" w:hAnsi="Arial" w:cs="Arial"/>
                <w:color w:val="auto"/>
                <w:sz w:val="24"/>
                <w:szCs w:val="24"/>
              </w:rPr>
            </w:pPr>
            <w:bookmarkStart w:id="13" w:name="_Toc132969687"/>
            <w:r w:rsidRPr="00A7537D">
              <w:rPr>
                <w:rFonts w:ascii="Arial" w:hAnsi="Arial" w:cs="Arial"/>
                <w:color w:val="auto"/>
                <w:sz w:val="24"/>
                <w:szCs w:val="24"/>
              </w:rPr>
              <w:t>Urine Analysis</w:t>
            </w:r>
            <w:bookmarkEnd w:id="13"/>
            <w:r w:rsidRPr="00A7537D">
              <w:rPr>
                <w:rFonts w:ascii="Arial" w:hAnsi="Arial" w:cs="Arial"/>
                <w:color w:val="auto"/>
                <w:sz w:val="24"/>
                <w:szCs w:val="24"/>
              </w:rPr>
              <w:t xml:space="preserve"> </w:t>
            </w:r>
          </w:p>
        </w:tc>
      </w:tr>
      <w:tr w:rsidR="00564BB1" w:rsidRPr="00204BFB" w14:paraId="3B8D3B1A" w14:textId="77777777" w:rsidTr="00B37DB5">
        <w:trPr>
          <w:trHeight w:val="32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4968262C" w14:textId="77777777" w:rsidR="00564BB1" w:rsidRPr="00BA2104" w:rsidRDefault="00564BB1" w:rsidP="007C10B5">
            <w:pPr>
              <w:rPr>
                <w:rFonts w:ascii="Arial" w:hAnsi="Arial" w:cs="Arial"/>
                <w:b w:val="0"/>
                <w:bCs w:val="0"/>
                <w:sz w:val="24"/>
                <w:szCs w:val="24"/>
              </w:rPr>
            </w:pPr>
            <w:r w:rsidRPr="00BA2104">
              <w:rPr>
                <w:rFonts w:ascii="Arial" w:hAnsi="Arial" w:cs="Arial"/>
                <w:sz w:val="24"/>
                <w:szCs w:val="24"/>
              </w:rPr>
              <w:t>Knowledge</w:t>
            </w:r>
          </w:p>
        </w:tc>
      </w:tr>
      <w:tr w:rsidR="00564BB1" w:rsidRPr="00204BFB" w14:paraId="122948C4" w14:textId="77777777" w:rsidTr="002C5D05">
        <w:trPr>
          <w:trHeight w:val="1108"/>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34213B79" w14:textId="56405DBC" w:rsidR="00564BB1" w:rsidRPr="00BA2104" w:rsidRDefault="00564BB1" w:rsidP="007C10B5">
            <w:pPr>
              <w:rPr>
                <w:rFonts w:ascii="Arial" w:hAnsi="Arial" w:cs="Arial"/>
                <w:sz w:val="24"/>
                <w:szCs w:val="24"/>
              </w:rPr>
            </w:pPr>
            <w:r w:rsidRPr="00BA2104">
              <w:rPr>
                <w:rFonts w:ascii="Arial" w:hAnsi="Arial" w:cs="Arial"/>
                <w:sz w:val="24"/>
                <w:szCs w:val="24"/>
              </w:rPr>
              <w:t>Demonstrates an awareness of when testing urine is appropriate and can accurately interpret and record the results</w:t>
            </w:r>
            <w:r w:rsidR="00366988">
              <w:rPr>
                <w:rFonts w:ascii="Arial" w:hAnsi="Arial" w:cs="Arial"/>
                <w:sz w:val="24"/>
                <w:szCs w:val="24"/>
              </w:rPr>
              <w:t>.</w:t>
            </w:r>
          </w:p>
          <w:p w14:paraId="79F3616D" w14:textId="77777777" w:rsidR="00564BB1" w:rsidRPr="00BA2104" w:rsidRDefault="00564BB1" w:rsidP="007C10B5">
            <w:pPr>
              <w:rPr>
                <w:rFonts w:ascii="Arial" w:hAnsi="Arial" w:cs="Arial"/>
                <w:b w:val="0"/>
                <w:bCs w:val="0"/>
                <w:sz w:val="24"/>
                <w:szCs w:val="24"/>
              </w:rPr>
            </w:pPr>
          </w:p>
        </w:tc>
        <w:tc>
          <w:tcPr>
            <w:tcW w:w="712" w:type="pct"/>
            <w:shd w:val="clear" w:color="auto" w:fill="FFFFFF" w:themeFill="background1"/>
          </w:tcPr>
          <w:p w14:paraId="08ED95F3"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1D9E4ECA" w14:textId="77777777" w:rsidR="00564BB1" w:rsidRPr="00BA2104" w:rsidRDefault="00564BB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5D41681C"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3143D403" w14:textId="77777777" w:rsidR="00564BB1" w:rsidRPr="00BA2104" w:rsidRDefault="00564BB1"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r>
      <w:tr w:rsidR="008D1BF8" w:rsidRPr="00204BFB" w14:paraId="79EACCEA" w14:textId="77777777" w:rsidTr="00B37DB5">
        <w:trPr>
          <w:trHeight w:val="32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4C29C802" w14:textId="6671A0F5" w:rsidR="008D1BF8" w:rsidRPr="00BA2104" w:rsidRDefault="008D1BF8" w:rsidP="007C10B5">
            <w:pPr>
              <w:rPr>
                <w:rFonts w:ascii="Arial" w:hAnsi="Arial" w:cs="Arial"/>
                <w:b w:val="0"/>
                <w:bCs w:val="0"/>
                <w:sz w:val="24"/>
                <w:szCs w:val="24"/>
              </w:rPr>
            </w:pPr>
            <w:r w:rsidRPr="00BA2104">
              <w:rPr>
                <w:rFonts w:ascii="Arial" w:hAnsi="Arial" w:cs="Arial"/>
                <w:sz w:val="24"/>
                <w:szCs w:val="24"/>
              </w:rPr>
              <w:t>Skills</w:t>
            </w:r>
          </w:p>
        </w:tc>
      </w:tr>
      <w:tr w:rsidR="006C27E2" w:rsidRPr="00204BFB" w14:paraId="6A631E6D" w14:textId="77777777" w:rsidTr="002C5D05">
        <w:trPr>
          <w:trHeight w:val="1223"/>
        </w:trPr>
        <w:tc>
          <w:tcPr>
            <w:cnfStyle w:val="001000000000" w:firstRow="0" w:lastRow="0" w:firstColumn="1" w:lastColumn="0" w:oddVBand="0" w:evenVBand="0" w:oddHBand="0" w:evenHBand="0" w:firstRowFirstColumn="0" w:firstRowLastColumn="0" w:lastRowFirstColumn="0" w:lastRowLastColumn="0"/>
            <w:tcW w:w="1288" w:type="pct"/>
            <w:shd w:val="clear" w:color="auto" w:fill="FFFFFF" w:themeFill="background1"/>
          </w:tcPr>
          <w:p w14:paraId="1969EFED" w14:textId="2FD3857A" w:rsidR="006C27E2" w:rsidRPr="00BA2104" w:rsidRDefault="006C27E2" w:rsidP="007C10B5">
            <w:pPr>
              <w:rPr>
                <w:rFonts w:ascii="Arial" w:hAnsi="Arial" w:cs="Arial"/>
                <w:b w:val="0"/>
                <w:bCs w:val="0"/>
                <w:sz w:val="24"/>
                <w:szCs w:val="24"/>
              </w:rPr>
            </w:pPr>
            <w:r w:rsidRPr="00BA2104">
              <w:rPr>
                <w:rFonts w:ascii="Arial" w:hAnsi="Arial" w:cs="Arial"/>
                <w:sz w:val="24"/>
                <w:szCs w:val="24"/>
              </w:rPr>
              <w:t>Has been deemed competent to undertake point-of-care urine pregnancy testing and correctly interprets results</w:t>
            </w:r>
            <w:r w:rsidR="00E24494">
              <w:rPr>
                <w:rFonts w:ascii="Arial" w:hAnsi="Arial" w:cs="Arial"/>
                <w:sz w:val="24"/>
                <w:szCs w:val="24"/>
              </w:rPr>
              <w:t>.</w:t>
            </w:r>
          </w:p>
        </w:tc>
        <w:tc>
          <w:tcPr>
            <w:tcW w:w="712" w:type="pct"/>
            <w:shd w:val="clear" w:color="auto" w:fill="FFFFFF" w:themeFill="background1"/>
          </w:tcPr>
          <w:p w14:paraId="102615E4" w14:textId="77777777" w:rsidR="006C27E2" w:rsidRPr="00BA2104" w:rsidRDefault="006C27E2"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2022878C" w14:textId="77777777" w:rsidR="006C27E2" w:rsidRPr="00BA2104" w:rsidRDefault="006C27E2"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67B6D6C8" w14:textId="77777777" w:rsidR="006C27E2" w:rsidRPr="00BA2104" w:rsidRDefault="006C27E2"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c>
          <w:tcPr>
            <w:tcW w:w="1000" w:type="pct"/>
            <w:shd w:val="clear" w:color="auto" w:fill="FFFFFF" w:themeFill="background1"/>
          </w:tcPr>
          <w:p w14:paraId="6C5A9716" w14:textId="77777777" w:rsidR="006C27E2" w:rsidRPr="00BA2104" w:rsidRDefault="006C27E2" w:rsidP="007C10B5">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r>
      <w:tr w:rsidR="009F47E6" w:rsidRPr="00204BFB" w14:paraId="5297A4AD" w14:textId="2F6B0F46" w:rsidTr="00357596">
        <w:trPr>
          <w:trHeight w:val="43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3935BE6E" w14:textId="1DDF681A" w:rsidR="009F47E6" w:rsidRPr="00BA2104" w:rsidRDefault="009F47E6" w:rsidP="007C10B5">
            <w:pPr>
              <w:pStyle w:val="Heading2"/>
              <w:rPr>
                <w:rFonts w:ascii="Arial" w:hAnsi="Arial" w:cs="Arial"/>
                <w:sz w:val="24"/>
                <w:szCs w:val="24"/>
              </w:rPr>
            </w:pPr>
            <w:bookmarkStart w:id="14" w:name="_Toc132969688"/>
            <w:r w:rsidRPr="00A7537D">
              <w:rPr>
                <w:rFonts w:ascii="Arial" w:hAnsi="Arial" w:cs="Arial"/>
                <w:color w:val="auto"/>
                <w:sz w:val="24"/>
                <w:szCs w:val="24"/>
              </w:rPr>
              <w:t>Venepuncture and Cannulation</w:t>
            </w:r>
            <w:bookmarkEnd w:id="14"/>
            <w:r w:rsidRPr="00A7537D">
              <w:rPr>
                <w:rFonts w:ascii="Arial" w:hAnsi="Arial" w:cs="Arial"/>
                <w:color w:val="auto"/>
                <w:sz w:val="24"/>
                <w:szCs w:val="24"/>
              </w:rPr>
              <w:t xml:space="preserve"> </w:t>
            </w:r>
          </w:p>
        </w:tc>
      </w:tr>
      <w:tr w:rsidR="005B1216" w:rsidRPr="00204BFB" w14:paraId="25FE7E27" w14:textId="77777777" w:rsidTr="00B37DB5">
        <w:trPr>
          <w:trHeight w:val="18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9A0B9A2" w14:textId="77777777" w:rsidR="005B1216" w:rsidRPr="00BA2104" w:rsidRDefault="005B1216" w:rsidP="007C10B5">
            <w:pPr>
              <w:rPr>
                <w:sz w:val="24"/>
                <w:szCs w:val="24"/>
              </w:rPr>
            </w:pPr>
            <w:r w:rsidRPr="00BA2104">
              <w:rPr>
                <w:rFonts w:ascii="Arial" w:hAnsi="Arial" w:cs="Arial"/>
                <w:sz w:val="24"/>
                <w:szCs w:val="24"/>
              </w:rPr>
              <w:t>Knowledge</w:t>
            </w:r>
          </w:p>
        </w:tc>
      </w:tr>
      <w:tr w:rsidR="005B1216" w:rsidRPr="00204BFB" w14:paraId="6EB036BB" w14:textId="77777777" w:rsidTr="002C5D05">
        <w:trPr>
          <w:trHeight w:val="996"/>
        </w:trPr>
        <w:tc>
          <w:tcPr>
            <w:cnfStyle w:val="001000000000" w:firstRow="0" w:lastRow="0" w:firstColumn="1" w:lastColumn="0" w:oddVBand="0" w:evenVBand="0" w:oddHBand="0" w:evenHBand="0" w:firstRowFirstColumn="0" w:firstRowLastColumn="0" w:lastRowFirstColumn="0" w:lastRowLastColumn="0"/>
            <w:tcW w:w="1288" w:type="pct"/>
          </w:tcPr>
          <w:p w14:paraId="2F3A7337" w14:textId="30C05D39" w:rsidR="005B1216" w:rsidRPr="00BA2104" w:rsidRDefault="005B1216" w:rsidP="007C10B5">
            <w:pPr>
              <w:rPr>
                <w:rFonts w:ascii="Arial" w:hAnsi="Arial" w:cs="Arial"/>
                <w:b w:val="0"/>
                <w:bCs w:val="0"/>
                <w:sz w:val="24"/>
                <w:szCs w:val="24"/>
              </w:rPr>
            </w:pPr>
            <w:r w:rsidRPr="00BA2104">
              <w:rPr>
                <w:rFonts w:ascii="Arial" w:hAnsi="Arial" w:cs="Arial"/>
                <w:sz w:val="24"/>
                <w:szCs w:val="24"/>
              </w:rPr>
              <w:t>Demonstrates an understanding of the clinical need for venepuncture and/or cannulation</w:t>
            </w:r>
            <w:r w:rsidR="00E24494">
              <w:rPr>
                <w:rFonts w:ascii="Arial" w:hAnsi="Arial" w:cs="Arial"/>
                <w:sz w:val="24"/>
                <w:szCs w:val="24"/>
              </w:rPr>
              <w:t>.</w:t>
            </w:r>
          </w:p>
        </w:tc>
        <w:tc>
          <w:tcPr>
            <w:tcW w:w="712" w:type="pct"/>
          </w:tcPr>
          <w:p w14:paraId="7062BEAC"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739C772"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EA516BD"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E661E96"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1216" w:rsidRPr="00204BFB" w14:paraId="3140C226" w14:textId="77777777" w:rsidTr="00B218F0">
        <w:trPr>
          <w:trHeight w:val="1001"/>
        </w:trPr>
        <w:tc>
          <w:tcPr>
            <w:cnfStyle w:val="001000000000" w:firstRow="0" w:lastRow="0" w:firstColumn="1" w:lastColumn="0" w:oddVBand="0" w:evenVBand="0" w:oddHBand="0" w:evenHBand="0" w:firstRowFirstColumn="0" w:firstRowLastColumn="0" w:lastRowFirstColumn="0" w:lastRowLastColumn="0"/>
            <w:tcW w:w="1288" w:type="pct"/>
          </w:tcPr>
          <w:p w14:paraId="7930A6C1" w14:textId="5EC51BB6" w:rsidR="005B1216" w:rsidRPr="00BA2104" w:rsidRDefault="005B1216" w:rsidP="007C10B5">
            <w:pPr>
              <w:rPr>
                <w:rFonts w:ascii="Arial" w:hAnsi="Arial" w:cs="Arial"/>
                <w:b w:val="0"/>
                <w:bCs w:val="0"/>
                <w:sz w:val="24"/>
                <w:szCs w:val="24"/>
              </w:rPr>
            </w:pPr>
            <w:r w:rsidRPr="00BA2104">
              <w:rPr>
                <w:rFonts w:ascii="Arial" w:hAnsi="Arial" w:cs="Arial"/>
                <w:sz w:val="24"/>
                <w:szCs w:val="24"/>
              </w:rPr>
              <w:t>Demonstrates a basic understanding of the vascular system and associated risks of venepuncture and cannulation</w:t>
            </w:r>
            <w:r w:rsidR="00E24494">
              <w:rPr>
                <w:rFonts w:ascii="Arial" w:hAnsi="Arial" w:cs="Arial"/>
                <w:sz w:val="24"/>
                <w:szCs w:val="24"/>
              </w:rPr>
              <w:t>.</w:t>
            </w:r>
          </w:p>
        </w:tc>
        <w:tc>
          <w:tcPr>
            <w:tcW w:w="712" w:type="pct"/>
          </w:tcPr>
          <w:p w14:paraId="5A7A4002"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EF67D59"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1337308"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DD0E07B"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C27E2" w:rsidRPr="00204BFB" w14:paraId="6CF75C27" w14:textId="77777777" w:rsidTr="00B37DB5">
        <w:trPr>
          <w:trHeight w:val="27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34F86E9" w14:textId="61464853" w:rsidR="006C27E2" w:rsidRPr="00BA2104" w:rsidRDefault="006C27E2" w:rsidP="007C10B5">
            <w:pPr>
              <w:rPr>
                <w:sz w:val="24"/>
                <w:szCs w:val="24"/>
              </w:rPr>
            </w:pPr>
            <w:r w:rsidRPr="00BA2104">
              <w:rPr>
                <w:rFonts w:ascii="Arial" w:hAnsi="Arial" w:cs="Arial"/>
                <w:sz w:val="24"/>
                <w:szCs w:val="24"/>
              </w:rPr>
              <w:t>Skills</w:t>
            </w:r>
          </w:p>
        </w:tc>
      </w:tr>
      <w:tr w:rsidR="009B31C5" w:rsidRPr="00204BFB" w14:paraId="514FE283" w14:textId="77777777" w:rsidTr="007772CF">
        <w:trPr>
          <w:trHeight w:val="1210"/>
        </w:trPr>
        <w:tc>
          <w:tcPr>
            <w:cnfStyle w:val="001000000000" w:firstRow="0" w:lastRow="0" w:firstColumn="1" w:lastColumn="0" w:oddVBand="0" w:evenVBand="0" w:oddHBand="0" w:evenHBand="0" w:firstRowFirstColumn="0" w:firstRowLastColumn="0" w:lastRowFirstColumn="0" w:lastRowLastColumn="0"/>
            <w:tcW w:w="1288" w:type="pct"/>
          </w:tcPr>
          <w:p w14:paraId="02E28980" w14:textId="77777777" w:rsidR="009B31C5" w:rsidRDefault="009B31C5" w:rsidP="007C10B5">
            <w:pPr>
              <w:rPr>
                <w:rFonts w:ascii="Arial" w:hAnsi="Arial" w:cs="Arial"/>
                <w:b w:val="0"/>
                <w:bCs w:val="0"/>
                <w:sz w:val="24"/>
                <w:szCs w:val="24"/>
              </w:rPr>
            </w:pPr>
            <w:r w:rsidRPr="00BA2104">
              <w:rPr>
                <w:rFonts w:ascii="Arial" w:hAnsi="Arial" w:cs="Arial"/>
                <w:sz w:val="24"/>
                <w:szCs w:val="24"/>
              </w:rPr>
              <w:t>Has been deemed competent to conduct venepuncture and cannulation following local training or imported competency document</w:t>
            </w:r>
            <w:r w:rsidR="00E24494">
              <w:rPr>
                <w:rFonts w:ascii="Arial" w:hAnsi="Arial" w:cs="Arial"/>
                <w:sz w:val="24"/>
                <w:szCs w:val="24"/>
              </w:rPr>
              <w:t>.</w:t>
            </w:r>
          </w:p>
          <w:p w14:paraId="56818129" w14:textId="05B16E56" w:rsidR="000966DA" w:rsidRPr="00BA2104" w:rsidRDefault="000966DA" w:rsidP="007C10B5">
            <w:pPr>
              <w:rPr>
                <w:rFonts w:ascii="Arial" w:hAnsi="Arial" w:cs="Arial"/>
                <w:b w:val="0"/>
                <w:bCs w:val="0"/>
                <w:sz w:val="24"/>
                <w:szCs w:val="24"/>
              </w:rPr>
            </w:pPr>
          </w:p>
        </w:tc>
        <w:tc>
          <w:tcPr>
            <w:tcW w:w="712" w:type="pct"/>
          </w:tcPr>
          <w:p w14:paraId="4144F223"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D0A064E"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4A08CCA"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E4612E7"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204BFB" w14:paraId="2D0F6BFB" w14:textId="77777777" w:rsidTr="002C5D05">
        <w:trPr>
          <w:trHeight w:val="571"/>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0E357D5F" w14:textId="77777777" w:rsidR="000966DA" w:rsidRPr="00A7537D" w:rsidRDefault="000966DA" w:rsidP="007C10B5">
            <w:pPr>
              <w:rPr>
                <w:rFonts w:ascii="Arial" w:hAnsi="Arial" w:cs="Arial"/>
                <w:sz w:val="24"/>
                <w:szCs w:val="24"/>
              </w:rPr>
            </w:pPr>
          </w:p>
        </w:tc>
        <w:tc>
          <w:tcPr>
            <w:tcW w:w="712" w:type="pct"/>
            <w:shd w:val="clear" w:color="auto" w:fill="B4C6E7" w:themeFill="accent1" w:themeFillTint="66"/>
          </w:tcPr>
          <w:p w14:paraId="35175C83"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1000" w:type="pct"/>
            <w:shd w:val="clear" w:color="auto" w:fill="B4C6E7" w:themeFill="accent1" w:themeFillTint="66"/>
          </w:tcPr>
          <w:p w14:paraId="5C44CD8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568CA56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p w14:paraId="6CB15A12"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w:t>
            </w:r>
            <w:proofErr w:type="gramStart"/>
            <w:r w:rsidRPr="00BA2104">
              <w:rPr>
                <w:rFonts w:ascii="Arial" w:hAnsi="Arial" w:cs="Arial"/>
                <w:b/>
                <w:bCs/>
                <w:sz w:val="24"/>
                <w:szCs w:val="24"/>
              </w:rPr>
              <w:t>date</w:t>
            </w:r>
            <w:proofErr w:type="gramEnd"/>
            <w:r w:rsidRPr="00BA2104">
              <w:rPr>
                <w:rFonts w:ascii="Arial" w:hAnsi="Arial" w:cs="Arial"/>
                <w:b/>
                <w:bCs/>
                <w:sz w:val="24"/>
                <w:szCs w:val="24"/>
              </w:rPr>
              <w:t xml:space="preserve"> and sign)</w:t>
            </w:r>
          </w:p>
        </w:tc>
        <w:tc>
          <w:tcPr>
            <w:tcW w:w="1000" w:type="pct"/>
            <w:shd w:val="clear" w:color="auto" w:fill="B4C6E7" w:themeFill="accent1" w:themeFillTint="66"/>
          </w:tcPr>
          <w:p w14:paraId="6AD94A97"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B31C5" w:rsidRPr="00204BFB" w14:paraId="2C1D76D8" w14:textId="77777777" w:rsidTr="002C5D05">
        <w:trPr>
          <w:trHeight w:val="979"/>
        </w:trPr>
        <w:tc>
          <w:tcPr>
            <w:cnfStyle w:val="001000000000" w:firstRow="0" w:lastRow="0" w:firstColumn="1" w:lastColumn="0" w:oddVBand="0" w:evenVBand="0" w:oddHBand="0" w:evenHBand="0" w:firstRowFirstColumn="0" w:firstRowLastColumn="0" w:lastRowFirstColumn="0" w:lastRowLastColumn="0"/>
            <w:tcW w:w="1288" w:type="pct"/>
          </w:tcPr>
          <w:p w14:paraId="04CD7F60" w14:textId="034339D2" w:rsidR="009B31C5" w:rsidRPr="00BA2104" w:rsidRDefault="009B31C5" w:rsidP="007C10B5">
            <w:pPr>
              <w:rPr>
                <w:rFonts w:ascii="Arial" w:hAnsi="Arial" w:cs="Arial"/>
                <w:b w:val="0"/>
                <w:bCs w:val="0"/>
                <w:sz w:val="24"/>
                <w:szCs w:val="24"/>
              </w:rPr>
            </w:pPr>
            <w:r w:rsidRPr="00BA2104">
              <w:rPr>
                <w:rFonts w:ascii="Arial" w:hAnsi="Arial" w:cs="Arial"/>
                <w:sz w:val="24"/>
                <w:szCs w:val="24"/>
              </w:rPr>
              <w:t>Communicates effectively with patients when conducting the procedure</w:t>
            </w:r>
            <w:r w:rsidR="00E24494">
              <w:rPr>
                <w:rFonts w:ascii="Arial" w:hAnsi="Arial" w:cs="Arial"/>
                <w:sz w:val="24"/>
                <w:szCs w:val="24"/>
              </w:rPr>
              <w:t>.</w:t>
            </w:r>
          </w:p>
        </w:tc>
        <w:tc>
          <w:tcPr>
            <w:tcW w:w="712" w:type="pct"/>
          </w:tcPr>
          <w:p w14:paraId="5A9C293D"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3E6FF2C"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FD8180C"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01F4EC3"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B31C5" w:rsidRPr="00204BFB" w14:paraId="7D91C4AA" w14:textId="77777777" w:rsidTr="000966DA">
        <w:trPr>
          <w:trHeight w:val="1008"/>
        </w:trPr>
        <w:tc>
          <w:tcPr>
            <w:cnfStyle w:val="001000000000" w:firstRow="0" w:lastRow="0" w:firstColumn="1" w:lastColumn="0" w:oddVBand="0" w:evenVBand="0" w:oddHBand="0" w:evenHBand="0" w:firstRowFirstColumn="0" w:firstRowLastColumn="0" w:lastRowFirstColumn="0" w:lastRowLastColumn="0"/>
            <w:tcW w:w="1288" w:type="pct"/>
          </w:tcPr>
          <w:p w14:paraId="4F920169" w14:textId="77777777" w:rsidR="009B31C5" w:rsidRPr="00BA2104" w:rsidRDefault="009B31C5" w:rsidP="007C10B5">
            <w:pPr>
              <w:rPr>
                <w:rFonts w:ascii="Arial" w:hAnsi="Arial" w:cs="Arial"/>
                <w:b w:val="0"/>
                <w:bCs w:val="0"/>
                <w:sz w:val="24"/>
                <w:szCs w:val="24"/>
              </w:rPr>
            </w:pPr>
            <w:r w:rsidRPr="00BA2104">
              <w:rPr>
                <w:rFonts w:ascii="Arial" w:hAnsi="Arial" w:cs="Arial"/>
                <w:sz w:val="24"/>
                <w:szCs w:val="24"/>
              </w:rPr>
              <w:t xml:space="preserve">Can identify signs of phlebitis or extravasation and takes appropriate actions. </w:t>
            </w:r>
          </w:p>
        </w:tc>
        <w:tc>
          <w:tcPr>
            <w:tcW w:w="712" w:type="pct"/>
          </w:tcPr>
          <w:p w14:paraId="2F4CE845"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47771B7"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5523A5E"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E960D87"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E350F" w:rsidRPr="00204BFB" w14:paraId="4DAA99D1" w14:textId="77777777" w:rsidTr="00357596">
        <w:trPr>
          <w:trHeight w:val="51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40EC8B59" w14:textId="606D5A2E" w:rsidR="00BE350F" w:rsidRPr="00A7537D" w:rsidRDefault="00BE350F" w:rsidP="007C10B5">
            <w:pPr>
              <w:pStyle w:val="Heading2"/>
              <w:rPr>
                <w:rFonts w:ascii="Arial" w:hAnsi="Arial" w:cs="Arial"/>
                <w:color w:val="auto"/>
                <w:sz w:val="24"/>
                <w:szCs w:val="24"/>
              </w:rPr>
            </w:pPr>
            <w:bookmarkStart w:id="15" w:name="_Toc132969689"/>
            <w:r w:rsidRPr="00A7537D">
              <w:rPr>
                <w:rFonts w:ascii="Arial" w:hAnsi="Arial" w:cs="Arial"/>
                <w:color w:val="auto"/>
                <w:sz w:val="24"/>
                <w:szCs w:val="24"/>
              </w:rPr>
              <w:t>Electrocardiogram (ECG)</w:t>
            </w:r>
            <w:bookmarkEnd w:id="15"/>
          </w:p>
        </w:tc>
      </w:tr>
      <w:tr w:rsidR="005B1216" w:rsidRPr="009B31C5" w14:paraId="5C5C1C58" w14:textId="77777777" w:rsidTr="00B37DB5">
        <w:trPr>
          <w:trHeight w:val="29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2D3A48B" w14:textId="77777777" w:rsidR="005B1216" w:rsidRPr="00BA2104" w:rsidRDefault="005B1216" w:rsidP="007C10B5">
            <w:pPr>
              <w:rPr>
                <w:rFonts w:ascii="Arial" w:hAnsi="Arial" w:cs="Arial"/>
                <w:sz w:val="24"/>
                <w:szCs w:val="24"/>
              </w:rPr>
            </w:pPr>
            <w:r w:rsidRPr="00BA2104">
              <w:rPr>
                <w:rFonts w:ascii="Arial" w:hAnsi="Arial" w:cs="Arial"/>
                <w:sz w:val="24"/>
                <w:szCs w:val="24"/>
              </w:rPr>
              <w:t>Knowledge</w:t>
            </w:r>
          </w:p>
        </w:tc>
      </w:tr>
      <w:tr w:rsidR="005B1216" w:rsidRPr="00204BFB" w14:paraId="2EEEB073" w14:textId="77777777" w:rsidTr="002C5D05">
        <w:trPr>
          <w:trHeight w:val="740"/>
        </w:trPr>
        <w:tc>
          <w:tcPr>
            <w:cnfStyle w:val="001000000000" w:firstRow="0" w:lastRow="0" w:firstColumn="1" w:lastColumn="0" w:oddVBand="0" w:evenVBand="0" w:oddHBand="0" w:evenHBand="0" w:firstRowFirstColumn="0" w:firstRowLastColumn="0" w:lastRowFirstColumn="0" w:lastRowLastColumn="0"/>
            <w:tcW w:w="1288" w:type="pct"/>
          </w:tcPr>
          <w:p w14:paraId="54B8507B" w14:textId="4BCD3E61" w:rsidR="005B1216" w:rsidRPr="00BA2104" w:rsidRDefault="005B1216" w:rsidP="007C10B5">
            <w:pPr>
              <w:rPr>
                <w:rFonts w:ascii="Arial" w:hAnsi="Arial" w:cs="Arial"/>
                <w:sz w:val="24"/>
                <w:szCs w:val="24"/>
              </w:rPr>
            </w:pPr>
            <w:r w:rsidRPr="00BA2104">
              <w:rPr>
                <w:rFonts w:ascii="Arial" w:hAnsi="Arial" w:cs="Arial"/>
                <w:sz w:val="24"/>
                <w:szCs w:val="24"/>
              </w:rPr>
              <w:t>Demonstrates an understanding of the clinical indications for an ECG</w:t>
            </w:r>
            <w:r w:rsidR="00C61BEB">
              <w:rPr>
                <w:rFonts w:ascii="Arial" w:hAnsi="Arial" w:cs="Arial"/>
                <w:sz w:val="24"/>
                <w:szCs w:val="24"/>
              </w:rPr>
              <w:t>.</w:t>
            </w:r>
          </w:p>
          <w:p w14:paraId="04E8CBCC" w14:textId="1165614B" w:rsidR="005B1216" w:rsidRPr="00BA2104" w:rsidRDefault="005B1216" w:rsidP="007C10B5">
            <w:pPr>
              <w:rPr>
                <w:rFonts w:ascii="Arial" w:hAnsi="Arial" w:cs="Arial"/>
                <w:b w:val="0"/>
                <w:bCs w:val="0"/>
                <w:sz w:val="24"/>
                <w:szCs w:val="24"/>
              </w:rPr>
            </w:pPr>
          </w:p>
          <w:p w14:paraId="79524120" w14:textId="77777777" w:rsidR="005B1216" w:rsidRPr="00BA2104" w:rsidRDefault="005B1216" w:rsidP="007C10B5">
            <w:pPr>
              <w:rPr>
                <w:rFonts w:ascii="Arial" w:hAnsi="Arial" w:cs="Arial"/>
                <w:sz w:val="24"/>
                <w:szCs w:val="24"/>
              </w:rPr>
            </w:pPr>
          </w:p>
          <w:p w14:paraId="3DF469D5" w14:textId="77777777" w:rsidR="005B1216" w:rsidRPr="00BA2104" w:rsidRDefault="005B1216" w:rsidP="007C10B5">
            <w:pPr>
              <w:rPr>
                <w:rFonts w:ascii="Arial" w:hAnsi="Arial" w:cs="Arial"/>
                <w:b w:val="0"/>
                <w:bCs w:val="0"/>
                <w:sz w:val="24"/>
                <w:szCs w:val="24"/>
              </w:rPr>
            </w:pPr>
            <w:r w:rsidRPr="00BA2104">
              <w:rPr>
                <w:rFonts w:ascii="Arial" w:hAnsi="Arial" w:cs="Arial"/>
                <w:sz w:val="24"/>
                <w:szCs w:val="24"/>
              </w:rPr>
              <w:t xml:space="preserve"> </w:t>
            </w:r>
          </w:p>
        </w:tc>
        <w:tc>
          <w:tcPr>
            <w:tcW w:w="712" w:type="pct"/>
          </w:tcPr>
          <w:p w14:paraId="648CE07A"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B8C88D5"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96A050F"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350D455"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1216" w:rsidRPr="00204BFB" w14:paraId="3159AD45" w14:textId="77777777" w:rsidTr="00C51C4A">
        <w:trPr>
          <w:trHeight w:val="2011"/>
        </w:trPr>
        <w:tc>
          <w:tcPr>
            <w:cnfStyle w:val="001000000000" w:firstRow="0" w:lastRow="0" w:firstColumn="1" w:lastColumn="0" w:oddVBand="0" w:evenVBand="0" w:oddHBand="0" w:evenHBand="0" w:firstRowFirstColumn="0" w:firstRowLastColumn="0" w:lastRowFirstColumn="0" w:lastRowLastColumn="0"/>
            <w:tcW w:w="1288" w:type="pct"/>
          </w:tcPr>
          <w:p w14:paraId="15F3F104" w14:textId="4E3319D0" w:rsidR="005B1216" w:rsidRPr="00BA2104" w:rsidRDefault="005B1216" w:rsidP="007C10B5">
            <w:pPr>
              <w:rPr>
                <w:rFonts w:ascii="Arial" w:hAnsi="Arial" w:cs="Arial"/>
                <w:b w:val="0"/>
                <w:bCs w:val="0"/>
                <w:sz w:val="24"/>
                <w:szCs w:val="24"/>
              </w:rPr>
            </w:pPr>
            <w:r w:rsidRPr="00BA2104">
              <w:rPr>
                <w:rFonts w:ascii="Arial" w:hAnsi="Arial" w:cs="Arial"/>
                <w:sz w:val="24"/>
                <w:szCs w:val="24"/>
              </w:rPr>
              <w:t xml:space="preserve">Recognises common ECG </w:t>
            </w:r>
            <w:proofErr w:type="gramStart"/>
            <w:r w:rsidRPr="00BA2104">
              <w:rPr>
                <w:rFonts w:ascii="Arial" w:hAnsi="Arial" w:cs="Arial"/>
                <w:sz w:val="24"/>
                <w:szCs w:val="24"/>
              </w:rPr>
              <w:t>rhythms</w:t>
            </w:r>
            <w:proofErr w:type="gramEnd"/>
            <w:r w:rsidRPr="00BA2104">
              <w:rPr>
                <w:rFonts w:ascii="Arial" w:hAnsi="Arial" w:cs="Arial"/>
                <w:sz w:val="24"/>
                <w:szCs w:val="24"/>
              </w:rPr>
              <w:t xml:space="preserve"> </w:t>
            </w:r>
          </w:p>
          <w:p w14:paraId="4A71D3A2" w14:textId="77777777" w:rsidR="005B1216" w:rsidRPr="00BA2104" w:rsidRDefault="005B1216" w:rsidP="007C10B5">
            <w:pPr>
              <w:pStyle w:val="ListParagraph"/>
              <w:numPr>
                <w:ilvl w:val="0"/>
                <w:numId w:val="1"/>
              </w:numPr>
              <w:rPr>
                <w:rFonts w:ascii="Arial" w:hAnsi="Arial" w:cs="Arial"/>
                <w:b w:val="0"/>
                <w:bCs w:val="0"/>
                <w:sz w:val="24"/>
                <w:szCs w:val="24"/>
              </w:rPr>
            </w:pPr>
            <w:r w:rsidRPr="00BA2104">
              <w:rPr>
                <w:rFonts w:ascii="Arial" w:hAnsi="Arial" w:cs="Arial"/>
                <w:sz w:val="24"/>
                <w:szCs w:val="24"/>
              </w:rPr>
              <w:t xml:space="preserve">Sinus rhythm </w:t>
            </w:r>
          </w:p>
          <w:p w14:paraId="0BD0DC00" w14:textId="77777777" w:rsidR="005B1216" w:rsidRPr="00BA2104" w:rsidRDefault="005B1216" w:rsidP="007C10B5">
            <w:pPr>
              <w:pStyle w:val="ListParagraph"/>
              <w:numPr>
                <w:ilvl w:val="0"/>
                <w:numId w:val="1"/>
              </w:numPr>
              <w:rPr>
                <w:rFonts w:ascii="Arial" w:hAnsi="Arial" w:cs="Arial"/>
                <w:b w:val="0"/>
                <w:bCs w:val="0"/>
                <w:sz w:val="24"/>
                <w:szCs w:val="24"/>
              </w:rPr>
            </w:pPr>
            <w:r w:rsidRPr="00BA2104">
              <w:rPr>
                <w:rFonts w:ascii="Arial" w:hAnsi="Arial" w:cs="Arial"/>
                <w:sz w:val="24"/>
                <w:szCs w:val="24"/>
              </w:rPr>
              <w:t xml:space="preserve">Sinus bradycardia </w:t>
            </w:r>
          </w:p>
          <w:p w14:paraId="66949FEC" w14:textId="77777777" w:rsidR="005B1216" w:rsidRPr="00BA2104" w:rsidRDefault="005B1216" w:rsidP="007C10B5">
            <w:pPr>
              <w:pStyle w:val="ListParagraph"/>
              <w:numPr>
                <w:ilvl w:val="0"/>
                <w:numId w:val="1"/>
              </w:numPr>
              <w:rPr>
                <w:rFonts w:ascii="Arial" w:hAnsi="Arial" w:cs="Arial"/>
                <w:b w:val="0"/>
                <w:bCs w:val="0"/>
                <w:sz w:val="24"/>
                <w:szCs w:val="24"/>
              </w:rPr>
            </w:pPr>
            <w:r w:rsidRPr="00BA2104">
              <w:rPr>
                <w:rFonts w:ascii="Arial" w:hAnsi="Arial" w:cs="Arial"/>
                <w:sz w:val="24"/>
                <w:szCs w:val="24"/>
              </w:rPr>
              <w:t xml:space="preserve">Sinus Tachycardia </w:t>
            </w:r>
          </w:p>
          <w:p w14:paraId="6EC81C37" w14:textId="77777777" w:rsidR="005B1216" w:rsidRPr="00BA2104" w:rsidRDefault="005B1216" w:rsidP="007C10B5">
            <w:pPr>
              <w:pStyle w:val="ListParagraph"/>
              <w:numPr>
                <w:ilvl w:val="0"/>
                <w:numId w:val="1"/>
              </w:numPr>
              <w:rPr>
                <w:rFonts w:ascii="Arial" w:hAnsi="Arial" w:cs="Arial"/>
                <w:b w:val="0"/>
                <w:bCs w:val="0"/>
                <w:sz w:val="24"/>
                <w:szCs w:val="24"/>
              </w:rPr>
            </w:pPr>
            <w:r w:rsidRPr="00BA2104">
              <w:rPr>
                <w:rFonts w:ascii="Arial" w:hAnsi="Arial" w:cs="Arial"/>
                <w:sz w:val="24"/>
                <w:szCs w:val="24"/>
              </w:rPr>
              <w:t xml:space="preserve">Atrial fibrillation </w:t>
            </w:r>
          </w:p>
          <w:p w14:paraId="0DEF5103" w14:textId="77777777" w:rsidR="005B1216" w:rsidRPr="00BA2104" w:rsidRDefault="005B1216" w:rsidP="007C10B5">
            <w:pPr>
              <w:pStyle w:val="ListParagraph"/>
              <w:numPr>
                <w:ilvl w:val="0"/>
                <w:numId w:val="1"/>
              </w:numPr>
              <w:rPr>
                <w:rFonts w:ascii="Arial" w:hAnsi="Arial" w:cs="Arial"/>
                <w:b w:val="0"/>
                <w:bCs w:val="0"/>
                <w:sz w:val="24"/>
                <w:szCs w:val="24"/>
              </w:rPr>
            </w:pPr>
            <w:r w:rsidRPr="00BA2104">
              <w:rPr>
                <w:rFonts w:ascii="Arial" w:hAnsi="Arial" w:cs="Arial"/>
                <w:sz w:val="24"/>
                <w:szCs w:val="24"/>
              </w:rPr>
              <w:t xml:space="preserve">Atrial flutter </w:t>
            </w:r>
          </w:p>
        </w:tc>
        <w:tc>
          <w:tcPr>
            <w:tcW w:w="712" w:type="pct"/>
          </w:tcPr>
          <w:p w14:paraId="31038A47"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FDC8362"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9A92C47"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A148C5D"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B1216" w:rsidRPr="00204BFB" w14:paraId="68A609C3" w14:textId="77777777" w:rsidTr="002C5D05">
        <w:trPr>
          <w:trHeight w:val="1095"/>
        </w:trPr>
        <w:tc>
          <w:tcPr>
            <w:cnfStyle w:val="001000000000" w:firstRow="0" w:lastRow="0" w:firstColumn="1" w:lastColumn="0" w:oddVBand="0" w:evenVBand="0" w:oddHBand="0" w:evenHBand="0" w:firstRowFirstColumn="0" w:firstRowLastColumn="0" w:lastRowFirstColumn="0" w:lastRowLastColumn="0"/>
            <w:tcW w:w="1288" w:type="pct"/>
          </w:tcPr>
          <w:p w14:paraId="5858EF9B" w14:textId="77777777" w:rsidR="005B1216" w:rsidRPr="00BA2104" w:rsidRDefault="005B1216" w:rsidP="007C10B5">
            <w:pPr>
              <w:rPr>
                <w:rFonts w:ascii="Arial" w:hAnsi="Arial" w:cs="Arial"/>
                <w:sz w:val="24"/>
                <w:szCs w:val="24"/>
              </w:rPr>
            </w:pPr>
            <w:r w:rsidRPr="00BA2104">
              <w:rPr>
                <w:rFonts w:ascii="Arial" w:hAnsi="Arial" w:cs="Arial"/>
                <w:sz w:val="24"/>
                <w:szCs w:val="24"/>
              </w:rPr>
              <w:t xml:space="preserve">Can identify an abnormal ECG and demonstrates an understanding of escalation pathways. </w:t>
            </w:r>
          </w:p>
          <w:p w14:paraId="66ECE858" w14:textId="77777777" w:rsidR="005B1216" w:rsidRPr="00BA2104" w:rsidRDefault="005B1216" w:rsidP="007C10B5">
            <w:pPr>
              <w:rPr>
                <w:rFonts w:ascii="Arial" w:hAnsi="Arial" w:cs="Arial"/>
                <w:b w:val="0"/>
                <w:bCs w:val="0"/>
                <w:sz w:val="24"/>
                <w:szCs w:val="24"/>
              </w:rPr>
            </w:pPr>
          </w:p>
        </w:tc>
        <w:tc>
          <w:tcPr>
            <w:tcW w:w="712" w:type="pct"/>
          </w:tcPr>
          <w:p w14:paraId="299A6C69"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43DB5F6"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E7A7296"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A8AC49F" w14:textId="77777777" w:rsidR="005B1216" w:rsidRPr="00BA2104" w:rsidRDefault="005B121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B31C5" w:rsidRPr="009B31C5" w14:paraId="568939AB" w14:textId="77777777" w:rsidTr="00B37DB5">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54122102" w14:textId="4F8D9320" w:rsidR="009B31C5" w:rsidRPr="00BA2104" w:rsidRDefault="009B31C5" w:rsidP="007C10B5">
            <w:pPr>
              <w:rPr>
                <w:rFonts w:ascii="Arial" w:hAnsi="Arial" w:cs="Arial"/>
                <w:sz w:val="24"/>
                <w:szCs w:val="24"/>
              </w:rPr>
            </w:pPr>
            <w:r w:rsidRPr="00BA2104">
              <w:rPr>
                <w:rFonts w:ascii="Arial" w:hAnsi="Arial" w:cs="Arial"/>
                <w:sz w:val="24"/>
                <w:szCs w:val="24"/>
              </w:rPr>
              <w:t>Skills</w:t>
            </w:r>
          </w:p>
        </w:tc>
      </w:tr>
      <w:tr w:rsidR="009B31C5" w:rsidRPr="00204BFB" w14:paraId="4E75E5BE" w14:textId="77777777" w:rsidTr="002C5D05">
        <w:trPr>
          <w:trHeight w:val="674"/>
        </w:trPr>
        <w:tc>
          <w:tcPr>
            <w:cnfStyle w:val="001000000000" w:firstRow="0" w:lastRow="0" w:firstColumn="1" w:lastColumn="0" w:oddVBand="0" w:evenVBand="0" w:oddHBand="0" w:evenHBand="0" w:firstRowFirstColumn="0" w:firstRowLastColumn="0" w:lastRowFirstColumn="0" w:lastRowLastColumn="0"/>
            <w:tcW w:w="1288" w:type="pct"/>
          </w:tcPr>
          <w:p w14:paraId="7C754D04" w14:textId="47C1A614" w:rsidR="00707974" w:rsidRPr="00BA2104" w:rsidRDefault="009B31C5" w:rsidP="000966DA">
            <w:pPr>
              <w:rPr>
                <w:rFonts w:ascii="Arial" w:hAnsi="Arial" w:cs="Arial"/>
                <w:b w:val="0"/>
                <w:bCs w:val="0"/>
                <w:sz w:val="24"/>
                <w:szCs w:val="24"/>
              </w:rPr>
            </w:pPr>
            <w:r w:rsidRPr="00BA2104">
              <w:rPr>
                <w:rFonts w:ascii="Arial" w:hAnsi="Arial" w:cs="Arial"/>
                <w:sz w:val="24"/>
                <w:szCs w:val="24"/>
              </w:rPr>
              <w:t>Conducts an ECG with appropriate led placement</w:t>
            </w:r>
            <w:r w:rsidR="00C61BEB">
              <w:rPr>
                <w:rFonts w:ascii="Arial" w:hAnsi="Arial" w:cs="Arial"/>
                <w:sz w:val="24"/>
                <w:szCs w:val="24"/>
              </w:rPr>
              <w:t>.</w:t>
            </w:r>
          </w:p>
        </w:tc>
        <w:tc>
          <w:tcPr>
            <w:tcW w:w="712" w:type="pct"/>
          </w:tcPr>
          <w:p w14:paraId="3B187A74"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51E927A"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0E62018"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76A2763" w14:textId="77777777" w:rsidR="009B31C5" w:rsidRPr="00BA2104" w:rsidRDefault="009B31C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204BFB" w14:paraId="57802C61" w14:textId="77777777" w:rsidTr="002C5D05">
        <w:trPr>
          <w:trHeight w:val="571"/>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4DFBAC82" w14:textId="77777777" w:rsidR="000966DA" w:rsidRPr="00A7537D" w:rsidRDefault="000966DA" w:rsidP="007C10B5">
            <w:pPr>
              <w:pStyle w:val="NoSpacing"/>
              <w:rPr>
                <w:rFonts w:ascii="Arial" w:hAnsi="Arial" w:cs="Arial"/>
                <w:sz w:val="24"/>
                <w:szCs w:val="24"/>
              </w:rPr>
            </w:pPr>
          </w:p>
        </w:tc>
        <w:tc>
          <w:tcPr>
            <w:tcW w:w="712" w:type="pct"/>
            <w:shd w:val="clear" w:color="auto" w:fill="B4C6E7" w:themeFill="accent1" w:themeFillTint="66"/>
          </w:tcPr>
          <w:p w14:paraId="4B15CAD9" w14:textId="77777777" w:rsidR="000966DA" w:rsidRPr="00BA2104" w:rsidRDefault="000966DA"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1000" w:type="pct"/>
            <w:shd w:val="clear" w:color="auto" w:fill="B4C6E7" w:themeFill="accent1" w:themeFillTint="66"/>
          </w:tcPr>
          <w:p w14:paraId="1E13B596" w14:textId="77777777" w:rsidR="000966DA" w:rsidRPr="00BA2104" w:rsidRDefault="000966DA"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7529EB4B" w14:textId="77777777" w:rsidR="000966DA" w:rsidRPr="00BA2104" w:rsidRDefault="000966DA"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p w14:paraId="6434981A" w14:textId="77777777" w:rsidR="000966DA" w:rsidRPr="00BA2104" w:rsidRDefault="000966DA"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w:t>
            </w:r>
            <w:proofErr w:type="gramStart"/>
            <w:r w:rsidRPr="00BA2104">
              <w:rPr>
                <w:rFonts w:ascii="Arial" w:hAnsi="Arial" w:cs="Arial"/>
                <w:b/>
                <w:bCs/>
                <w:sz w:val="24"/>
                <w:szCs w:val="24"/>
              </w:rPr>
              <w:t>date</w:t>
            </w:r>
            <w:proofErr w:type="gramEnd"/>
            <w:r w:rsidRPr="00BA2104">
              <w:rPr>
                <w:rFonts w:ascii="Arial" w:hAnsi="Arial" w:cs="Arial"/>
                <w:b/>
                <w:bCs/>
                <w:sz w:val="24"/>
                <w:szCs w:val="24"/>
              </w:rPr>
              <w:t xml:space="preserve"> and sign)</w:t>
            </w:r>
          </w:p>
        </w:tc>
        <w:tc>
          <w:tcPr>
            <w:tcW w:w="1000" w:type="pct"/>
            <w:shd w:val="clear" w:color="auto" w:fill="B4C6E7" w:themeFill="accent1" w:themeFillTint="66"/>
          </w:tcPr>
          <w:p w14:paraId="50BC0106" w14:textId="77777777" w:rsidR="000966DA" w:rsidRPr="00BA2104" w:rsidRDefault="000966DA"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FC1E20" w:rsidRPr="00204BFB" w14:paraId="316B361F" w14:textId="77777777" w:rsidTr="00C51C4A">
        <w:trPr>
          <w:trHeight w:val="887"/>
        </w:trPr>
        <w:tc>
          <w:tcPr>
            <w:cnfStyle w:val="001000000000" w:firstRow="0" w:lastRow="0" w:firstColumn="1" w:lastColumn="0" w:oddVBand="0" w:evenVBand="0" w:oddHBand="0" w:evenHBand="0" w:firstRowFirstColumn="0" w:firstRowLastColumn="0" w:lastRowFirstColumn="0" w:lastRowLastColumn="0"/>
            <w:tcW w:w="1288" w:type="pct"/>
          </w:tcPr>
          <w:p w14:paraId="35EC3C03" w14:textId="2F86470A" w:rsidR="00707974" w:rsidRPr="00BA2104" w:rsidRDefault="00FC1E20" w:rsidP="007C10B5">
            <w:pPr>
              <w:rPr>
                <w:rFonts w:ascii="Arial" w:hAnsi="Arial" w:cs="Arial"/>
                <w:sz w:val="24"/>
                <w:szCs w:val="24"/>
              </w:rPr>
            </w:pPr>
            <w:r w:rsidRPr="00BA2104">
              <w:rPr>
                <w:rFonts w:ascii="Arial" w:hAnsi="Arial" w:cs="Arial"/>
                <w:sz w:val="24"/>
                <w:szCs w:val="24"/>
              </w:rPr>
              <w:t>Identifies need for</w:t>
            </w:r>
            <w:r w:rsidR="00354FB4" w:rsidRPr="00BA2104">
              <w:rPr>
                <w:rFonts w:ascii="Arial" w:hAnsi="Arial" w:cs="Arial"/>
                <w:sz w:val="24"/>
                <w:szCs w:val="24"/>
              </w:rPr>
              <w:t xml:space="preserve"> and commences</w:t>
            </w:r>
            <w:r w:rsidRPr="00BA2104">
              <w:rPr>
                <w:rFonts w:ascii="Arial" w:hAnsi="Arial" w:cs="Arial"/>
                <w:sz w:val="24"/>
                <w:szCs w:val="24"/>
              </w:rPr>
              <w:t xml:space="preserve"> continuous cardiac monitoring when clinically indicated</w:t>
            </w:r>
            <w:r w:rsidR="00C61BEB">
              <w:rPr>
                <w:rFonts w:ascii="Arial" w:hAnsi="Arial" w:cs="Arial"/>
                <w:sz w:val="24"/>
                <w:szCs w:val="24"/>
              </w:rPr>
              <w:t>.</w:t>
            </w:r>
          </w:p>
          <w:p w14:paraId="17C5C651" w14:textId="77777777" w:rsidR="00FC1E20" w:rsidRPr="00BA2104" w:rsidRDefault="00FC1E20" w:rsidP="007C10B5">
            <w:pPr>
              <w:rPr>
                <w:rFonts w:ascii="Arial" w:hAnsi="Arial" w:cs="Arial"/>
                <w:b w:val="0"/>
                <w:bCs w:val="0"/>
                <w:sz w:val="24"/>
                <w:szCs w:val="24"/>
              </w:rPr>
            </w:pPr>
          </w:p>
        </w:tc>
        <w:tc>
          <w:tcPr>
            <w:tcW w:w="712" w:type="pct"/>
          </w:tcPr>
          <w:p w14:paraId="1955D829" w14:textId="77777777" w:rsidR="00FC1E20" w:rsidRPr="00BA2104" w:rsidRDefault="00FC1E2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D52625B" w14:textId="77777777" w:rsidR="00FC1E20" w:rsidRPr="00BA2104" w:rsidRDefault="00FC1E2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C93FF26" w14:textId="77777777" w:rsidR="00FC1E20" w:rsidRPr="00BA2104" w:rsidRDefault="00FC1E2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4B01039" w14:textId="77777777" w:rsidR="00FC1E20" w:rsidRPr="00BA2104" w:rsidRDefault="00FC1E2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F47E6" w:rsidRPr="00204BFB" w14:paraId="58AD2772" w14:textId="77777777" w:rsidTr="008916D0">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35FD7CE5" w14:textId="166AC7DA" w:rsidR="009F47E6" w:rsidRPr="00BA2104" w:rsidRDefault="009F47E6" w:rsidP="007C10B5">
            <w:pPr>
              <w:pStyle w:val="Heading2"/>
              <w:rPr>
                <w:rFonts w:ascii="Arial" w:hAnsi="Arial" w:cs="Arial"/>
                <w:sz w:val="24"/>
                <w:szCs w:val="24"/>
              </w:rPr>
            </w:pPr>
            <w:bookmarkStart w:id="16" w:name="_Toc132969690"/>
            <w:r w:rsidRPr="00A7537D">
              <w:rPr>
                <w:rFonts w:ascii="Arial" w:hAnsi="Arial" w:cs="Arial"/>
                <w:color w:val="auto"/>
                <w:sz w:val="24"/>
                <w:szCs w:val="24"/>
              </w:rPr>
              <w:t>Life Support</w:t>
            </w:r>
            <w:bookmarkEnd w:id="16"/>
          </w:p>
        </w:tc>
      </w:tr>
      <w:tr w:rsidR="000B5518" w:rsidRPr="00334F63" w14:paraId="26FDDA9D" w14:textId="77777777" w:rsidTr="00B37DB5">
        <w:trPr>
          <w:trHeight w:val="19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14ECC3B" w14:textId="77777777" w:rsidR="000B5518" w:rsidRPr="00BA2104" w:rsidRDefault="000B5518" w:rsidP="007C10B5">
            <w:pPr>
              <w:rPr>
                <w:sz w:val="24"/>
                <w:szCs w:val="24"/>
              </w:rPr>
            </w:pPr>
            <w:r w:rsidRPr="00BA2104">
              <w:rPr>
                <w:rFonts w:ascii="Arial" w:hAnsi="Arial" w:cs="Arial"/>
                <w:sz w:val="24"/>
                <w:szCs w:val="24"/>
              </w:rPr>
              <w:t>Knowledge</w:t>
            </w:r>
          </w:p>
        </w:tc>
      </w:tr>
      <w:tr w:rsidR="000B5518" w:rsidRPr="00204BFB" w14:paraId="367CDFC7" w14:textId="77777777" w:rsidTr="002C5D05">
        <w:trPr>
          <w:trHeight w:val="987"/>
        </w:trPr>
        <w:tc>
          <w:tcPr>
            <w:cnfStyle w:val="001000000000" w:firstRow="0" w:lastRow="0" w:firstColumn="1" w:lastColumn="0" w:oddVBand="0" w:evenVBand="0" w:oddHBand="0" w:evenHBand="0" w:firstRowFirstColumn="0" w:firstRowLastColumn="0" w:lastRowFirstColumn="0" w:lastRowLastColumn="0"/>
            <w:tcW w:w="1288" w:type="pct"/>
          </w:tcPr>
          <w:p w14:paraId="1686F2B8" w14:textId="77777777" w:rsidR="000B5518" w:rsidRDefault="000B5518" w:rsidP="007C10B5">
            <w:pPr>
              <w:rPr>
                <w:rFonts w:ascii="Arial" w:hAnsi="Arial" w:cs="Arial"/>
                <w:sz w:val="24"/>
                <w:szCs w:val="24"/>
              </w:rPr>
            </w:pPr>
            <w:r w:rsidRPr="00BA2104">
              <w:rPr>
                <w:rFonts w:ascii="Arial" w:hAnsi="Arial" w:cs="Arial"/>
                <w:sz w:val="24"/>
                <w:szCs w:val="24"/>
              </w:rPr>
              <w:t>Can identify key emergency equipment, articulating the use for this.</w:t>
            </w:r>
          </w:p>
          <w:p w14:paraId="73B87114" w14:textId="35CFE843" w:rsidR="0033280E" w:rsidRPr="00BA2104" w:rsidRDefault="0033280E" w:rsidP="007C10B5">
            <w:pPr>
              <w:rPr>
                <w:rFonts w:ascii="Arial" w:hAnsi="Arial" w:cs="Arial"/>
                <w:b w:val="0"/>
                <w:bCs w:val="0"/>
                <w:sz w:val="24"/>
                <w:szCs w:val="24"/>
              </w:rPr>
            </w:pPr>
          </w:p>
        </w:tc>
        <w:tc>
          <w:tcPr>
            <w:tcW w:w="712" w:type="pct"/>
          </w:tcPr>
          <w:p w14:paraId="05D70760"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542B223"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AB8AE67"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A07560B"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34F63" w:rsidRPr="00334F63" w14:paraId="6D1AF64B" w14:textId="77777777" w:rsidTr="00B37DB5">
        <w:trPr>
          <w:trHeight w:val="36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307E01E2" w14:textId="242ABBFB" w:rsidR="00334F63" w:rsidRPr="00BA2104" w:rsidRDefault="00334F63" w:rsidP="007C10B5">
            <w:pPr>
              <w:rPr>
                <w:sz w:val="24"/>
                <w:szCs w:val="24"/>
              </w:rPr>
            </w:pPr>
            <w:r w:rsidRPr="00BA2104">
              <w:rPr>
                <w:rFonts w:ascii="Arial" w:hAnsi="Arial" w:cs="Arial"/>
                <w:sz w:val="24"/>
                <w:szCs w:val="24"/>
              </w:rPr>
              <w:t>Skills</w:t>
            </w:r>
          </w:p>
        </w:tc>
      </w:tr>
      <w:tr w:rsidR="00334F63" w:rsidRPr="00204BFB" w14:paraId="6BAA2A9C" w14:textId="77777777" w:rsidTr="002C5D05">
        <w:trPr>
          <w:trHeight w:val="693"/>
        </w:trPr>
        <w:tc>
          <w:tcPr>
            <w:cnfStyle w:val="001000000000" w:firstRow="0" w:lastRow="0" w:firstColumn="1" w:lastColumn="0" w:oddVBand="0" w:evenVBand="0" w:oddHBand="0" w:evenHBand="0" w:firstRowFirstColumn="0" w:firstRowLastColumn="0" w:lastRowFirstColumn="0" w:lastRowLastColumn="0"/>
            <w:tcW w:w="1288" w:type="pct"/>
          </w:tcPr>
          <w:p w14:paraId="2BAF3D0A" w14:textId="6B335FF9" w:rsidR="0033280E" w:rsidRPr="00BA2104" w:rsidRDefault="00334F63" w:rsidP="007C10B5">
            <w:pPr>
              <w:rPr>
                <w:rFonts w:ascii="Arial" w:hAnsi="Arial" w:cs="Arial"/>
                <w:sz w:val="24"/>
                <w:szCs w:val="24"/>
              </w:rPr>
            </w:pPr>
            <w:r w:rsidRPr="00BA2104">
              <w:rPr>
                <w:rFonts w:ascii="Arial" w:hAnsi="Arial" w:cs="Arial"/>
                <w:sz w:val="24"/>
                <w:szCs w:val="24"/>
              </w:rPr>
              <w:t>Completion of local Basic Life Support Training (BLS)</w:t>
            </w:r>
            <w:r w:rsidR="004B4DF1">
              <w:rPr>
                <w:rFonts w:ascii="Arial" w:hAnsi="Arial" w:cs="Arial"/>
                <w:sz w:val="24"/>
                <w:szCs w:val="24"/>
              </w:rPr>
              <w:t>.</w:t>
            </w:r>
          </w:p>
          <w:p w14:paraId="5D759072" w14:textId="5C469525" w:rsidR="003C56CD" w:rsidRPr="00BA2104" w:rsidRDefault="003C56CD" w:rsidP="007C10B5">
            <w:pPr>
              <w:rPr>
                <w:rFonts w:ascii="Arial" w:hAnsi="Arial" w:cs="Arial"/>
                <w:b w:val="0"/>
                <w:bCs w:val="0"/>
                <w:sz w:val="24"/>
                <w:szCs w:val="24"/>
                <w:highlight w:val="yellow"/>
              </w:rPr>
            </w:pPr>
          </w:p>
        </w:tc>
        <w:tc>
          <w:tcPr>
            <w:tcW w:w="712" w:type="pct"/>
          </w:tcPr>
          <w:p w14:paraId="02334CF8"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51C7A9F"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098E5E7"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4B8ABF7"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34F63" w:rsidRPr="00204BFB" w14:paraId="28D869BA" w14:textId="77777777" w:rsidTr="002C5D05">
        <w:trPr>
          <w:trHeight w:val="973"/>
        </w:trPr>
        <w:tc>
          <w:tcPr>
            <w:cnfStyle w:val="001000000000" w:firstRow="0" w:lastRow="0" w:firstColumn="1" w:lastColumn="0" w:oddVBand="0" w:evenVBand="0" w:oddHBand="0" w:evenHBand="0" w:firstRowFirstColumn="0" w:firstRowLastColumn="0" w:lastRowFirstColumn="0" w:lastRowLastColumn="0"/>
            <w:tcW w:w="1288" w:type="pct"/>
          </w:tcPr>
          <w:p w14:paraId="4770CC29" w14:textId="4688C5A9" w:rsidR="00334F63" w:rsidRDefault="00334F63" w:rsidP="007C10B5">
            <w:pPr>
              <w:rPr>
                <w:rFonts w:ascii="Arial" w:hAnsi="Arial" w:cs="Arial"/>
                <w:sz w:val="24"/>
                <w:szCs w:val="24"/>
              </w:rPr>
            </w:pPr>
            <w:r w:rsidRPr="00BA2104">
              <w:rPr>
                <w:rFonts w:ascii="Arial" w:hAnsi="Arial" w:cs="Arial"/>
                <w:sz w:val="24"/>
                <w:szCs w:val="24"/>
              </w:rPr>
              <w:t>Clear and confident when calling for clinical support in a medical emergency</w:t>
            </w:r>
            <w:r w:rsidR="004B4DF1">
              <w:rPr>
                <w:rFonts w:ascii="Arial" w:hAnsi="Arial" w:cs="Arial"/>
                <w:sz w:val="24"/>
                <w:szCs w:val="24"/>
              </w:rPr>
              <w:t>.</w:t>
            </w:r>
          </w:p>
          <w:p w14:paraId="0A441C1A" w14:textId="291C8D98" w:rsidR="0033280E" w:rsidRPr="00BA2104" w:rsidRDefault="0033280E" w:rsidP="007C10B5">
            <w:pPr>
              <w:rPr>
                <w:rFonts w:ascii="Arial" w:hAnsi="Arial" w:cs="Arial"/>
                <w:sz w:val="24"/>
                <w:szCs w:val="24"/>
              </w:rPr>
            </w:pPr>
          </w:p>
        </w:tc>
        <w:tc>
          <w:tcPr>
            <w:tcW w:w="712" w:type="pct"/>
          </w:tcPr>
          <w:p w14:paraId="71F6D1F5"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4E18CE8"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BE75F25"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639F77D" w14:textId="77777777" w:rsidR="00334F63" w:rsidRPr="00BA2104" w:rsidRDefault="00334F6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11191" w:rsidRPr="00204BFB" w14:paraId="19B231C6" w14:textId="77777777" w:rsidTr="002C5D05">
        <w:trPr>
          <w:trHeight w:val="816"/>
        </w:trPr>
        <w:tc>
          <w:tcPr>
            <w:cnfStyle w:val="001000000000" w:firstRow="0" w:lastRow="0" w:firstColumn="1" w:lastColumn="0" w:oddVBand="0" w:evenVBand="0" w:oddHBand="0" w:evenHBand="0" w:firstRowFirstColumn="0" w:firstRowLastColumn="0" w:lastRowFirstColumn="0" w:lastRowLastColumn="0"/>
            <w:tcW w:w="1288" w:type="pct"/>
          </w:tcPr>
          <w:p w14:paraId="4C951A5C" w14:textId="79AF46CB" w:rsidR="00711191" w:rsidRDefault="00711191" w:rsidP="007C10B5">
            <w:pPr>
              <w:rPr>
                <w:rFonts w:ascii="Arial" w:hAnsi="Arial" w:cs="Arial"/>
                <w:sz w:val="24"/>
                <w:szCs w:val="24"/>
              </w:rPr>
            </w:pPr>
            <w:r w:rsidRPr="00BA2104">
              <w:rPr>
                <w:rFonts w:ascii="Arial" w:hAnsi="Arial" w:cs="Arial"/>
                <w:sz w:val="24"/>
                <w:szCs w:val="24"/>
              </w:rPr>
              <w:t>Can independently locate emergency equipment within local setting</w:t>
            </w:r>
            <w:r w:rsidR="004B4DF1">
              <w:rPr>
                <w:rFonts w:ascii="Arial" w:hAnsi="Arial" w:cs="Arial"/>
                <w:sz w:val="24"/>
                <w:szCs w:val="24"/>
              </w:rPr>
              <w:t>.</w:t>
            </w:r>
          </w:p>
          <w:p w14:paraId="38920063" w14:textId="7F99DBE0" w:rsidR="0033280E" w:rsidRPr="00BA2104" w:rsidRDefault="0033280E" w:rsidP="007C10B5">
            <w:pPr>
              <w:rPr>
                <w:rFonts w:ascii="Arial" w:hAnsi="Arial" w:cs="Arial"/>
                <w:b w:val="0"/>
                <w:bCs w:val="0"/>
                <w:sz w:val="24"/>
                <w:szCs w:val="24"/>
              </w:rPr>
            </w:pPr>
          </w:p>
        </w:tc>
        <w:tc>
          <w:tcPr>
            <w:tcW w:w="712" w:type="pct"/>
          </w:tcPr>
          <w:p w14:paraId="5425AF94"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4CDA3E5"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0156DF2"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127AA03"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11191" w:rsidRPr="00D01FC6" w14:paraId="169BA3EE" w14:textId="77777777" w:rsidTr="002C5D05">
        <w:trPr>
          <w:trHeight w:val="816"/>
        </w:trPr>
        <w:tc>
          <w:tcPr>
            <w:cnfStyle w:val="001000000000" w:firstRow="0" w:lastRow="0" w:firstColumn="1" w:lastColumn="0" w:oddVBand="0" w:evenVBand="0" w:oddHBand="0" w:evenHBand="0" w:firstRowFirstColumn="0" w:firstRowLastColumn="0" w:lastRowFirstColumn="0" w:lastRowLastColumn="0"/>
            <w:tcW w:w="1288" w:type="pct"/>
          </w:tcPr>
          <w:p w14:paraId="51CB26F8" w14:textId="63B69C78" w:rsidR="00711191" w:rsidRDefault="00711191" w:rsidP="007C10B5">
            <w:pPr>
              <w:rPr>
                <w:rFonts w:ascii="Arial" w:hAnsi="Arial" w:cs="Arial"/>
                <w:sz w:val="24"/>
                <w:szCs w:val="24"/>
              </w:rPr>
            </w:pPr>
            <w:r w:rsidRPr="00BA2104">
              <w:rPr>
                <w:rFonts w:ascii="Arial" w:hAnsi="Arial" w:cs="Arial"/>
                <w:sz w:val="24"/>
                <w:szCs w:val="24"/>
              </w:rPr>
              <w:t>Initiates and performs basic life support when required</w:t>
            </w:r>
            <w:r w:rsidR="004B4DF1">
              <w:rPr>
                <w:rFonts w:ascii="Arial" w:hAnsi="Arial" w:cs="Arial"/>
                <w:sz w:val="24"/>
                <w:szCs w:val="24"/>
              </w:rPr>
              <w:t>.</w:t>
            </w:r>
          </w:p>
          <w:p w14:paraId="0525BB5D" w14:textId="3A405A0B" w:rsidR="0033280E" w:rsidRPr="00BA2104" w:rsidRDefault="0033280E" w:rsidP="007C10B5">
            <w:pPr>
              <w:rPr>
                <w:rFonts w:ascii="Arial" w:hAnsi="Arial" w:cs="Arial"/>
                <w:b w:val="0"/>
                <w:bCs w:val="0"/>
                <w:sz w:val="24"/>
                <w:szCs w:val="24"/>
              </w:rPr>
            </w:pPr>
          </w:p>
        </w:tc>
        <w:tc>
          <w:tcPr>
            <w:tcW w:w="712" w:type="pct"/>
          </w:tcPr>
          <w:p w14:paraId="13918BAC"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1A7F164"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2E4741A"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146DD12"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11191" w:rsidRPr="00204BFB" w14:paraId="0FB667E5" w14:textId="77777777" w:rsidTr="002C5D05">
        <w:trPr>
          <w:trHeight w:val="109"/>
        </w:trPr>
        <w:tc>
          <w:tcPr>
            <w:cnfStyle w:val="001000000000" w:firstRow="0" w:lastRow="0" w:firstColumn="1" w:lastColumn="0" w:oddVBand="0" w:evenVBand="0" w:oddHBand="0" w:evenHBand="0" w:firstRowFirstColumn="0" w:firstRowLastColumn="0" w:lastRowFirstColumn="0" w:lastRowLastColumn="0"/>
            <w:tcW w:w="1288" w:type="pct"/>
          </w:tcPr>
          <w:p w14:paraId="719950D2" w14:textId="77777777" w:rsidR="00711191" w:rsidRDefault="00711191" w:rsidP="007C10B5">
            <w:pPr>
              <w:rPr>
                <w:rFonts w:ascii="Arial" w:hAnsi="Arial" w:cs="Arial"/>
                <w:sz w:val="24"/>
                <w:szCs w:val="24"/>
              </w:rPr>
            </w:pPr>
            <w:r w:rsidRPr="00BA2104">
              <w:rPr>
                <w:rFonts w:ascii="Arial" w:hAnsi="Arial" w:cs="Arial"/>
                <w:sz w:val="24"/>
                <w:szCs w:val="24"/>
              </w:rPr>
              <w:t xml:space="preserve">Safely completes routine and post emergency check of local cardiac arrest trolleys ensuring restocking where required. </w:t>
            </w:r>
          </w:p>
          <w:p w14:paraId="3F6EFAAB" w14:textId="07954D05" w:rsidR="0033280E" w:rsidRPr="00BA2104" w:rsidRDefault="0033280E" w:rsidP="007C10B5">
            <w:pPr>
              <w:rPr>
                <w:rFonts w:ascii="Arial" w:hAnsi="Arial" w:cs="Arial"/>
                <w:b w:val="0"/>
                <w:bCs w:val="0"/>
                <w:sz w:val="24"/>
                <w:szCs w:val="24"/>
              </w:rPr>
            </w:pPr>
          </w:p>
        </w:tc>
        <w:tc>
          <w:tcPr>
            <w:tcW w:w="712" w:type="pct"/>
          </w:tcPr>
          <w:p w14:paraId="1F9344B2"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BF1A95"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16BAFA2"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B3D83BC"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3B1BE"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CF695F8"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AE44407"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212A0FA" w14:textId="77777777" w:rsidR="00711191" w:rsidRPr="00BA2104" w:rsidRDefault="00711191"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8852F8" w14:paraId="260E61CD" w14:textId="77777777" w:rsidTr="00F2211F">
        <w:trPr>
          <w:trHeight w:val="583"/>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73697556" w14:textId="77777777" w:rsidR="000966DA" w:rsidRPr="00A7537D" w:rsidRDefault="000966DA" w:rsidP="00BA2104">
            <w:pPr>
              <w:rPr>
                <w:rFonts w:ascii="Arial" w:hAnsi="Arial" w:cs="Arial"/>
                <w:sz w:val="24"/>
                <w:szCs w:val="24"/>
              </w:rPr>
            </w:pPr>
          </w:p>
        </w:tc>
        <w:tc>
          <w:tcPr>
            <w:tcW w:w="712" w:type="pct"/>
            <w:shd w:val="clear" w:color="auto" w:fill="B4C6E7" w:themeFill="accent1" w:themeFillTint="66"/>
          </w:tcPr>
          <w:p w14:paraId="2FC769B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 assessment</w:t>
            </w:r>
          </w:p>
        </w:tc>
        <w:tc>
          <w:tcPr>
            <w:tcW w:w="1000" w:type="pct"/>
            <w:shd w:val="clear" w:color="auto" w:fill="B4C6E7" w:themeFill="accent1" w:themeFillTint="66"/>
          </w:tcPr>
          <w:p w14:paraId="102E721C"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60DC6899"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1000" w:type="pct"/>
            <w:shd w:val="clear" w:color="auto" w:fill="B4C6E7" w:themeFill="accent1" w:themeFillTint="66"/>
          </w:tcPr>
          <w:p w14:paraId="02A599EA"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F47E6" w:rsidRPr="00204BFB" w14:paraId="12834D6B" w14:textId="77777777" w:rsidTr="008916D0">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4C19BD63" w14:textId="6D591A22" w:rsidR="009F47E6" w:rsidRPr="00BA2104" w:rsidRDefault="009F47E6" w:rsidP="007C10B5">
            <w:pPr>
              <w:pStyle w:val="Heading2"/>
              <w:rPr>
                <w:rFonts w:ascii="Arial" w:hAnsi="Arial" w:cs="Arial"/>
                <w:sz w:val="24"/>
                <w:szCs w:val="24"/>
              </w:rPr>
            </w:pPr>
            <w:bookmarkStart w:id="17" w:name="_Toc132969691"/>
            <w:r w:rsidRPr="00A7537D">
              <w:rPr>
                <w:rFonts w:ascii="Arial" w:hAnsi="Arial" w:cs="Arial"/>
                <w:color w:val="auto"/>
                <w:sz w:val="24"/>
                <w:szCs w:val="24"/>
              </w:rPr>
              <w:t>Wound care</w:t>
            </w:r>
            <w:bookmarkEnd w:id="17"/>
          </w:p>
        </w:tc>
      </w:tr>
      <w:tr w:rsidR="000B5518" w:rsidRPr="00204BFB" w14:paraId="6BC05DD6" w14:textId="77777777" w:rsidTr="00B37DB5">
        <w:trPr>
          <w:trHeight w:val="33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8AA63B7" w14:textId="77777777" w:rsidR="000B5518" w:rsidRPr="00BA2104" w:rsidRDefault="000B5518" w:rsidP="007C10B5">
            <w:pPr>
              <w:rPr>
                <w:sz w:val="24"/>
                <w:szCs w:val="24"/>
              </w:rPr>
            </w:pPr>
            <w:r w:rsidRPr="00BA2104">
              <w:rPr>
                <w:rFonts w:ascii="Arial" w:hAnsi="Arial" w:cs="Arial"/>
                <w:sz w:val="24"/>
                <w:szCs w:val="24"/>
              </w:rPr>
              <w:t>Knowledge</w:t>
            </w:r>
          </w:p>
        </w:tc>
      </w:tr>
      <w:tr w:rsidR="00203E50" w:rsidRPr="00204BFB" w14:paraId="0345647B" w14:textId="77777777" w:rsidTr="002C5D05">
        <w:trPr>
          <w:trHeight w:val="2550"/>
        </w:trPr>
        <w:tc>
          <w:tcPr>
            <w:cnfStyle w:val="001000000000" w:firstRow="0" w:lastRow="0" w:firstColumn="1" w:lastColumn="0" w:oddVBand="0" w:evenVBand="0" w:oddHBand="0" w:evenHBand="0" w:firstRowFirstColumn="0" w:firstRowLastColumn="0" w:lastRowFirstColumn="0" w:lastRowLastColumn="0"/>
            <w:tcW w:w="1288" w:type="pct"/>
          </w:tcPr>
          <w:p w14:paraId="4B5072F6" w14:textId="77777777" w:rsidR="00203E50" w:rsidRPr="00BA2104" w:rsidRDefault="00203E50" w:rsidP="007C10B5">
            <w:pPr>
              <w:rPr>
                <w:rFonts w:ascii="Arial" w:hAnsi="Arial" w:cs="Arial"/>
                <w:sz w:val="24"/>
                <w:szCs w:val="24"/>
              </w:rPr>
            </w:pPr>
            <w:r w:rsidRPr="00BA2104">
              <w:rPr>
                <w:rFonts w:ascii="Arial" w:hAnsi="Arial" w:cs="Arial"/>
                <w:sz w:val="24"/>
                <w:szCs w:val="24"/>
              </w:rPr>
              <w:t>Understands the principles of wound healing and can identify and differentiate between categories of wounds:</w:t>
            </w:r>
          </w:p>
          <w:p w14:paraId="685731EA" w14:textId="77777777" w:rsidR="00203E50" w:rsidRPr="00BA2104" w:rsidRDefault="00203E50" w:rsidP="007C10B5">
            <w:pPr>
              <w:pStyle w:val="ListParagraph"/>
              <w:numPr>
                <w:ilvl w:val="0"/>
                <w:numId w:val="26"/>
              </w:numPr>
              <w:rPr>
                <w:rFonts w:ascii="Arial" w:hAnsi="Arial" w:cs="Arial"/>
                <w:b w:val="0"/>
                <w:bCs w:val="0"/>
                <w:sz w:val="24"/>
                <w:szCs w:val="24"/>
              </w:rPr>
            </w:pPr>
            <w:r w:rsidRPr="00BA2104">
              <w:rPr>
                <w:rFonts w:ascii="Arial" w:hAnsi="Arial" w:cs="Arial"/>
                <w:sz w:val="24"/>
                <w:szCs w:val="24"/>
              </w:rPr>
              <w:t xml:space="preserve">Burns </w:t>
            </w:r>
          </w:p>
          <w:p w14:paraId="7422C315" w14:textId="77777777" w:rsidR="00203E50" w:rsidRPr="00BA2104" w:rsidRDefault="00203E50" w:rsidP="007C10B5">
            <w:pPr>
              <w:pStyle w:val="ListParagraph"/>
              <w:numPr>
                <w:ilvl w:val="0"/>
                <w:numId w:val="26"/>
              </w:numPr>
              <w:rPr>
                <w:rFonts w:ascii="Arial" w:hAnsi="Arial" w:cs="Arial"/>
                <w:b w:val="0"/>
                <w:bCs w:val="0"/>
                <w:sz w:val="24"/>
                <w:szCs w:val="24"/>
              </w:rPr>
            </w:pPr>
            <w:r w:rsidRPr="00BA2104">
              <w:rPr>
                <w:rFonts w:ascii="Arial" w:hAnsi="Arial" w:cs="Arial"/>
                <w:sz w:val="24"/>
                <w:szCs w:val="24"/>
              </w:rPr>
              <w:t xml:space="preserve">Lacerations </w:t>
            </w:r>
          </w:p>
          <w:p w14:paraId="74A2FE1A" w14:textId="77777777" w:rsidR="00203E50" w:rsidRPr="00BA2104" w:rsidRDefault="00203E50" w:rsidP="007C10B5">
            <w:pPr>
              <w:pStyle w:val="ListParagraph"/>
              <w:numPr>
                <w:ilvl w:val="0"/>
                <w:numId w:val="26"/>
              </w:numPr>
              <w:rPr>
                <w:rFonts w:ascii="Arial" w:hAnsi="Arial" w:cs="Arial"/>
                <w:b w:val="0"/>
                <w:bCs w:val="0"/>
                <w:sz w:val="24"/>
                <w:szCs w:val="24"/>
              </w:rPr>
            </w:pPr>
            <w:r w:rsidRPr="00BA2104">
              <w:rPr>
                <w:rFonts w:ascii="Arial" w:hAnsi="Arial" w:cs="Arial"/>
                <w:sz w:val="24"/>
                <w:szCs w:val="24"/>
              </w:rPr>
              <w:t xml:space="preserve">Abrasions </w:t>
            </w:r>
          </w:p>
          <w:p w14:paraId="2BFB26DB" w14:textId="77777777" w:rsidR="00203E50" w:rsidRPr="00BA2104" w:rsidRDefault="00203E50" w:rsidP="007C10B5">
            <w:pPr>
              <w:pStyle w:val="ListParagraph"/>
              <w:numPr>
                <w:ilvl w:val="0"/>
                <w:numId w:val="26"/>
              </w:numPr>
              <w:rPr>
                <w:rFonts w:ascii="Arial" w:hAnsi="Arial" w:cs="Arial"/>
                <w:b w:val="0"/>
                <w:bCs w:val="0"/>
                <w:sz w:val="24"/>
                <w:szCs w:val="24"/>
              </w:rPr>
            </w:pPr>
            <w:r w:rsidRPr="00BA2104">
              <w:rPr>
                <w:rFonts w:ascii="Arial" w:hAnsi="Arial" w:cs="Arial"/>
                <w:sz w:val="24"/>
                <w:szCs w:val="24"/>
              </w:rPr>
              <w:t xml:space="preserve">Pressure Ulcers </w:t>
            </w:r>
          </w:p>
          <w:p w14:paraId="1A36C519" w14:textId="77777777" w:rsidR="00203E50" w:rsidRPr="00BA2104" w:rsidRDefault="00203E50" w:rsidP="007C10B5">
            <w:pPr>
              <w:pStyle w:val="ListParagraph"/>
              <w:numPr>
                <w:ilvl w:val="0"/>
                <w:numId w:val="26"/>
              </w:numPr>
              <w:rPr>
                <w:rFonts w:ascii="Arial" w:hAnsi="Arial" w:cs="Arial"/>
                <w:sz w:val="24"/>
                <w:szCs w:val="24"/>
              </w:rPr>
            </w:pPr>
            <w:r w:rsidRPr="00BA2104">
              <w:rPr>
                <w:rFonts w:ascii="Arial" w:hAnsi="Arial" w:cs="Arial"/>
                <w:sz w:val="24"/>
                <w:szCs w:val="24"/>
              </w:rPr>
              <w:t xml:space="preserve">Moisture lesions </w:t>
            </w:r>
          </w:p>
          <w:p w14:paraId="5D0E5954" w14:textId="6B0E2F3A" w:rsidR="0033280E" w:rsidRPr="00BA2104" w:rsidRDefault="0033280E" w:rsidP="00BA2104">
            <w:pPr>
              <w:rPr>
                <w:rFonts w:ascii="Arial" w:hAnsi="Arial" w:cs="Arial"/>
                <w:sz w:val="24"/>
                <w:szCs w:val="24"/>
              </w:rPr>
            </w:pPr>
          </w:p>
        </w:tc>
        <w:tc>
          <w:tcPr>
            <w:tcW w:w="712" w:type="pct"/>
          </w:tcPr>
          <w:p w14:paraId="0A85C715" w14:textId="77777777" w:rsidR="00203E50" w:rsidRPr="00BA2104" w:rsidRDefault="00203E5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93322C1" w14:textId="77777777" w:rsidR="00203E50" w:rsidRPr="00BA2104" w:rsidRDefault="00203E5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9C933CF" w14:textId="77777777" w:rsidR="00203E50" w:rsidRPr="00BA2104" w:rsidRDefault="00203E5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6D5630B" w14:textId="77777777" w:rsidR="00203E50" w:rsidRPr="00BA2104" w:rsidRDefault="00203E5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B5518" w:rsidRPr="00204BFB" w14:paraId="4033684A" w14:textId="77777777" w:rsidTr="00203E50">
        <w:trPr>
          <w:trHeight w:val="1150"/>
        </w:trPr>
        <w:tc>
          <w:tcPr>
            <w:cnfStyle w:val="001000000000" w:firstRow="0" w:lastRow="0" w:firstColumn="1" w:lastColumn="0" w:oddVBand="0" w:evenVBand="0" w:oddHBand="0" w:evenHBand="0" w:firstRowFirstColumn="0" w:firstRowLastColumn="0" w:lastRowFirstColumn="0" w:lastRowLastColumn="0"/>
            <w:tcW w:w="1288" w:type="pct"/>
          </w:tcPr>
          <w:p w14:paraId="19D29A3C" w14:textId="543BD53A" w:rsidR="000B5518" w:rsidRPr="00BA2104" w:rsidRDefault="00203E50" w:rsidP="007C10B5">
            <w:pPr>
              <w:rPr>
                <w:rFonts w:ascii="Arial" w:hAnsi="Arial" w:cs="Arial"/>
                <w:sz w:val="24"/>
                <w:szCs w:val="24"/>
              </w:rPr>
            </w:pPr>
            <w:r w:rsidRPr="00BA2104">
              <w:rPr>
                <w:rFonts w:ascii="Arial" w:hAnsi="Arial" w:cs="Arial"/>
                <w:sz w:val="24"/>
                <w:szCs w:val="24"/>
              </w:rPr>
              <w:t>D</w:t>
            </w:r>
            <w:r w:rsidR="000B5518" w:rsidRPr="00BA2104">
              <w:rPr>
                <w:rFonts w:ascii="Arial" w:hAnsi="Arial" w:cs="Arial"/>
                <w:sz w:val="24"/>
                <w:szCs w:val="24"/>
              </w:rPr>
              <w:t>emonstrates a good understanding of most appropriate dressings for common wound presentations</w:t>
            </w:r>
            <w:r w:rsidR="004B4DF1">
              <w:rPr>
                <w:rFonts w:ascii="Arial" w:hAnsi="Arial" w:cs="Arial"/>
                <w:sz w:val="24"/>
                <w:szCs w:val="24"/>
              </w:rPr>
              <w:t>.</w:t>
            </w:r>
          </w:p>
          <w:p w14:paraId="4DDCCC55" w14:textId="2595ABEB" w:rsidR="000B5518" w:rsidRPr="00BA2104" w:rsidRDefault="000B5518" w:rsidP="007C10B5">
            <w:pPr>
              <w:rPr>
                <w:rFonts w:ascii="Arial" w:hAnsi="Arial" w:cs="Arial"/>
                <w:b w:val="0"/>
                <w:bCs w:val="0"/>
                <w:sz w:val="24"/>
                <w:szCs w:val="24"/>
              </w:rPr>
            </w:pPr>
          </w:p>
        </w:tc>
        <w:tc>
          <w:tcPr>
            <w:tcW w:w="712" w:type="pct"/>
          </w:tcPr>
          <w:p w14:paraId="2A97C0CE"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ACC7634"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0DF7ACA"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8765F51"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4C33" w:rsidRPr="00204BFB" w14:paraId="6BC5F9BA" w14:textId="77777777" w:rsidTr="00B37DB5">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5FFA766" w14:textId="33F764EE" w:rsidR="00DD4C33" w:rsidRPr="00BA2104" w:rsidRDefault="00DD4C33" w:rsidP="007C10B5">
            <w:pPr>
              <w:rPr>
                <w:sz w:val="24"/>
                <w:szCs w:val="24"/>
              </w:rPr>
            </w:pPr>
            <w:r w:rsidRPr="00BA2104">
              <w:rPr>
                <w:rFonts w:ascii="Arial" w:hAnsi="Arial" w:cs="Arial"/>
                <w:sz w:val="24"/>
                <w:szCs w:val="24"/>
              </w:rPr>
              <w:t>Skills</w:t>
            </w:r>
          </w:p>
        </w:tc>
      </w:tr>
      <w:tr w:rsidR="00DD4C33" w:rsidRPr="00204BFB" w14:paraId="580AAAB5" w14:textId="77777777" w:rsidTr="002C5D05">
        <w:trPr>
          <w:trHeight w:val="1285"/>
        </w:trPr>
        <w:tc>
          <w:tcPr>
            <w:cnfStyle w:val="001000000000" w:firstRow="0" w:lastRow="0" w:firstColumn="1" w:lastColumn="0" w:oddVBand="0" w:evenVBand="0" w:oddHBand="0" w:evenHBand="0" w:firstRowFirstColumn="0" w:firstRowLastColumn="0" w:lastRowFirstColumn="0" w:lastRowLastColumn="0"/>
            <w:tcW w:w="1288" w:type="pct"/>
          </w:tcPr>
          <w:p w14:paraId="0262117F" w14:textId="209CBBD3" w:rsidR="007772CF" w:rsidRDefault="00DD4C33" w:rsidP="007C10B5">
            <w:pPr>
              <w:rPr>
                <w:rFonts w:ascii="Arial" w:hAnsi="Arial" w:cs="Arial"/>
                <w:sz w:val="24"/>
                <w:szCs w:val="24"/>
              </w:rPr>
            </w:pPr>
            <w:r w:rsidRPr="00BA2104">
              <w:rPr>
                <w:rFonts w:ascii="Arial" w:hAnsi="Arial" w:cs="Arial"/>
                <w:sz w:val="24"/>
                <w:szCs w:val="24"/>
              </w:rPr>
              <w:t>Demonstrates an ability to use locally approved skin assessment tool/s to assess level of risk for skin breakdown</w:t>
            </w:r>
            <w:r w:rsidR="00E95BA2">
              <w:rPr>
                <w:rFonts w:ascii="Arial" w:hAnsi="Arial" w:cs="Arial"/>
                <w:sz w:val="24"/>
                <w:szCs w:val="24"/>
              </w:rPr>
              <w:t>.</w:t>
            </w:r>
          </w:p>
          <w:p w14:paraId="7A9ADD09" w14:textId="05A41263" w:rsidR="0033280E" w:rsidRPr="00BA2104" w:rsidRDefault="0033280E" w:rsidP="007C10B5">
            <w:pPr>
              <w:rPr>
                <w:rFonts w:ascii="Arial" w:hAnsi="Arial" w:cs="Arial"/>
                <w:sz w:val="24"/>
                <w:szCs w:val="24"/>
              </w:rPr>
            </w:pPr>
          </w:p>
        </w:tc>
        <w:tc>
          <w:tcPr>
            <w:tcW w:w="712" w:type="pct"/>
          </w:tcPr>
          <w:p w14:paraId="221EA459" w14:textId="77777777" w:rsidR="00DD4C33" w:rsidRPr="00BA2104" w:rsidRDefault="00DD4C3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C93AA66" w14:textId="77777777" w:rsidR="00DD4C33" w:rsidRPr="00BA2104" w:rsidRDefault="00DD4C3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7FCCA26" w14:textId="77777777" w:rsidR="00DD4C33" w:rsidRPr="00BA2104" w:rsidRDefault="00DD4C3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7E3C508" w14:textId="77777777" w:rsidR="00DD4C33" w:rsidRPr="00BA2104" w:rsidRDefault="00DD4C3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660E7" w:rsidRPr="00204BFB" w14:paraId="12D869E7" w14:textId="77777777" w:rsidTr="002C5D05">
        <w:trPr>
          <w:trHeight w:val="1268"/>
        </w:trPr>
        <w:tc>
          <w:tcPr>
            <w:cnfStyle w:val="001000000000" w:firstRow="0" w:lastRow="0" w:firstColumn="1" w:lastColumn="0" w:oddVBand="0" w:evenVBand="0" w:oddHBand="0" w:evenHBand="0" w:firstRowFirstColumn="0" w:firstRowLastColumn="0" w:lastRowFirstColumn="0" w:lastRowLastColumn="0"/>
            <w:tcW w:w="1288" w:type="pct"/>
          </w:tcPr>
          <w:p w14:paraId="4A751F73" w14:textId="60B4048E" w:rsidR="003660E7" w:rsidRDefault="003660E7" w:rsidP="007C10B5">
            <w:pPr>
              <w:rPr>
                <w:rFonts w:ascii="Arial" w:hAnsi="Arial" w:cs="Arial"/>
                <w:sz w:val="24"/>
                <w:szCs w:val="24"/>
              </w:rPr>
            </w:pPr>
            <w:r w:rsidRPr="00BA2104">
              <w:rPr>
                <w:rFonts w:ascii="Arial" w:hAnsi="Arial" w:cs="Arial"/>
                <w:sz w:val="24"/>
                <w:szCs w:val="24"/>
              </w:rPr>
              <w:t>Independently commences nurse led interventions to avoid skin breakdown and avoid pressure related skin damage</w:t>
            </w:r>
            <w:r w:rsidR="00E95BA2">
              <w:rPr>
                <w:rFonts w:ascii="Arial" w:hAnsi="Arial" w:cs="Arial"/>
                <w:sz w:val="24"/>
                <w:szCs w:val="24"/>
              </w:rPr>
              <w:t>.</w:t>
            </w:r>
          </w:p>
          <w:p w14:paraId="2497A5ED" w14:textId="77777777" w:rsidR="0033280E" w:rsidRPr="00BA2104" w:rsidRDefault="0033280E" w:rsidP="007C10B5">
            <w:pPr>
              <w:rPr>
                <w:rFonts w:ascii="Arial" w:hAnsi="Arial" w:cs="Arial"/>
                <w:sz w:val="24"/>
                <w:szCs w:val="24"/>
              </w:rPr>
            </w:pPr>
          </w:p>
          <w:p w14:paraId="34097858" w14:textId="4F43C488" w:rsidR="003660E7" w:rsidRPr="00BA2104" w:rsidRDefault="003660E7" w:rsidP="007C10B5">
            <w:pPr>
              <w:rPr>
                <w:rFonts w:ascii="Arial" w:hAnsi="Arial" w:cs="Arial"/>
                <w:b w:val="0"/>
                <w:bCs w:val="0"/>
                <w:sz w:val="24"/>
                <w:szCs w:val="24"/>
              </w:rPr>
            </w:pPr>
          </w:p>
        </w:tc>
        <w:tc>
          <w:tcPr>
            <w:tcW w:w="712" w:type="pct"/>
          </w:tcPr>
          <w:p w14:paraId="6A5A89C2"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E63B464"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0C1CCC"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5B987FD"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9A2D280"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67226F5"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44D5028"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508EF7E" w14:textId="77777777" w:rsidR="003660E7" w:rsidRPr="00BA2104" w:rsidRDefault="003660E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8852F8" w14:paraId="4055F604" w14:textId="77777777" w:rsidTr="00F2211F">
        <w:trPr>
          <w:trHeight w:val="583"/>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76A6E4D5" w14:textId="77777777" w:rsidR="000966DA" w:rsidRPr="00A7537D" w:rsidRDefault="000966DA" w:rsidP="00BA2104">
            <w:pPr>
              <w:rPr>
                <w:rFonts w:ascii="Arial" w:hAnsi="Arial" w:cs="Arial"/>
                <w:sz w:val="24"/>
                <w:szCs w:val="24"/>
              </w:rPr>
            </w:pPr>
          </w:p>
        </w:tc>
        <w:tc>
          <w:tcPr>
            <w:tcW w:w="712" w:type="pct"/>
            <w:shd w:val="clear" w:color="auto" w:fill="B4C6E7" w:themeFill="accent1" w:themeFillTint="66"/>
          </w:tcPr>
          <w:p w14:paraId="7BA5B217"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 assessment:</w:t>
            </w:r>
          </w:p>
        </w:tc>
        <w:tc>
          <w:tcPr>
            <w:tcW w:w="1000" w:type="pct"/>
            <w:shd w:val="clear" w:color="auto" w:fill="B4C6E7" w:themeFill="accent1" w:themeFillTint="66"/>
          </w:tcPr>
          <w:p w14:paraId="1EAE2028"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1914657E"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1000" w:type="pct"/>
            <w:shd w:val="clear" w:color="auto" w:fill="B4C6E7" w:themeFill="accent1" w:themeFillTint="66"/>
          </w:tcPr>
          <w:p w14:paraId="3E8646C6"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F47E6" w:rsidRPr="00204BFB" w14:paraId="24521A7B" w14:textId="77777777" w:rsidTr="00E9434E">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3B180A5B" w14:textId="0FEEEBFE" w:rsidR="009F47E6" w:rsidRPr="00A7537D" w:rsidRDefault="009F47E6" w:rsidP="007C10B5">
            <w:pPr>
              <w:pStyle w:val="Heading2"/>
              <w:rPr>
                <w:rFonts w:ascii="Arial" w:hAnsi="Arial" w:cs="Arial"/>
                <w:sz w:val="24"/>
                <w:szCs w:val="24"/>
              </w:rPr>
            </w:pPr>
            <w:bookmarkStart w:id="18" w:name="_Toc132969692"/>
            <w:r w:rsidRPr="00A7537D">
              <w:rPr>
                <w:rFonts w:ascii="Arial" w:hAnsi="Arial" w:cs="Arial"/>
                <w:color w:val="auto"/>
                <w:sz w:val="24"/>
                <w:szCs w:val="24"/>
              </w:rPr>
              <w:t>Diabetic management</w:t>
            </w:r>
            <w:bookmarkEnd w:id="18"/>
            <w:r w:rsidRPr="00A7537D">
              <w:rPr>
                <w:rFonts w:ascii="Arial" w:hAnsi="Arial" w:cs="Arial"/>
                <w:color w:val="auto"/>
                <w:sz w:val="24"/>
                <w:szCs w:val="24"/>
              </w:rPr>
              <w:t xml:space="preserve"> </w:t>
            </w:r>
          </w:p>
        </w:tc>
      </w:tr>
      <w:tr w:rsidR="000B5518" w:rsidRPr="00CB0BB3" w14:paraId="5902695A" w14:textId="77777777" w:rsidTr="00B37DB5">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88D8A61" w14:textId="77777777" w:rsidR="000B5518" w:rsidRPr="00BA2104" w:rsidRDefault="000B5518" w:rsidP="007C10B5">
            <w:pPr>
              <w:rPr>
                <w:sz w:val="24"/>
                <w:szCs w:val="24"/>
              </w:rPr>
            </w:pPr>
            <w:r w:rsidRPr="00BA2104">
              <w:rPr>
                <w:rFonts w:ascii="Arial" w:hAnsi="Arial" w:cs="Arial"/>
                <w:sz w:val="24"/>
                <w:szCs w:val="24"/>
              </w:rPr>
              <w:t>Knowledge</w:t>
            </w:r>
          </w:p>
        </w:tc>
      </w:tr>
      <w:tr w:rsidR="000B5518" w:rsidRPr="00204BFB" w14:paraId="18988E0D" w14:textId="77777777" w:rsidTr="00696A34">
        <w:trPr>
          <w:trHeight w:val="641"/>
        </w:trPr>
        <w:tc>
          <w:tcPr>
            <w:cnfStyle w:val="001000000000" w:firstRow="0" w:lastRow="0" w:firstColumn="1" w:lastColumn="0" w:oddVBand="0" w:evenVBand="0" w:oddHBand="0" w:evenHBand="0" w:firstRowFirstColumn="0" w:firstRowLastColumn="0" w:lastRowFirstColumn="0" w:lastRowLastColumn="0"/>
            <w:tcW w:w="1288" w:type="pct"/>
          </w:tcPr>
          <w:p w14:paraId="4C9091CA" w14:textId="751F9892" w:rsidR="000B5518" w:rsidRPr="00BA2104" w:rsidRDefault="000B5518" w:rsidP="007C10B5">
            <w:pPr>
              <w:rPr>
                <w:rFonts w:ascii="Arial" w:hAnsi="Arial" w:cs="Arial"/>
                <w:b w:val="0"/>
                <w:bCs w:val="0"/>
                <w:sz w:val="24"/>
                <w:szCs w:val="24"/>
              </w:rPr>
            </w:pPr>
            <w:r w:rsidRPr="00BA2104">
              <w:rPr>
                <w:rFonts w:ascii="Arial" w:hAnsi="Arial" w:cs="Arial"/>
                <w:sz w:val="24"/>
                <w:szCs w:val="24"/>
              </w:rPr>
              <w:t>Aware of the normal parameters for both blood glucose and ketones</w:t>
            </w:r>
            <w:r w:rsidR="00E95BA2">
              <w:rPr>
                <w:rFonts w:ascii="Arial" w:hAnsi="Arial" w:cs="Arial"/>
                <w:sz w:val="24"/>
                <w:szCs w:val="24"/>
              </w:rPr>
              <w:t>.</w:t>
            </w:r>
          </w:p>
        </w:tc>
        <w:tc>
          <w:tcPr>
            <w:tcW w:w="712" w:type="pct"/>
          </w:tcPr>
          <w:p w14:paraId="6135C208"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66189F7"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6F6B97F"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2372524"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B5518" w:rsidRPr="00204BFB" w14:paraId="02B50071" w14:textId="77777777" w:rsidTr="00696A34">
        <w:trPr>
          <w:trHeight w:val="1402"/>
        </w:trPr>
        <w:tc>
          <w:tcPr>
            <w:cnfStyle w:val="001000000000" w:firstRow="0" w:lastRow="0" w:firstColumn="1" w:lastColumn="0" w:oddVBand="0" w:evenVBand="0" w:oddHBand="0" w:evenHBand="0" w:firstRowFirstColumn="0" w:firstRowLastColumn="0" w:lastRowFirstColumn="0" w:lastRowLastColumn="0"/>
            <w:tcW w:w="1288" w:type="pct"/>
          </w:tcPr>
          <w:p w14:paraId="2F8E5680" w14:textId="77777777" w:rsidR="000B5518" w:rsidRPr="00BA2104" w:rsidRDefault="000B5518" w:rsidP="007C10B5">
            <w:pPr>
              <w:rPr>
                <w:rFonts w:ascii="Arial" w:hAnsi="Arial" w:cs="Arial"/>
                <w:sz w:val="24"/>
                <w:szCs w:val="24"/>
              </w:rPr>
            </w:pPr>
            <w:r w:rsidRPr="00BA2104">
              <w:rPr>
                <w:rFonts w:ascii="Arial" w:hAnsi="Arial" w:cs="Arial"/>
                <w:sz w:val="24"/>
                <w:szCs w:val="24"/>
              </w:rPr>
              <w:t xml:space="preserve">Can describe the signs, </w:t>
            </w:r>
            <w:proofErr w:type="gramStart"/>
            <w:r w:rsidRPr="00BA2104">
              <w:rPr>
                <w:rFonts w:ascii="Arial" w:hAnsi="Arial" w:cs="Arial"/>
                <w:sz w:val="24"/>
                <w:szCs w:val="24"/>
              </w:rPr>
              <w:t>symptoms</w:t>
            </w:r>
            <w:proofErr w:type="gramEnd"/>
            <w:r w:rsidRPr="00BA2104">
              <w:rPr>
                <w:rFonts w:ascii="Arial" w:hAnsi="Arial" w:cs="Arial"/>
                <w:sz w:val="24"/>
                <w:szCs w:val="24"/>
              </w:rPr>
              <w:t xml:space="preserve"> and treatment of the following: </w:t>
            </w:r>
          </w:p>
          <w:p w14:paraId="02994BD0" w14:textId="77777777" w:rsidR="000B5518" w:rsidRPr="00BA2104" w:rsidRDefault="000B5518" w:rsidP="007C10B5">
            <w:pPr>
              <w:pStyle w:val="ListParagraph"/>
              <w:numPr>
                <w:ilvl w:val="0"/>
                <w:numId w:val="30"/>
              </w:numPr>
              <w:rPr>
                <w:rFonts w:ascii="Arial" w:hAnsi="Arial" w:cs="Arial"/>
                <w:b w:val="0"/>
                <w:bCs w:val="0"/>
                <w:sz w:val="24"/>
                <w:szCs w:val="24"/>
              </w:rPr>
            </w:pPr>
            <w:r w:rsidRPr="00BA2104">
              <w:rPr>
                <w:rFonts w:ascii="Arial" w:hAnsi="Arial" w:cs="Arial"/>
                <w:sz w:val="24"/>
                <w:szCs w:val="24"/>
              </w:rPr>
              <w:t xml:space="preserve">Hyperglycaemia </w:t>
            </w:r>
          </w:p>
          <w:p w14:paraId="4DFE1FD6" w14:textId="77777777" w:rsidR="000B5518" w:rsidRPr="00BA2104" w:rsidRDefault="000B5518" w:rsidP="007C10B5">
            <w:pPr>
              <w:pStyle w:val="ListParagraph"/>
              <w:numPr>
                <w:ilvl w:val="0"/>
                <w:numId w:val="30"/>
              </w:numPr>
              <w:rPr>
                <w:rFonts w:ascii="Arial" w:hAnsi="Arial" w:cs="Arial"/>
                <w:sz w:val="24"/>
                <w:szCs w:val="24"/>
              </w:rPr>
            </w:pPr>
            <w:r w:rsidRPr="00BA2104">
              <w:rPr>
                <w:rFonts w:ascii="Arial" w:hAnsi="Arial" w:cs="Arial"/>
                <w:sz w:val="24"/>
                <w:szCs w:val="24"/>
              </w:rPr>
              <w:t>Diabetic ketoacidosis (DKA)</w:t>
            </w:r>
          </w:p>
          <w:p w14:paraId="2097891B" w14:textId="44E0DE87" w:rsidR="00FF6E1C" w:rsidRPr="00BA2104" w:rsidRDefault="000B5518" w:rsidP="007C10B5">
            <w:pPr>
              <w:pStyle w:val="ListParagraph"/>
              <w:numPr>
                <w:ilvl w:val="0"/>
                <w:numId w:val="30"/>
              </w:numPr>
              <w:rPr>
                <w:rFonts w:ascii="Arial" w:hAnsi="Arial" w:cs="Arial"/>
                <w:b w:val="0"/>
                <w:bCs w:val="0"/>
                <w:sz w:val="24"/>
                <w:szCs w:val="24"/>
              </w:rPr>
            </w:pPr>
            <w:r w:rsidRPr="00BA2104">
              <w:rPr>
                <w:rFonts w:ascii="Arial" w:hAnsi="Arial" w:cs="Arial"/>
                <w:sz w:val="24"/>
                <w:szCs w:val="24"/>
              </w:rPr>
              <w:t xml:space="preserve">Hypoglycaemia </w:t>
            </w:r>
          </w:p>
        </w:tc>
        <w:tc>
          <w:tcPr>
            <w:tcW w:w="712" w:type="pct"/>
          </w:tcPr>
          <w:p w14:paraId="70739EF5"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EA60827"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293906A"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21820F4" w14:textId="77777777" w:rsidR="000B5518" w:rsidRPr="00BA2104" w:rsidRDefault="000B5518"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B3E35" w:rsidRPr="00204BFB" w14:paraId="6401EED4" w14:textId="77777777" w:rsidTr="000D3697">
        <w:trPr>
          <w:trHeight w:val="660"/>
        </w:trPr>
        <w:tc>
          <w:tcPr>
            <w:cnfStyle w:val="001000000000" w:firstRow="0" w:lastRow="0" w:firstColumn="1" w:lastColumn="0" w:oddVBand="0" w:evenVBand="0" w:oddHBand="0" w:evenHBand="0" w:firstRowFirstColumn="0" w:firstRowLastColumn="0" w:lastRowFirstColumn="0" w:lastRowLastColumn="0"/>
            <w:tcW w:w="1288" w:type="pct"/>
          </w:tcPr>
          <w:p w14:paraId="0DA2B8EF" w14:textId="6165AFF5" w:rsidR="002B3E35" w:rsidRPr="00BA2104" w:rsidRDefault="00B0209F" w:rsidP="007C10B5">
            <w:pPr>
              <w:rPr>
                <w:rFonts w:ascii="Arial" w:hAnsi="Arial" w:cs="Arial"/>
                <w:b w:val="0"/>
                <w:bCs w:val="0"/>
                <w:sz w:val="24"/>
                <w:szCs w:val="24"/>
              </w:rPr>
            </w:pPr>
            <w:r w:rsidRPr="00BA2104">
              <w:rPr>
                <w:rFonts w:ascii="Arial" w:hAnsi="Arial" w:cs="Arial"/>
                <w:sz w:val="24"/>
                <w:szCs w:val="24"/>
              </w:rPr>
              <w:t>Demonstrates an understanding of</w:t>
            </w:r>
            <w:r w:rsidR="002B3E35" w:rsidRPr="00BA2104">
              <w:rPr>
                <w:rFonts w:ascii="Arial" w:hAnsi="Arial" w:cs="Arial"/>
                <w:sz w:val="24"/>
                <w:szCs w:val="24"/>
              </w:rPr>
              <w:t xml:space="preserve"> the complications associated </w:t>
            </w:r>
            <w:r w:rsidR="000D3697" w:rsidRPr="00BA2104">
              <w:rPr>
                <w:rFonts w:ascii="Arial" w:hAnsi="Arial" w:cs="Arial"/>
                <w:sz w:val="24"/>
                <w:szCs w:val="24"/>
              </w:rPr>
              <w:t>with diabetes</w:t>
            </w:r>
            <w:r w:rsidR="00E95BA2">
              <w:rPr>
                <w:rFonts w:ascii="Arial" w:hAnsi="Arial" w:cs="Arial"/>
                <w:sz w:val="24"/>
                <w:szCs w:val="24"/>
              </w:rPr>
              <w:t>.</w:t>
            </w:r>
            <w:r w:rsidRPr="00BA2104">
              <w:rPr>
                <w:rFonts w:ascii="Arial" w:hAnsi="Arial" w:cs="Arial"/>
                <w:sz w:val="24"/>
                <w:szCs w:val="24"/>
              </w:rPr>
              <w:br/>
            </w:r>
          </w:p>
        </w:tc>
        <w:tc>
          <w:tcPr>
            <w:tcW w:w="712" w:type="pct"/>
          </w:tcPr>
          <w:p w14:paraId="369D71E1" w14:textId="77777777" w:rsidR="002B3E35" w:rsidRPr="00BA2104" w:rsidRDefault="002B3E3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126A266" w14:textId="77777777" w:rsidR="002B3E35" w:rsidRPr="00BA2104" w:rsidRDefault="002B3E3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230FED7" w14:textId="77777777" w:rsidR="002B3E35" w:rsidRPr="00BA2104" w:rsidRDefault="002B3E3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CAD6B80" w14:textId="77777777" w:rsidR="002B3E35" w:rsidRPr="00BA2104" w:rsidRDefault="002B3E3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B0BB3" w:rsidRPr="00CB0BB3" w14:paraId="42ABBE40" w14:textId="77777777" w:rsidTr="00B37DB5">
        <w:trPr>
          <w:trHeight w:val="20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2B486FF" w14:textId="1F106550" w:rsidR="00CB0BB3" w:rsidRPr="00BA2104" w:rsidRDefault="00CB0BB3" w:rsidP="007C10B5">
            <w:pPr>
              <w:rPr>
                <w:rFonts w:ascii="Arial" w:hAnsi="Arial" w:cs="Arial"/>
                <w:sz w:val="24"/>
                <w:szCs w:val="24"/>
              </w:rPr>
            </w:pPr>
            <w:r w:rsidRPr="00D3139E">
              <w:rPr>
                <w:rFonts w:ascii="Arial" w:hAnsi="Arial" w:cs="Arial"/>
                <w:sz w:val="24"/>
                <w:szCs w:val="24"/>
              </w:rPr>
              <w:t>Skills</w:t>
            </w:r>
          </w:p>
        </w:tc>
      </w:tr>
      <w:tr w:rsidR="00CB0BB3" w:rsidRPr="00204BFB" w14:paraId="120C5A5C" w14:textId="77777777" w:rsidTr="002C5D05">
        <w:trPr>
          <w:trHeight w:val="698"/>
        </w:trPr>
        <w:tc>
          <w:tcPr>
            <w:cnfStyle w:val="001000000000" w:firstRow="0" w:lastRow="0" w:firstColumn="1" w:lastColumn="0" w:oddVBand="0" w:evenVBand="0" w:oddHBand="0" w:evenHBand="0" w:firstRowFirstColumn="0" w:firstRowLastColumn="0" w:lastRowFirstColumn="0" w:lastRowLastColumn="0"/>
            <w:tcW w:w="1288" w:type="pct"/>
          </w:tcPr>
          <w:p w14:paraId="3121F12B" w14:textId="582D02D6" w:rsidR="00CB0BB3" w:rsidRPr="00BA2104" w:rsidRDefault="00CB0BB3" w:rsidP="007C10B5">
            <w:pPr>
              <w:rPr>
                <w:rFonts w:ascii="Arial" w:hAnsi="Arial" w:cs="Arial"/>
                <w:sz w:val="24"/>
                <w:szCs w:val="24"/>
              </w:rPr>
            </w:pPr>
            <w:r w:rsidRPr="00BA2104">
              <w:rPr>
                <w:rFonts w:ascii="Arial" w:hAnsi="Arial" w:cs="Arial"/>
                <w:sz w:val="24"/>
                <w:szCs w:val="24"/>
              </w:rPr>
              <w:t>Ensures early identification of patients presenting to service with diabetes</w:t>
            </w:r>
            <w:r w:rsidR="00E95BA2">
              <w:rPr>
                <w:rFonts w:ascii="Arial" w:hAnsi="Arial" w:cs="Arial"/>
                <w:sz w:val="24"/>
                <w:szCs w:val="24"/>
              </w:rPr>
              <w:t>.</w:t>
            </w:r>
          </w:p>
          <w:p w14:paraId="7382820B" w14:textId="50A04FCB" w:rsidR="00FF6E1C" w:rsidRPr="00BA2104" w:rsidRDefault="00FF6E1C" w:rsidP="007C10B5">
            <w:pPr>
              <w:rPr>
                <w:rFonts w:ascii="Arial" w:hAnsi="Arial" w:cs="Arial"/>
                <w:b w:val="0"/>
                <w:bCs w:val="0"/>
                <w:sz w:val="24"/>
                <w:szCs w:val="24"/>
              </w:rPr>
            </w:pPr>
          </w:p>
        </w:tc>
        <w:tc>
          <w:tcPr>
            <w:tcW w:w="712" w:type="pct"/>
          </w:tcPr>
          <w:p w14:paraId="70C3DDF3"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5269A28"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4F4B324"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A895846"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B0BB3" w:rsidRPr="00204BFB" w14:paraId="6B9FB34B" w14:textId="77777777" w:rsidTr="002C5D05">
        <w:trPr>
          <w:trHeight w:val="1009"/>
        </w:trPr>
        <w:tc>
          <w:tcPr>
            <w:cnfStyle w:val="001000000000" w:firstRow="0" w:lastRow="0" w:firstColumn="1" w:lastColumn="0" w:oddVBand="0" w:evenVBand="0" w:oddHBand="0" w:evenHBand="0" w:firstRowFirstColumn="0" w:firstRowLastColumn="0" w:lastRowFirstColumn="0" w:lastRowLastColumn="0"/>
            <w:tcW w:w="1288" w:type="pct"/>
          </w:tcPr>
          <w:p w14:paraId="45A7115F" w14:textId="4228C8B3" w:rsidR="00FF6E1C" w:rsidRPr="00BA2104" w:rsidRDefault="00CB0BB3" w:rsidP="007C10B5">
            <w:pPr>
              <w:rPr>
                <w:rFonts w:ascii="Arial" w:hAnsi="Arial" w:cs="Arial"/>
                <w:sz w:val="24"/>
                <w:szCs w:val="24"/>
              </w:rPr>
            </w:pPr>
            <w:r w:rsidRPr="00BA2104">
              <w:rPr>
                <w:rFonts w:ascii="Arial" w:hAnsi="Arial" w:cs="Arial"/>
                <w:sz w:val="24"/>
                <w:szCs w:val="24"/>
              </w:rPr>
              <w:t xml:space="preserve">Confident in commencing treatment for patients with HHS/ DKA in line with local policy and guidelines. </w:t>
            </w:r>
          </w:p>
          <w:p w14:paraId="43C242CF" w14:textId="7A2EECC5" w:rsidR="00B0209F" w:rsidRPr="00BA2104" w:rsidRDefault="00B0209F" w:rsidP="007C10B5">
            <w:pPr>
              <w:rPr>
                <w:rFonts w:ascii="Arial" w:hAnsi="Arial" w:cs="Arial"/>
                <w:b w:val="0"/>
                <w:bCs w:val="0"/>
                <w:sz w:val="24"/>
                <w:szCs w:val="24"/>
              </w:rPr>
            </w:pPr>
          </w:p>
        </w:tc>
        <w:tc>
          <w:tcPr>
            <w:tcW w:w="712" w:type="pct"/>
          </w:tcPr>
          <w:p w14:paraId="0E89E5B4"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B3DF072"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23E3F3F"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90D3B10" w14:textId="77777777" w:rsidR="00CB0BB3" w:rsidRPr="00BA2104" w:rsidRDefault="00CB0BB3"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F47E6" w:rsidRPr="00204BFB" w14:paraId="2FE07AA1" w14:textId="77777777" w:rsidTr="00E9434E">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44208D7B" w14:textId="682CC1A9" w:rsidR="009F47E6" w:rsidRPr="00BA2104" w:rsidRDefault="009F47E6" w:rsidP="007C10B5">
            <w:pPr>
              <w:pStyle w:val="Heading2"/>
              <w:rPr>
                <w:rFonts w:ascii="Arial" w:hAnsi="Arial" w:cs="Arial"/>
                <w:sz w:val="24"/>
                <w:szCs w:val="24"/>
              </w:rPr>
            </w:pPr>
            <w:bookmarkStart w:id="19" w:name="_Toc132969693"/>
            <w:r w:rsidRPr="00A7537D">
              <w:rPr>
                <w:rFonts w:ascii="Arial" w:hAnsi="Arial" w:cs="Arial"/>
                <w:color w:val="auto"/>
                <w:sz w:val="24"/>
                <w:szCs w:val="24"/>
              </w:rPr>
              <w:t>Pain Assessment</w:t>
            </w:r>
            <w:bookmarkEnd w:id="19"/>
            <w:r w:rsidRPr="00A7537D">
              <w:rPr>
                <w:rFonts w:ascii="Arial" w:hAnsi="Arial" w:cs="Arial"/>
                <w:color w:val="auto"/>
                <w:sz w:val="24"/>
                <w:szCs w:val="24"/>
              </w:rPr>
              <w:t xml:space="preserve"> </w:t>
            </w:r>
          </w:p>
        </w:tc>
      </w:tr>
      <w:tr w:rsidR="008D4195" w:rsidRPr="00D74FC3" w14:paraId="6F533E2A" w14:textId="77777777" w:rsidTr="00B37DB5">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6B6010D" w14:textId="77777777" w:rsidR="008D4195" w:rsidRPr="00BA2104" w:rsidRDefault="008D4195" w:rsidP="007C10B5">
            <w:pPr>
              <w:rPr>
                <w:rFonts w:ascii="Arial" w:hAnsi="Arial" w:cs="Arial"/>
                <w:b w:val="0"/>
                <w:bCs w:val="0"/>
                <w:sz w:val="24"/>
                <w:szCs w:val="24"/>
              </w:rPr>
            </w:pPr>
            <w:r w:rsidRPr="00BA2104">
              <w:rPr>
                <w:rFonts w:ascii="Arial" w:hAnsi="Arial" w:cs="Arial"/>
                <w:sz w:val="24"/>
                <w:szCs w:val="24"/>
              </w:rPr>
              <w:t>Knowledge</w:t>
            </w:r>
          </w:p>
        </w:tc>
      </w:tr>
      <w:tr w:rsidR="008D4195" w:rsidRPr="00204BFB" w14:paraId="3272594E" w14:textId="77777777" w:rsidTr="00206E15">
        <w:trPr>
          <w:trHeight w:val="516"/>
        </w:trPr>
        <w:tc>
          <w:tcPr>
            <w:cnfStyle w:val="001000000000" w:firstRow="0" w:lastRow="0" w:firstColumn="1" w:lastColumn="0" w:oddVBand="0" w:evenVBand="0" w:oddHBand="0" w:evenHBand="0" w:firstRowFirstColumn="0" w:firstRowLastColumn="0" w:lastRowFirstColumn="0" w:lastRowLastColumn="0"/>
            <w:tcW w:w="1288" w:type="pct"/>
          </w:tcPr>
          <w:p w14:paraId="6784C76B" w14:textId="0E45CAF2" w:rsidR="008D4195" w:rsidRPr="00BA2104" w:rsidRDefault="004B559A" w:rsidP="007C10B5">
            <w:pPr>
              <w:rPr>
                <w:rFonts w:ascii="Arial" w:hAnsi="Arial" w:cs="Arial"/>
                <w:b w:val="0"/>
                <w:bCs w:val="0"/>
                <w:sz w:val="24"/>
                <w:szCs w:val="24"/>
              </w:rPr>
            </w:pPr>
            <w:r w:rsidRPr="00BA2104">
              <w:rPr>
                <w:rFonts w:ascii="Arial" w:hAnsi="Arial" w:cs="Arial"/>
                <w:sz w:val="24"/>
                <w:szCs w:val="24"/>
              </w:rPr>
              <w:t>Understand the physiology of pain</w:t>
            </w:r>
            <w:r w:rsidR="00763A9E">
              <w:rPr>
                <w:rFonts w:ascii="Arial" w:hAnsi="Arial" w:cs="Arial"/>
                <w:sz w:val="24"/>
                <w:szCs w:val="24"/>
              </w:rPr>
              <w:t>.</w:t>
            </w:r>
          </w:p>
        </w:tc>
        <w:tc>
          <w:tcPr>
            <w:tcW w:w="712" w:type="pct"/>
          </w:tcPr>
          <w:p w14:paraId="6BE33EF1" w14:textId="77777777" w:rsidR="008D4195" w:rsidRPr="00BA2104" w:rsidRDefault="008D419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7F2930C" w14:textId="77777777" w:rsidR="008D4195" w:rsidRPr="00BA2104" w:rsidRDefault="008D419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FFFF19F" w14:textId="77777777" w:rsidR="008D4195" w:rsidRPr="00BA2104" w:rsidRDefault="008D419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8E55ECB" w14:textId="77777777" w:rsidR="008D4195" w:rsidRPr="00BA2104" w:rsidRDefault="008D419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8852F8" w14:paraId="2FF5130D" w14:textId="77777777" w:rsidTr="000B5518">
        <w:trPr>
          <w:trHeight w:val="583"/>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172C419D" w14:textId="77777777" w:rsidR="000966DA" w:rsidRPr="00A7537D" w:rsidRDefault="000966DA" w:rsidP="00BA2104">
            <w:pPr>
              <w:rPr>
                <w:rFonts w:ascii="Arial" w:hAnsi="Arial" w:cs="Arial"/>
                <w:sz w:val="24"/>
                <w:szCs w:val="24"/>
              </w:rPr>
            </w:pPr>
            <w:bookmarkStart w:id="20" w:name="_Hlk132968841"/>
          </w:p>
        </w:tc>
        <w:tc>
          <w:tcPr>
            <w:tcW w:w="712" w:type="pct"/>
            <w:shd w:val="clear" w:color="auto" w:fill="B4C6E7" w:themeFill="accent1" w:themeFillTint="66"/>
          </w:tcPr>
          <w:p w14:paraId="17DDE9DF"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 assessment</w:t>
            </w:r>
          </w:p>
        </w:tc>
        <w:tc>
          <w:tcPr>
            <w:tcW w:w="1000" w:type="pct"/>
            <w:shd w:val="clear" w:color="auto" w:fill="B4C6E7" w:themeFill="accent1" w:themeFillTint="66"/>
          </w:tcPr>
          <w:p w14:paraId="3761CE94"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3E3ED0F1"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1000" w:type="pct"/>
            <w:shd w:val="clear" w:color="auto" w:fill="B4C6E7" w:themeFill="accent1" w:themeFillTint="66"/>
          </w:tcPr>
          <w:p w14:paraId="0AE28AD7"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bookmarkEnd w:id="20"/>
      <w:tr w:rsidR="00206E15" w:rsidRPr="00204BFB" w14:paraId="7D5032D1" w14:textId="77777777" w:rsidTr="00206E15">
        <w:trPr>
          <w:trHeight w:val="516"/>
        </w:trPr>
        <w:tc>
          <w:tcPr>
            <w:cnfStyle w:val="001000000000" w:firstRow="0" w:lastRow="0" w:firstColumn="1" w:lastColumn="0" w:oddVBand="0" w:evenVBand="0" w:oddHBand="0" w:evenHBand="0" w:firstRowFirstColumn="0" w:firstRowLastColumn="0" w:lastRowFirstColumn="0" w:lastRowLastColumn="0"/>
            <w:tcW w:w="1288" w:type="pct"/>
          </w:tcPr>
          <w:p w14:paraId="178E0CBA" w14:textId="1BE4773F" w:rsidR="00206E15" w:rsidRPr="00BA2104" w:rsidRDefault="00206E15" w:rsidP="007C10B5">
            <w:pPr>
              <w:rPr>
                <w:rFonts w:ascii="Arial" w:hAnsi="Arial" w:cs="Arial"/>
                <w:b w:val="0"/>
                <w:bCs w:val="0"/>
                <w:sz w:val="24"/>
                <w:szCs w:val="24"/>
              </w:rPr>
            </w:pPr>
            <w:r w:rsidRPr="00BA2104">
              <w:rPr>
                <w:rFonts w:ascii="Arial" w:hAnsi="Arial" w:cs="Arial"/>
                <w:sz w:val="24"/>
                <w:szCs w:val="24"/>
              </w:rPr>
              <w:t>Demonstrates an understanding of the principles of pain management</w:t>
            </w:r>
            <w:r w:rsidR="00763A9E">
              <w:rPr>
                <w:rFonts w:ascii="Arial" w:hAnsi="Arial" w:cs="Arial"/>
                <w:sz w:val="24"/>
                <w:szCs w:val="24"/>
              </w:rPr>
              <w:t>.</w:t>
            </w:r>
          </w:p>
        </w:tc>
        <w:tc>
          <w:tcPr>
            <w:tcW w:w="712" w:type="pct"/>
          </w:tcPr>
          <w:p w14:paraId="3F8AE96D" w14:textId="77777777" w:rsidR="00206E15" w:rsidRPr="00BA2104" w:rsidRDefault="00206E1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F29DABB" w14:textId="77777777" w:rsidR="00206E15" w:rsidRPr="00BA2104" w:rsidRDefault="00206E1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3B91380" w14:textId="77777777" w:rsidR="00206E15" w:rsidRPr="00BA2104" w:rsidRDefault="00206E1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E2DC7A1" w14:textId="77777777" w:rsidR="00206E15" w:rsidRPr="00BA2104" w:rsidRDefault="00206E1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C04B5" w:rsidRPr="00204BFB" w14:paraId="00BF0A31" w14:textId="77777777" w:rsidTr="00FB0ABF">
        <w:trPr>
          <w:trHeight w:val="619"/>
        </w:trPr>
        <w:tc>
          <w:tcPr>
            <w:cnfStyle w:val="001000000000" w:firstRow="0" w:lastRow="0" w:firstColumn="1" w:lastColumn="0" w:oddVBand="0" w:evenVBand="0" w:oddHBand="0" w:evenHBand="0" w:firstRowFirstColumn="0" w:firstRowLastColumn="0" w:lastRowFirstColumn="0" w:lastRowLastColumn="0"/>
            <w:tcW w:w="1288" w:type="pct"/>
          </w:tcPr>
          <w:p w14:paraId="7851EA68" w14:textId="1180FAFB" w:rsidR="00792659" w:rsidRPr="00BA2104" w:rsidRDefault="003C6448" w:rsidP="007C10B5">
            <w:pPr>
              <w:rPr>
                <w:rFonts w:ascii="Arial" w:hAnsi="Arial" w:cs="Arial"/>
                <w:sz w:val="24"/>
                <w:szCs w:val="24"/>
              </w:rPr>
            </w:pPr>
            <w:r w:rsidRPr="00BA2104">
              <w:rPr>
                <w:rFonts w:ascii="Arial" w:hAnsi="Arial" w:cs="Arial"/>
                <w:sz w:val="24"/>
                <w:szCs w:val="24"/>
              </w:rPr>
              <w:t xml:space="preserve">Demonstrates </w:t>
            </w:r>
            <w:r w:rsidR="0055278F" w:rsidRPr="00BA2104">
              <w:rPr>
                <w:rFonts w:ascii="Arial" w:hAnsi="Arial" w:cs="Arial"/>
                <w:sz w:val="24"/>
                <w:szCs w:val="24"/>
              </w:rPr>
              <w:t>an understanding of</w:t>
            </w:r>
            <w:r w:rsidR="00D90B58" w:rsidRPr="00BA2104">
              <w:rPr>
                <w:rFonts w:ascii="Arial" w:hAnsi="Arial" w:cs="Arial"/>
                <w:sz w:val="24"/>
                <w:szCs w:val="24"/>
              </w:rPr>
              <w:t xml:space="preserve"> non-pharma</w:t>
            </w:r>
            <w:r w:rsidR="00D94FBC" w:rsidRPr="00BA2104">
              <w:rPr>
                <w:rFonts w:ascii="Arial" w:hAnsi="Arial" w:cs="Arial"/>
                <w:sz w:val="24"/>
                <w:szCs w:val="24"/>
              </w:rPr>
              <w:t>co</w:t>
            </w:r>
            <w:r w:rsidR="00D90B58" w:rsidRPr="00BA2104">
              <w:rPr>
                <w:rFonts w:ascii="Arial" w:hAnsi="Arial" w:cs="Arial"/>
                <w:sz w:val="24"/>
                <w:szCs w:val="24"/>
              </w:rPr>
              <w:t>logical approaches to pain management</w:t>
            </w:r>
            <w:r w:rsidR="00763A9E">
              <w:rPr>
                <w:rFonts w:ascii="Arial" w:hAnsi="Arial" w:cs="Arial"/>
                <w:sz w:val="24"/>
                <w:szCs w:val="24"/>
              </w:rPr>
              <w:t>.</w:t>
            </w:r>
          </w:p>
          <w:p w14:paraId="6BEF8BC7" w14:textId="1E532F7F" w:rsidR="005C35AB" w:rsidRPr="00BA2104" w:rsidRDefault="005C35AB" w:rsidP="007C10B5">
            <w:pPr>
              <w:rPr>
                <w:rFonts w:ascii="Arial" w:hAnsi="Arial" w:cs="Arial"/>
                <w:sz w:val="24"/>
                <w:szCs w:val="24"/>
              </w:rPr>
            </w:pPr>
          </w:p>
        </w:tc>
        <w:tc>
          <w:tcPr>
            <w:tcW w:w="712" w:type="pct"/>
          </w:tcPr>
          <w:p w14:paraId="5FD247D4" w14:textId="77777777" w:rsidR="007C04B5" w:rsidRPr="00BA2104" w:rsidRDefault="007C04B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11A77A5" w14:textId="77777777" w:rsidR="007C04B5" w:rsidRPr="00BA2104" w:rsidRDefault="007C04B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F6CB070" w14:textId="77777777" w:rsidR="007C04B5" w:rsidRPr="00BA2104" w:rsidRDefault="007C04B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7B974B4" w14:textId="77777777" w:rsidR="007C04B5" w:rsidRPr="00BA2104" w:rsidRDefault="007C04B5"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74FC3" w:rsidRPr="00D74FC3" w14:paraId="677DB7EA" w14:textId="77777777" w:rsidTr="00B37DB5">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5FCA1B14" w14:textId="2BCFC379" w:rsidR="00D74FC3" w:rsidRPr="00BA2104" w:rsidRDefault="00D74FC3" w:rsidP="007C10B5">
            <w:pPr>
              <w:rPr>
                <w:rFonts w:ascii="Arial" w:hAnsi="Arial" w:cs="Arial"/>
                <w:b w:val="0"/>
                <w:bCs w:val="0"/>
                <w:sz w:val="24"/>
                <w:szCs w:val="24"/>
              </w:rPr>
            </w:pPr>
            <w:r w:rsidRPr="00BA2104">
              <w:rPr>
                <w:rFonts w:ascii="Arial" w:hAnsi="Arial" w:cs="Arial"/>
                <w:sz w:val="24"/>
                <w:szCs w:val="24"/>
              </w:rPr>
              <w:t>Skills</w:t>
            </w:r>
          </w:p>
        </w:tc>
      </w:tr>
      <w:tr w:rsidR="00CE7042" w:rsidRPr="00204BFB" w14:paraId="19258020" w14:textId="77777777" w:rsidTr="005C35AB">
        <w:trPr>
          <w:trHeight w:val="710"/>
        </w:trPr>
        <w:tc>
          <w:tcPr>
            <w:cnfStyle w:val="001000000000" w:firstRow="0" w:lastRow="0" w:firstColumn="1" w:lastColumn="0" w:oddVBand="0" w:evenVBand="0" w:oddHBand="0" w:evenHBand="0" w:firstRowFirstColumn="0" w:firstRowLastColumn="0" w:lastRowFirstColumn="0" w:lastRowLastColumn="0"/>
            <w:tcW w:w="1288" w:type="pct"/>
          </w:tcPr>
          <w:p w14:paraId="51CD4F40" w14:textId="723F0AA2" w:rsidR="009F47E6" w:rsidRPr="00BA2104" w:rsidRDefault="009F47E6" w:rsidP="007C10B5">
            <w:pPr>
              <w:rPr>
                <w:rFonts w:ascii="Arial" w:hAnsi="Arial" w:cs="Arial"/>
                <w:b w:val="0"/>
                <w:bCs w:val="0"/>
                <w:sz w:val="24"/>
                <w:szCs w:val="24"/>
              </w:rPr>
            </w:pPr>
            <w:r w:rsidRPr="00BA2104">
              <w:rPr>
                <w:rFonts w:ascii="Arial" w:hAnsi="Arial" w:cs="Arial"/>
                <w:sz w:val="24"/>
                <w:szCs w:val="24"/>
              </w:rPr>
              <w:t>Uses locally approved tools to assess and measure patient pain</w:t>
            </w:r>
            <w:r w:rsidR="00763A9E">
              <w:rPr>
                <w:rFonts w:ascii="Arial" w:hAnsi="Arial" w:cs="Arial"/>
                <w:sz w:val="24"/>
                <w:szCs w:val="24"/>
              </w:rPr>
              <w:t>.</w:t>
            </w:r>
          </w:p>
        </w:tc>
        <w:tc>
          <w:tcPr>
            <w:tcW w:w="712" w:type="pct"/>
          </w:tcPr>
          <w:p w14:paraId="4C661F25"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4C5A091"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CAD9126"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9A63AAB"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E7042" w:rsidRPr="00204BFB" w14:paraId="46C1CEA5" w14:textId="77777777" w:rsidTr="005C35AB">
        <w:trPr>
          <w:trHeight w:val="975"/>
        </w:trPr>
        <w:tc>
          <w:tcPr>
            <w:cnfStyle w:val="001000000000" w:firstRow="0" w:lastRow="0" w:firstColumn="1" w:lastColumn="0" w:oddVBand="0" w:evenVBand="0" w:oddHBand="0" w:evenHBand="0" w:firstRowFirstColumn="0" w:firstRowLastColumn="0" w:lastRowFirstColumn="0" w:lastRowLastColumn="0"/>
            <w:tcW w:w="1288" w:type="pct"/>
          </w:tcPr>
          <w:p w14:paraId="4EB10279" w14:textId="7143DB62" w:rsidR="009F47E6" w:rsidRPr="00BA2104" w:rsidRDefault="009F47E6" w:rsidP="007C10B5">
            <w:pPr>
              <w:rPr>
                <w:rFonts w:ascii="Arial" w:hAnsi="Arial" w:cs="Arial"/>
                <w:b w:val="0"/>
                <w:bCs w:val="0"/>
                <w:sz w:val="24"/>
                <w:szCs w:val="24"/>
              </w:rPr>
            </w:pPr>
            <w:r w:rsidRPr="00BA2104">
              <w:rPr>
                <w:rFonts w:ascii="Arial" w:hAnsi="Arial" w:cs="Arial"/>
                <w:sz w:val="24"/>
                <w:szCs w:val="24"/>
              </w:rPr>
              <w:t xml:space="preserve">Ensures timely management of patient presenting with pain </w:t>
            </w:r>
            <w:r w:rsidR="00712F4F" w:rsidRPr="00BA2104">
              <w:rPr>
                <w:rFonts w:ascii="Arial" w:hAnsi="Arial" w:cs="Arial"/>
                <w:sz w:val="24"/>
                <w:szCs w:val="24"/>
              </w:rPr>
              <w:t>in addition to reassessment post analgesia</w:t>
            </w:r>
            <w:r w:rsidR="00763A9E">
              <w:rPr>
                <w:rFonts w:ascii="Arial" w:hAnsi="Arial" w:cs="Arial"/>
                <w:sz w:val="24"/>
                <w:szCs w:val="24"/>
              </w:rPr>
              <w:t>.</w:t>
            </w:r>
          </w:p>
        </w:tc>
        <w:tc>
          <w:tcPr>
            <w:tcW w:w="712" w:type="pct"/>
          </w:tcPr>
          <w:p w14:paraId="77B8B44B"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3E9A75F"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5C6A062"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003A446"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F47E6" w:rsidRPr="00204BFB" w14:paraId="64122F2A" w14:textId="77777777" w:rsidTr="00516991">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7F8D2004" w14:textId="338EF927" w:rsidR="009F47E6" w:rsidRPr="00A7537D" w:rsidRDefault="009F47E6" w:rsidP="007C10B5">
            <w:pPr>
              <w:pStyle w:val="Heading2"/>
              <w:rPr>
                <w:rFonts w:ascii="Arial" w:hAnsi="Arial" w:cs="Arial"/>
                <w:color w:val="auto"/>
                <w:sz w:val="24"/>
                <w:szCs w:val="24"/>
              </w:rPr>
            </w:pPr>
            <w:bookmarkStart w:id="21" w:name="_Toc132969694"/>
            <w:r w:rsidRPr="00A7537D">
              <w:rPr>
                <w:rFonts w:ascii="Arial" w:hAnsi="Arial" w:cs="Arial"/>
                <w:color w:val="auto"/>
                <w:sz w:val="24"/>
                <w:szCs w:val="24"/>
              </w:rPr>
              <w:t>Infection Prevention and Control (IPC)</w:t>
            </w:r>
            <w:bookmarkEnd w:id="21"/>
            <w:r w:rsidRPr="00A7537D">
              <w:rPr>
                <w:rFonts w:ascii="Arial" w:hAnsi="Arial" w:cs="Arial"/>
                <w:color w:val="auto"/>
                <w:sz w:val="24"/>
                <w:szCs w:val="24"/>
              </w:rPr>
              <w:t xml:space="preserve"> </w:t>
            </w:r>
          </w:p>
        </w:tc>
      </w:tr>
      <w:tr w:rsidR="00D52BA1" w:rsidRPr="00204BFB" w14:paraId="11E04A5C" w14:textId="77777777" w:rsidTr="00B37DB5">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5D5B07C" w14:textId="455E0466" w:rsidR="00D52BA1" w:rsidRPr="00BA2104" w:rsidRDefault="00D52BA1" w:rsidP="007C10B5">
            <w:pPr>
              <w:rPr>
                <w:rFonts w:ascii="Arial" w:hAnsi="Arial" w:cs="Arial"/>
                <w:sz w:val="24"/>
                <w:szCs w:val="24"/>
              </w:rPr>
            </w:pPr>
            <w:r w:rsidRPr="00BA2104">
              <w:rPr>
                <w:rFonts w:ascii="Arial" w:hAnsi="Arial" w:cs="Arial"/>
                <w:sz w:val="24"/>
                <w:szCs w:val="24"/>
              </w:rPr>
              <w:t>Knowledge</w:t>
            </w:r>
          </w:p>
        </w:tc>
      </w:tr>
      <w:tr w:rsidR="00CE7042" w:rsidRPr="00204BFB" w14:paraId="0DC856F0" w14:textId="77777777" w:rsidTr="008F2C1C">
        <w:trPr>
          <w:trHeight w:val="819"/>
        </w:trPr>
        <w:tc>
          <w:tcPr>
            <w:cnfStyle w:val="001000000000" w:firstRow="0" w:lastRow="0" w:firstColumn="1" w:lastColumn="0" w:oddVBand="0" w:evenVBand="0" w:oddHBand="0" w:evenHBand="0" w:firstRowFirstColumn="0" w:firstRowLastColumn="0" w:lastRowFirstColumn="0" w:lastRowLastColumn="0"/>
            <w:tcW w:w="1288" w:type="pct"/>
          </w:tcPr>
          <w:p w14:paraId="28A845E3" w14:textId="26BF7D30" w:rsidR="008D4195" w:rsidRPr="00BA2104" w:rsidRDefault="009F47E6" w:rsidP="007C10B5">
            <w:pPr>
              <w:rPr>
                <w:rFonts w:ascii="Arial" w:hAnsi="Arial" w:cs="Arial"/>
                <w:b w:val="0"/>
                <w:bCs w:val="0"/>
                <w:sz w:val="24"/>
                <w:szCs w:val="24"/>
              </w:rPr>
            </w:pPr>
            <w:r w:rsidRPr="00BA2104">
              <w:rPr>
                <w:rFonts w:ascii="Arial" w:hAnsi="Arial" w:cs="Arial"/>
                <w:sz w:val="24"/>
                <w:szCs w:val="24"/>
              </w:rPr>
              <w:t xml:space="preserve">Aware of local </w:t>
            </w:r>
            <w:r w:rsidR="00C83AA2">
              <w:rPr>
                <w:rFonts w:ascii="Arial" w:hAnsi="Arial" w:cs="Arial"/>
                <w:b w:val="0"/>
                <w:bCs w:val="0"/>
                <w:sz w:val="24"/>
                <w:szCs w:val="24"/>
              </w:rPr>
              <w:t>personal protective equipment (</w:t>
            </w:r>
            <w:r w:rsidRPr="00BA2104">
              <w:rPr>
                <w:rFonts w:ascii="Arial" w:hAnsi="Arial" w:cs="Arial"/>
                <w:sz w:val="24"/>
                <w:szCs w:val="24"/>
              </w:rPr>
              <w:t>PPE</w:t>
            </w:r>
            <w:r w:rsidR="00C83AA2">
              <w:rPr>
                <w:rFonts w:ascii="Arial" w:hAnsi="Arial" w:cs="Arial"/>
                <w:b w:val="0"/>
                <w:bCs w:val="0"/>
                <w:sz w:val="24"/>
                <w:szCs w:val="24"/>
              </w:rPr>
              <w:t>)</w:t>
            </w:r>
            <w:r w:rsidRPr="00BA2104">
              <w:rPr>
                <w:rFonts w:ascii="Arial" w:hAnsi="Arial" w:cs="Arial"/>
                <w:sz w:val="24"/>
                <w:szCs w:val="24"/>
              </w:rPr>
              <w:t xml:space="preserve"> requirements for patients presenting with either a confirmed or suspected infection risk</w:t>
            </w:r>
            <w:r w:rsidR="00763A9E">
              <w:rPr>
                <w:rFonts w:ascii="Arial" w:hAnsi="Arial" w:cs="Arial"/>
                <w:sz w:val="24"/>
                <w:szCs w:val="24"/>
              </w:rPr>
              <w:t>.</w:t>
            </w:r>
          </w:p>
        </w:tc>
        <w:tc>
          <w:tcPr>
            <w:tcW w:w="712" w:type="pct"/>
          </w:tcPr>
          <w:p w14:paraId="5A8DD0F5"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D962963"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4BE8166"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B76F601" w14:textId="54B9ED5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E7042" w:rsidRPr="00204BFB" w14:paraId="601F6AB8" w14:textId="77777777" w:rsidTr="005C35AB">
        <w:trPr>
          <w:trHeight w:val="1127"/>
        </w:trPr>
        <w:tc>
          <w:tcPr>
            <w:cnfStyle w:val="001000000000" w:firstRow="0" w:lastRow="0" w:firstColumn="1" w:lastColumn="0" w:oddVBand="0" w:evenVBand="0" w:oddHBand="0" w:evenHBand="0" w:firstRowFirstColumn="0" w:firstRowLastColumn="0" w:lastRowFirstColumn="0" w:lastRowLastColumn="0"/>
            <w:tcW w:w="1288" w:type="pct"/>
          </w:tcPr>
          <w:p w14:paraId="414D35FD" w14:textId="1B3250FD" w:rsidR="009F47E6" w:rsidRPr="00BA2104" w:rsidRDefault="009F47E6" w:rsidP="007C10B5">
            <w:pPr>
              <w:rPr>
                <w:rFonts w:ascii="Arial" w:hAnsi="Arial" w:cs="Arial"/>
                <w:b w:val="0"/>
                <w:bCs w:val="0"/>
                <w:sz w:val="24"/>
                <w:szCs w:val="24"/>
              </w:rPr>
            </w:pPr>
            <w:r w:rsidRPr="00BA2104">
              <w:rPr>
                <w:rFonts w:ascii="Arial" w:hAnsi="Arial" w:cs="Arial"/>
                <w:sz w:val="24"/>
                <w:szCs w:val="24"/>
              </w:rPr>
              <w:t>Aware of local IPC guidance for patients who are immunocompromised and adheres to this</w:t>
            </w:r>
            <w:r w:rsidR="00763A9E">
              <w:rPr>
                <w:rFonts w:ascii="Arial" w:hAnsi="Arial" w:cs="Arial"/>
                <w:sz w:val="24"/>
                <w:szCs w:val="24"/>
              </w:rPr>
              <w:t>.</w:t>
            </w:r>
          </w:p>
        </w:tc>
        <w:tc>
          <w:tcPr>
            <w:tcW w:w="712" w:type="pct"/>
          </w:tcPr>
          <w:p w14:paraId="4A1CF803"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4636168"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39CB637"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E0710E2"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E7042" w:rsidRPr="00204BFB" w14:paraId="54A7EA72" w14:textId="77777777" w:rsidTr="002C5D05">
        <w:trPr>
          <w:trHeight w:val="372"/>
        </w:trPr>
        <w:tc>
          <w:tcPr>
            <w:cnfStyle w:val="001000000000" w:firstRow="0" w:lastRow="0" w:firstColumn="1" w:lastColumn="0" w:oddVBand="0" w:evenVBand="0" w:oddHBand="0" w:evenHBand="0" w:firstRowFirstColumn="0" w:firstRowLastColumn="0" w:lastRowFirstColumn="0" w:lastRowLastColumn="0"/>
            <w:tcW w:w="1288" w:type="pct"/>
          </w:tcPr>
          <w:p w14:paraId="57F3628B" w14:textId="30B6711E" w:rsidR="009F47E6" w:rsidRPr="00BA2104" w:rsidRDefault="009F47E6" w:rsidP="007C10B5">
            <w:pPr>
              <w:rPr>
                <w:rFonts w:ascii="Arial" w:hAnsi="Arial" w:cs="Arial"/>
                <w:b w:val="0"/>
                <w:bCs w:val="0"/>
                <w:sz w:val="24"/>
                <w:szCs w:val="24"/>
              </w:rPr>
            </w:pPr>
            <w:r w:rsidRPr="00BA2104">
              <w:rPr>
                <w:rFonts w:ascii="Arial" w:hAnsi="Arial" w:cs="Arial"/>
                <w:sz w:val="24"/>
                <w:szCs w:val="24"/>
              </w:rPr>
              <w:t>Understands the importance of ascertaining</w:t>
            </w:r>
            <w:r w:rsidR="005475E8" w:rsidRPr="00BA2104">
              <w:rPr>
                <w:rFonts w:ascii="Arial" w:hAnsi="Arial" w:cs="Arial"/>
                <w:sz w:val="24"/>
                <w:szCs w:val="24"/>
              </w:rPr>
              <w:t xml:space="preserve"> patients</w:t>
            </w:r>
            <w:r w:rsidRPr="00BA2104">
              <w:rPr>
                <w:rFonts w:ascii="Arial" w:hAnsi="Arial" w:cs="Arial"/>
                <w:sz w:val="24"/>
                <w:szCs w:val="24"/>
              </w:rPr>
              <w:t xml:space="preserve"> recent travel history</w:t>
            </w:r>
            <w:r w:rsidR="00763A9E">
              <w:rPr>
                <w:rFonts w:ascii="Arial" w:hAnsi="Arial" w:cs="Arial"/>
                <w:b w:val="0"/>
                <w:bCs w:val="0"/>
                <w:sz w:val="24"/>
                <w:szCs w:val="24"/>
              </w:rPr>
              <w:t>.</w:t>
            </w:r>
          </w:p>
        </w:tc>
        <w:tc>
          <w:tcPr>
            <w:tcW w:w="712" w:type="pct"/>
          </w:tcPr>
          <w:p w14:paraId="2F18432B"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0D585D6"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2A7C4BF1"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D7A3749"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966DA" w:rsidRPr="008852F8" w14:paraId="48D8896F" w14:textId="77777777" w:rsidTr="0008739B">
        <w:trPr>
          <w:trHeight w:val="583"/>
        </w:trPr>
        <w:tc>
          <w:tcPr>
            <w:cnfStyle w:val="001000000000" w:firstRow="0" w:lastRow="0" w:firstColumn="1" w:lastColumn="0" w:oddVBand="0" w:evenVBand="0" w:oddHBand="0" w:evenHBand="0" w:firstRowFirstColumn="0" w:firstRowLastColumn="0" w:lastRowFirstColumn="0" w:lastRowLastColumn="0"/>
            <w:tcW w:w="1288" w:type="pct"/>
            <w:shd w:val="clear" w:color="auto" w:fill="B4C6E7" w:themeFill="accent1" w:themeFillTint="66"/>
          </w:tcPr>
          <w:p w14:paraId="57DA2059" w14:textId="77777777" w:rsidR="000966DA" w:rsidRPr="00A7537D" w:rsidRDefault="000966DA" w:rsidP="0008739B">
            <w:pPr>
              <w:rPr>
                <w:rFonts w:ascii="Arial" w:hAnsi="Arial" w:cs="Arial"/>
                <w:sz w:val="24"/>
                <w:szCs w:val="24"/>
              </w:rPr>
            </w:pPr>
          </w:p>
        </w:tc>
        <w:tc>
          <w:tcPr>
            <w:tcW w:w="712" w:type="pct"/>
            <w:shd w:val="clear" w:color="auto" w:fill="B4C6E7" w:themeFill="accent1" w:themeFillTint="66"/>
          </w:tcPr>
          <w:p w14:paraId="6617DA49" w14:textId="77777777" w:rsidR="000966DA" w:rsidRPr="00BA2104" w:rsidRDefault="000966DA"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 assessment</w:t>
            </w:r>
          </w:p>
        </w:tc>
        <w:tc>
          <w:tcPr>
            <w:tcW w:w="1000" w:type="pct"/>
            <w:shd w:val="clear" w:color="auto" w:fill="B4C6E7" w:themeFill="accent1" w:themeFillTint="66"/>
          </w:tcPr>
          <w:p w14:paraId="3C1E0833" w14:textId="77777777" w:rsidR="000966DA" w:rsidRPr="00BA2104" w:rsidRDefault="000966DA"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0" w:type="pct"/>
            <w:shd w:val="clear" w:color="auto" w:fill="B4C6E7" w:themeFill="accent1" w:themeFillTint="66"/>
          </w:tcPr>
          <w:p w14:paraId="672D52A8" w14:textId="77777777" w:rsidR="000966DA" w:rsidRPr="00BA2104" w:rsidRDefault="000966DA"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1000" w:type="pct"/>
            <w:shd w:val="clear" w:color="auto" w:fill="B4C6E7" w:themeFill="accent1" w:themeFillTint="66"/>
          </w:tcPr>
          <w:p w14:paraId="50C8F7D5" w14:textId="77777777" w:rsidR="000966DA" w:rsidRPr="00BA2104" w:rsidRDefault="000966DA"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CE7042" w:rsidRPr="00204BFB" w14:paraId="089B4E54" w14:textId="77777777" w:rsidTr="002C5D05">
        <w:trPr>
          <w:trHeight w:val="1199"/>
        </w:trPr>
        <w:tc>
          <w:tcPr>
            <w:cnfStyle w:val="001000000000" w:firstRow="0" w:lastRow="0" w:firstColumn="1" w:lastColumn="0" w:oddVBand="0" w:evenVBand="0" w:oddHBand="0" w:evenHBand="0" w:firstRowFirstColumn="0" w:firstRowLastColumn="0" w:lastRowFirstColumn="0" w:lastRowLastColumn="0"/>
            <w:tcW w:w="1288" w:type="pct"/>
          </w:tcPr>
          <w:p w14:paraId="2E8AB396" w14:textId="6DECDE33" w:rsidR="009F47E6" w:rsidRPr="00BA2104" w:rsidRDefault="009F47E6" w:rsidP="007C10B5">
            <w:pPr>
              <w:rPr>
                <w:rFonts w:ascii="Arial" w:hAnsi="Arial" w:cs="Arial"/>
                <w:b w:val="0"/>
                <w:bCs w:val="0"/>
                <w:sz w:val="24"/>
                <w:szCs w:val="24"/>
              </w:rPr>
            </w:pPr>
            <w:r w:rsidRPr="00BA2104">
              <w:rPr>
                <w:rFonts w:ascii="Arial" w:hAnsi="Arial" w:cs="Arial"/>
                <w:sz w:val="24"/>
                <w:szCs w:val="24"/>
              </w:rPr>
              <w:t>Understands local screening requirements required prior to admission and/or theatre and adheres to these.</w:t>
            </w:r>
          </w:p>
        </w:tc>
        <w:tc>
          <w:tcPr>
            <w:tcW w:w="712" w:type="pct"/>
          </w:tcPr>
          <w:p w14:paraId="1A184AB3"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30F67A43"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ABD2FE2"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6E2DF3F"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E7042" w:rsidRPr="00204BFB" w14:paraId="1CD3778B" w14:textId="77777777" w:rsidTr="002C5D05">
        <w:trPr>
          <w:trHeight w:val="372"/>
        </w:trPr>
        <w:tc>
          <w:tcPr>
            <w:cnfStyle w:val="001000000000" w:firstRow="0" w:lastRow="0" w:firstColumn="1" w:lastColumn="0" w:oddVBand="0" w:evenVBand="0" w:oddHBand="0" w:evenHBand="0" w:firstRowFirstColumn="0" w:firstRowLastColumn="0" w:lastRowFirstColumn="0" w:lastRowLastColumn="0"/>
            <w:tcW w:w="1288" w:type="pct"/>
          </w:tcPr>
          <w:p w14:paraId="5D32DE47" w14:textId="501F7995" w:rsidR="002C5D05" w:rsidRPr="00BA2104" w:rsidRDefault="009F47E6" w:rsidP="007C10B5">
            <w:pPr>
              <w:rPr>
                <w:rFonts w:ascii="Arial" w:hAnsi="Arial" w:cs="Arial"/>
                <w:sz w:val="24"/>
                <w:szCs w:val="24"/>
              </w:rPr>
            </w:pPr>
            <w:r w:rsidRPr="00BA2104">
              <w:rPr>
                <w:rFonts w:ascii="Arial" w:hAnsi="Arial" w:cs="Arial"/>
                <w:sz w:val="24"/>
                <w:szCs w:val="24"/>
              </w:rPr>
              <w:t>Aware of advised IPC cleaning guidance post discharge of patient with suspected or confirmed infection</w:t>
            </w:r>
            <w:r w:rsidR="00763A9E">
              <w:rPr>
                <w:rFonts w:ascii="Arial" w:hAnsi="Arial" w:cs="Arial"/>
                <w:sz w:val="24"/>
                <w:szCs w:val="24"/>
              </w:rPr>
              <w:t>.</w:t>
            </w:r>
          </w:p>
        </w:tc>
        <w:tc>
          <w:tcPr>
            <w:tcW w:w="712" w:type="pct"/>
          </w:tcPr>
          <w:p w14:paraId="03862429"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C25EE9E"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6640064D"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13EAF2F"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E7042" w:rsidRPr="00204BFB" w14:paraId="577E33ED" w14:textId="77777777" w:rsidTr="002C5D05">
        <w:trPr>
          <w:trHeight w:val="372"/>
        </w:trPr>
        <w:tc>
          <w:tcPr>
            <w:cnfStyle w:val="001000000000" w:firstRow="0" w:lastRow="0" w:firstColumn="1" w:lastColumn="0" w:oddVBand="0" w:evenVBand="0" w:oddHBand="0" w:evenHBand="0" w:firstRowFirstColumn="0" w:firstRowLastColumn="0" w:lastRowFirstColumn="0" w:lastRowLastColumn="0"/>
            <w:tcW w:w="1288" w:type="pct"/>
          </w:tcPr>
          <w:p w14:paraId="48CE3947" w14:textId="62882AD5" w:rsidR="009F47E6" w:rsidRPr="00BA2104" w:rsidRDefault="009F47E6" w:rsidP="007C10B5">
            <w:pPr>
              <w:rPr>
                <w:rFonts w:ascii="Arial" w:hAnsi="Arial" w:cs="Arial"/>
                <w:b w:val="0"/>
                <w:bCs w:val="0"/>
                <w:sz w:val="24"/>
                <w:szCs w:val="24"/>
              </w:rPr>
            </w:pPr>
            <w:r w:rsidRPr="00BA2104">
              <w:rPr>
                <w:rFonts w:ascii="Arial" w:hAnsi="Arial" w:cs="Arial"/>
                <w:sz w:val="24"/>
                <w:szCs w:val="24"/>
              </w:rPr>
              <w:t xml:space="preserve">Demonstrates and awareness of where to seek support if unsure about IPC policy, </w:t>
            </w:r>
            <w:proofErr w:type="gramStart"/>
            <w:r w:rsidRPr="00BA2104">
              <w:rPr>
                <w:rFonts w:ascii="Arial" w:hAnsi="Arial" w:cs="Arial"/>
                <w:sz w:val="24"/>
                <w:szCs w:val="24"/>
              </w:rPr>
              <w:t>procedure</w:t>
            </w:r>
            <w:proofErr w:type="gramEnd"/>
            <w:r w:rsidRPr="00BA2104">
              <w:rPr>
                <w:rFonts w:ascii="Arial" w:hAnsi="Arial" w:cs="Arial"/>
                <w:sz w:val="24"/>
                <w:szCs w:val="24"/>
              </w:rPr>
              <w:t xml:space="preserve"> and locally approved guidelines. </w:t>
            </w:r>
          </w:p>
        </w:tc>
        <w:tc>
          <w:tcPr>
            <w:tcW w:w="712" w:type="pct"/>
          </w:tcPr>
          <w:p w14:paraId="2A782812"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5EA5F4C2"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FAB957D"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14929C2D" w14:textId="77777777" w:rsidR="009F47E6" w:rsidRPr="00BA2104"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F47E6" w:rsidRPr="00204BFB" w14:paraId="771A8D1A" w14:textId="77777777" w:rsidTr="008852F8">
        <w:trPr>
          <w:trHeight w:val="45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3B84F793" w14:textId="7D860DD8" w:rsidR="009F47E6" w:rsidRPr="00A7537D" w:rsidRDefault="009F47E6" w:rsidP="007C10B5">
            <w:pPr>
              <w:pStyle w:val="Heading2"/>
              <w:rPr>
                <w:rFonts w:ascii="Arial" w:hAnsi="Arial" w:cs="Arial"/>
                <w:color w:val="auto"/>
                <w:sz w:val="24"/>
                <w:szCs w:val="24"/>
              </w:rPr>
            </w:pPr>
            <w:bookmarkStart w:id="22" w:name="_Toc132969695"/>
            <w:r w:rsidRPr="00A7537D">
              <w:rPr>
                <w:rFonts w:ascii="Arial" w:hAnsi="Arial" w:cs="Arial"/>
                <w:color w:val="auto"/>
                <w:sz w:val="24"/>
                <w:szCs w:val="24"/>
              </w:rPr>
              <w:t>Medical Equipment</w:t>
            </w:r>
            <w:bookmarkEnd w:id="22"/>
            <w:r w:rsidRPr="00A7537D">
              <w:rPr>
                <w:rFonts w:ascii="Arial" w:hAnsi="Arial" w:cs="Arial"/>
                <w:color w:val="auto"/>
                <w:sz w:val="24"/>
                <w:szCs w:val="24"/>
              </w:rPr>
              <w:t xml:space="preserve"> </w:t>
            </w:r>
          </w:p>
        </w:tc>
      </w:tr>
      <w:tr w:rsidR="00234738" w:rsidRPr="00204BFB" w14:paraId="4B3CEF58" w14:textId="77777777" w:rsidTr="00B37DB5">
        <w:trPr>
          <w:trHeight w:val="15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2FFD28B" w14:textId="6195F786" w:rsidR="00234738" w:rsidRPr="00BA2104" w:rsidRDefault="00234738" w:rsidP="007C10B5">
            <w:pPr>
              <w:rPr>
                <w:sz w:val="24"/>
                <w:szCs w:val="24"/>
              </w:rPr>
            </w:pPr>
            <w:r w:rsidRPr="00BA2104">
              <w:rPr>
                <w:rFonts w:ascii="Arial" w:hAnsi="Arial" w:cs="Arial"/>
                <w:sz w:val="24"/>
                <w:szCs w:val="24"/>
              </w:rPr>
              <w:t>Skills</w:t>
            </w:r>
          </w:p>
        </w:tc>
      </w:tr>
      <w:tr w:rsidR="009F47E6" w:rsidRPr="00204BFB" w14:paraId="62350B19" w14:textId="77777777" w:rsidTr="002C5D05">
        <w:trPr>
          <w:trHeight w:val="707"/>
        </w:trPr>
        <w:tc>
          <w:tcPr>
            <w:cnfStyle w:val="001000000000" w:firstRow="0" w:lastRow="0" w:firstColumn="1" w:lastColumn="0" w:oddVBand="0" w:evenVBand="0" w:oddHBand="0" w:evenHBand="0" w:firstRowFirstColumn="0" w:firstRowLastColumn="0" w:lastRowFirstColumn="0" w:lastRowLastColumn="0"/>
            <w:tcW w:w="1288" w:type="pct"/>
          </w:tcPr>
          <w:p w14:paraId="4DF0EF8D" w14:textId="1CE02830" w:rsidR="009F47E6" w:rsidRPr="00BA2104" w:rsidRDefault="009F47E6" w:rsidP="007C10B5">
            <w:pPr>
              <w:rPr>
                <w:rFonts w:ascii="Arial" w:hAnsi="Arial" w:cs="Arial"/>
                <w:sz w:val="24"/>
                <w:szCs w:val="24"/>
              </w:rPr>
            </w:pPr>
            <w:r w:rsidRPr="00BA2104">
              <w:rPr>
                <w:rFonts w:ascii="Arial" w:hAnsi="Arial" w:cs="Arial"/>
                <w:sz w:val="24"/>
                <w:szCs w:val="24"/>
              </w:rPr>
              <w:t>Has been signed off as competent to use medical equipment appropriate to local setting</w:t>
            </w:r>
            <w:r w:rsidR="00A137E8" w:rsidRPr="00D3139E">
              <w:rPr>
                <w:rFonts w:ascii="Arial" w:hAnsi="Arial" w:cs="Arial"/>
                <w:sz w:val="24"/>
                <w:szCs w:val="24"/>
              </w:rPr>
              <w:t>, for example:</w:t>
            </w:r>
          </w:p>
          <w:p w14:paraId="483153CE" w14:textId="77777777" w:rsidR="009F47E6" w:rsidRPr="00BA2104" w:rsidRDefault="009F47E6" w:rsidP="007C10B5">
            <w:pPr>
              <w:pStyle w:val="ListParagraph"/>
              <w:numPr>
                <w:ilvl w:val="0"/>
                <w:numId w:val="30"/>
              </w:numPr>
              <w:rPr>
                <w:rFonts w:ascii="Arial" w:hAnsi="Arial" w:cs="Arial"/>
                <w:sz w:val="24"/>
                <w:szCs w:val="24"/>
              </w:rPr>
            </w:pPr>
            <w:r w:rsidRPr="00BA2104">
              <w:rPr>
                <w:rFonts w:ascii="Arial" w:hAnsi="Arial" w:cs="Arial"/>
                <w:sz w:val="24"/>
                <w:szCs w:val="24"/>
              </w:rPr>
              <w:t xml:space="preserve">Infusion pumps </w:t>
            </w:r>
          </w:p>
          <w:p w14:paraId="50A42252" w14:textId="5E72881C" w:rsidR="009F47E6" w:rsidRPr="00BA2104" w:rsidRDefault="009F47E6" w:rsidP="00BA2104">
            <w:pPr>
              <w:pStyle w:val="ListParagraph"/>
              <w:numPr>
                <w:ilvl w:val="0"/>
                <w:numId w:val="30"/>
              </w:numPr>
              <w:rPr>
                <w:rFonts w:ascii="Arial" w:hAnsi="Arial" w:cs="Arial"/>
                <w:sz w:val="24"/>
                <w:szCs w:val="24"/>
              </w:rPr>
            </w:pPr>
            <w:r w:rsidRPr="00BA2104">
              <w:rPr>
                <w:rFonts w:ascii="Arial" w:hAnsi="Arial" w:cs="Arial"/>
                <w:sz w:val="24"/>
                <w:szCs w:val="24"/>
              </w:rPr>
              <w:t xml:space="preserve">Blood gas machine </w:t>
            </w:r>
          </w:p>
        </w:tc>
        <w:tc>
          <w:tcPr>
            <w:tcW w:w="712" w:type="pct"/>
          </w:tcPr>
          <w:p w14:paraId="43C571A4" w14:textId="77777777" w:rsidR="009F47E6" w:rsidRPr="00A7537D"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08A56FDB" w14:textId="77777777" w:rsidR="009F47E6" w:rsidRPr="00A7537D"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4DC0DEC7" w14:textId="77777777" w:rsidR="009F47E6" w:rsidRPr="00A7537D"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0" w:type="pct"/>
          </w:tcPr>
          <w:p w14:paraId="7B2F574C" w14:textId="77777777" w:rsidR="009F47E6" w:rsidRPr="00A7537D" w:rsidRDefault="009F47E6"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E1BB236" w14:textId="1D642ABD" w:rsidR="00925D5F" w:rsidRDefault="00925D5F" w:rsidP="00E47F28">
      <w:pPr>
        <w:rPr>
          <w:rFonts w:ascii="Arial" w:hAnsi="Arial" w:cs="Arial"/>
        </w:rPr>
      </w:pPr>
    </w:p>
    <w:p w14:paraId="498F66B6" w14:textId="7C429A13" w:rsidR="00723DFD" w:rsidRPr="00BA2104" w:rsidRDefault="00925D5F" w:rsidP="00135D50">
      <w:pPr>
        <w:pStyle w:val="Heading1"/>
        <w:rPr>
          <w:color w:val="005EB8"/>
          <w:sz w:val="48"/>
          <w:szCs w:val="48"/>
        </w:rPr>
      </w:pPr>
      <w:r w:rsidRPr="00BA2104">
        <w:rPr>
          <w:color w:val="005EB8"/>
          <w:sz w:val="48"/>
          <w:szCs w:val="48"/>
        </w:rPr>
        <w:br w:type="page"/>
      </w:r>
      <w:bookmarkStart w:id="23" w:name="_Toc132969696"/>
      <w:r w:rsidR="00492F8F" w:rsidRPr="00BA2104">
        <w:rPr>
          <w:rStyle w:val="normaltextrun"/>
          <w:rFonts w:ascii="Arial" w:hAnsi="Arial" w:cs="Arial"/>
          <w:color w:val="005EB8"/>
          <w:sz w:val="48"/>
          <w:szCs w:val="48"/>
        </w:rPr>
        <w:lastRenderedPageBreak/>
        <w:t>Enhanced Clinical Skills</w:t>
      </w:r>
      <w:bookmarkEnd w:id="23"/>
      <w:r w:rsidR="00492F8F" w:rsidRPr="00BA2104">
        <w:rPr>
          <w:rStyle w:val="normaltextrun"/>
          <w:color w:val="005EB8"/>
          <w:sz w:val="48"/>
          <w:szCs w:val="48"/>
        </w:rPr>
        <w:t xml:space="preserve"> </w:t>
      </w:r>
    </w:p>
    <w:tbl>
      <w:tblPr>
        <w:tblStyle w:val="GridTable1Light"/>
        <w:tblW w:w="5000" w:type="pct"/>
        <w:tblLook w:val="04A0" w:firstRow="1" w:lastRow="0" w:firstColumn="1" w:lastColumn="0" w:noHBand="0" w:noVBand="1"/>
      </w:tblPr>
      <w:tblGrid>
        <w:gridCol w:w="4222"/>
        <w:gridCol w:w="9"/>
        <w:gridCol w:w="2111"/>
        <w:gridCol w:w="31"/>
        <w:gridCol w:w="2881"/>
        <w:gridCol w:w="3099"/>
        <w:gridCol w:w="3035"/>
      </w:tblGrid>
      <w:tr w:rsidR="00997D11" w:rsidRPr="00204BFB" w14:paraId="555A5CE1" w14:textId="77777777" w:rsidTr="00BA2104">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B4C6E7" w:themeFill="accent1" w:themeFillTint="66"/>
          </w:tcPr>
          <w:p w14:paraId="15FD8CEA" w14:textId="38CEC509" w:rsidR="00997D11" w:rsidRPr="00BA2104" w:rsidRDefault="00997D11" w:rsidP="00997D11">
            <w:pPr>
              <w:pStyle w:val="NoSpacing"/>
              <w:rPr>
                <w:rFonts w:ascii="Arial" w:hAnsi="Arial" w:cs="Arial"/>
                <w:sz w:val="24"/>
                <w:szCs w:val="24"/>
              </w:rPr>
            </w:pPr>
            <w:bookmarkStart w:id="24" w:name="_Hlk128560985"/>
          </w:p>
        </w:tc>
        <w:tc>
          <w:tcPr>
            <w:tcW w:w="686" w:type="pct"/>
            <w:shd w:val="clear" w:color="auto" w:fill="B4C6E7" w:themeFill="accent1" w:themeFillTint="66"/>
          </w:tcPr>
          <w:p w14:paraId="3B13A009" w14:textId="76B2C5E5" w:rsidR="00997D11"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7242CF">
              <w:rPr>
                <w:rFonts w:ascii="Arial" w:hAnsi="Arial" w:cs="Arial"/>
                <w:sz w:val="24"/>
                <w:szCs w:val="24"/>
              </w:rPr>
              <w:t>Self- assessment</w:t>
            </w:r>
          </w:p>
        </w:tc>
        <w:tc>
          <w:tcPr>
            <w:tcW w:w="946" w:type="pct"/>
            <w:gridSpan w:val="2"/>
            <w:shd w:val="clear" w:color="auto" w:fill="B4C6E7" w:themeFill="accent1" w:themeFillTint="66"/>
          </w:tcPr>
          <w:p w14:paraId="7AEF477E" w14:textId="4F9FC963" w:rsidR="00997D11"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Evidenced by:</w:t>
            </w:r>
          </w:p>
        </w:tc>
        <w:tc>
          <w:tcPr>
            <w:tcW w:w="1007" w:type="pct"/>
            <w:shd w:val="clear" w:color="auto" w:fill="B4C6E7" w:themeFill="accent1" w:themeFillTint="66"/>
          </w:tcPr>
          <w:p w14:paraId="645B0EB1" w14:textId="435EDA27" w:rsidR="00997D11"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Sign</w:t>
            </w:r>
            <w:r>
              <w:rPr>
                <w:rFonts w:ascii="Arial" w:hAnsi="Arial" w:cs="Arial"/>
                <w:color w:val="000000" w:themeColor="text1"/>
                <w:sz w:val="24"/>
                <w:szCs w:val="24"/>
              </w:rPr>
              <w:t>-</w:t>
            </w:r>
            <w:r w:rsidRPr="00BA2104">
              <w:rPr>
                <w:rFonts w:ascii="Arial" w:hAnsi="Arial" w:cs="Arial"/>
                <w:color w:val="000000" w:themeColor="text1"/>
                <w:sz w:val="24"/>
                <w:szCs w:val="24"/>
              </w:rPr>
              <w:t>off:</w:t>
            </w:r>
          </w:p>
        </w:tc>
        <w:tc>
          <w:tcPr>
            <w:tcW w:w="986" w:type="pct"/>
            <w:shd w:val="clear" w:color="auto" w:fill="B4C6E7" w:themeFill="accent1" w:themeFillTint="66"/>
          </w:tcPr>
          <w:p w14:paraId="48969EE4" w14:textId="61065EF9" w:rsidR="00997D11"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Comments</w:t>
            </w:r>
          </w:p>
        </w:tc>
      </w:tr>
      <w:tr w:rsidR="002F536A" w:rsidRPr="00204BFB" w14:paraId="448B7041" w14:textId="77777777" w:rsidTr="007B71FA">
        <w:trPr>
          <w:trHeight w:val="494"/>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06AA0B98" w14:textId="4229F1BB" w:rsidR="002F536A" w:rsidRPr="00D41D77" w:rsidRDefault="002F536A" w:rsidP="007C10B5">
            <w:pPr>
              <w:pStyle w:val="Heading2"/>
              <w:rPr>
                <w:rFonts w:ascii="Arial" w:hAnsi="Arial" w:cs="Arial"/>
                <w:color w:val="000000" w:themeColor="text1"/>
                <w:sz w:val="24"/>
                <w:szCs w:val="24"/>
              </w:rPr>
            </w:pPr>
            <w:bookmarkStart w:id="25" w:name="_Toc132969697"/>
            <w:bookmarkEnd w:id="24"/>
            <w:r w:rsidRPr="00D41D77">
              <w:rPr>
                <w:rFonts w:ascii="Arial" w:hAnsi="Arial" w:cs="Arial"/>
                <w:color w:val="000000" w:themeColor="text1"/>
                <w:sz w:val="24"/>
                <w:szCs w:val="24"/>
              </w:rPr>
              <w:t>Catheterisation</w:t>
            </w:r>
            <w:bookmarkEnd w:id="25"/>
            <w:r w:rsidRPr="00D41D77">
              <w:rPr>
                <w:rFonts w:ascii="Arial" w:hAnsi="Arial" w:cs="Arial"/>
                <w:color w:val="000000" w:themeColor="text1"/>
                <w:sz w:val="24"/>
                <w:szCs w:val="24"/>
              </w:rPr>
              <w:t xml:space="preserve"> </w:t>
            </w:r>
          </w:p>
        </w:tc>
      </w:tr>
      <w:tr w:rsidR="00EA79B3" w:rsidRPr="00EA79B3" w14:paraId="41269256" w14:textId="77777777" w:rsidTr="00B37DB5">
        <w:trPr>
          <w:trHeight w:val="292"/>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3A895249" w14:textId="3843BBA4" w:rsidR="00EA79B3" w:rsidRPr="00BA2104" w:rsidRDefault="00EA79B3" w:rsidP="007C10B5">
            <w:pPr>
              <w:rPr>
                <w:sz w:val="24"/>
                <w:szCs w:val="24"/>
              </w:rPr>
            </w:pPr>
            <w:r w:rsidRPr="00BA2104">
              <w:rPr>
                <w:rFonts w:ascii="Arial" w:hAnsi="Arial" w:cs="Arial"/>
                <w:sz w:val="24"/>
                <w:szCs w:val="24"/>
              </w:rPr>
              <w:t>Knowledge</w:t>
            </w:r>
          </w:p>
        </w:tc>
      </w:tr>
      <w:tr w:rsidR="00EA79B3" w:rsidRPr="00204BFB" w14:paraId="02F967B6" w14:textId="77777777" w:rsidTr="00BA2104">
        <w:trPr>
          <w:trHeight w:val="1968"/>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7B50D61E" w14:textId="77777777" w:rsidR="00EA79B3" w:rsidRPr="00BA2104" w:rsidRDefault="00EA79B3" w:rsidP="007C10B5">
            <w:pPr>
              <w:rPr>
                <w:rFonts w:ascii="Arial" w:hAnsi="Arial" w:cs="Arial"/>
                <w:b w:val="0"/>
                <w:bCs w:val="0"/>
                <w:sz w:val="24"/>
                <w:szCs w:val="24"/>
              </w:rPr>
            </w:pPr>
            <w:r w:rsidRPr="00BA2104">
              <w:rPr>
                <w:rFonts w:ascii="Arial" w:hAnsi="Arial" w:cs="Arial"/>
                <w:sz w:val="24"/>
                <w:szCs w:val="24"/>
              </w:rPr>
              <w:t xml:space="preserve">Demonstrates an understanding of the reasons for catheterisation: </w:t>
            </w:r>
          </w:p>
          <w:p w14:paraId="67333F7F" w14:textId="77777777" w:rsidR="00EA79B3" w:rsidRPr="00BA2104" w:rsidRDefault="00EA79B3" w:rsidP="007C10B5">
            <w:pPr>
              <w:pStyle w:val="ListParagraph"/>
              <w:numPr>
                <w:ilvl w:val="0"/>
                <w:numId w:val="11"/>
              </w:numPr>
              <w:rPr>
                <w:rFonts w:ascii="Arial" w:hAnsi="Arial" w:cs="Arial"/>
                <w:b w:val="0"/>
                <w:bCs w:val="0"/>
                <w:sz w:val="24"/>
                <w:szCs w:val="24"/>
              </w:rPr>
            </w:pPr>
            <w:r w:rsidRPr="00BA2104">
              <w:rPr>
                <w:rFonts w:ascii="Arial" w:hAnsi="Arial" w:cs="Arial"/>
                <w:sz w:val="24"/>
                <w:szCs w:val="24"/>
              </w:rPr>
              <w:t xml:space="preserve">Can highlight common causes of urinary </w:t>
            </w:r>
            <w:proofErr w:type="gramStart"/>
            <w:r w:rsidRPr="00BA2104">
              <w:rPr>
                <w:rFonts w:ascii="Arial" w:hAnsi="Arial" w:cs="Arial"/>
                <w:sz w:val="24"/>
                <w:szCs w:val="24"/>
              </w:rPr>
              <w:t>retention</w:t>
            </w:r>
            <w:proofErr w:type="gramEnd"/>
            <w:r w:rsidRPr="00BA2104">
              <w:rPr>
                <w:rFonts w:ascii="Arial" w:hAnsi="Arial" w:cs="Arial"/>
                <w:sz w:val="24"/>
                <w:szCs w:val="24"/>
              </w:rPr>
              <w:t xml:space="preserve"> </w:t>
            </w:r>
          </w:p>
          <w:p w14:paraId="3417DC0E" w14:textId="77777777" w:rsidR="00EA79B3" w:rsidRPr="00BA2104" w:rsidRDefault="00EA79B3" w:rsidP="007C10B5">
            <w:pPr>
              <w:pStyle w:val="ListParagraph"/>
              <w:numPr>
                <w:ilvl w:val="0"/>
                <w:numId w:val="11"/>
              </w:numPr>
              <w:rPr>
                <w:rFonts w:ascii="Arial" w:hAnsi="Arial" w:cs="Arial"/>
                <w:sz w:val="24"/>
                <w:szCs w:val="24"/>
              </w:rPr>
            </w:pPr>
            <w:r w:rsidRPr="00BA2104">
              <w:rPr>
                <w:rFonts w:ascii="Arial" w:hAnsi="Arial" w:cs="Arial"/>
                <w:sz w:val="24"/>
                <w:szCs w:val="24"/>
              </w:rPr>
              <w:t xml:space="preserve">Aware of what patient groups may require catheterisation and why </w:t>
            </w:r>
          </w:p>
        </w:tc>
        <w:tc>
          <w:tcPr>
            <w:tcW w:w="686" w:type="pct"/>
            <w:shd w:val="clear" w:color="auto" w:fill="FFFFFF" w:themeFill="background1"/>
          </w:tcPr>
          <w:p w14:paraId="1261D4AA"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946" w:type="pct"/>
            <w:gridSpan w:val="2"/>
            <w:shd w:val="clear" w:color="auto" w:fill="FFFFFF" w:themeFill="background1"/>
          </w:tcPr>
          <w:p w14:paraId="4E282D7D"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07" w:type="pct"/>
            <w:shd w:val="clear" w:color="auto" w:fill="FFFFFF" w:themeFill="background1"/>
          </w:tcPr>
          <w:p w14:paraId="7665E2EF"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3DBFD273"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EA79B3" w:rsidRPr="00204BFB" w14:paraId="113FE8FB" w14:textId="77777777" w:rsidTr="00BA2104">
        <w:trPr>
          <w:trHeight w:val="981"/>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5695C820" w14:textId="77777777" w:rsidR="00EA79B3" w:rsidRPr="00BA2104" w:rsidRDefault="00EA79B3" w:rsidP="007C10B5">
            <w:pPr>
              <w:rPr>
                <w:rFonts w:ascii="Arial" w:hAnsi="Arial" w:cs="Arial"/>
                <w:b w:val="0"/>
                <w:bCs w:val="0"/>
                <w:sz w:val="24"/>
                <w:szCs w:val="24"/>
              </w:rPr>
            </w:pPr>
            <w:r w:rsidRPr="00BA2104">
              <w:rPr>
                <w:rFonts w:ascii="Arial" w:hAnsi="Arial" w:cs="Arial"/>
                <w:sz w:val="24"/>
                <w:szCs w:val="24"/>
              </w:rPr>
              <w:t>Is aware of the complications commonly associated with catheterisation and knows how to respond to these.</w:t>
            </w:r>
          </w:p>
        </w:tc>
        <w:tc>
          <w:tcPr>
            <w:tcW w:w="686" w:type="pct"/>
            <w:shd w:val="clear" w:color="auto" w:fill="FFFFFF" w:themeFill="background1"/>
          </w:tcPr>
          <w:p w14:paraId="4B2B64D7"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5AC8778D"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579F4831"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14A17631" w14:textId="77777777" w:rsidR="00EA79B3" w:rsidRPr="00BA2104" w:rsidRDefault="00EA79B3"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EA79B3" w:rsidRPr="00EA79B3" w14:paraId="7E9D8C12" w14:textId="77777777" w:rsidTr="00B37DB5">
        <w:trPr>
          <w:trHeight w:val="39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53DDCA0F" w14:textId="1AFF437D" w:rsidR="00EA79B3" w:rsidRPr="00BA2104" w:rsidRDefault="00EA79B3" w:rsidP="007C10B5">
            <w:pPr>
              <w:rPr>
                <w:rFonts w:ascii="Arial" w:hAnsi="Arial" w:cs="Arial"/>
                <w:b w:val="0"/>
                <w:bCs w:val="0"/>
                <w:sz w:val="24"/>
                <w:szCs w:val="24"/>
              </w:rPr>
            </w:pPr>
            <w:r w:rsidRPr="00BA2104">
              <w:rPr>
                <w:rFonts w:ascii="Arial" w:hAnsi="Arial" w:cs="Arial"/>
                <w:sz w:val="24"/>
                <w:szCs w:val="24"/>
              </w:rPr>
              <w:t>Skills</w:t>
            </w:r>
          </w:p>
        </w:tc>
      </w:tr>
      <w:tr w:rsidR="00FA2FE3" w:rsidRPr="00204BFB" w14:paraId="49C088E3"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179962D9" w14:textId="4D63A8D7" w:rsidR="002F536A" w:rsidRPr="00BA2104" w:rsidRDefault="00A4511C" w:rsidP="007C10B5">
            <w:pPr>
              <w:rPr>
                <w:rFonts w:ascii="Arial" w:hAnsi="Arial" w:cs="Arial"/>
                <w:sz w:val="24"/>
                <w:szCs w:val="24"/>
              </w:rPr>
            </w:pPr>
            <w:r w:rsidRPr="00BA2104">
              <w:rPr>
                <w:rFonts w:ascii="Arial" w:hAnsi="Arial" w:cs="Arial"/>
                <w:sz w:val="24"/>
                <w:szCs w:val="24"/>
              </w:rPr>
              <w:t>Is signed off locally to i</w:t>
            </w:r>
            <w:r w:rsidR="002F536A" w:rsidRPr="00BA2104">
              <w:rPr>
                <w:rFonts w:ascii="Arial" w:hAnsi="Arial" w:cs="Arial"/>
                <w:sz w:val="24"/>
                <w:szCs w:val="24"/>
              </w:rPr>
              <w:t>nsert urethral catheter</w:t>
            </w:r>
            <w:r w:rsidRPr="00BA2104">
              <w:rPr>
                <w:rFonts w:ascii="Arial" w:hAnsi="Arial" w:cs="Arial"/>
                <w:sz w:val="24"/>
                <w:szCs w:val="24"/>
              </w:rPr>
              <w:t>s</w:t>
            </w:r>
            <w:r w:rsidR="002F536A" w:rsidRPr="00BA2104">
              <w:rPr>
                <w:rFonts w:ascii="Arial" w:hAnsi="Arial" w:cs="Arial"/>
                <w:sz w:val="24"/>
                <w:szCs w:val="24"/>
              </w:rPr>
              <w:t xml:space="preserve"> </w:t>
            </w:r>
            <w:r w:rsidRPr="00BA2104">
              <w:rPr>
                <w:rFonts w:ascii="Arial" w:hAnsi="Arial" w:cs="Arial"/>
                <w:sz w:val="24"/>
                <w:szCs w:val="24"/>
              </w:rPr>
              <w:t xml:space="preserve">for </w:t>
            </w:r>
            <w:r w:rsidR="002F536A" w:rsidRPr="00BA2104">
              <w:rPr>
                <w:rFonts w:ascii="Arial" w:hAnsi="Arial" w:cs="Arial"/>
                <w:sz w:val="24"/>
                <w:szCs w:val="24"/>
              </w:rPr>
              <w:t xml:space="preserve">female patients </w:t>
            </w:r>
            <w:r w:rsidRPr="00BA2104">
              <w:rPr>
                <w:rFonts w:ascii="Arial" w:hAnsi="Arial" w:cs="Arial"/>
                <w:sz w:val="24"/>
                <w:szCs w:val="24"/>
              </w:rPr>
              <w:t xml:space="preserve">and does so </w:t>
            </w:r>
            <w:r w:rsidR="002F536A" w:rsidRPr="00BA2104">
              <w:rPr>
                <w:rFonts w:ascii="Arial" w:hAnsi="Arial" w:cs="Arial"/>
                <w:sz w:val="24"/>
                <w:szCs w:val="24"/>
              </w:rPr>
              <w:t xml:space="preserve">in </w:t>
            </w:r>
            <w:r w:rsidRPr="00BA2104">
              <w:rPr>
                <w:rFonts w:ascii="Arial" w:hAnsi="Arial" w:cs="Arial"/>
                <w:sz w:val="24"/>
                <w:szCs w:val="24"/>
              </w:rPr>
              <w:t>accordance</w:t>
            </w:r>
            <w:r w:rsidR="002F536A" w:rsidRPr="00BA2104">
              <w:rPr>
                <w:rFonts w:ascii="Arial" w:hAnsi="Arial" w:cs="Arial"/>
                <w:sz w:val="24"/>
                <w:szCs w:val="24"/>
              </w:rPr>
              <w:t xml:space="preserve"> with local policy and procedure</w:t>
            </w:r>
            <w:r w:rsidR="00C35F9C" w:rsidRPr="00BA2104">
              <w:rPr>
                <w:rFonts w:ascii="Arial" w:hAnsi="Arial" w:cs="Arial"/>
                <w:sz w:val="24"/>
                <w:szCs w:val="24"/>
              </w:rPr>
              <w:t>s</w:t>
            </w:r>
            <w:r w:rsidR="001D2742">
              <w:rPr>
                <w:rFonts w:ascii="Arial" w:hAnsi="Arial" w:cs="Arial"/>
                <w:sz w:val="24"/>
                <w:szCs w:val="24"/>
              </w:rPr>
              <w:t>.</w:t>
            </w:r>
          </w:p>
          <w:p w14:paraId="7271CCC3" w14:textId="77777777" w:rsidR="002F536A" w:rsidRPr="00BA2104" w:rsidRDefault="002F536A" w:rsidP="007C10B5">
            <w:pPr>
              <w:rPr>
                <w:rFonts w:ascii="Arial" w:hAnsi="Arial" w:cs="Arial"/>
                <w:b w:val="0"/>
                <w:bCs w:val="0"/>
                <w:sz w:val="24"/>
                <w:szCs w:val="24"/>
              </w:rPr>
            </w:pPr>
          </w:p>
        </w:tc>
        <w:tc>
          <w:tcPr>
            <w:tcW w:w="686" w:type="pct"/>
            <w:shd w:val="clear" w:color="auto" w:fill="FFFFFF" w:themeFill="background1"/>
          </w:tcPr>
          <w:p w14:paraId="12C93BF2"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4D0D63FE"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190432DE"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15C1E024" w14:textId="2B167E9E"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FA2FE3" w:rsidRPr="00204BFB" w14:paraId="4C9969C0"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7A505510" w14:textId="64F9FA6A" w:rsidR="002F536A" w:rsidRPr="00BA2104" w:rsidRDefault="00A4511C" w:rsidP="007C10B5">
            <w:pPr>
              <w:rPr>
                <w:rFonts w:ascii="Arial" w:hAnsi="Arial" w:cs="Arial"/>
                <w:sz w:val="24"/>
                <w:szCs w:val="24"/>
              </w:rPr>
            </w:pPr>
            <w:r w:rsidRPr="00BA2104">
              <w:rPr>
                <w:rFonts w:ascii="Arial" w:hAnsi="Arial" w:cs="Arial"/>
                <w:sz w:val="24"/>
                <w:szCs w:val="24"/>
              </w:rPr>
              <w:t>Is signed off locally to insert urethral catheters for male patients and does so in accordance with local policy and procedure</w:t>
            </w:r>
            <w:r w:rsidR="00C35F9C" w:rsidRPr="00BA2104">
              <w:rPr>
                <w:rFonts w:ascii="Arial" w:hAnsi="Arial" w:cs="Arial"/>
                <w:sz w:val="24"/>
                <w:szCs w:val="24"/>
              </w:rPr>
              <w:t>s</w:t>
            </w:r>
            <w:r w:rsidR="001D2742">
              <w:rPr>
                <w:rFonts w:ascii="Arial" w:hAnsi="Arial" w:cs="Arial"/>
                <w:sz w:val="24"/>
                <w:szCs w:val="24"/>
              </w:rPr>
              <w:t>.</w:t>
            </w:r>
          </w:p>
          <w:p w14:paraId="76DC3687" w14:textId="77777777" w:rsidR="002F536A" w:rsidRPr="00BA2104" w:rsidRDefault="002F536A" w:rsidP="007C10B5">
            <w:pPr>
              <w:rPr>
                <w:rFonts w:ascii="Arial" w:hAnsi="Arial" w:cs="Arial"/>
                <w:b w:val="0"/>
                <w:bCs w:val="0"/>
                <w:sz w:val="24"/>
                <w:szCs w:val="24"/>
              </w:rPr>
            </w:pPr>
          </w:p>
        </w:tc>
        <w:tc>
          <w:tcPr>
            <w:tcW w:w="686" w:type="pct"/>
            <w:shd w:val="clear" w:color="auto" w:fill="FFFFFF" w:themeFill="background1"/>
          </w:tcPr>
          <w:p w14:paraId="7924D2A6"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14B22304"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28E2C69D"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10F61BE9" w14:textId="2BF31E6B"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FA2FE3" w:rsidRPr="00204BFB" w14:paraId="27090CED"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357E2474" w14:textId="202D31B3" w:rsidR="002F536A" w:rsidRPr="00BA2104" w:rsidRDefault="002F536A" w:rsidP="007C10B5">
            <w:pPr>
              <w:rPr>
                <w:rFonts w:ascii="Arial" w:hAnsi="Arial" w:cs="Arial"/>
                <w:b w:val="0"/>
                <w:bCs w:val="0"/>
                <w:sz w:val="24"/>
                <w:szCs w:val="24"/>
              </w:rPr>
            </w:pPr>
            <w:r w:rsidRPr="00BA2104">
              <w:rPr>
                <w:rFonts w:ascii="Arial" w:hAnsi="Arial" w:cs="Arial"/>
                <w:sz w:val="24"/>
                <w:szCs w:val="24"/>
              </w:rPr>
              <w:t>Delivers</w:t>
            </w:r>
            <w:r w:rsidR="00C35F9C" w:rsidRPr="00BA2104">
              <w:rPr>
                <w:rFonts w:ascii="Arial" w:hAnsi="Arial" w:cs="Arial"/>
                <w:sz w:val="24"/>
                <w:szCs w:val="24"/>
              </w:rPr>
              <w:t xml:space="preserve"> clinically</w:t>
            </w:r>
            <w:r w:rsidRPr="00BA2104">
              <w:rPr>
                <w:rFonts w:ascii="Arial" w:hAnsi="Arial" w:cs="Arial"/>
                <w:sz w:val="24"/>
                <w:szCs w:val="24"/>
              </w:rPr>
              <w:t xml:space="preserve"> safe care to a patient with an indwelling catheter</w:t>
            </w:r>
            <w:r w:rsidR="001D2742">
              <w:rPr>
                <w:rFonts w:ascii="Arial" w:hAnsi="Arial" w:cs="Arial"/>
                <w:sz w:val="24"/>
                <w:szCs w:val="24"/>
              </w:rPr>
              <w:t>.</w:t>
            </w:r>
          </w:p>
        </w:tc>
        <w:tc>
          <w:tcPr>
            <w:tcW w:w="686" w:type="pct"/>
            <w:shd w:val="clear" w:color="auto" w:fill="FFFFFF" w:themeFill="background1"/>
          </w:tcPr>
          <w:p w14:paraId="434941AB"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6C691A8E"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25244C6B"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86" w:type="pct"/>
            <w:shd w:val="clear" w:color="auto" w:fill="FFFFFF" w:themeFill="background1"/>
          </w:tcPr>
          <w:p w14:paraId="172CA6D6" w14:textId="09F3474E"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880757" w:rsidRPr="00204BFB" w14:paraId="1DB8DD43"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B4C6E7" w:themeFill="accent1" w:themeFillTint="66"/>
          </w:tcPr>
          <w:p w14:paraId="47B842C3" w14:textId="77777777" w:rsidR="00880757" w:rsidRPr="00D41D77" w:rsidRDefault="00880757" w:rsidP="007C10B5">
            <w:pPr>
              <w:pStyle w:val="Heading2"/>
              <w:rPr>
                <w:rFonts w:ascii="Arial" w:hAnsi="Arial" w:cs="Arial"/>
                <w:b w:val="0"/>
                <w:bCs w:val="0"/>
                <w:color w:val="auto"/>
                <w:sz w:val="24"/>
                <w:szCs w:val="24"/>
              </w:rPr>
            </w:pPr>
          </w:p>
        </w:tc>
        <w:tc>
          <w:tcPr>
            <w:tcW w:w="686" w:type="pct"/>
            <w:shd w:val="clear" w:color="auto" w:fill="B4C6E7" w:themeFill="accent1" w:themeFillTint="66"/>
          </w:tcPr>
          <w:p w14:paraId="02E5FF1F" w14:textId="77777777" w:rsidR="00880757" w:rsidRPr="00BA2104" w:rsidRDefault="00880757"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46" w:type="pct"/>
            <w:gridSpan w:val="2"/>
            <w:shd w:val="clear" w:color="auto" w:fill="B4C6E7" w:themeFill="accent1" w:themeFillTint="66"/>
          </w:tcPr>
          <w:p w14:paraId="4C78F84A" w14:textId="77777777" w:rsidR="00880757" w:rsidRPr="00BA2104" w:rsidRDefault="00880757"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7" w:type="pct"/>
            <w:shd w:val="clear" w:color="auto" w:fill="B4C6E7" w:themeFill="accent1" w:themeFillTint="66"/>
          </w:tcPr>
          <w:p w14:paraId="57DA1948" w14:textId="00D86A6F" w:rsidR="00880757" w:rsidRPr="00BA2104" w:rsidRDefault="00D3139E"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00880757" w:rsidRPr="00BA2104">
              <w:rPr>
                <w:rFonts w:ascii="Arial" w:hAnsi="Arial" w:cs="Arial"/>
                <w:b/>
                <w:bCs/>
                <w:sz w:val="24"/>
                <w:szCs w:val="24"/>
              </w:rPr>
              <w:t>off:</w:t>
            </w:r>
          </w:p>
        </w:tc>
        <w:tc>
          <w:tcPr>
            <w:tcW w:w="986" w:type="pct"/>
            <w:shd w:val="clear" w:color="auto" w:fill="B4C6E7" w:themeFill="accent1" w:themeFillTint="66"/>
          </w:tcPr>
          <w:p w14:paraId="6508CD4D" w14:textId="77777777" w:rsidR="00880757" w:rsidRPr="00BA2104" w:rsidRDefault="00880757"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1C547A" w:rsidRPr="00DE78CA" w14:paraId="19AA79C8" w14:textId="77777777" w:rsidTr="00F2211F">
        <w:trPr>
          <w:trHeight w:val="47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054A97B4" w14:textId="44657674" w:rsidR="001C547A" w:rsidRPr="00BA2104" w:rsidRDefault="001C547A" w:rsidP="007C10B5">
            <w:pPr>
              <w:pStyle w:val="Heading2"/>
              <w:rPr>
                <w:rFonts w:ascii="Arial" w:hAnsi="Arial" w:cs="Arial"/>
                <w:sz w:val="24"/>
                <w:szCs w:val="24"/>
              </w:rPr>
            </w:pPr>
            <w:bookmarkStart w:id="26" w:name="_Toc132969698"/>
            <w:r w:rsidRPr="00D41D77">
              <w:rPr>
                <w:rFonts w:ascii="Arial" w:hAnsi="Arial" w:cs="Arial"/>
                <w:color w:val="auto"/>
                <w:sz w:val="24"/>
                <w:szCs w:val="24"/>
              </w:rPr>
              <w:t>Venous and Arterial blood gas</w:t>
            </w:r>
            <w:bookmarkEnd w:id="26"/>
          </w:p>
        </w:tc>
      </w:tr>
      <w:tr w:rsidR="00B13C74" w:rsidRPr="00880757" w14:paraId="71947927" w14:textId="77777777" w:rsidTr="003707C6">
        <w:trPr>
          <w:trHeight w:val="229"/>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3B8828DD" w14:textId="77777777" w:rsidR="00B13C74" w:rsidRPr="00BA2104" w:rsidRDefault="00B13C74" w:rsidP="007C10B5">
            <w:pPr>
              <w:rPr>
                <w:sz w:val="24"/>
                <w:szCs w:val="24"/>
              </w:rPr>
            </w:pPr>
            <w:r w:rsidRPr="00BA2104">
              <w:rPr>
                <w:rFonts w:ascii="Arial" w:hAnsi="Arial" w:cs="Arial"/>
                <w:sz w:val="24"/>
                <w:szCs w:val="24"/>
              </w:rPr>
              <w:t>Knowledge</w:t>
            </w:r>
          </w:p>
        </w:tc>
      </w:tr>
      <w:tr w:rsidR="00880757" w:rsidRPr="00204BFB" w14:paraId="307F036A" w14:textId="77777777" w:rsidTr="00BA2104">
        <w:trPr>
          <w:trHeight w:val="697"/>
        </w:trPr>
        <w:tc>
          <w:tcPr>
            <w:cnfStyle w:val="001000000000" w:firstRow="0" w:lastRow="0" w:firstColumn="1" w:lastColumn="0" w:oddVBand="0" w:evenVBand="0" w:oddHBand="0" w:evenHBand="0" w:firstRowFirstColumn="0" w:firstRowLastColumn="0" w:lastRowFirstColumn="0" w:lastRowLastColumn="0"/>
            <w:tcW w:w="1375" w:type="pct"/>
            <w:gridSpan w:val="2"/>
          </w:tcPr>
          <w:p w14:paraId="059A0FA3" w14:textId="7F173264" w:rsidR="00880757" w:rsidRPr="00BA2104" w:rsidRDefault="00880757" w:rsidP="007C10B5">
            <w:pPr>
              <w:rPr>
                <w:rFonts w:ascii="Arial" w:hAnsi="Arial" w:cs="Arial"/>
                <w:b w:val="0"/>
                <w:bCs w:val="0"/>
                <w:sz w:val="24"/>
                <w:szCs w:val="24"/>
              </w:rPr>
            </w:pPr>
            <w:r w:rsidRPr="00BA2104">
              <w:rPr>
                <w:rFonts w:ascii="Arial" w:hAnsi="Arial" w:cs="Arial"/>
                <w:sz w:val="24"/>
                <w:szCs w:val="24"/>
              </w:rPr>
              <w:t>Demonstrates an understanding of blood gas interpretation</w:t>
            </w:r>
            <w:r w:rsidR="001D2742">
              <w:rPr>
                <w:rFonts w:ascii="Arial" w:hAnsi="Arial" w:cs="Arial"/>
                <w:sz w:val="24"/>
                <w:szCs w:val="24"/>
              </w:rPr>
              <w:t>.</w:t>
            </w:r>
          </w:p>
        </w:tc>
        <w:tc>
          <w:tcPr>
            <w:tcW w:w="686" w:type="pct"/>
          </w:tcPr>
          <w:p w14:paraId="02569651"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4ED15A72"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5087AA05"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86" w:type="pct"/>
          </w:tcPr>
          <w:p w14:paraId="7F927427"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80757" w:rsidRPr="00204BFB" w14:paraId="64277BFC" w14:textId="77777777" w:rsidTr="00BA2104">
        <w:trPr>
          <w:trHeight w:val="997"/>
        </w:trPr>
        <w:tc>
          <w:tcPr>
            <w:cnfStyle w:val="001000000000" w:firstRow="0" w:lastRow="0" w:firstColumn="1" w:lastColumn="0" w:oddVBand="0" w:evenVBand="0" w:oddHBand="0" w:evenHBand="0" w:firstRowFirstColumn="0" w:firstRowLastColumn="0" w:lastRowFirstColumn="0" w:lastRowLastColumn="0"/>
            <w:tcW w:w="1375" w:type="pct"/>
            <w:gridSpan w:val="2"/>
          </w:tcPr>
          <w:p w14:paraId="4316A78A" w14:textId="3B1083F2" w:rsidR="00880757" w:rsidRPr="00BA2104" w:rsidRDefault="00880757" w:rsidP="007C10B5">
            <w:pPr>
              <w:rPr>
                <w:rFonts w:ascii="Arial" w:hAnsi="Arial" w:cs="Arial"/>
                <w:b w:val="0"/>
                <w:bCs w:val="0"/>
                <w:sz w:val="24"/>
                <w:szCs w:val="24"/>
              </w:rPr>
            </w:pPr>
            <w:r w:rsidRPr="00BA2104">
              <w:rPr>
                <w:rFonts w:ascii="Arial" w:hAnsi="Arial" w:cs="Arial"/>
                <w:sz w:val="24"/>
                <w:szCs w:val="24"/>
              </w:rPr>
              <w:t>Understands when and how to escalate concerns regarding abnormal blood gas readings</w:t>
            </w:r>
            <w:r w:rsidR="001D2742">
              <w:rPr>
                <w:rFonts w:ascii="Arial" w:hAnsi="Arial" w:cs="Arial"/>
                <w:sz w:val="24"/>
                <w:szCs w:val="24"/>
              </w:rPr>
              <w:t>.</w:t>
            </w:r>
          </w:p>
        </w:tc>
        <w:tc>
          <w:tcPr>
            <w:tcW w:w="686" w:type="pct"/>
          </w:tcPr>
          <w:p w14:paraId="572621BD"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6CE929DF"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47F84486"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86" w:type="pct"/>
          </w:tcPr>
          <w:p w14:paraId="1A69B3E8" w14:textId="77777777" w:rsidR="00880757" w:rsidRPr="00BA2104" w:rsidRDefault="00880757"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80757" w:rsidRPr="00880757" w14:paraId="168FB9CD" w14:textId="77777777" w:rsidTr="003707C6">
        <w:trPr>
          <w:trHeight w:val="172"/>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24601EF1" w14:textId="19345DA6" w:rsidR="00880757" w:rsidRPr="00BA2104" w:rsidRDefault="00880757" w:rsidP="007C10B5">
            <w:pPr>
              <w:rPr>
                <w:rFonts w:ascii="Arial" w:hAnsi="Arial" w:cs="Arial"/>
                <w:b w:val="0"/>
                <w:bCs w:val="0"/>
                <w:sz w:val="24"/>
                <w:szCs w:val="24"/>
              </w:rPr>
            </w:pPr>
            <w:r w:rsidRPr="00BA2104">
              <w:rPr>
                <w:rFonts w:ascii="Arial" w:hAnsi="Arial" w:cs="Arial"/>
                <w:sz w:val="24"/>
                <w:szCs w:val="24"/>
              </w:rPr>
              <w:t>Skills</w:t>
            </w:r>
          </w:p>
        </w:tc>
      </w:tr>
      <w:tr w:rsidR="00937CA9" w:rsidRPr="00204BFB" w14:paraId="56F78FE3" w14:textId="77777777" w:rsidTr="00BA2104">
        <w:trPr>
          <w:trHeight w:val="883"/>
        </w:trPr>
        <w:tc>
          <w:tcPr>
            <w:cnfStyle w:val="001000000000" w:firstRow="0" w:lastRow="0" w:firstColumn="1" w:lastColumn="0" w:oddVBand="0" w:evenVBand="0" w:oddHBand="0" w:evenHBand="0" w:firstRowFirstColumn="0" w:firstRowLastColumn="0" w:lastRowFirstColumn="0" w:lastRowLastColumn="0"/>
            <w:tcW w:w="1375" w:type="pct"/>
            <w:gridSpan w:val="2"/>
          </w:tcPr>
          <w:p w14:paraId="3C0EB9A2" w14:textId="57F6FA2B" w:rsidR="001C547A" w:rsidRPr="00BA2104" w:rsidRDefault="001C547A" w:rsidP="007C10B5">
            <w:pPr>
              <w:rPr>
                <w:rFonts w:ascii="Arial" w:hAnsi="Arial" w:cs="Arial"/>
                <w:sz w:val="24"/>
                <w:szCs w:val="24"/>
              </w:rPr>
            </w:pPr>
            <w:r w:rsidRPr="00BA2104">
              <w:rPr>
                <w:rFonts w:ascii="Arial" w:hAnsi="Arial" w:cs="Arial"/>
                <w:sz w:val="24"/>
                <w:szCs w:val="24"/>
              </w:rPr>
              <w:t xml:space="preserve">Successfully takes venous blood gas samples </w:t>
            </w:r>
            <w:r w:rsidR="00765D77" w:rsidRPr="00BA2104">
              <w:rPr>
                <w:rFonts w:ascii="Arial" w:hAnsi="Arial" w:cs="Arial"/>
                <w:sz w:val="24"/>
                <w:szCs w:val="24"/>
              </w:rPr>
              <w:t xml:space="preserve">and obtains results </w:t>
            </w:r>
            <w:r w:rsidRPr="00BA2104">
              <w:rPr>
                <w:rFonts w:ascii="Arial" w:hAnsi="Arial" w:cs="Arial"/>
                <w:sz w:val="24"/>
                <w:szCs w:val="24"/>
              </w:rPr>
              <w:t>in accordance with local guidelines</w:t>
            </w:r>
            <w:r w:rsidR="001D2742">
              <w:rPr>
                <w:rFonts w:ascii="Arial" w:hAnsi="Arial" w:cs="Arial"/>
                <w:sz w:val="24"/>
                <w:szCs w:val="24"/>
              </w:rPr>
              <w:t>.</w:t>
            </w:r>
            <w:r w:rsidRPr="00BA2104">
              <w:rPr>
                <w:rFonts w:ascii="Arial" w:hAnsi="Arial" w:cs="Arial"/>
                <w:sz w:val="24"/>
                <w:szCs w:val="24"/>
              </w:rPr>
              <w:t xml:space="preserve"> </w:t>
            </w:r>
          </w:p>
        </w:tc>
        <w:tc>
          <w:tcPr>
            <w:tcW w:w="686" w:type="pct"/>
          </w:tcPr>
          <w:p w14:paraId="1BF45CBD" w14:textId="77777777" w:rsidR="001C547A" w:rsidRPr="00BA2104" w:rsidRDefault="001C547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08966CD2" w14:textId="77777777" w:rsidR="001C547A" w:rsidRPr="00BA2104" w:rsidRDefault="001C547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0DD96392" w14:textId="77777777" w:rsidR="001C547A" w:rsidRPr="00BA2104" w:rsidRDefault="001C547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86" w:type="pct"/>
          </w:tcPr>
          <w:p w14:paraId="67CDA31D" w14:textId="77777777" w:rsidR="001C547A" w:rsidRPr="00BA2104" w:rsidRDefault="001C547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F536A" w:rsidRPr="00204BFB" w14:paraId="0E78C7F7" w14:textId="77777777" w:rsidTr="003A32F4">
        <w:trPr>
          <w:trHeight w:val="402"/>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5FCB1F33" w14:textId="3C0C6759" w:rsidR="002F536A" w:rsidRPr="00D41D77" w:rsidRDefault="002F536A" w:rsidP="007C10B5">
            <w:pPr>
              <w:pStyle w:val="Heading2"/>
              <w:rPr>
                <w:rFonts w:ascii="Arial" w:hAnsi="Arial" w:cs="Arial"/>
                <w:color w:val="auto"/>
                <w:sz w:val="24"/>
                <w:szCs w:val="24"/>
              </w:rPr>
            </w:pPr>
            <w:bookmarkStart w:id="27" w:name="_Toc132969699"/>
            <w:r w:rsidRPr="00D41D77">
              <w:rPr>
                <w:rFonts w:ascii="Arial" w:hAnsi="Arial" w:cs="Arial"/>
                <w:color w:val="auto"/>
                <w:sz w:val="24"/>
                <w:szCs w:val="24"/>
              </w:rPr>
              <w:t>Blood transfusion</w:t>
            </w:r>
            <w:bookmarkEnd w:id="27"/>
          </w:p>
        </w:tc>
      </w:tr>
      <w:tr w:rsidR="00B13C74" w:rsidRPr="00880757" w14:paraId="1BCB2BD8" w14:textId="77777777" w:rsidTr="003707C6">
        <w:trPr>
          <w:trHeight w:val="229"/>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582EF072" w14:textId="77777777" w:rsidR="00B13C74" w:rsidRPr="00BA2104" w:rsidRDefault="00B13C74" w:rsidP="007C10B5">
            <w:pPr>
              <w:rPr>
                <w:rFonts w:ascii="Arial" w:hAnsi="Arial" w:cs="Arial"/>
                <w:b w:val="0"/>
                <w:bCs w:val="0"/>
                <w:sz w:val="24"/>
                <w:szCs w:val="24"/>
              </w:rPr>
            </w:pPr>
            <w:r w:rsidRPr="00BA2104">
              <w:rPr>
                <w:rFonts w:ascii="Arial" w:hAnsi="Arial" w:cs="Arial"/>
                <w:sz w:val="24"/>
                <w:szCs w:val="24"/>
              </w:rPr>
              <w:t>Knowledge</w:t>
            </w:r>
          </w:p>
        </w:tc>
      </w:tr>
      <w:tr w:rsidR="000A11C2" w:rsidRPr="00204BFB" w14:paraId="3F77BDEA" w14:textId="77777777" w:rsidTr="00BA2104">
        <w:trPr>
          <w:trHeight w:val="909"/>
        </w:trPr>
        <w:tc>
          <w:tcPr>
            <w:cnfStyle w:val="001000000000" w:firstRow="0" w:lastRow="0" w:firstColumn="1" w:lastColumn="0" w:oddVBand="0" w:evenVBand="0" w:oddHBand="0" w:evenHBand="0" w:firstRowFirstColumn="0" w:firstRowLastColumn="0" w:lastRowFirstColumn="0" w:lastRowLastColumn="0"/>
            <w:tcW w:w="1375" w:type="pct"/>
            <w:gridSpan w:val="2"/>
          </w:tcPr>
          <w:p w14:paraId="16ABA86C" w14:textId="1DCCF115" w:rsidR="000A11C2" w:rsidRPr="00BA2104" w:rsidRDefault="000A11C2" w:rsidP="007C10B5">
            <w:pPr>
              <w:rPr>
                <w:rFonts w:ascii="Arial" w:hAnsi="Arial" w:cs="Arial"/>
                <w:b w:val="0"/>
                <w:bCs w:val="0"/>
                <w:sz w:val="24"/>
                <w:szCs w:val="24"/>
              </w:rPr>
            </w:pPr>
            <w:r w:rsidRPr="00BA2104">
              <w:rPr>
                <w:rFonts w:ascii="Arial" w:hAnsi="Arial" w:cs="Arial"/>
                <w:sz w:val="24"/>
                <w:szCs w:val="24"/>
              </w:rPr>
              <w:t>Can confidently discuss the clinical indications for blood transfusion with patients</w:t>
            </w:r>
            <w:r w:rsidR="00D614B2" w:rsidRPr="00BA2104">
              <w:rPr>
                <w:rFonts w:ascii="Arial" w:hAnsi="Arial" w:cs="Arial"/>
                <w:sz w:val="24"/>
                <w:szCs w:val="24"/>
              </w:rPr>
              <w:t xml:space="preserve"> and/or their </w:t>
            </w:r>
            <w:proofErr w:type="spellStart"/>
            <w:r w:rsidR="00D614B2" w:rsidRPr="00BA2104">
              <w:rPr>
                <w:rFonts w:ascii="Arial" w:hAnsi="Arial" w:cs="Arial"/>
                <w:sz w:val="24"/>
                <w:szCs w:val="24"/>
              </w:rPr>
              <w:t>carers</w:t>
            </w:r>
            <w:proofErr w:type="spellEnd"/>
            <w:r w:rsidR="001D2742">
              <w:rPr>
                <w:rFonts w:ascii="Arial" w:hAnsi="Arial" w:cs="Arial"/>
                <w:sz w:val="24"/>
                <w:szCs w:val="24"/>
              </w:rPr>
              <w:t>.</w:t>
            </w:r>
          </w:p>
        </w:tc>
        <w:tc>
          <w:tcPr>
            <w:tcW w:w="686" w:type="pct"/>
          </w:tcPr>
          <w:p w14:paraId="5268EEAE"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1E9972F0"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7FDB1FF9"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4"/>
                <w:szCs w:val="24"/>
              </w:rPr>
            </w:pPr>
          </w:p>
        </w:tc>
        <w:tc>
          <w:tcPr>
            <w:tcW w:w="986" w:type="pct"/>
          </w:tcPr>
          <w:p w14:paraId="14669BE8"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4"/>
                <w:szCs w:val="24"/>
              </w:rPr>
            </w:pPr>
          </w:p>
        </w:tc>
      </w:tr>
      <w:tr w:rsidR="000A11C2" w:rsidRPr="00204BFB" w14:paraId="3450BD42" w14:textId="77777777" w:rsidTr="00BA2104">
        <w:trPr>
          <w:trHeight w:val="993"/>
        </w:trPr>
        <w:tc>
          <w:tcPr>
            <w:cnfStyle w:val="001000000000" w:firstRow="0" w:lastRow="0" w:firstColumn="1" w:lastColumn="0" w:oddVBand="0" w:evenVBand="0" w:oddHBand="0" w:evenHBand="0" w:firstRowFirstColumn="0" w:firstRowLastColumn="0" w:lastRowFirstColumn="0" w:lastRowLastColumn="0"/>
            <w:tcW w:w="1375" w:type="pct"/>
            <w:gridSpan w:val="2"/>
          </w:tcPr>
          <w:p w14:paraId="48FB2655" w14:textId="77777777" w:rsidR="000A11C2" w:rsidRPr="00BA2104" w:rsidRDefault="000A11C2" w:rsidP="007C10B5">
            <w:pPr>
              <w:rPr>
                <w:rFonts w:ascii="Arial" w:hAnsi="Arial" w:cs="Arial"/>
                <w:b w:val="0"/>
                <w:bCs w:val="0"/>
                <w:sz w:val="24"/>
                <w:szCs w:val="24"/>
              </w:rPr>
            </w:pPr>
            <w:r w:rsidRPr="00BA2104">
              <w:rPr>
                <w:rFonts w:ascii="Arial" w:hAnsi="Arial" w:cs="Arial"/>
                <w:sz w:val="24"/>
                <w:szCs w:val="24"/>
              </w:rPr>
              <w:t xml:space="preserve">Demonstrates an understanding of the procedure for activating major haemorrhage protocol within local setting. </w:t>
            </w:r>
            <w:r w:rsidRPr="00BA2104">
              <w:rPr>
                <w:rFonts w:ascii="Arial" w:hAnsi="Arial" w:cs="Arial"/>
                <w:sz w:val="24"/>
                <w:szCs w:val="24"/>
              </w:rPr>
              <w:br/>
            </w:r>
          </w:p>
        </w:tc>
        <w:tc>
          <w:tcPr>
            <w:tcW w:w="686" w:type="pct"/>
          </w:tcPr>
          <w:p w14:paraId="65FA6BAF"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530217F4"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125DBD64"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4"/>
                <w:szCs w:val="24"/>
              </w:rPr>
            </w:pPr>
          </w:p>
        </w:tc>
        <w:tc>
          <w:tcPr>
            <w:tcW w:w="986" w:type="pct"/>
          </w:tcPr>
          <w:p w14:paraId="31375F53" w14:textId="77777777" w:rsidR="000A11C2" w:rsidRPr="00BA2104" w:rsidRDefault="000A11C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4"/>
                <w:szCs w:val="24"/>
              </w:rPr>
            </w:pPr>
          </w:p>
        </w:tc>
      </w:tr>
      <w:tr w:rsidR="00B13C74" w:rsidRPr="00880757" w14:paraId="1C0847D2" w14:textId="77777777" w:rsidTr="003707C6">
        <w:trPr>
          <w:trHeight w:val="229"/>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3A70FF8B" w14:textId="1C68954D" w:rsidR="00B13C74" w:rsidRPr="00BA2104" w:rsidRDefault="00B13C74" w:rsidP="007C10B5">
            <w:pPr>
              <w:rPr>
                <w:rFonts w:ascii="Arial" w:hAnsi="Arial" w:cs="Arial"/>
                <w:b w:val="0"/>
                <w:bCs w:val="0"/>
                <w:sz w:val="24"/>
                <w:szCs w:val="24"/>
              </w:rPr>
            </w:pPr>
            <w:r w:rsidRPr="00BA2104">
              <w:rPr>
                <w:rFonts w:ascii="Arial" w:hAnsi="Arial" w:cs="Arial"/>
                <w:sz w:val="24"/>
                <w:szCs w:val="24"/>
              </w:rPr>
              <w:t>Skills</w:t>
            </w:r>
          </w:p>
        </w:tc>
      </w:tr>
      <w:tr w:rsidR="00937CA9" w:rsidRPr="00204BFB" w14:paraId="434D8288"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tcPr>
          <w:p w14:paraId="4A9BF970" w14:textId="77777777" w:rsidR="002F536A" w:rsidRPr="00BA2104" w:rsidRDefault="002F536A" w:rsidP="007C10B5">
            <w:pPr>
              <w:rPr>
                <w:rFonts w:ascii="Arial" w:hAnsi="Arial" w:cs="Arial"/>
                <w:sz w:val="24"/>
                <w:szCs w:val="24"/>
              </w:rPr>
            </w:pPr>
            <w:r w:rsidRPr="00BA2104">
              <w:rPr>
                <w:rFonts w:ascii="Arial" w:hAnsi="Arial" w:cs="Arial"/>
                <w:sz w:val="24"/>
                <w:szCs w:val="24"/>
              </w:rPr>
              <w:t>Has been assessed as competent to administer blood products:</w:t>
            </w:r>
          </w:p>
          <w:p w14:paraId="5CBD2C0E" w14:textId="77777777" w:rsidR="002F536A" w:rsidRPr="00BA2104" w:rsidRDefault="002F536A" w:rsidP="007C10B5">
            <w:pPr>
              <w:pStyle w:val="ListParagraph"/>
              <w:numPr>
                <w:ilvl w:val="0"/>
                <w:numId w:val="7"/>
              </w:numPr>
              <w:rPr>
                <w:rFonts w:ascii="Arial" w:hAnsi="Arial" w:cs="Arial"/>
                <w:b w:val="0"/>
                <w:bCs w:val="0"/>
                <w:sz w:val="24"/>
                <w:szCs w:val="24"/>
              </w:rPr>
            </w:pPr>
            <w:r w:rsidRPr="00BA2104">
              <w:rPr>
                <w:rFonts w:ascii="Arial" w:hAnsi="Arial" w:cs="Arial"/>
                <w:sz w:val="24"/>
                <w:szCs w:val="24"/>
              </w:rPr>
              <w:t xml:space="preserve">Undergone local </w:t>
            </w:r>
            <w:proofErr w:type="gramStart"/>
            <w:r w:rsidRPr="00BA2104">
              <w:rPr>
                <w:rFonts w:ascii="Arial" w:hAnsi="Arial" w:cs="Arial"/>
                <w:sz w:val="24"/>
                <w:szCs w:val="24"/>
              </w:rPr>
              <w:t>training</w:t>
            </w:r>
            <w:proofErr w:type="gramEnd"/>
            <w:r w:rsidRPr="00BA2104">
              <w:rPr>
                <w:rFonts w:ascii="Arial" w:hAnsi="Arial" w:cs="Arial"/>
                <w:sz w:val="24"/>
                <w:szCs w:val="24"/>
              </w:rPr>
              <w:t xml:space="preserve"> </w:t>
            </w:r>
          </w:p>
          <w:p w14:paraId="78C106E9" w14:textId="361D461C" w:rsidR="003A32F4" w:rsidRPr="00BA2104" w:rsidRDefault="002F536A" w:rsidP="000966DA">
            <w:pPr>
              <w:pStyle w:val="ListParagraph"/>
              <w:numPr>
                <w:ilvl w:val="0"/>
                <w:numId w:val="6"/>
              </w:numPr>
              <w:rPr>
                <w:rFonts w:ascii="Arial" w:hAnsi="Arial" w:cs="Arial"/>
                <w:sz w:val="24"/>
                <w:szCs w:val="24"/>
              </w:rPr>
            </w:pPr>
            <w:r w:rsidRPr="00BA2104">
              <w:rPr>
                <w:rFonts w:ascii="Arial" w:hAnsi="Arial" w:cs="Arial"/>
                <w:sz w:val="24"/>
                <w:szCs w:val="24"/>
              </w:rPr>
              <w:t xml:space="preserve">Follows local policies and procedures relating to blood sampling </w:t>
            </w:r>
          </w:p>
        </w:tc>
        <w:tc>
          <w:tcPr>
            <w:tcW w:w="686" w:type="pct"/>
          </w:tcPr>
          <w:p w14:paraId="203300CC"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46" w:type="pct"/>
            <w:gridSpan w:val="2"/>
          </w:tcPr>
          <w:p w14:paraId="5FB2582A"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07" w:type="pct"/>
          </w:tcPr>
          <w:p w14:paraId="0951F960"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86" w:type="pct"/>
          </w:tcPr>
          <w:p w14:paraId="57ED3D17" w14:textId="707666C8"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346DA" w:rsidRPr="00204BFB" w14:paraId="061B2C09" w14:textId="77777777" w:rsidTr="00BA2104">
        <w:trPr>
          <w:trHeight w:val="426"/>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B4C6E7" w:themeFill="accent1" w:themeFillTint="66"/>
          </w:tcPr>
          <w:p w14:paraId="399AD771" w14:textId="77777777" w:rsidR="00A346DA" w:rsidRPr="00D41D77" w:rsidRDefault="00A346DA" w:rsidP="007C10B5">
            <w:pPr>
              <w:pStyle w:val="Heading2"/>
              <w:rPr>
                <w:rFonts w:ascii="Arial" w:hAnsi="Arial" w:cs="Arial"/>
                <w:b w:val="0"/>
                <w:bCs w:val="0"/>
                <w:color w:val="auto"/>
                <w:sz w:val="24"/>
                <w:szCs w:val="24"/>
              </w:rPr>
            </w:pPr>
          </w:p>
        </w:tc>
        <w:tc>
          <w:tcPr>
            <w:tcW w:w="686" w:type="pct"/>
            <w:shd w:val="clear" w:color="auto" w:fill="B4C6E7" w:themeFill="accent1" w:themeFillTint="66"/>
          </w:tcPr>
          <w:p w14:paraId="0447E17F"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46" w:type="pct"/>
            <w:gridSpan w:val="2"/>
            <w:shd w:val="clear" w:color="auto" w:fill="B4C6E7" w:themeFill="accent1" w:themeFillTint="66"/>
          </w:tcPr>
          <w:p w14:paraId="54A277A3"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07" w:type="pct"/>
            <w:shd w:val="clear" w:color="auto" w:fill="B4C6E7" w:themeFill="accent1" w:themeFillTint="66"/>
          </w:tcPr>
          <w:p w14:paraId="77D49263" w14:textId="08BE431C" w:rsidR="00A346DA" w:rsidRPr="00BA2104" w:rsidRDefault="00D3139E"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00A346DA" w:rsidRPr="00BA2104">
              <w:rPr>
                <w:rFonts w:ascii="Arial" w:hAnsi="Arial" w:cs="Arial"/>
                <w:b/>
                <w:bCs/>
                <w:sz w:val="24"/>
                <w:szCs w:val="24"/>
              </w:rPr>
              <w:t>off:</w:t>
            </w:r>
          </w:p>
        </w:tc>
        <w:tc>
          <w:tcPr>
            <w:tcW w:w="986" w:type="pct"/>
            <w:shd w:val="clear" w:color="auto" w:fill="B4C6E7" w:themeFill="accent1" w:themeFillTint="66"/>
          </w:tcPr>
          <w:p w14:paraId="3100C891"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A346DA" w:rsidRPr="00204BFB" w14:paraId="52CF1230" w14:textId="77777777" w:rsidTr="00BA2104">
        <w:trPr>
          <w:trHeight w:val="426"/>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09C1B4FD" w14:textId="42857078" w:rsidR="00A346DA" w:rsidRPr="00BA2104" w:rsidRDefault="00A346DA" w:rsidP="00BA2104">
            <w:pPr>
              <w:pStyle w:val="ListParagraph"/>
              <w:numPr>
                <w:ilvl w:val="0"/>
                <w:numId w:val="6"/>
              </w:numPr>
              <w:rPr>
                <w:rFonts w:ascii="Arial" w:hAnsi="Arial" w:cs="Arial"/>
                <w:sz w:val="24"/>
                <w:szCs w:val="24"/>
              </w:rPr>
            </w:pPr>
            <w:r w:rsidRPr="00BA2104">
              <w:rPr>
                <w:rFonts w:ascii="Arial" w:hAnsi="Arial" w:cs="Arial"/>
                <w:sz w:val="24"/>
                <w:szCs w:val="24"/>
              </w:rPr>
              <w:t>Practices safe infusion practices when monitoring patients during administration of blood transfusions</w:t>
            </w:r>
            <w:r w:rsidR="001D2742">
              <w:rPr>
                <w:rFonts w:ascii="Arial" w:hAnsi="Arial" w:cs="Arial"/>
                <w:sz w:val="24"/>
                <w:szCs w:val="24"/>
              </w:rPr>
              <w:t>.</w:t>
            </w:r>
          </w:p>
        </w:tc>
        <w:tc>
          <w:tcPr>
            <w:tcW w:w="686" w:type="pct"/>
            <w:shd w:val="clear" w:color="auto" w:fill="FFFFFF" w:themeFill="background1"/>
          </w:tcPr>
          <w:p w14:paraId="674916AA"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46" w:type="pct"/>
            <w:gridSpan w:val="2"/>
            <w:shd w:val="clear" w:color="auto" w:fill="FFFFFF" w:themeFill="background1"/>
          </w:tcPr>
          <w:p w14:paraId="79F75FE8"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007" w:type="pct"/>
            <w:shd w:val="clear" w:color="auto" w:fill="FFFFFF" w:themeFill="background1"/>
          </w:tcPr>
          <w:p w14:paraId="2227338E"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86" w:type="pct"/>
            <w:shd w:val="clear" w:color="auto" w:fill="FFFFFF" w:themeFill="background1"/>
          </w:tcPr>
          <w:p w14:paraId="54F19432" w14:textId="77777777" w:rsidR="00A346DA" w:rsidRPr="00BA2104" w:rsidRDefault="00A34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2F536A" w:rsidRPr="009A1FB8" w14:paraId="314BDD97" w14:textId="77777777" w:rsidTr="003A32F4">
        <w:trPr>
          <w:trHeight w:val="44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3C4B56C0" w14:textId="0B30354F" w:rsidR="002F536A" w:rsidRPr="00D41D77" w:rsidRDefault="002F536A" w:rsidP="007C10B5">
            <w:pPr>
              <w:pStyle w:val="Heading2"/>
              <w:rPr>
                <w:rFonts w:ascii="Arial" w:hAnsi="Arial" w:cs="Arial"/>
                <w:sz w:val="24"/>
                <w:szCs w:val="24"/>
              </w:rPr>
            </w:pPr>
            <w:bookmarkStart w:id="28" w:name="_Toc132969700"/>
            <w:r w:rsidRPr="00D41D77">
              <w:rPr>
                <w:rFonts w:ascii="Arial" w:hAnsi="Arial" w:cs="Arial"/>
                <w:color w:val="auto"/>
                <w:sz w:val="24"/>
                <w:szCs w:val="24"/>
              </w:rPr>
              <w:t>Central Venous Catheters (CVCs)</w:t>
            </w:r>
            <w:bookmarkEnd w:id="28"/>
          </w:p>
        </w:tc>
      </w:tr>
      <w:tr w:rsidR="008764F4" w:rsidRPr="008764F4" w14:paraId="6EAB0291" w14:textId="77777777" w:rsidTr="003707C6">
        <w:trPr>
          <w:trHeight w:val="245"/>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5E0E8902" w14:textId="1C925B54" w:rsidR="008764F4" w:rsidRPr="00BA2104" w:rsidRDefault="008764F4" w:rsidP="007C10B5">
            <w:pPr>
              <w:rPr>
                <w:sz w:val="24"/>
                <w:szCs w:val="24"/>
              </w:rPr>
            </w:pPr>
            <w:r w:rsidRPr="00BA2104">
              <w:rPr>
                <w:rFonts w:ascii="Arial" w:hAnsi="Arial" w:cs="Arial"/>
                <w:sz w:val="24"/>
                <w:szCs w:val="24"/>
              </w:rPr>
              <w:t>Knowledge</w:t>
            </w:r>
          </w:p>
        </w:tc>
      </w:tr>
      <w:tr w:rsidR="008764F4" w:rsidRPr="00204BFB" w14:paraId="08CAF1AB" w14:textId="77777777" w:rsidTr="00BA2104">
        <w:trPr>
          <w:trHeight w:val="987"/>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44E6F7E9" w14:textId="33B8050C" w:rsidR="008764F4" w:rsidRPr="00BA2104" w:rsidRDefault="008764F4" w:rsidP="007C10B5">
            <w:pPr>
              <w:rPr>
                <w:rFonts w:ascii="Arial" w:hAnsi="Arial" w:cs="Arial"/>
                <w:b w:val="0"/>
                <w:bCs w:val="0"/>
                <w:sz w:val="24"/>
                <w:szCs w:val="24"/>
              </w:rPr>
            </w:pPr>
            <w:r w:rsidRPr="00BA2104">
              <w:rPr>
                <w:rFonts w:ascii="Arial" w:hAnsi="Arial" w:cs="Arial"/>
                <w:sz w:val="24"/>
                <w:szCs w:val="24"/>
              </w:rPr>
              <w:t>Knows where to access support with CVC lines if unable to resolve within local setting</w:t>
            </w:r>
            <w:r w:rsidR="001D2742">
              <w:rPr>
                <w:rFonts w:ascii="Arial" w:hAnsi="Arial" w:cs="Arial"/>
                <w:sz w:val="24"/>
                <w:szCs w:val="24"/>
              </w:rPr>
              <w:t>.</w:t>
            </w:r>
            <w:r w:rsidRPr="00BA2104">
              <w:rPr>
                <w:rFonts w:ascii="Arial" w:hAnsi="Arial" w:cs="Arial"/>
                <w:sz w:val="24"/>
                <w:szCs w:val="24"/>
              </w:rPr>
              <w:br/>
              <w:t xml:space="preserve"> </w:t>
            </w:r>
          </w:p>
        </w:tc>
        <w:tc>
          <w:tcPr>
            <w:tcW w:w="686" w:type="pct"/>
            <w:shd w:val="clear" w:color="auto" w:fill="FFFFFF" w:themeFill="background1"/>
          </w:tcPr>
          <w:p w14:paraId="6BC174EB" w14:textId="77777777" w:rsidR="008764F4" w:rsidRPr="00BA2104" w:rsidRDefault="008764F4"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946" w:type="pct"/>
            <w:gridSpan w:val="2"/>
            <w:shd w:val="clear" w:color="auto" w:fill="FFFFFF" w:themeFill="background1"/>
          </w:tcPr>
          <w:p w14:paraId="77AF3BF3" w14:textId="77777777" w:rsidR="008764F4" w:rsidRPr="00BA2104" w:rsidRDefault="008764F4"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1007" w:type="pct"/>
            <w:shd w:val="clear" w:color="auto" w:fill="FFFFFF" w:themeFill="background1"/>
          </w:tcPr>
          <w:p w14:paraId="189BDEBA" w14:textId="77777777" w:rsidR="008764F4" w:rsidRPr="00BA2104" w:rsidRDefault="008764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c>
          <w:tcPr>
            <w:tcW w:w="986" w:type="pct"/>
            <w:shd w:val="clear" w:color="auto" w:fill="FFFFFF" w:themeFill="background1"/>
          </w:tcPr>
          <w:p w14:paraId="2EBC4C61" w14:textId="77777777" w:rsidR="008764F4" w:rsidRPr="00BA2104" w:rsidRDefault="008764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r>
      <w:tr w:rsidR="008764F4" w:rsidRPr="008764F4" w14:paraId="0532061A" w14:textId="77777777" w:rsidTr="003707C6">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14B880CD" w14:textId="488A1949" w:rsidR="008764F4" w:rsidRPr="00BA2104" w:rsidRDefault="008764F4" w:rsidP="007C10B5">
            <w:pPr>
              <w:rPr>
                <w:rFonts w:ascii="Arial" w:hAnsi="Arial" w:cs="Arial"/>
                <w:b w:val="0"/>
                <w:bCs w:val="0"/>
                <w:sz w:val="24"/>
                <w:szCs w:val="24"/>
              </w:rPr>
            </w:pPr>
            <w:r w:rsidRPr="00BA2104">
              <w:rPr>
                <w:rFonts w:ascii="Arial" w:hAnsi="Arial" w:cs="Arial"/>
                <w:sz w:val="24"/>
                <w:szCs w:val="24"/>
              </w:rPr>
              <w:t>Skills</w:t>
            </w:r>
          </w:p>
        </w:tc>
      </w:tr>
      <w:tr w:rsidR="00FA2FE3" w:rsidRPr="00204BFB" w14:paraId="13B95BFF"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22E11D7A" w14:textId="642EE0EA" w:rsidR="00CE3AD3" w:rsidRPr="00BA2104" w:rsidRDefault="00D85987" w:rsidP="007C10B5">
            <w:pPr>
              <w:rPr>
                <w:rFonts w:ascii="Arial" w:hAnsi="Arial" w:cs="Arial"/>
                <w:sz w:val="24"/>
                <w:szCs w:val="24"/>
              </w:rPr>
            </w:pPr>
            <w:r w:rsidRPr="00BA2104">
              <w:rPr>
                <w:rFonts w:ascii="Arial" w:hAnsi="Arial" w:cs="Arial"/>
                <w:sz w:val="24"/>
                <w:szCs w:val="24"/>
              </w:rPr>
              <w:t xml:space="preserve">Has been signed off locally as competent </w:t>
            </w:r>
            <w:r w:rsidR="00993946" w:rsidRPr="00BA2104">
              <w:rPr>
                <w:rFonts w:ascii="Arial" w:hAnsi="Arial" w:cs="Arial"/>
                <w:sz w:val="24"/>
                <w:szCs w:val="24"/>
              </w:rPr>
              <w:t>to</w:t>
            </w:r>
            <w:r w:rsidRPr="00BA2104">
              <w:rPr>
                <w:rFonts w:ascii="Arial" w:hAnsi="Arial" w:cs="Arial"/>
                <w:sz w:val="24"/>
                <w:szCs w:val="24"/>
              </w:rPr>
              <w:t xml:space="preserve"> </w:t>
            </w:r>
            <w:r w:rsidR="00A06CD7" w:rsidRPr="00BA2104">
              <w:rPr>
                <w:rFonts w:ascii="Arial" w:hAnsi="Arial" w:cs="Arial"/>
                <w:sz w:val="24"/>
                <w:szCs w:val="24"/>
              </w:rPr>
              <w:t>administer medications via:</w:t>
            </w:r>
          </w:p>
          <w:p w14:paraId="5633CC88" w14:textId="1A062717" w:rsidR="00C83AA2" w:rsidRPr="00BA2104" w:rsidRDefault="00466EAC" w:rsidP="00C83AA2">
            <w:pPr>
              <w:pStyle w:val="ListParagraph"/>
              <w:numPr>
                <w:ilvl w:val="0"/>
                <w:numId w:val="6"/>
              </w:numPr>
              <w:rPr>
                <w:rFonts w:ascii="Arial" w:hAnsi="Arial" w:cs="Arial"/>
                <w:sz w:val="24"/>
                <w:szCs w:val="24"/>
              </w:rPr>
            </w:pPr>
            <w:r>
              <w:rPr>
                <w:rFonts w:ascii="Arial" w:hAnsi="Arial" w:cs="Arial"/>
                <w:sz w:val="24"/>
                <w:szCs w:val="24"/>
              </w:rPr>
              <w:t>Peripherally Inserted Central Catheter (</w:t>
            </w:r>
            <w:r w:rsidR="00A06CD7" w:rsidRPr="00BA2104">
              <w:rPr>
                <w:rFonts w:ascii="Arial" w:hAnsi="Arial" w:cs="Arial"/>
                <w:sz w:val="24"/>
                <w:szCs w:val="24"/>
              </w:rPr>
              <w:t>PICC</w:t>
            </w:r>
            <w:r>
              <w:rPr>
                <w:rFonts w:ascii="Arial" w:hAnsi="Arial" w:cs="Arial"/>
                <w:sz w:val="24"/>
                <w:szCs w:val="24"/>
              </w:rPr>
              <w:t>)</w:t>
            </w:r>
            <w:r w:rsidR="00A06CD7" w:rsidRPr="00BA2104">
              <w:rPr>
                <w:rFonts w:ascii="Arial" w:hAnsi="Arial" w:cs="Arial"/>
                <w:sz w:val="24"/>
                <w:szCs w:val="24"/>
              </w:rPr>
              <w:t xml:space="preserve"> Line</w:t>
            </w:r>
            <w:r w:rsidR="00993946" w:rsidRPr="00BA2104">
              <w:rPr>
                <w:rFonts w:ascii="Arial" w:hAnsi="Arial" w:cs="Arial"/>
                <w:sz w:val="24"/>
                <w:szCs w:val="24"/>
              </w:rPr>
              <w:t xml:space="preserve"> </w:t>
            </w:r>
          </w:p>
          <w:p w14:paraId="4680BB87" w14:textId="35A65D20" w:rsidR="002F536A" w:rsidRPr="00BA2104" w:rsidRDefault="00993946" w:rsidP="00BA2104">
            <w:pPr>
              <w:pStyle w:val="ListParagraph"/>
              <w:numPr>
                <w:ilvl w:val="0"/>
                <w:numId w:val="6"/>
              </w:numPr>
              <w:rPr>
                <w:rFonts w:ascii="Arial" w:hAnsi="Arial" w:cs="Arial"/>
                <w:sz w:val="24"/>
                <w:szCs w:val="24"/>
              </w:rPr>
            </w:pPr>
            <w:proofErr w:type="spellStart"/>
            <w:r w:rsidRPr="00BA2104">
              <w:rPr>
                <w:rFonts w:ascii="Arial" w:hAnsi="Arial" w:cs="Arial"/>
                <w:sz w:val="24"/>
                <w:szCs w:val="24"/>
              </w:rPr>
              <w:t>Portacath</w:t>
            </w:r>
            <w:proofErr w:type="spellEnd"/>
            <w:r w:rsidR="00A916DC" w:rsidRPr="00BA2104">
              <w:rPr>
                <w:rFonts w:ascii="Arial" w:hAnsi="Arial" w:cs="Arial"/>
                <w:sz w:val="24"/>
                <w:szCs w:val="24"/>
              </w:rPr>
              <w:br/>
            </w:r>
          </w:p>
        </w:tc>
        <w:tc>
          <w:tcPr>
            <w:tcW w:w="686" w:type="pct"/>
            <w:shd w:val="clear" w:color="auto" w:fill="FFFFFF" w:themeFill="background1"/>
          </w:tcPr>
          <w:p w14:paraId="53A7036E"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946" w:type="pct"/>
            <w:gridSpan w:val="2"/>
            <w:shd w:val="clear" w:color="auto" w:fill="FFFFFF" w:themeFill="background1"/>
          </w:tcPr>
          <w:p w14:paraId="493B878D"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1007" w:type="pct"/>
            <w:shd w:val="clear" w:color="auto" w:fill="FFFFFF" w:themeFill="background1"/>
          </w:tcPr>
          <w:p w14:paraId="5A1496DB"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c>
          <w:tcPr>
            <w:tcW w:w="986" w:type="pct"/>
            <w:shd w:val="clear" w:color="auto" w:fill="FFFFFF" w:themeFill="background1"/>
          </w:tcPr>
          <w:p w14:paraId="2AF4FDCD" w14:textId="5D6044BB"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r>
      <w:tr w:rsidR="00FA2FE3" w:rsidRPr="00204BFB" w14:paraId="25CF527F"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490AF3CB" w14:textId="4A4F5E34" w:rsidR="002F536A" w:rsidRPr="00BA2104" w:rsidRDefault="00993946" w:rsidP="007C10B5">
            <w:pPr>
              <w:rPr>
                <w:rFonts w:ascii="Arial" w:hAnsi="Arial" w:cs="Arial"/>
                <w:b w:val="0"/>
                <w:bCs w:val="0"/>
                <w:sz w:val="24"/>
                <w:szCs w:val="24"/>
              </w:rPr>
            </w:pPr>
            <w:r w:rsidRPr="00BA2104">
              <w:rPr>
                <w:rFonts w:ascii="Arial" w:hAnsi="Arial" w:cs="Arial"/>
                <w:sz w:val="24"/>
                <w:szCs w:val="24"/>
              </w:rPr>
              <w:t>Is s</w:t>
            </w:r>
            <w:r w:rsidR="00AD5429" w:rsidRPr="00BA2104">
              <w:rPr>
                <w:rFonts w:ascii="Arial" w:hAnsi="Arial" w:cs="Arial"/>
                <w:sz w:val="24"/>
                <w:szCs w:val="24"/>
              </w:rPr>
              <w:t xml:space="preserve">igned off locally to take bloods from </w:t>
            </w:r>
            <w:proofErr w:type="spellStart"/>
            <w:r w:rsidR="00AD5429" w:rsidRPr="00BA2104">
              <w:rPr>
                <w:rFonts w:ascii="Arial" w:hAnsi="Arial" w:cs="Arial"/>
                <w:sz w:val="24"/>
                <w:szCs w:val="24"/>
              </w:rPr>
              <w:t>portacath</w:t>
            </w:r>
            <w:proofErr w:type="spellEnd"/>
            <w:r w:rsidR="00AD5429" w:rsidRPr="00BA2104">
              <w:rPr>
                <w:rFonts w:ascii="Arial" w:hAnsi="Arial" w:cs="Arial"/>
                <w:sz w:val="24"/>
                <w:szCs w:val="24"/>
              </w:rPr>
              <w:t xml:space="preserve"> and PICC lines</w:t>
            </w:r>
            <w:r w:rsidR="001D2742">
              <w:rPr>
                <w:rFonts w:ascii="Arial" w:hAnsi="Arial" w:cs="Arial"/>
                <w:sz w:val="24"/>
                <w:szCs w:val="24"/>
              </w:rPr>
              <w:t>.</w:t>
            </w:r>
          </w:p>
        </w:tc>
        <w:tc>
          <w:tcPr>
            <w:tcW w:w="686" w:type="pct"/>
            <w:shd w:val="clear" w:color="auto" w:fill="FFFFFF" w:themeFill="background1"/>
          </w:tcPr>
          <w:p w14:paraId="44378864"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946" w:type="pct"/>
            <w:gridSpan w:val="2"/>
            <w:shd w:val="clear" w:color="auto" w:fill="FFFFFF" w:themeFill="background1"/>
          </w:tcPr>
          <w:p w14:paraId="21782F69"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1007" w:type="pct"/>
            <w:shd w:val="clear" w:color="auto" w:fill="FFFFFF" w:themeFill="background1"/>
          </w:tcPr>
          <w:p w14:paraId="58543D0B"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c>
          <w:tcPr>
            <w:tcW w:w="986" w:type="pct"/>
            <w:shd w:val="clear" w:color="auto" w:fill="FFFFFF" w:themeFill="background1"/>
          </w:tcPr>
          <w:p w14:paraId="40089F2D"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r>
      <w:tr w:rsidR="00FA2FE3" w:rsidRPr="00204BFB" w14:paraId="735466FC" w14:textId="77777777" w:rsidTr="00BA2104">
        <w:trPr>
          <w:trHeight w:val="938"/>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10D093B6" w14:textId="61DDD8F7" w:rsidR="00AD5429" w:rsidRPr="00BA2104" w:rsidRDefault="00CA42AA" w:rsidP="007C10B5">
            <w:pPr>
              <w:rPr>
                <w:rFonts w:ascii="Arial" w:hAnsi="Arial" w:cs="Arial"/>
                <w:b w:val="0"/>
                <w:bCs w:val="0"/>
                <w:sz w:val="24"/>
                <w:szCs w:val="24"/>
                <w:highlight w:val="yellow"/>
              </w:rPr>
            </w:pPr>
            <w:r w:rsidRPr="00BA2104">
              <w:rPr>
                <w:rFonts w:ascii="Arial" w:hAnsi="Arial" w:cs="Arial"/>
                <w:sz w:val="24"/>
                <w:szCs w:val="24"/>
              </w:rPr>
              <w:t>Signed off locally to administer medications via a CVC line and confident to do so</w:t>
            </w:r>
            <w:r w:rsidR="001E1A64">
              <w:rPr>
                <w:rFonts w:ascii="Arial" w:hAnsi="Arial" w:cs="Arial"/>
                <w:sz w:val="24"/>
                <w:szCs w:val="24"/>
              </w:rPr>
              <w:t>.</w:t>
            </w:r>
          </w:p>
        </w:tc>
        <w:tc>
          <w:tcPr>
            <w:tcW w:w="686" w:type="pct"/>
            <w:shd w:val="clear" w:color="auto" w:fill="FFFFFF" w:themeFill="background1"/>
          </w:tcPr>
          <w:p w14:paraId="2CBF5E32" w14:textId="77777777" w:rsidR="00AD5429" w:rsidRPr="00BA2104" w:rsidRDefault="00AD5429"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946" w:type="pct"/>
            <w:gridSpan w:val="2"/>
            <w:shd w:val="clear" w:color="auto" w:fill="FFFFFF" w:themeFill="background1"/>
          </w:tcPr>
          <w:p w14:paraId="448D7D07" w14:textId="77777777" w:rsidR="00AD5429" w:rsidRPr="00BA2104" w:rsidRDefault="00AD5429" w:rsidP="007C10B5">
            <w:pPr>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1007" w:type="pct"/>
            <w:shd w:val="clear" w:color="auto" w:fill="FFFFFF" w:themeFill="background1"/>
          </w:tcPr>
          <w:p w14:paraId="03025FB8" w14:textId="77777777" w:rsidR="00AD5429" w:rsidRPr="00BA2104" w:rsidRDefault="00AD5429"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c>
          <w:tcPr>
            <w:tcW w:w="986" w:type="pct"/>
            <w:shd w:val="clear" w:color="auto" w:fill="FFFFFF" w:themeFill="background1"/>
          </w:tcPr>
          <w:p w14:paraId="0D1ED815" w14:textId="77777777" w:rsidR="00AD5429" w:rsidRPr="00BA2104" w:rsidRDefault="00AD5429"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highlight w:val="yellow"/>
              </w:rPr>
            </w:pPr>
          </w:p>
        </w:tc>
      </w:tr>
      <w:tr w:rsidR="002F536A" w:rsidRPr="00204BFB" w14:paraId="21224151" w14:textId="77777777" w:rsidTr="002F536A">
        <w:trPr>
          <w:trHeight w:val="42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516169BC" w14:textId="005350EC" w:rsidR="002F536A" w:rsidRPr="00D41D77" w:rsidRDefault="002F536A" w:rsidP="007C10B5">
            <w:pPr>
              <w:pStyle w:val="Heading2"/>
              <w:rPr>
                <w:rFonts w:ascii="Arial" w:hAnsi="Arial" w:cs="Arial"/>
                <w:color w:val="auto"/>
                <w:sz w:val="24"/>
                <w:szCs w:val="24"/>
              </w:rPr>
            </w:pPr>
            <w:bookmarkStart w:id="29" w:name="_Toc132969701"/>
            <w:r w:rsidRPr="00D41D77">
              <w:rPr>
                <w:rFonts w:ascii="Arial" w:hAnsi="Arial" w:cs="Arial"/>
                <w:color w:val="auto"/>
                <w:sz w:val="24"/>
                <w:szCs w:val="24"/>
              </w:rPr>
              <w:t>Nasogastric tube insertion</w:t>
            </w:r>
            <w:bookmarkEnd w:id="29"/>
            <w:r w:rsidRPr="00D41D77">
              <w:rPr>
                <w:rFonts w:ascii="Arial" w:hAnsi="Arial" w:cs="Arial"/>
                <w:color w:val="auto"/>
                <w:sz w:val="24"/>
                <w:szCs w:val="24"/>
              </w:rPr>
              <w:t xml:space="preserve"> </w:t>
            </w:r>
          </w:p>
        </w:tc>
      </w:tr>
      <w:tr w:rsidR="00A67F68" w:rsidRPr="00A67F68" w14:paraId="676D9BBB" w14:textId="77777777" w:rsidTr="003707C6">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768BACB5" w14:textId="135BBCEE" w:rsidR="00A67F68" w:rsidRPr="00BA2104" w:rsidRDefault="00A67F68" w:rsidP="007C10B5">
            <w:pPr>
              <w:rPr>
                <w:rFonts w:ascii="Arial" w:hAnsi="Arial" w:cs="Arial"/>
                <w:b w:val="0"/>
                <w:bCs w:val="0"/>
                <w:sz w:val="24"/>
                <w:szCs w:val="24"/>
              </w:rPr>
            </w:pPr>
            <w:r w:rsidRPr="00BA2104">
              <w:rPr>
                <w:rFonts w:ascii="Arial" w:hAnsi="Arial" w:cs="Arial"/>
                <w:sz w:val="24"/>
                <w:szCs w:val="24"/>
              </w:rPr>
              <w:t>Knowledge</w:t>
            </w:r>
          </w:p>
        </w:tc>
      </w:tr>
      <w:tr w:rsidR="000528F4" w:rsidRPr="00204BFB" w14:paraId="6DC2BBB1"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36851A2F" w14:textId="77777777" w:rsidR="000528F4" w:rsidRPr="00BA2104" w:rsidRDefault="000528F4" w:rsidP="007C10B5">
            <w:pPr>
              <w:rPr>
                <w:rFonts w:ascii="Arial" w:hAnsi="Arial" w:cs="Arial"/>
                <w:sz w:val="24"/>
                <w:szCs w:val="24"/>
              </w:rPr>
            </w:pPr>
            <w:r w:rsidRPr="00BA2104">
              <w:rPr>
                <w:rFonts w:ascii="Arial" w:hAnsi="Arial" w:cs="Arial"/>
                <w:sz w:val="24"/>
                <w:szCs w:val="24"/>
              </w:rPr>
              <w:t>Can identify the common nasal gastric tubes</w:t>
            </w:r>
            <w:r w:rsidR="00B1101F" w:rsidRPr="00BA2104">
              <w:rPr>
                <w:rFonts w:ascii="Arial" w:hAnsi="Arial" w:cs="Arial"/>
                <w:sz w:val="24"/>
                <w:szCs w:val="24"/>
              </w:rPr>
              <w:t xml:space="preserve"> used within local setting</w:t>
            </w:r>
            <w:r w:rsidRPr="00BA2104">
              <w:rPr>
                <w:rFonts w:ascii="Arial" w:hAnsi="Arial" w:cs="Arial"/>
                <w:sz w:val="24"/>
                <w:szCs w:val="24"/>
              </w:rPr>
              <w:t xml:space="preserve"> and the uses for each.</w:t>
            </w:r>
          </w:p>
          <w:p w14:paraId="0482D610" w14:textId="3E3FF41F" w:rsidR="00B1101F" w:rsidRPr="00BA2104" w:rsidRDefault="00B1101F" w:rsidP="007C10B5">
            <w:pPr>
              <w:rPr>
                <w:rFonts w:ascii="Arial" w:hAnsi="Arial" w:cs="Arial"/>
                <w:b w:val="0"/>
                <w:bCs w:val="0"/>
                <w:sz w:val="24"/>
                <w:szCs w:val="24"/>
              </w:rPr>
            </w:pPr>
          </w:p>
        </w:tc>
        <w:tc>
          <w:tcPr>
            <w:tcW w:w="686" w:type="pct"/>
            <w:shd w:val="clear" w:color="auto" w:fill="FFFFFF" w:themeFill="background1"/>
          </w:tcPr>
          <w:p w14:paraId="2A5AD7D0"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7A1622A5"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3E3C1D36"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23397178"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0966DA" w:rsidRPr="007C10B5" w14:paraId="47CC0F8B"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B4C6E7" w:themeFill="accent1" w:themeFillTint="66"/>
          </w:tcPr>
          <w:p w14:paraId="1C177166" w14:textId="77777777" w:rsidR="000966DA" w:rsidRPr="00D41D77" w:rsidRDefault="000966DA" w:rsidP="00BA2104">
            <w:pPr>
              <w:rPr>
                <w:rFonts w:ascii="Arial" w:hAnsi="Arial" w:cs="Arial"/>
                <w:color w:val="000000" w:themeColor="text1"/>
                <w:sz w:val="24"/>
                <w:szCs w:val="24"/>
              </w:rPr>
            </w:pPr>
          </w:p>
        </w:tc>
        <w:tc>
          <w:tcPr>
            <w:tcW w:w="686" w:type="pct"/>
            <w:shd w:val="clear" w:color="auto" w:fill="B4C6E7" w:themeFill="accent1" w:themeFillTint="66"/>
          </w:tcPr>
          <w:p w14:paraId="4A6605A2"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Self-assessment</w:t>
            </w:r>
          </w:p>
        </w:tc>
        <w:tc>
          <w:tcPr>
            <w:tcW w:w="946" w:type="pct"/>
            <w:gridSpan w:val="2"/>
            <w:shd w:val="clear" w:color="auto" w:fill="B4C6E7" w:themeFill="accent1" w:themeFillTint="66"/>
          </w:tcPr>
          <w:p w14:paraId="46F2FECE"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Evidenced by:</w:t>
            </w:r>
          </w:p>
        </w:tc>
        <w:tc>
          <w:tcPr>
            <w:tcW w:w="1007" w:type="pct"/>
            <w:shd w:val="clear" w:color="auto" w:fill="B4C6E7" w:themeFill="accent1" w:themeFillTint="66"/>
          </w:tcPr>
          <w:p w14:paraId="7325EE56"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Sign</w:t>
            </w:r>
            <w:r>
              <w:rPr>
                <w:rFonts w:ascii="Arial" w:hAnsi="Arial" w:cs="Arial"/>
                <w:b/>
                <w:bCs/>
                <w:color w:val="000000" w:themeColor="text1"/>
                <w:sz w:val="24"/>
                <w:szCs w:val="24"/>
              </w:rPr>
              <w:t>-</w:t>
            </w:r>
            <w:r w:rsidRPr="00BA2104">
              <w:rPr>
                <w:rFonts w:ascii="Arial" w:hAnsi="Arial" w:cs="Arial"/>
                <w:b/>
                <w:bCs/>
                <w:color w:val="000000" w:themeColor="text1"/>
                <w:sz w:val="24"/>
                <w:szCs w:val="24"/>
              </w:rPr>
              <w:t>off:</w:t>
            </w:r>
          </w:p>
        </w:tc>
        <w:tc>
          <w:tcPr>
            <w:tcW w:w="986" w:type="pct"/>
            <w:shd w:val="clear" w:color="auto" w:fill="B4C6E7" w:themeFill="accent1" w:themeFillTint="66"/>
          </w:tcPr>
          <w:p w14:paraId="113560B7"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 xml:space="preserve">Comments: </w:t>
            </w:r>
          </w:p>
        </w:tc>
      </w:tr>
      <w:tr w:rsidR="000528F4" w:rsidRPr="00204BFB" w14:paraId="3A154E2E" w14:textId="77777777" w:rsidTr="00BA2104">
        <w:trPr>
          <w:trHeight w:val="726"/>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0D120832" w14:textId="77777777" w:rsidR="000528F4" w:rsidRDefault="000528F4" w:rsidP="007C10B5">
            <w:pPr>
              <w:rPr>
                <w:rFonts w:ascii="Arial" w:hAnsi="Arial" w:cs="Arial"/>
                <w:b w:val="0"/>
                <w:bCs w:val="0"/>
                <w:sz w:val="24"/>
                <w:szCs w:val="24"/>
              </w:rPr>
            </w:pPr>
            <w:r w:rsidRPr="00BA2104">
              <w:rPr>
                <w:rFonts w:ascii="Arial" w:hAnsi="Arial" w:cs="Arial"/>
                <w:sz w:val="24"/>
                <w:szCs w:val="24"/>
              </w:rPr>
              <w:t xml:space="preserve">Can explain the indications for insertion of </w:t>
            </w:r>
            <w:proofErr w:type="gramStart"/>
            <w:r w:rsidRPr="00BA2104">
              <w:rPr>
                <w:rFonts w:ascii="Arial" w:hAnsi="Arial" w:cs="Arial"/>
                <w:sz w:val="24"/>
                <w:szCs w:val="24"/>
              </w:rPr>
              <w:t>an</w:t>
            </w:r>
            <w:proofErr w:type="gramEnd"/>
            <w:r w:rsidR="009B30EA">
              <w:rPr>
                <w:rFonts w:ascii="Arial" w:hAnsi="Arial" w:cs="Arial"/>
                <w:b w:val="0"/>
                <w:bCs w:val="0"/>
                <w:sz w:val="24"/>
                <w:szCs w:val="24"/>
              </w:rPr>
              <w:t xml:space="preserve"> nasogastric (</w:t>
            </w:r>
            <w:r w:rsidRPr="00BA2104">
              <w:rPr>
                <w:rFonts w:ascii="Arial" w:hAnsi="Arial" w:cs="Arial"/>
                <w:sz w:val="24"/>
                <w:szCs w:val="24"/>
              </w:rPr>
              <w:t>NG</w:t>
            </w:r>
            <w:r w:rsidR="009B30EA">
              <w:rPr>
                <w:rFonts w:ascii="Arial" w:hAnsi="Arial" w:cs="Arial"/>
                <w:b w:val="0"/>
                <w:bCs w:val="0"/>
                <w:sz w:val="24"/>
                <w:szCs w:val="24"/>
              </w:rPr>
              <w:t>)</w:t>
            </w:r>
            <w:r w:rsidRPr="00BA2104">
              <w:rPr>
                <w:rFonts w:ascii="Arial" w:hAnsi="Arial" w:cs="Arial"/>
                <w:sz w:val="24"/>
                <w:szCs w:val="24"/>
              </w:rPr>
              <w:t xml:space="preserve"> tube</w:t>
            </w:r>
            <w:r w:rsidR="001E1A64">
              <w:rPr>
                <w:rFonts w:ascii="Arial" w:hAnsi="Arial" w:cs="Arial"/>
                <w:sz w:val="24"/>
                <w:szCs w:val="24"/>
              </w:rPr>
              <w:t>.</w:t>
            </w:r>
          </w:p>
          <w:p w14:paraId="199C8113" w14:textId="0C900B66" w:rsidR="000966DA" w:rsidRPr="00BA2104" w:rsidRDefault="000966DA" w:rsidP="007C10B5">
            <w:pPr>
              <w:rPr>
                <w:rFonts w:ascii="Arial" w:hAnsi="Arial" w:cs="Arial"/>
                <w:sz w:val="24"/>
                <w:szCs w:val="24"/>
              </w:rPr>
            </w:pPr>
          </w:p>
        </w:tc>
        <w:tc>
          <w:tcPr>
            <w:tcW w:w="686" w:type="pct"/>
            <w:shd w:val="clear" w:color="auto" w:fill="FFFFFF" w:themeFill="background1"/>
          </w:tcPr>
          <w:p w14:paraId="241073CC"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26370DF0"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291E65D6"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0E359EAF" w14:textId="77777777" w:rsidR="000528F4" w:rsidRPr="00BA2104" w:rsidRDefault="000528F4"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3707C6" w:rsidRPr="007C10B5" w14:paraId="36698DF5" w14:textId="77777777" w:rsidTr="00BA2104">
        <w:trPr>
          <w:trHeight w:val="693"/>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7E9A5A2C" w14:textId="77777777" w:rsidR="003707C6" w:rsidRDefault="003707C6" w:rsidP="007C10B5">
            <w:pPr>
              <w:rPr>
                <w:rFonts w:ascii="Arial" w:hAnsi="Arial" w:cs="Arial"/>
                <w:b w:val="0"/>
                <w:bCs w:val="0"/>
                <w:sz w:val="24"/>
                <w:szCs w:val="24"/>
              </w:rPr>
            </w:pPr>
            <w:r w:rsidRPr="00BA2104">
              <w:rPr>
                <w:rFonts w:ascii="Arial" w:hAnsi="Arial" w:cs="Arial"/>
                <w:sz w:val="24"/>
                <w:szCs w:val="24"/>
              </w:rPr>
              <w:t>Identifies patient groups for whom NG insertion needs to be discussed</w:t>
            </w:r>
            <w:r w:rsidR="001E1A64">
              <w:rPr>
                <w:rFonts w:ascii="Arial" w:hAnsi="Arial" w:cs="Arial"/>
                <w:sz w:val="24"/>
                <w:szCs w:val="24"/>
              </w:rPr>
              <w:t>.</w:t>
            </w:r>
          </w:p>
          <w:p w14:paraId="72C07BCF" w14:textId="07D12C3A" w:rsidR="000966DA" w:rsidRPr="00BA2104" w:rsidRDefault="000966DA" w:rsidP="007C10B5">
            <w:pPr>
              <w:rPr>
                <w:rFonts w:ascii="Arial" w:hAnsi="Arial" w:cs="Arial"/>
                <w:b w:val="0"/>
                <w:bCs w:val="0"/>
                <w:sz w:val="24"/>
                <w:szCs w:val="24"/>
              </w:rPr>
            </w:pPr>
          </w:p>
        </w:tc>
        <w:tc>
          <w:tcPr>
            <w:tcW w:w="686" w:type="pct"/>
            <w:shd w:val="clear" w:color="auto" w:fill="FFFFFF" w:themeFill="background1"/>
          </w:tcPr>
          <w:p w14:paraId="5D5AA74A"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79D09BB8"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52F2D9E1"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499D6647"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3707C6" w:rsidRPr="007C10B5" w14:paraId="1612A06B" w14:textId="77777777" w:rsidTr="000966DA">
        <w:trPr>
          <w:trHeight w:val="728"/>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079D0EC5" w14:textId="039F49E8" w:rsidR="003707C6" w:rsidRPr="00BA2104" w:rsidRDefault="003707C6" w:rsidP="007C10B5">
            <w:pPr>
              <w:rPr>
                <w:rFonts w:ascii="Arial" w:hAnsi="Arial" w:cs="Arial"/>
                <w:b w:val="0"/>
                <w:bCs w:val="0"/>
                <w:sz w:val="24"/>
                <w:szCs w:val="24"/>
              </w:rPr>
            </w:pPr>
            <w:r w:rsidRPr="00BA2104">
              <w:rPr>
                <w:rFonts w:ascii="Arial" w:hAnsi="Arial" w:cs="Arial"/>
                <w:sz w:val="24"/>
                <w:szCs w:val="24"/>
              </w:rPr>
              <w:t>Can explain the risks associated with NG tube insertion</w:t>
            </w:r>
          </w:p>
        </w:tc>
        <w:tc>
          <w:tcPr>
            <w:tcW w:w="686" w:type="pct"/>
            <w:shd w:val="clear" w:color="auto" w:fill="FFFFFF" w:themeFill="background1"/>
          </w:tcPr>
          <w:p w14:paraId="2F4C412F"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1B6D6299"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4E6C35BD"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2856694E"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3707C6" w:rsidRPr="007C10B5" w14:paraId="40B2FE11" w14:textId="77777777" w:rsidTr="00BA2104">
        <w:trPr>
          <w:trHeight w:val="975"/>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5D648E2A" w14:textId="77777777" w:rsidR="003707C6" w:rsidRDefault="003707C6" w:rsidP="007C10B5">
            <w:pPr>
              <w:rPr>
                <w:rFonts w:ascii="Arial" w:hAnsi="Arial" w:cs="Arial"/>
                <w:b w:val="0"/>
                <w:bCs w:val="0"/>
                <w:sz w:val="24"/>
                <w:szCs w:val="24"/>
              </w:rPr>
            </w:pPr>
            <w:r w:rsidRPr="00BA2104">
              <w:rPr>
                <w:rFonts w:ascii="Arial" w:hAnsi="Arial" w:cs="Arial"/>
                <w:sz w:val="24"/>
                <w:szCs w:val="24"/>
              </w:rPr>
              <w:t>Can explain local policy regarding confirming placement of NG feeding tubes.</w:t>
            </w:r>
          </w:p>
          <w:p w14:paraId="71471E0A" w14:textId="02825787" w:rsidR="000966DA" w:rsidRPr="00BA2104" w:rsidRDefault="000966DA" w:rsidP="007C10B5">
            <w:pPr>
              <w:rPr>
                <w:rFonts w:ascii="Arial" w:hAnsi="Arial" w:cs="Arial"/>
                <w:b w:val="0"/>
                <w:bCs w:val="0"/>
                <w:sz w:val="24"/>
                <w:szCs w:val="24"/>
              </w:rPr>
            </w:pPr>
          </w:p>
        </w:tc>
        <w:tc>
          <w:tcPr>
            <w:tcW w:w="686" w:type="pct"/>
            <w:shd w:val="clear" w:color="auto" w:fill="FFFFFF" w:themeFill="background1"/>
          </w:tcPr>
          <w:p w14:paraId="5058696E"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6AD18E47"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044C3A86"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7B6DDC8D"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A67F68" w:rsidRPr="007C10B5" w14:paraId="554F3E1B" w14:textId="77777777" w:rsidTr="00DC58AE">
        <w:trPr>
          <w:trHeight w:val="192"/>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59CAD4B6" w14:textId="03579115" w:rsidR="00A67F68" w:rsidRPr="00BA2104" w:rsidRDefault="00A67F68" w:rsidP="007C10B5">
            <w:pPr>
              <w:rPr>
                <w:sz w:val="24"/>
                <w:szCs w:val="24"/>
              </w:rPr>
            </w:pPr>
            <w:r w:rsidRPr="00BA2104">
              <w:rPr>
                <w:rFonts w:ascii="Arial" w:hAnsi="Arial" w:cs="Arial"/>
                <w:sz w:val="24"/>
                <w:szCs w:val="24"/>
              </w:rPr>
              <w:t>Skills</w:t>
            </w:r>
          </w:p>
        </w:tc>
      </w:tr>
      <w:tr w:rsidR="00FA2FE3" w:rsidRPr="007C10B5" w14:paraId="2B421124"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FFFFFF" w:themeFill="background1"/>
          </w:tcPr>
          <w:p w14:paraId="4B947386" w14:textId="77777777" w:rsidR="000D420C" w:rsidRDefault="002F536A" w:rsidP="000966DA">
            <w:pPr>
              <w:rPr>
                <w:rFonts w:ascii="Arial" w:hAnsi="Arial" w:cs="Arial"/>
                <w:b w:val="0"/>
                <w:bCs w:val="0"/>
                <w:sz w:val="24"/>
                <w:szCs w:val="24"/>
              </w:rPr>
            </w:pPr>
            <w:r w:rsidRPr="00BA2104">
              <w:rPr>
                <w:rFonts w:ascii="Arial" w:hAnsi="Arial" w:cs="Arial"/>
                <w:sz w:val="24"/>
                <w:szCs w:val="24"/>
              </w:rPr>
              <w:t>Has been deemed clinically competent to insert NG tubes.</w:t>
            </w:r>
          </w:p>
          <w:p w14:paraId="22E7A218" w14:textId="75AEBCF8" w:rsidR="000966DA" w:rsidRPr="00BA2104" w:rsidRDefault="000966DA" w:rsidP="000966DA">
            <w:pPr>
              <w:rPr>
                <w:rFonts w:ascii="Arial" w:hAnsi="Arial" w:cs="Arial"/>
                <w:b w:val="0"/>
                <w:bCs w:val="0"/>
                <w:sz w:val="24"/>
                <w:szCs w:val="24"/>
              </w:rPr>
            </w:pPr>
          </w:p>
        </w:tc>
        <w:tc>
          <w:tcPr>
            <w:tcW w:w="686" w:type="pct"/>
            <w:shd w:val="clear" w:color="auto" w:fill="FFFFFF" w:themeFill="background1"/>
          </w:tcPr>
          <w:p w14:paraId="2B424045"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6" w:type="pct"/>
            <w:gridSpan w:val="2"/>
            <w:shd w:val="clear" w:color="auto" w:fill="FFFFFF" w:themeFill="background1"/>
          </w:tcPr>
          <w:p w14:paraId="27A870D5"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1366B473"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c>
          <w:tcPr>
            <w:tcW w:w="986" w:type="pct"/>
            <w:shd w:val="clear" w:color="auto" w:fill="FFFFFF" w:themeFill="background1"/>
          </w:tcPr>
          <w:p w14:paraId="03FD6616" w14:textId="4A5AAB34"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9652F8" w:rsidRPr="007C10B5" w14:paraId="6D0F19C8" w14:textId="77777777" w:rsidTr="00F91932">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022C002B" w14:textId="25DE5C66" w:rsidR="009652F8" w:rsidRPr="00D41D77" w:rsidRDefault="009652F8" w:rsidP="007C10B5">
            <w:pPr>
              <w:pStyle w:val="Heading2"/>
              <w:rPr>
                <w:rFonts w:ascii="Arial" w:hAnsi="Arial" w:cs="Arial"/>
                <w:color w:val="auto"/>
                <w:sz w:val="24"/>
                <w:szCs w:val="24"/>
              </w:rPr>
            </w:pPr>
            <w:bookmarkStart w:id="30" w:name="_Toc132969702"/>
            <w:r w:rsidRPr="00D41D77">
              <w:rPr>
                <w:rFonts w:ascii="Arial" w:hAnsi="Arial" w:cs="Arial"/>
                <w:color w:val="auto"/>
                <w:sz w:val="24"/>
                <w:szCs w:val="24"/>
              </w:rPr>
              <w:t>Chest drains</w:t>
            </w:r>
            <w:bookmarkEnd w:id="30"/>
          </w:p>
        </w:tc>
      </w:tr>
      <w:tr w:rsidR="003707C6" w:rsidRPr="007C10B5" w14:paraId="0D46CB60" w14:textId="77777777" w:rsidTr="003707C6">
        <w:trPr>
          <w:trHeight w:val="29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38C233B7" w14:textId="5F9A8B7A" w:rsidR="003707C6" w:rsidRPr="00BA2104" w:rsidRDefault="003707C6" w:rsidP="007C10B5">
            <w:pPr>
              <w:rPr>
                <w:rFonts w:ascii="Arial" w:hAnsi="Arial" w:cs="Arial"/>
                <w:b w:val="0"/>
                <w:bCs w:val="0"/>
                <w:sz w:val="24"/>
                <w:szCs w:val="24"/>
              </w:rPr>
            </w:pPr>
            <w:r w:rsidRPr="00BA2104">
              <w:rPr>
                <w:rFonts w:ascii="Arial" w:hAnsi="Arial" w:cs="Arial"/>
                <w:sz w:val="24"/>
                <w:szCs w:val="24"/>
              </w:rPr>
              <w:t>Knowledge</w:t>
            </w:r>
          </w:p>
        </w:tc>
      </w:tr>
      <w:tr w:rsidR="003707C6" w:rsidRPr="007C10B5" w14:paraId="0D6C9322" w14:textId="77777777" w:rsidTr="00BA2104">
        <w:trPr>
          <w:trHeight w:val="737"/>
        </w:trPr>
        <w:tc>
          <w:tcPr>
            <w:cnfStyle w:val="001000000000" w:firstRow="0" w:lastRow="0" w:firstColumn="1" w:lastColumn="0" w:oddVBand="0" w:evenVBand="0" w:oddHBand="0" w:evenHBand="0" w:firstRowFirstColumn="0" w:firstRowLastColumn="0" w:lastRowFirstColumn="0" w:lastRowLastColumn="0"/>
            <w:tcW w:w="1375" w:type="pct"/>
            <w:gridSpan w:val="2"/>
          </w:tcPr>
          <w:p w14:paraId="1747FC56" w14:textId="77777777" w:rsidR="000966DA" w:rsidRDefault="003707C6" w:rsidP="000966DA">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an understanding of the indications for chest </w:t>
            </w:r>
            <w:proofErr w:type="gramStart"/>
            <w:r w:rsidRPr="00BA2104">
              <w:rPr>
                <w:rFonts w:ascii="Arial" w:hAnsi="Arial" w:cs="Arial"/>
                <w:color w:val="000000" w:themeColor="text1"/>
                <w:sz w:val="24"/>
                <w:szCs w:val="24"/>
              </w:rPr>
              <w:t>drain</w:t>
            </w:r>
            <w:proofErr w:type="gramEnd"/>
            <w:r w:rsidRPr="00BA2104">
              <w:rPr>
                <w:rFonts w:ascii="Arial" w:hAnsi="Arial" w:cs="Arial"/>
                <w:color w:val="000000" w:themeColor="text1"/>
                <w:sz w:val="24"/>
                <w:szCs w:val="24"/>
              </w:rPr>
              <w:t xml:space="preserve"> </w:t>
            </w:r>
          </w:p>
          <w:p w14:paraId="30FAF680" w14:textId="77777777" w:rsidR="000D420C" w:rsidRDefault="001E1A64" w:rsidP="000966DA">
            <w:pPr>
              <w:rPr>
                <w:rFonts w:ascii="Arial" w:hAnsi="Arial" w:cs="Arial"/>
                <w:b w:val="0"/>
                <w:bCs w:val="0"/>
                <w:color w:val="000000" w:themeColor="text1"/>
                <w:sz w:val="24"/>
                <w:szCs w:val="24"/>
              </w:rPr>
            </w:pPr>
            <w:r w:rsidRPr="001E1A64">
              <w:rPr>
                <w:rFonts w:ascii="Arial" w:hAnsi="Arial" w:cs="Arial"/>
                <w:color w:val="000000" w:themeColor="text1"/>
                <w:sz w:val="24"/>
                <w:szCs w:val="24"/>
              </w:rPr>
              <w:t>insertion.</w:t>
            </w:r>
            <w:r w:rsidR="003707C6" w:rsidRPr="00BA2104">
              <w:rPr>
                <w:rFonts w:ascii="Arial" w:hAnsi="Arial" w:cs="Arial"/>
                <w:color w:val="000000" w:themeColor="text1"/>
                <w:sz w:val="24"/>
                <w:szCs w:val="24"/>
              </w:rPr>
              <w:t xml:space="preserve"> </w:t>
            </w:r>
          </w:p>
          <w:p w14:paraId="3F45875B" w14:textId="3FA8275D" w:rsidR="000966DA" w:rsidRPr="00BA2104" w:rsidRDefault="000966DA" w:rsidP="000966DA">
            <w:pPr>
              <w:rPr>
                <w:rFonts w:ascii="Arial" w:hAnsi="Arial" w:cs="Arial"/>
                <w:b w:val="0"/>
                <w:bCs w:val="0"/>
                <w:color w:val="000000" w:themeColor="text1"/>
                <w:sz w:val="24"/>
                <w:szCs w:val="24"/>
              </w:rPr>
            </w:pPr>
          </w:p>
        </w:tc>
        <w:tc>
          <w:tcPr>
            <w:tcW w:w="686" w:type="pct"/>
          </w:tcPr>
          <w:p w14:paraId="69669263"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6" w:type="pct"/>
            <w:gridSpan w:val="2"/>
          </w:tcPr>
          <w:p w14:paraId="1F0AC220"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07" w:type="pct"/>
          </w:tcPr>
          <w:p w14:paraId="7AC5F726"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86" w:type="pct"/>
          </w:tcPr>
          <w:p w14:paraId="17A76F7B" w14:textId="77777777" w:rsidR="003707C6" w:rsidRPr="00BA2104" w:rsidRDefault="003707C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707C6" w:rsidRPr="007C10B5" w14:paraId="4D74AC7A" w14:textId="77777777" w:rsidTr="003707C6">
        <w:trPr>
          <w:trHeight w:val="26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744D1D94" w14:textId="38C793BF" w:rsidR="003707C6" w:rsidRPr="00BA2104" w:rsidRDefault="003707C6" w:rsidP="007C10B5">
            <w:pPr>
              <w:rPr>
                <w:rFonts w:ascii="Arial" w:hAnsi="Arial" w:cs="Arial"/>
                <w:b w:val="0"/>
                <w:bCs w:val="0"/>
                <w:sz w:val="24"/>
                <w:szCs w:val="24"/>
              </w:rPr>
            </w:pPr>
            <w:r w:rsidRPr="00BA2104">
              <w:rPr>
                <w:rFonts w:ascii="Arial" w:hAnsi="Arial" w:cs="Arial"/>
                <w:sz w:val="24"/>
                <w:szCs w:val="24"/>
              </w:rPr>
              <w:t>Skills</w:t>
            </w:r>
          </w:p>
        </w:tc>
      </w:tr>
      <w:tr w:rsidR="00937CA9" w:rsidRPr="007C10B5" w14:paraId="4115FE05" w14:textId="77777777" w:rsidTr="00BA2104">
        <w:trPr>
          <w:trHeight w:val="718"/>
        </w:trPr>
        <w:tc>
          <w:tcPr>
            <w:cnfStyle w:val="001000000000" w:firstRow="0" w:lastRow="0" w:firstColumn="1" w:lastColumn="0" w:oddVBand="0" w:evenVBand="0" w:oddHBand="0" w:evenHBand="0" w:firstRowFirstColumn="0" w:firstRowLastColumn="0" w:lastRowFirstColumn="0" w:lastRowLastColumn="0"/>
            <w:tcW w:w="1375" w:type="pct"/>
            <w:gridSpan w:val="2"/>
          </w:tcPr>
          <w:p w14:paraId="79B915C3" w14:textId="77777777" w:rsidR="000D420C" w:rsidRDefault="00D70BE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Confidently prepares required equip</w:t>
            </w:r>
            <w:r w:rsidR="001C618D" w:rsidRPr="00BA2104">
              <w:rPr>
                <w:rFonts w:ascii="Arial" w:hAnsi="Arial" w:cs="Arial"/>
                <w:color w:val="000000" w:themeColor="text1"/>
                <w:sz w:val="24"/>
                <w:szCs w:val="24"/>
              </w:rPr>
              <w:t xml:space="preserve">ment needed for chest drain </w:t>
            </w:r>
            <w:r w:rsidR="001E1A64" w:rsidRPr="001E1A64">
              <w:rPr>
                <w:rFonts w:ascii="Arial" w:hAnsi="Arial" w:cs="Arial"/>
                <w:color w:val="000000" w:themeColor="text1"/>
                <w:sz w:val="24"/>
                <w:szCs w:val="24"/>
              </w:rPr>
              <w:t>insertion.</w:t>
            </w:r>
            <w:r w:rsidR="001C618D" w:rsidRPr="00BA2104">
              <w:rPr>
                <w:rFonts w:ascii="Arial" w:hAnsi="Arial" w:cs="Arial"/>
                <w:color w:val="000000" w:themeColor="text1"/>
                <w:sz w:val="24"/>
                <w:szCs w:val="24"/>
              </w:rPr>
              <w:t xml:space="preserve"> </w:t>
            </w:r>
          </w:p>
          <w:p w14:paraId="2F6036DA" w14:textId="26CF4C91" w:rsidR="000966DA" w:rsidRPr="000966DA" w:rsidRDefault="000966DA" w:rsidP="007C10B5">
            <w:pPr>
              <w:rPr>
                <w:rFonts w:ascii="Arial" w:hAnsi="Arial" w:cs="Arial"/>
                <w:color w:val="000000" w:themeColor="text1"/>
                <w:sz w:val="24"/>
                <w:szCs w:val="24"/>
              </w:rPr>
            </w:pPr>
          </w:p>
        </w:tc>
        <w:tc>
          <w:tcPr>
            <w:tcW w:w="686" w:type="pct"/>
          </w:tcPr>
          <w:p w14:paraId="192503B8"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6" w:type="pct"/>
            <w:gridSpan w:val="2"/>
          </w:tcPr>
          <w:p w14:paraId="3C0C5800"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07" w:type="pct"/>
          </w:tcPr>
          <w:p w14:paraId="39A5D237" w14:textId="7777777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86" w:type="pct"/>
          </w:tcPr>
          <w:p w14:paraId="4098CDA5" w14:textId="5F9823B7" w:rsidR="002F536A" w:rsidRPr="00BA2104" w:rsidRDefault="002F536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 xml:space="preserve"> </w:t>
            </w:r>
          </w:p>
        </w:tc>
      </w:tr>
      <w:tr w:rsidR="000966DA" w:rsidRPr="007C10B5" w14:paraId="4D9BC53C"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shd w:val="clear" w:color="auto" w:fill="B4C6E7" w:themeFill="accent1" w:themeFillTint="66"/>
          </w:tcPr>
          <w:p w14:paraId="4C84D7CB" w14:textId="77777777" w:rsidR="000966DA" w:rsidRPr="00D41D77" w:rsidRDefault="000966DA" w:rsidP="00BA2104">
            <w:pPr>
              <w:rPr>
                <w:rFonts w:ascii="Arial" w:hAnsi="Arial" w:cs="Arial"/>
                <w:color w:val="000000" w:themeColor="text1"/>
                <w:sz w:val="24"/>
                <w:szCs w:val="24"/>
              </w:rPr>
            </w:pPr>
            <w:r w:rsidRPr="00D41D77">
              <w:rPr>
                <w:rFonts w:ascii="Arial" w:hAnsi="Arial" w:cs="Arial"/>
                <w:color w:val="000000" w:themeColor="text1"/>
                <w:sz w:val="24"/>
                <w:szCs w:val="24"/>
              </w:rPr>
              <w:lastRenderedPageBreak/>
              <w:t xml:space="preserve"> </w:t>
            </w:r>
          </w:p>
        </w:tc>
        <w:tc>
          <w:tcPr>
            <w:tcW w:w="686" w:type="pct"/>
            <w:shd w:val="clear" w:color="auto" w:fill="B4C6E7" w:themeFill="accent1" w:themeFillTint="66"/>
          </w:tcPr>
          <w:p w14:paraId="1F576DA0"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Self-assessment</w:t>
            </w:r>
          </w:p>
        </w:tc>
        <w:tc>
          <w:tcPr>
            <w:tcW w:w="946" w:type="pct"/>
            <w:gridSpan w:val="2"/>
            <w:shd w:val="clear" w:color="auto" w:fill="B4C6E7" w:themeFill="accent1" w:themeFillTint="66"/>
          </w:tcPr>
          <w:p w14:paraId="781555A9"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Evidenced by:</w:t>
            </w:r>
          </w:p>
        </w:tc>
        <w:tc>
          <w:tcPr>
            <w:tcW w:w="1007" w:type="pct"/>
            <w:shd w:val="clear" w:color="auto" w:fill="B4C6E7" w:themeFill="accent1" w:themeFillTint="66"/>
          </w:tcPr>
          <w:p w14:paraId="6584199F"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Sign</w:t>
            </w:r>
            <w:r>
              <w:rPr>
                <w:rFonts w:ascii="Arial" w:hAnsi="Arial" w:cs="Arial"/>
                <w:b/>
                <w:bCs/>
                <w:color w:val="000000" w:themeColor="text1"/>
                <w:sz w:val="24"/>
                <w:szCs w:val="24"/>
              </w:rPr>
              <w:t>-</w:t>
            </w:r>
            <w:r w:rsidRPr="00BA2104">
              <w:rPr>
                <w:rFonts w:ascii="Arial" w:hAnsi="Arial" w:cs="Arial"/>
                <w:b/>
                <w:bCs/>
                <w:color w:val="000000" w:themeColor="text1"/>
                <w:sz w:val="24"/>
                <w:szCs w:val="24"/>
              </w:rPr>
              <w:t>off:</w:t>
            </w:r>
          </w:p>
        </w:tc>
        <w:tc>
          <w:tcPr>
            <w:tcW w:w="986" w:type="pct"/>
            <w:shd w:val="clear" w:color="auto" w:fill="B4C6E7" w:themeFill="accent1" w:themeFillTint="66"/>
          </w:tcPr>
          <w:p w14:paraId="17D7D1E4"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 xml:space="preserve">Comments: </w:t>
            </w:r>
          </w:p>
        </w:tc>
      </w:tr>
      <w:tr w:rsidR="00937CA9" w:rsidRPr="007C10B5" w14:paraId="0B44BD53"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tcPr>
          <w:p w14:paraId="4548562F" w14:textId="5DF38B46" w:rsidR="00AD25BE" w:rsidRPr="00BA2104" w:rsidRDefault="009D6395"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Confident in caring </w:t>
            </w:r>
            <w:r w:rsidR="00AD25BE" w:rsidRPr="00BA2104">
              <w:rPr>
                <w:rFonts w:ascii="Arial" w:hAnsi="Arial" w:cs="Arial"/>
                <w:color w:val="000000" w:themeColor="text1"/>
                <w:sz w:val="24"/>
                <w:szCs w:val="24"/>
              </w:rPr>
              <w:t>for patients with chest drains</w:t>
            </w:r>
            <w:r w:rsidR="00AC4AF5" w:rsidRPr="00BA2104">
              <w:rPr>
                <w:rFonts w:ascii="Arial" w:hAnsi="Arial" w:cs="Arial"/>
                <w:color w:val="000000" w:themeColor="text1"/>
                <w:sz w:val="24"/>
                <w:szCs w:val="24"/>
              </w:rPr>
              <w:t>:</w:t>
            </w:r>
          </w:p>
          <w:p w14:paraId="3356FD3C" w14:textId="69F6E815" w:rsidR="00AD25BE" w:rsidRPr="00BA2104" w:rsidRDefault="00AD25BE"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post i</w:t>
            </w:r>
            <w:r w:rsidR="00A0140F" w:rsidRPr="00BA2104">
              <w:rPr>
                <w:rFonts w:ascii="Arial" w:hAnsi="Arial" w:cs="Arial"/>
                <w:color w:val="000000" w:themeColor="text1"/>
                <w:sz w:val="24"/>
                <w:szCs w:val="24"/>
              </w:rPr>
              <w:t xml:space="preserve">nsertion management </w:t>
            </w:r>
          </w:p>
          <w:p w14:paraId="793C7703" w14:textId="3848117F" w:rsidR="00A0140F" w:rsidRPr="00BA2104" w:rsidRDefault="00752882"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indications for </w:t>
            </w:r>
            <w:r w:rsidR="00626BFE" w:rsidRPr="00BA2104">
              <w:rPr>
                <w:rFonts w:ascii="Arial" w:hAnsi="Arial" w:cs="Arial"/>
                <w:color w:val="000000" w:themeColor="text1"/>
                <w:sz w:val="24"/>
                <w:szCs w:val="24"/>
              </w:rPr>
              <w:t xml:space="preserve">clamping of </w:t>
            </w:r>
            <w:r w:rsidRPr="00BA2104">
              <w:rPr>
                <w:rFonts w:ascii="Arial" w:hAnsi="Arial" w:cs="Arial"/>
                <w:color w:val="000000" w:themeColor="text1"/>
                <w:sz w:val="24"/>
                <w:szCs w:val="24"/>
              </w:rPr>
              <w:t xml:space="preserve">chest </w:t>
            </w:r>
            <w:proofErr w:type="gramStart"/>
            <w:r w:rsidRPr="00BA2104">
              <w:rPr>
                <w:rFonts w:ascii="Arial" w:hAnsi="Arial" w:cs="Arial"/>
                <w:color w:val="000000" w:themeColor="text1"/>
                <w:sz w:val="24"/>
                <w:szCs w:val="24"/>
              </w:rPr>
              <w:t>drain</w:t>
            </w:r>
            <w:proofErr w:type="gramEnd"/>
            <w:r w:rsidRPr="00BA2104">
              <w:rPr>
                <w:rFonts w:ascii="Arial" w:hAnsi="Arial" w:cs="Arial"/>
                <w:color w:val="000000" w:themeColor="text1"/>
                <w:sz w:val="24"/>
                <w:szCs w:val="24"/>
              </w:rPr>
              <w:t xml:space="preserve"> </w:t>
            </w:r>
          </w:p>
          <w:p w14:paraId="725B92DD" w14:textId="1C64C9C2" w:rsidR="000D420C" w:rsidRPr="00BA2104" w:rsidRDefault="00D649EE" w:rsidP="00BA2104">
            <w:pPr>
              <w:pStyle w:val="ListParagraph"/>
              <w:numPr>
                <w:ilvl w:val="0"/>
                <w:numId w:val="17"/>
              </w:numPr>
            </w:pPr>
            <w:r w:rsidRPr="00BA2104">
              <w:rPr>
                <w:rFonts w:ascii="Arial" w:hAnsi="Arial" w:cs="Arial"/>
                <w:color w:val="000000" w:themeColor="text1"/>
                <w:sz w:val="24"/>
                <w:szCs w:val="24"/>
              </w:rPr>
              <w:t xml:space="preserve">Basic problem-solving strategies </w:t>
            </w:r>
          </w:p>
        </w:tc>
        <w:tc>
          <w:tcPr>
            <w:tcW w:w="686" w:type="pct"/>
          </w:tcPr>
          <w:p w14:paraId="3E1E1B86"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6" w:type="pct"/>
            <w:gridSpan w:val="2"/>
          </w:tcPr>
          <w:p w14:paraId="2412CB9B"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07" w:type="pct"/>
          </w:tcPr>
          <w:p w14:paraId="0019D0AE"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86" w:type="pct"/>
          </w:tcPr>
          <w:p w14:paraId="79674EBE"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C107A" w:rsidRPr="007C10B5" w14:paraId="1B3BC30A" w14:textId="77777777" w:rsidTr="00A10B4C">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7A0B36A1" w14:textId="153BD541" w:rsidR="00CC107A" w:rsidRPr="00D41D77" w:rsidRDefault="00CC107A" w:rsidP="007C10B5">
            <w:pPr>
              <w:rPr>
                <w:rFonts w:ascii="Arial" w:hAnsi="Arial" w:cs="Arial"/>
                <w:color w:val="000000" w:themeColor="text1"/>
                <w:sz w:val="24"/>
                <w:szCs w:val="24"/>
              </w:rPr>
            </w:pPr>
            <w:r w:rsidRPr="00D41D77">
              <w:rPr>
                <w:rFonts w:ascii="Arial" w:hAnsi="Arial" w:cs="Arial"/>
                <w:color w:val="000000" w:themeColor="text1"/>
                <w:sz w:val="24"/>
                <w:szCs w:val="24"/>
              </w:rPr>
              <w:t xml:space="preserve">Patient </w:t>
            </w:r>
            <w:r w:rsidR="001D5829" w:rsidRPr="00D41D77">
              <w:rPr>
                <w:rFonts w:ascii="Arial" w:hAnsi="Arial" w:cs="Arial"/>
                <w:color w:val="000000" w:themeColor="text1"/>
                <w:sz w:val="24"/>
                <w:szCs w:val="24"/>
              </w:rPr>
              <w:t>G</w:t>
            </w:r>
            <w:r w:rsidRPr="00D41D77">
              <w:rPr>
                <w:rFonts w:ascii="Arial" w:hAnsi="Arial" w:cs="Arial"/>
                <w:color w:val="000000" w:themeColor="text1"/>
                <w:sz w:val="24"/>
                <w:szCs w:val="24"/>
              </w:rPr>
              <w:t>roup Directives (PGD</w:t>
            </w:r>
            <w:r w:rsidR="00B301E2" w:rsidRPr="00D41D77">
              <w:rPr>
                <w:rFonts w:ascii="Arial" w:hAnsi="Arial" w:cs="Arial"/>
                <w:color w:val="000000" w:themeColor="text1"/>
                <w:sz w:val="24"/>
                <w:szCs w:val="24"/>
              </w:rPr>
              <w:t>)</w:t>
            </w:r>
          </w:p>
        </w:tc>
      </w:tr>
      <w:tr w:rsidR="0048233D" w:rsidRPr="007C10B5" w14:paraId="0AF6C10B" w14:textId="77777777" w:rsidTr="0048233D">
        <w:trPr>
          <w:trHeight w:val="335"/>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4DEFFE2C" w14:textId="284BDFB8" w:rsidR="0048233D" w:rsidRPr="00BA2104" w:rsidRDefault="0048233D" w:rsidP="007C10B5">
            <w:pPr>
              <w:rPr>
                <w:rFonts w:ascii="Arial" w:hAnsi="Arial" w:cs="Arial"/>
                <w:b w:val="0"/>
                <w:bCs w:val="0"/>
                <w:sz w:val="24"/>
                <w:szCs w:val="24"/>
              </w:rPr>
            </w:pPr>
            <w:r w:rsidRPr="00BA2104">
              <w:rPr>
                <w:rFonts w:ascii="Arial" w:hAnsi="Arial" w:cs="Arial"/>
                <w:sz w:val="24"/>
                <w:szCs w:val="24"/>
              </w:rPr>
              <w:t>Skills</w:t>
            </w:r>
          </w:p>
        </w:tc>
      </w:tr>
      <w:tr w:rsidR="00937CA9" w:rsidRPr="007C10B5" w14:paraId="70D1D257"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375" w:type="pct"/>
            <w:gridSpan w:val="2"/>
          </w:tcPr>
          <w:p w14:paraId="10AC4310" w14:textId="2F511E7A" w:rsidR="001C618D" w:rsidRPr="00BA2104" w:rsidRDefault="00CC107A"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Signed off to </w:t>
            </w:r>
            <w:r w:rsidR="00AF0FA4" w:rsidRPr="00BA2104">
              <w:rPr>
                <w:rFonts w:ascii="Arial" w:hAnsi="Arial" w:cs="Arial"/>
                <w:color w:val="000000" w:themeColor="text1"/>
                <w:sz w:val="24"/>
                <w:szCs w:val="24"/>
              </w:rPr>
              <w:t xml:space="preserve">administer locally agreed PGD’s (local setting </w:t>
            </w:r>
            <w:r w:rsidR="001D5829" w:rsidRPr="00BA2104">
              <w:rPr>
                <w:rFonts w:ascii="Arial" w:hAnsi="Arial" w:cs="Arial"/>
                <w:color w:val="000000" w:themeColor="text1"/>
                <w:sz w:val="24"/>
                <w:szCs w:val="24"/>
              </w:rPr>
              <w:t>permitting</w:t>
            </w:r>
            <w:r w:rsidR="00AF0FA4" w:rsidRPr="00BA2104">
              <w:rPr>
                <w:rFonts w:ascii="Arial" w:hAnsi="Arial" w:cs="Arial"/>
                <w:color w:val="000000" w:themeColor="text1"/>
                <w:sz w:val="24"/>
                <w:szCs w:val="24"/>
              </w:rPr>
              <w:t>)</w:t>
            </w:r>
          </w:p>
          <w:p w14:paraId="28A74366" w14:textId="4638EB6B" w:rsidR="00B301E2" w:rsidRPr="00BA2104" w:rsidRDefault="00B301E2" w:rsidP="007C10B5">
            <w:pPr>
              <w:rPr>
                <w:rFonts w:ascii="Arial" w:hAnsi="Arial" w:cs="Arial"/>
                <w:b w:val="0"/>
                <w:bCs w:val="0"/>
                <w:color w:val="000000" w:themeColor="text1"/>
                <w:sz w:val="24"/>
                <w:szCs w:val="24"/>
              </w:rPr>
            </w:pPr>
          </w:p>
        </w:tc>
        <w:tc>
          <w:tcPr>
            <w:tcW w:w="686" w:type="pct"/>
          </w:tcPr>
          <w:p w14:paraId="33D15E9F"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6" w:type="pct"/>
            <w:gridSpan w:val="2"/>
          </w:tcPr>
          <w:p w14:paraId="0227C6F1"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07" w:type="pct"/>
          </w:tcPr>
          <w:p w14:paraId="4B07C279"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86" w:type="pct"/>
          </w:tcPr>
          <w:p w14:paraId="03BC7B46" w14:textId="77777777" w:rsidR="001C618D" w:rsidRPr="00BA2104" w:rsidRDefault="001C618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E16D1" w:rsidRPr="007C10B5" w14:paraId="2D678E0B" w14:textId="77777777" w:rsidTr="006E16D1">
        <w:trPr>
          <w:trHeight w:val="553"/>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hemeFill="accent1" w:themeFillTint="33"/>
          </w:tcPr>
          <w:p w14:paraId="2FB0D1A6" w14:textId="2CA54C81" w:rsidR="006E16D1" w:rsidRPr="00D41D77" w:rsidRDefault="006E16D1" w:rsidP="007C10B5">
            <w:pPr>
              <w:pStyle w:val="Heading2"/>
              <w:rPr>
                <w:rFonts w:ascii="Arial" w:hAnsi="Arial" w:cs="Arial"/>
                <w:color w:val="auto"/>
                <w:sz w:val="24"/>
                <w:szCs w:val="24"/>
              </w:rPr>
            </w:pPr>
            <w:bookmarkStart w:id="31" w:name="_Toc132969703"/>
            <w:r w:rsidRPr="00D41D77">
              <w:rPr>
                <w:rFonts w:ascii="Arial" w:hAnsi="Arial" w:cs="Arial"/>
                <w:color w:val="auto"/>
                <w:sz w:val="24"/>
                <w:szCs w:val="24"/>
              </w:rPr>
              <w:t>Triage and Assessment</w:t>
            </w:r>
            <w:bookmarkEnd w:id="31"/>
          </w:p>
        </w:tc>
      </w:tr>
      <w:tr w:rsidR="006E16D1" w:rsidRPr="007C10B5" w14:paraId="2213888E" w14:textId="77777777" w:rsidTr="00F2211F">
        <w:trPr>
          <w:trHeight w:val="41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5DCE4" w:themeFill="text2" w:themeFillTint="33"/>
          </w:tcPr>
          <w:p w14:paraId="78C1136F" w14:textId="77777777" w:rsidR="006E16D1" w:rsidRPr="00BA2104" w:rsidRDefault="006E16D1" w:rsidP="007C10B5">
            <w:pPr>
              <w:rPr>
                <w:rFonts w:ascii="Arial" w:hAnsi="Arial" w:cs="Arial"/>
                <w:b w:val="0"/>
                <w:bCs w:val="0"/>
                <w:sz w:val="24"/>
                <w:szCs w:val="24"/>
              </w:rPr>
            </w:pPr>
            <w:r w:rsidRPr="00BA2104">
              <w:rPr>
                <w:rFonts w:ascii="Arial" w:hAnsi="Arial" w:cs="Arial"/>
                <w:sz w:val="24"/>
                <w:szCs w:val="24"/>
              </w:rPr>
              <w:t>Skills</w:t>
            </w:r>
          </w:p>
        </w:tc>
      </w:tr>
      <w:tr w:rsidR="006E16D1" w:rsidRPr="007C10B5" w14:paraId="66EE0D02"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2" w:type="pct"/>
            <w:shd w:val="clear" w:color="auto" w:fill="FFFFFF" w:themeFill="background1"/>
          </w:tcPr>
          <w:p w14:paraId="626A738B" w14:textId="77777777" w:rsidR="006E16D1" w:rsidRPr="00BA2104" w:rsidRDefault="006E16D1" w:rsidP="007C10B5">
            <w:pPr>
              <w:tabs>
                <w:tab w:val="left" w:pos="4095"/>
              </w:tabs>
              <w:rPr>
                <w:rFonts w:ascii="Arial" w:hAnsi="Arial" w:cs="Arial"/>
                <w:sz w:val="24"/>
                <w:szCs w:val="24"/>
              </w:rPr>
            </w:pPr>
            <w:r w:rsidRPr="00BA2104">
              <w:rPr>
                <w:rFonts w:ascii="Arial" w:hAnsi="Arial" w:cs="Arial"/>
                <w:sz w:val="24"/>
                <w:szCs w:val="24"/>
              </w:rPr>
              <w:t xml:space="preserve">Confident in the initial triage and assessment of patients (using locally approved tools if appropriate to clinical setting) </w:t>
            </w:r>
          </w:p>
          <w:p w14:paraId="28DF9209" w14:textId="77777777" w:rsidR="006E16D1" w:rsidRPr="00BA2104" w:rsidRDefault="006E16D1" w:rsidP="007C10B5">
            <w:pPr>
              <w:tabs>
                <w:tab w:val="left" w:pos="4095"/>
              </w:tabs>
              <w:rPr>
                <w:rFonts w:ascii="Arial" w:hAnsi="Arial" w:cs="Arial"/>
                <w:b w:val="0"/>
                <w:bCs w:val="0"/>
                <w:sz w:val="24"/>
                <w:szCs w:val="24"/>
              </w:rPr>
            </w:pPr>
          </w:p>
        </w:tc>
        <w:tc>
          <w:tcPr>
            <w:tcW w:w="699" w:type="pct"/>
            <w:gridSpan w:val="3"/>
            <w:shd w:val="clear" w:color="auto" w:fill="FFFFFF" w:themeFill="background1"/>
          </w:tcPr>
          <w:p w14:paraId="23F22462"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6" w:type="pct"/>
            <w:shd w:val="clear" w:color="auto" w:fill="FFFFFF" w:themeFill="background1"/>
          </w:tcPr>
          <w:p w14:paraId="1B6A9786"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6343B3F0"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375AEA3C"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p w14:paraId="35D8D6CA"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5AB4D8CD"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6E16D1" w:rsidRPr="007C10B5" w14:paraId="3555F155"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372" w:type="pct"/>
            <w:shd w:val="clear" w:color="auto" w:fill="FFFFFF" w:themeFill="background1"/>
          </w:tcPr>
          <w:p w14:paraId="27EE99C1" w14:textId="5DF21530" w:rsidR="006E16D1" w:rsidRPr="00BA2104" w:rsidRDefault="006E16D1" w:rsidP="007C10B5">
            <w:pPr>
              <w:tabs>
                <w:tab w:val="left" w:pos="4095"/>
              </w:tabs>
              <w:rPr>
                <w:rFonts w:ascii="Arial" w:hAnsi="Arial" w:cs="Arial"/>
                <w:b w:val="0"/>
                <w:bCs w:val="0"/>
                <w:sz w:val="24"/>
                <w:szCs w:val="24"/>
              </w:rPr>
            </w:pPr>
            <w:r w:rsidRPr="00BA2104">
              <w:rPr>
                <w:rFonts w:ascii="Arial" w:hAnsi="Arial" w:cs="Arial"/>
                <w:sz w:val="24"/>
                <w:szCs w:val="24"/>
              </w:rPr>
              <w:t>Can prioritise patients based on clinical need</w:t>
            </w:r>
            <w:r w:rsidR="001E1A64">
              <w:rPr>
                <w:rFonts w:ascii="Arial" w:hAnsi="Arial" w:cs="Arial"/>
                <w:sz w:val="24"/>
                <w:szCs w:val="24"/>
              </w:rPr>
              <w:t>.</w:t>
            </w:r>
          </w:p>
          <w:p w14:paraId="078D3677" w14:textId="77777777" w:rsidR="006E16D1" w:rsidRPr="00BA2104" w:rsidRDefault="006E16D1" w:rsidP="007C10B5">
            <w:pPr>
              <w:tabs>
                <w:tab w:val="left" w:pos="4095"/>
              </w:tabs>
              <w:rPr>
                <w:rFonts w:ascii="Arial" w:hAnsi="Arial" w:cs="Arial"/>
                <w:b w:val="0"/>
                <w:bCs w:val="0"/>
                <w:sz w:val="24"/>
                <w:szCs w:val="24"/>
              </w:rPr>
            </w:pPr>
          </w:p>
        </w:tc>
        <w:tc>
          <w:tcPr>
            <w:tcW w:w="699" w:type="pct"/>
            <w:gridSpan w:val="3"/>
            <w:shd w:val="clear" w:color="auto" w:fill="FFFFFF" w:themeFill="background1"/>
          </w:tcPr>
          <w:p w14:paraId="4F6F334B"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6" w:type="pct"/>
            <w:shd w:val="clear" w:color="auto" w:fill="FFFFFF" w:themeFill="background1"/>
          </w:tcPr>
          <w:p w14:paraId="780FA9B2"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pct"/>
            <w:shd w:val="clear" w:color="auto" w:fill="FFFFFF" w:themeFill="background1"/>
          </w:tcPr>
          <w:p w14:paraId="0BEE0F9F"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86" w:type="pct"/>
            <w:shd w:val="clear" w:color="auto" w:fill="FFFFFF" w:themeFill="background1"/>
          </w:tcPr>
          <w:p w14:paraId="46DA0746" w14:textId="77777777" w:rsidR="006E16D1" w:rsidRPr="00BA2104" w:rsidRDefault="006E16D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bl>
    <w:p w14:paraId="14E62881" w14:textId="77777777" w:rsidR="00527903" w:rsidRPr="00BA2104" w:rsidRDefault="00527903" w:rsidP="007C10B5">
      <w:pPr>
        <w:rPr>
          <w:rStyle w:val="normaltextrun"/>
          <w:rFonts w:ascii="Arial" w:eastAsiaTheme="majorEastAsia" w:hAnsi="Arial" w:cs="Arial"/>
          <w:b/>
          <w:bCs/>
          <w:color w:val="AE2473"/>
          <w:sz w:val="32"/>
          <w:szCs w:val="32"/>
        </w:rPr>
      </w:pPr>
      <w:r w:rsidRPr="00BA2104">
        <w:rPr>
          <w:rStyle w:val="normaltextrun"/>
          <w:rFonts w:ascii="Arial" w:hAnsi="Arial" w:cs="Arial"/>
          <w:b/>
          <w:bCs/>
          <w:color w:val="AE2473"/>
        </w:rPr>
        <w:br w:type="page"/>
      </w:r>
    </w:p>
    <w:p w14:paraId="35C65774" w14:textId="2F9C2938" w:rsidR="000A56AF" w:rsidRPr="00BA2104" w:rsidRDefault="00492F8F" w:rsidP="007C10B5">
      <w:pPr>
        <w:pStyle w:val="Heading1"/>
        <w:rPr>
          <w:rFonts w:ascii="Arial" w:hAnsi="Arial" w:cs="Arial"/>
          <w:color w:val="005EB8"/>
          <w:sz w:val="48"/>
          <w:szCs w:val="48"/>
        </w:rPr>
      </w:pPr>
      <w:bookmarkStart w:id="32" w:name="_Toc132969704"/>
      <w:r w:rsidRPr="00BA2104">
        <w:rPr>
          <w:rStyle w:val="normaltextrun"/>
          <w:rFonts w:ascii="Arial" w:hAnsi="Arial" w:cs="Arial"/>
          <w:color w:val="005EB8"/>
          <w:sz w:val="48"/>
          <w:szCs w:val="48"/>
        </w:rPr>
        <w:lastRenderedPageBreak/>
        <w:t>Communication</w:t>
      </w:r>
      <w:bookmarkEnd w:id="32"/>
      <w:r w:rsidRPr="00BA2104">
        <w:rPr>
          <w:rStyle w:val="normaltextrun"/>
          <w:rFonts w:ascii="Arial" w:hAnsi="Arial" w:cs="Arial"/>
          <w:color w:val="005EB8"/>
          <w:sz w:val="48"/>
          <w:szCs w:val="48"/>
        </w:rPr>
        <w:t xml:space="preserve">  </w:t>
      </w:r>
    </w:p>
    <w:tbl>
      <w:tblPr>
        <w:tblStyle w:val="GridTable1Light"/>
        <w:tblW w:w="5000" w:type="pct"/>
        <w:tblLook w:val="04A0" w:firstRow="1" w:lastRow="0" w:firstColumn="1" w:lastColumn="0" w:noHBand="0" w:noVBand="1"/>
      </w:tblPr>
      <w:tblGrid>
        <w:gridCol w:w="4232"/>
        <w:gridCol w:w="2142"/>
        <w:gridCol w:w="2834"/>
        <w:gridCol w:w="3121"/>
        <w:gridCol w:w="3059"/>
      </w:tblGrid>
      <w:tr w:rsidR="00071513" w:rsidRPr="007C10B5" w14:paraId="65241B6C" w14:textId="11E28E5C"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pct"/>
            <w:shd w:val="clear" w:color="auto" w:fill="B4C6E7" w:themeFill="accent1" w:themeFillTint="66"/>
          </w:tcPr>
          <w:p w14:paraId="1515C826" w14:textId="77777777" w:rsidR="00071513" w:rsidRPr="00D41D77" w:rsidRDefault="00071513" w:rsidP="007C10B5">
            <w:pPr>
              <w:rPr>
                <w:rFonts w:ascii="Arial" w:hAnsi="Arial" w:cs="Arial"/>
                <w:sz w:val="24"/>
                <w:szCs w:val="24"/>
              </w:rPr>
            </w:pPr>
            <w:r w:rsidRPr="00D41D77">
              <w:rPr>
                <w:rFonts w:ascii="Arial" w:hAnsi="Arial" w:cs="Arial"/>
                <w:sz w:val="24"/>
                <w:szCs w:val="24"/>
              </w:rPr>
              <w:t>Communication</w:t>
            </w:r>
          </w:p>
        </w:tc>
        <w:tc>
          <w:tcPr>
            <w:tcW w:w="696" w:type="pct"/>
            <w:shd w:val="clear" w:color="auto" w:fill="B4C6E7" w:themeFill="accent1" w:themeFillTint="66"/>
          </w:tcPr>
          <w:p w14:paraId="7FAC0675" w14:textId="12962B9D" w:rsidR="00071513" w:rsidRPr="00BA2104" w:rsidRDefault="00071513"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921" w:type="pct"/>
            <w:shd w:val="clear" w:color="auto" w:fill="B4C6E7" w:themeFill="accent1" w:themeFillTint="66"/>
          </w:tcPr>
          <w:p w14:paraId="0580C09A" w14:textId="32BC654C" w:rsidR="00071513" w:rsidRPr="00BA2104" w:rsidRDefault="00071513"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14" w:type="pct"/>
            <w:shd w:val="clear" w:color="auto" w:fill="B4C6E7" w:themeFill="accent1" w:themeFillTint="66"/>
          </w:tcPr>
          <w:p w14:paraId="37697E6E" w14:textId="1D0B8615" w:rsidR="00071513" w:rsidRPr="00BA2104" w:rsidRDefault="00D3139E"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071513" w:rsidRPr="00BA2104">
              <w:rPr>
                <w:rFonts w:ascii="Arial" w:hAnsi="Arial" w:cs="Arial"/>
                <w:sz w:val="24"/>
                <w:szCs w:val="24"/>
              </w:rPr>
              <w:t>off:</w:t>
            </w:r>
          </w:p>
        </w:tc>
        <w:tc>
          <w:tcPr>
            <w:tcW w:w="994" w:type="pct"/>
            <w:shd w:val="clear" w:color="auto" w:fill="B4C6E7" w:themeFill="accent1" w:themeFillTint="66"/>
          </w:tcPr>
          <w:p w14:paraId="3B7C13F2" w14:textId="73CF03B1" w:rsidR="00071513" w:rsidRPr="00BA2104" w:rsidRDefault="00071513"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071513" w:rsidRPr="007C10B5" w14:paraId="7F47A860" w14:textId="781BACEE" w:rsidTr="00876137">
        <w:trPr>
          <w:trHeight w:val="571"/>
        </w:trPr>
        <w:tc>
          <w:tcPr>
            <w:cnfStyle w:val="001000000000" w:firstRow="0" w:lastRow="0" w:firstColumn="1" w:lastColumn="0" w:oddVBand="0" w:evenVBand="0" w:oddHBand="0" w:evenHBand="0" w:firstRowFirstColumn="0" w:firstRowLastColumn="0" w:lastRowFirstColumn="0" w:lastRowLastColumn="0"/>
            <w:tcW w:w="1375" w:type="pct"/>
            <w:shd w:val="clear" w:color="auto" w:fill="D9E2F3" w:themeFill="accent1" w:themeFillTint="33"/>
          </w:tcPr>
          <w:p w14:paraId="353CF9CB" w14:textId="57FA6EB4" w:rsidR="00071513" w:rsidRPr="00D41D77" w:rsidRDefault="00071513" w:rsidP="007C10B5">
            <w:pPr>
              <w:pStyle w:val="Heading2"/>
              <w:rPr>
                <w:rFonts w:ascii="Arial" w:hAnsi="Arial" w:cs="Arial"/>
                <w:color w:val="000000" w:themeColor="text1"/>
                <w:sz w:val="24"/>
                <w:szCs w:val="24"/>
              </w:rPr>
            </w:pPr>
            <w:bookmarkStart w:id="33" w:name="_Toc132969705"/>
            <w:r w:rsidRPr="00D41D77">
              <w:rPr>
                <w:rFonts w:ascii="Arial" w:hAnsi="Arial" w:cs="Arial"/>
                <w:color w:val="000000" w:themeColor="text1"/>
                <w:sz w:val="24"/>
                <w:szCs w:val="24"/>
              </w:rPr>
              <w:t>Interprofessional communication</w:t>
            </w:r>
            <w:bookmarkEnd w:id="33"/>
            <w:r w:rsidRPr="00D41D77">
              <w:rPr>
                <w:rFonts w:ascii="Arial" w:hAnsi="Arial" w:cs="Arial"/>
                <w:color w:val="000000" w:themeColor="text1"/>
                <w:sz w:val="24"/>
                <w:szCs w:val="24"/>
              </w:rPr>
              <w:t xml:space="preserve"> </w:t>
            </w:r>
          </w:p>
        </w:tc>
        <w:tc>
          <w:tcPr>
            <w:tcW w:w="3625" w:type="pct"/>
            <w:gridSpan w:val="4"/>
            <w:shd w:val="clear" w:color="auto" w:fill="D9E2F3" w:themeFill="accent1" w:themeFillTint="33"/>
          </w:tcPr>
          <w:p w14:paraId="58C60DA3" w14:textId="77777777" w:rsidR="00071513" w:rsidRPr="00D41D77" w:rsidRDefault="00071513"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0E96E2F0" w14:textId="57149316" w:rsidTr="00BA2104">
        <w:trPr>
          <w:trHeight w:val="859"/>
        </w:trPr>
        <w:tc>
          <w:tcPr>
            <w:cnfStyle w:val="001000000000" w:firstRow="0" w:lastRow="0" w:firstColumn="1" w:lastColumn="0" w:oddVBand="0" w:evenVBand="0" w:oddHBand="0" w:evenHBand="0" w:firstRowFirstColumn="0" w:firstRowLastColumn="0" w:lastRowFirstColumn="0" w:lastRowLastColumn="0"/>
            <w:tcW w:w="0" w:type="pct"/>
          </w:tcPr>
          <w:p w14:paraId="7B135D96" w14:textId="4F9D14C5"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Communicates effectively with the immediate team</w:t>
            </w:r>
            <w:r w:rsidR="00EA4013">
              <w:rPr>
                <w:rFonts w:ascii="Arial" w:hAnsi="Arial" w:cs="Arial"/>
                <w:color w:val="000000" w:themeColor="text1"/>
                <w:sz w:val="24"/>
                <w:szCs w:val="24"/>
              </w:rPr>
              <w:t>.</w:t>
            </w:r>
          </w:p>
        </w:tc>
        <w:tc>
          <w:tcPr>
            <w:tcW w:w="696" w:type="pct"/>
          </w:tcPr>
          <w:p w14:paraId="30FA474B"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0C8DCF35"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3752D84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003F11B4"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4B5B9872"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4636FC8F" w14:textId="63C0F330" w:rsidTr="00BA2104">
        <w:trPr>
          <w:trHeight w:val="1023"/>
        </w:trPr>
        <w:tc>
          <w:tcPr>
            <w:cnfStyle w:val="001000000000" w:firstRow="0" w:lastRow="0" w:firstColumn="1" w:lastColumn="0" w:oddVBand="0" w:evenVBand="0" w:oddHBand="0" w:evenHBand="0" w:firstRowFirstColumn="0" w:firstRowLastColumn="0" w:lastRowFirstColumn="0" w:lastRowLastColumn="0"/>
            <w:tcW w:w="0" w:type="pct"/>
          </w:tcPr>
          <w:p w14:paraId="4D8CBBAC" w14:textId="77777777"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effective communication with members of the multidisciplinary team.</w:t>
            </w:r>
          </w:p>
        </w:tc>
        <w:tc>
          <w:tcPr>
            <w:tcW w:w="696" w:type="pct"/>
          </w:tcPr>
          <w:p w14:paraId="2B089D5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048804B2"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7128D317"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7C3E61C9"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10BE7D9A" w14:textId="42E908D5" w:rsidTr="00BA2104">
        <w:trPr>
          <w:trHeight w:val="1369"/>
        </w:trPr>
        <w:tc>
          <w:tcPr>
            <w:cnfStyle w:val="001000000000" w:firstRow="0" w:lastRow="0" w:firstColumn="1" w:lastColumn="0" w:oddVBand="0" w:evenVBand="0" w:oddHBand="0" w:evenHBand="0" w:firstRowFirstColumn="0" w:firstRowLastColumn="0" w:lastRowFirstColumn="0" w:lastRowLastColumn="0"/>
            <w:tcW w:w="0" w:type="pct"/>
          </w:tcPr>
          <w:p w14:paraId="4683E6AC" w14:textId="77777777"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Confident in communicating clinical presentations with treating teams in cases of deterioration (use of handover tool such as SBAR). </w:t>
            </w:r>
          </w:p>
        </w:tc>
        <w:tc>
          <w:tcPr>
            <w:tcW w:w="696" w:type="pct"/>
          </w:tcPr>
          <w:p w14:paraId="4D351D77"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09B834ED"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7AD321A4"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0104A953"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7638678B" w14:textId="3C401EA7" w:rsidTr="00BA2104">
        <w:trPr>
          <w:trHeight w:val="2259"/>
        </w:trPr>
        <w:tc>
          <w:tcPr>
            <w:cnfStyle w:val="001000000000" w:firstRow="0" w:lastRow="0" w:firstColumn="1" w:lastColumn="0" w:oddVBand="0" w:evenVBand="0" w:oddHBand="0" w:evenHBand="0" w:firstRowFirstColumn="0" w:firstRowLastColumn="0" w:lastRowFirstColumn="0" w:lastRowLastColumn="0"/>
            <w:tcW w:w="0" w:type="pct"/>
          </w:tcPr>
          <w:p w14:paraId="05011329" w14:textId="432D3710" w:rsidR="00071513" w:rsidRPr="00BA2104" w:rsidRDefault="00071513"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appropriate communication with community services (district nurses, community therapy teams, care providers, residential and nursing homes)</w:t>
            </w:r>
            <w:r w:rsidR="00626BFE" w:rsidRPr="00BA2104">
              <w:rPr>
                <w:rFonts w:ascii="Arial" w:hAnsi="Arial" w:cs="Arial"/>
                <w:color w:val="000000" w:themeColor="text1"/>
                <w:sz w:val="24"/>
                <w:szCs w:val="24"/>
              </w:rPr>
              <w:t xml:space="preserve">: </w:t>
            </w:r>
            <w:r w:rsidRPr="00BA2104">
              <w:rPr>
                <w:rFonts w:ascii="Arial" w:hAnsi="Arial" w:cs="Arial"/>
                <w:color w:val="000000" w:themeColor="text1"/>
                <w:sz w:val="24"/>
                <w:szCs w:val="24"/>
              </w:rPr>
              <w:t xml:space="preserve"> </w:t>
            </w:r>
          </w:p>
          <w:p w14:paraId="6FB39468" w14:textId="2CF538F3" w:rsidR="00071513" w:rsidRPr="00BA2104" w:rsidRDefault="0007151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Information gathering/</w:t>
            </w:r>
            <w:proofErr w:type="gramStart"/>
            <w:r w:rsidRPr="00BA2104">
              <w:rPr>
                <w:rFonts w:ascii="Arial" w:hAnsi="Arial" w:cs="Arial"/>
                <w:color w:val="000000" w:themeColor="text1"/>
                <w:sz w:val="24"/>
                <w:szCs w:val="24"/>
              </w:rPr>
              <w:t>sharing</w:t>
            </w:r>
            <w:proofErr w:type="gramEnd"/>
            <w:r w:rsidRPr="00BA2104">
              <w:rPr>
                <w:rFonts w:ascii="Arial" w:hAnsi="Arial" w:cs="Arial"/>
                <w:color w:val="000000" w:themeColor="text1"/>
                <w:sz w:val="24"/>
                <w:szCs w:val="24"/>
              </w:rPr>
              <w:t xml:space="preserve"> </w:t>
            </w:r>
          </w:p>
          <w:p w14:paraId="3C65E897" w14:textId="77777777" w:rsidR="00071513" w:rsidRPr="00BA2104" w:rsidRDefault="0007151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Onward referral </w:t>
            </w:r>
          </w:p>
          <w:p w14:paraId="49ACAD89" w14:textId="7744717D" w:rsidR="000C34B2" w:rsidRPr="000966DA" w:rsidRDefault="00071513" w:rsidP="00AB281C">
            <w:pPr>
              <w:pStyle w:val="ListParagraph"/>
              <w:numPr>
                <w:ilvl w:val="0"/>
                <w:numId w:val="17"/>
              </w:numPr>
              <w:rPr>
                <w:rFonts w:ascii="Arial" w:hAnsi="Arial" w:cs="Arial"/>
                <w:color w:val="000000" w:themeColor="text1"/>
                <w:sz w:val="24"/>
                <w:szCs w:val="24"/>
              </w:rPr>
            </w:pPr>
            <w:r w:rsidRPr="000966DA">
              <w:rPr>
                <w:rFonts w:ascii="Arial" w:hAnsi="Arial" w:cs="Arial"/>
                <w:color w:val="000000" w:themeColor="text1"/>
                <w:sz w:val="24"/>
                <w:szCs w:val="24"/>
              </w:rPr>
              <w:t xml:space="preserve">Handover of care given </w:t>
            </w:r>
          </w:p>
          <w:p w14:paraId="76E53B82" w14:textId="354C42D5" w:rsidR="000C34B2" w:rsidRPr="00BA2104" w:rsidRDefault="000C34B2" w:rsidP="007C10B5">
            <w:pPr>
              <w:rPr>
                <w:rFonts w:ascii="Arial" w:hAnsi="Arial" w:cs="Arial"/>
                <w:color w:val="000000" w:themeColor="text1"/>
                <w:sz w:val="24"/>
                <w:szCs w:val="24"/>
              </w:rPr>
            </w:pPr>
          </w:p>
        </w:tc>
        <w:tc>
          <w:tcPr>
            <w:tcW w:w="696" w:type="pct"/>
          </w:tcPr>
          <w:p w14:paraId="5328DDC4"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61D085A3"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7CF5A142"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02E4BE62"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6DB6A5BB" w14:textId="662BFA16" w:rsidTr="00BA2104">
        <w:trPr>
          <w:trHeight w:val="969"/>
        </w:trPr>
        <w:tc>
          <w:tcPr>
            <w:cnfStyle w:val="001000000000" w:firstRow="0" w:lastRow="0" w:firstColumn="1" w:lastColumn="0" w:oddVBand="0" w:evenVBand="0" w:oddHBand="0" w:evenHBand="0" w:firstRowFirstColumn="0" w:firstRowLastColumn="0" w:lastRowFirstColumn="0" w:lastRowLastColumn="0"/>
            <w:tcW w:w="0" w:type="pct"/>
          </w:tcPr>
          <w:p w14:paraId="3829B41A" w14:textId="1B2A41FA" w:rsidR="00071513" w:rsidRPr="00BA2104" w:rsidRDefault="0007151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Provides consistently high standards of clinical </w:t>
            </w:r>
            <w:r w:rsidR="000966DA">
              <w:rPr>
                <w:rFonts w:ascii="Arial" w:hAnsi="Arial" w:cs="Arial"/>
                <w:color w:val="000000" w:themeColor="text1"/>
                <w:sz w:val="24"/>
                <w:szCs w:val="24"/>
              </w:rPr>
              <w:t>d</w:t>
            </w:r>
            <w:r w:rsidRPr="00BA2104">
              <w:rPr>
                <w:rFonts w:ascii="Arial" w:hAnsi="Arial" w:cs="Arial"/>
                <w:color w:val="000000" w:themeColor="text1"/>
                <w:sz w:val="24"/>
                <w:szCs w:val="24"/>
              </w:rPr>
              <w:t xml:space="preserve">ocumentation which is clear and concise. </w:t>
            </w:r>
          </w:p>
          <w:p w14:paraId="6CE94863" w14:textId="7315E5BC" w:rsidR="008677DD" w:rsidRPr="00BA2104" w:rsidRDefault="008677DD" w:rsidP="007C10B5">
            <w:pPr>
              <w:rPr>
                <w:rFonts w:ascii="Arial" w:hAnsi="Arial" w:cs="Arial"/>
                <w:b w:val="0"/>
                <w:bCs w:val="0"/>
                <w:color w:val="000000" w:themeColor="text1"/>
                <w:sz w:val="24"/>
                <w:szCs w:val="24"/>
              </w:rPr>
            </w:pPr>
          </w:p>
        </w:tc>
        <w:tc>
          <w:tcPr>
            <w:tcW w:w="696" w:type="pct"/>
          </w:tcPr>
          <w:p w14:paraId="4C8AF8C6"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0A7692AF"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01E5F362"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402605B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677DD" w:rsidRPr="007C10B5" w14:paraId="4D9187BB"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0" w:type="pct"/>
            <w:shd w:val="clear" w:color="auto" w:fill="B4C6E7" w:themeFill="accent1" w:themeFillTint="66"/>
          </w:tcPr>
          <w:p w14:paraId="2359771A" w14:textId="77777777" w:rsidR="008677DD" w:rsidRPr="00D41D77" w:rsidRDefault="008677DD" w:rsidP="007C10B5">
            <w:pPr>
              <w:rPr>
                <w:rFonts w:ascii="Arial" w:hAnsi="Arial" w:cs="Arial"/>
                <w:sz w:val="24"/>
                <w:szCs w:val="24"/>
              </w:rPr>
            </w:pPr>
            <w:bookmarkStart w:id="34" w:name="_Hlk128401711"/>
          </w:p>
        </w:tc>
        <w:tc>
          <w:tcPr>
            <w:tcW w:w="696" w:type="pct"/>
            <w:shd w:val="clear" w:color="auto" w:fill="B4C6E7" w:themeFill="accent1" w:themeFillTint="66"/>
          </w:tcPr>
          <w:p w14:paraId="3A3AF4E4" w14:textId="77777777" w:rsidR="008677DD" w:rsidRPr="00BA2104" w:rsidRDefault="008677D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21" w:type="pct"/>
            <w:shd w:val="clear" w:color="auto" w:fill="B4C6E7" w:themeFill="accent1" w:themeFillTint="66"/>
          </w:tcPr>
          <w:p w14:paraId="02D19D82" w14:textId="77777777" w:rsidR="008677DD" w:rsidRPr="00BA2104" w:rsidRDefault="008677D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14" w:type="pct"/>
            <w:shd w:val="clear" w:color="auto" w:fill="B4C6E7" w:themeFill="accent1" w:themeFillTint="66"/>
          </w:tcPr>
          <w:p w14:paraId="3E942D10" w14:textId="569695D2" w:rsidR="008677DD" w:rsidRPr="00BA2104" w:rsidRDefault="00D3139E"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008677DD" w:rsidRPr="00BA2104">
              <w:rPr>
                <w:rFonts w:ascii="Arial" w:hAnsi="Arial" w:cs="Arial"/>
                <w:b/>
                <w:bCs/>
                <w:sz w:val="24"/>
                <w:szCs w:val="24"/>
              </w:rPr>
              <w:t>off:</w:t>
            </w:r>
          </w:p>
        </w:tc>
        <w:tc>
          <w:tcPr>
            <w:tcW w:w="994" w:type="pct"/>
            <w:shd w:val="clear" w:color="auto" w:fill="B4C6E7" w:themeFill="accent1" w:themeFillTint="66"/>
          </w:tcPr>
          <w:p w14:paraId="5591986E" w14:textId="77777777" w:rsidR="008677DD" w:rsidRPr="00BA2104" w:rsidRDefault="008677D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bookmarkEnd w:id="34"/>
      <w:tr w:rsidR="00071513" w:rsidRPr="007C10B5" w14:paraId="529B6F66" w14:textId="633E7045" w:rsidTr="00BA2104">
        <w:trPr>
          <w:trHeight w:val="981"/>
        </w:trPr>
        <w:tc>
          <w:tcPr>
            <w:cnfStyle w:val="001000000000" w:firstRow="0" w:lastRow="0" w:firstColumn="1" w:lastColumn="0" w:oddVBand="0" w:evenVBand="0" w:oddHBand="0" w:evenHBand="0" w:firstRowFirstColumn="0" w:firstRowLastColumn="0" w:lastRowFirstColumn="0" w:lastRowLastColumn="0"/>
            <w:tcW w:w="0" w:type="pct"/>
          </w:tcPr>
          <w:p w14:paraId="1300DA72" w14:textId="2A538054"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 high standard of handover promoting continuity of patient care</w:t>
            </w:r>
            <w:r w:rsidR="00EA4013">
              <w:rPr>
                <w:rFonts w:ascii="Arial" w:hAnsi="Arial" w:cs="Arial"/>
                <w:color w:val="000000" w:themeColor="text1"/>
                <w:sz w:val="24"/>
                <w:szCs w:val="24"/>
              </w:rPr>
              <w:t>.</w:t>
            </w:r>
          </w:p>
        </w:tc>
        <w:tc>
          <w:tcPr>
            <w:tcW w:w="696" w:type="pct"/>
          </w:tcPr>
          <w:p w14:paraId="22C8F400"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12455A67"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09A9CFF4"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6D65F9EE"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0FE39EB2" w14:textId="1DA883EF" w:rsidTr="00876137">
        <w:trPr>
          <w:trHeight w:val="470"/>
        </w:trPr>
        <w:tc>
          <w:tcPr>
            <w:cnfStyle w:val="001000000000" w:firstRow="0" w:lastRow="0" w:firstColumn="1" w:lastColumn="0" w:oddVBand="0" w:evenVBand="0" w:oddHBand="0" w:evenHBand="0" w:firstRowFirstColumn="0" w:firstRowLastColumn="0" w:lastRowFirstColumn="0" w:lastRowLastColumn="0"/>
            <w:tcW w:w="1375" w:type="pct"/>
            <w:shd w:val="clear" w:color="auto" w:fill="D9E2F3" w:themeFill="accent1" w:themeFillTint="33"/>
          </w:tcPr>
          <w:p w14:paraId="300D78E4" w14:textId="480560E7" w:rsidR="00071513" w:rsidRPr="00D41D77" w:rsidRDefault="00071513" w:rsidP="007C10B5">
            <w:pPr>
              <w:pStyle w:val="Heading2"/>
              <w:rPr>
                <w:rFonts w:ascii="Arial" w:hAnsi="Arial" w:cs="Arial"/>
                <w:color w:val="000000" w:themeColor="text1"/>
                <w:sz w:val="24"/>
                <w:szCs w:val="24"/>
              </w:rPr>
            </w:pPr>
            <w:bookmarkStart w:id="35" w:name="_Toc132969706"/>
            <w:r w:rsidRPr="00D41D77">
              <w:rPr>
                <w:rFonts w:ascii="Arial" w:hAnsi="Arial" w:cs="Arial"/>
                <w:color w:val="000000" w:themeColor="text1"/>
                <w:sz w:val="24"/>
                <w:szCs w:val="24"/>
              </w:rPr>
              <w:t>Communication: Patients</w:t>
            </w:r>
            <w:bookmarkEnd w:id="35"/>
          </w:p>
        </w:tc>
        <w:tc>
          <w:tcPr>
            <w:tcW w:w="3625" w:type="pct"/>
            <w:gridSpan w:val="4"/>
            <w:shd w:val="clear" w:color="auto" w:fill="D9E2F3" w:themeFill="accent1" w:themeFillTint="33"/>
          </w:tcPr>
          <w:p w14:paraId="64DA2138" w14:textId="77777777" w:rsidR="00071513" w:rsidRPr="00D41D77" w:rsidRDefault="00071513"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4424A1F0" w14:textId="54C7AC1F" w:rsidTr="00BA2104">
        <w:trPr>
          <w:trHeight w:val="937"/>
        </w:trPr>
        <w:tc>
          <w:tcPr>
            <w:cnfStyle w:val="001000000000" w:firstRow="0" w:lastRow="0" w:firstColumn="1" w:lastColumn="0" w:oddVBand="0" w:evenVBand="0" w:oddHBand="0" w:evenHBand="0" w:firstRowFirstColumn="0" w:firstRowLastColumn="0" w:lastRowFirstColumn="0" w:lastRowLastColumn="0"/>
            <w:tcW w:w="0" w:type="pct"/>
          </w:tcPr>
          <w:p w14:paraId="5856B66D" w14:textId="77777777" w:rsidR="00071513"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Able to discuss methods of supporting patients for whom English is not their first language. </w:t>
            </w:r>
          </w:p>
          <w:p w14:paraId="2A4BBA4E" w14:textId="58C9FF5F" w:rsidR="000966DA" w:rsidRPr="00BA2104" w:rsidRDefault="000966DA" w:rsidP="007C10B5">
            <w:pPr>
              <w:rPr>
                <w:rFonts w:ascii="Arial" w:hAnsi="Arial" w:cs="Arial"/>
                <w:b w:val="0"/>
                <w:bCs w:val="0"/>
                <w:color w:val="000000" w:themeColor="text1"/>
                <w:sz w:val="24"/>
                <w:szCs w:val="24"/>
              </w:rPr>
            </w:pPr>
          </w:p>
        </w:tc>
        <w:tc>
          <w:tcPr>
            <w:tcW w:w="696" w:type="pct"/>
          </w:tcPr>
          <w:p w14:paraId="3636F92F"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76025869"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5306BA44"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0B2309CA"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6473C6F3" w14:textId="16E3DADA" w:rsidTr="00BA2104">
        <w:trPr>
          <w:trHeight w:val="851"/>
        </w:trPr>
        <w:tc>
          <w:tcPr>
            <w:cnfStyle w:val="001000000000" w:firstRow="0" w:lastRow="0" w:firstColumn="1" w:lastColumn="0" w:oddVBand="0" w:evenVBand="0" w:oddHBand="0" w:evenHBand="0" w:firstRowFirstColumn="0" w:firstRowLastColumn="0" w:lastRowFirstColumn="0" w:lastRowLastColumn="0"/>
            <w:tcW w:w="0" w:type="pct"/>
          </w:tcPr>
          <w:p w14:paraId="116B3481" w14:textId="77777777" w:rsidR="00071513"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Use of effective strategies to support patients with hearing or speech impairment</w:t>
            </w:r>
            <w:r w:rsidR="00EA4013">
              <w:rPr>
                <w:rFonts w:ascii="Arial" w:hAnsi="Arial" w:cs="Arial"/>
                <w:color w:val="000000" w:themeColor="text1"/>
                <w:sz w:val="24"/>
                <w:szCs w:val="24"/>
              </w:rPr>
              <w:t>.</w:t>
            </w:r>
          </w:p>
          <w:p w14:paraId="4C6548DB" w14:textId="6F685AAB" w:rsidR="000966DA" w:rsidRPr="00BA2104" w:rsidRDefault="000966DA" w:rsidP="007C10B5">
            <w:pPr>
              <w:rPr>
                <w:rFonts w:ascii="Arial" w:hAnsi="Arial" w:cs="Arial"/>
                <w:b w:val="0"/>
                <w:bCs w:val="0"/>
                <w:color w:val="000000" w:themeColor="text1"/>
                <w:sz w:val="24"/>
                <w:szCs w:val="24"/>
              </w:rPr>
            </w:pPr>
          </w:p>
        </w:tc>
        <w:tc>
          <w:tcPr>
            <w:tcW w:w="696" w:type="pct"/>
          </w:tcPr>
          <w:p w14:paraId="64A8DD23"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3D3870EA"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39509BBF"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3E4FA93F"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6638794A" w14:textId="3E4C3178" w:rsidTr="00BA2104">
        <w:trPr>
          <w:trHeight w:val="991"/>
        </w:trPr>
        <w:tc>
          <w:tcPr>
            <w:cnfStyle w:val="001000000000" w:firstRow="0" w:lastRow="0" w:firstColumn="1" w:lastColumn="0" w:oddVBand="0" w:evenVBand="0" w:oddHBand="0" w:evenHBand="0" w:firstRowFirstColumn="0" w:firstRowLastColumn="0" w:lastRowFirstColumn="0" w:lastRowLastColumn="0"/>
            <w:tcW w:w="0" w:type="pct"/>
          </w:tcPr>
          <w:p w14:paraId="48A44CF1" w14:textId="740EA9B2"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Discusses strategies to support the treatment of patients who have a sensory impairment</w:t>
            </w:r>
            <w:r w:rsidR="00EA4013">
              <w:rPr>
                <w:rFonts w:ascii="Arial" w:hAnsi="Arial" w:cs="Arial"/>
                <w:color w:val="000000" w:themeColor="text1"/>
                <w:sz w:val="24"/>
                <w:szCs w:val="24"/>
              </w:rPr>
              <w:t>.</w:t>
            </w:r>
          </w:p>
        </w:tc>
        <w:tc>
          <w:tcPr>
            <w:tcW w:w="696" w:type="pct"/>
          </w:tcPr>
          <w:p w14:paraId="62288C45"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489A2149"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5BFBCEC6"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0C129027"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1681A346" w14:textId="1231AE4C" w:rsidTr="00BA2104">
        <w:trPr>
          <w:trHeight w:val="1531"/>
        </w:trPr>
        <w:tc>
          <w:tcPr>
            <w:cnfStyle w:val="001000000000" w:firstRow="0" w:lastRow="0" w:firstColumn="1" w:lastColumn="0" w:oddVBand="0" w:evenVBand="0" w:oddHBand="0" w:evenHBand="0" w:firstRowFirstColumn="0" w:firstRowLastColumn="0" w:lastRowFirstColumn="0" w:lastRowLastColumn="0"/>
            <w:tcW w:w="0" w:type="pct"/>
          </w:tcPr>
          <w:p w14:paraId="1F91F349" w14:textId="77777777"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Actively seeks to involve patients in their care journey: </w:t>
            </w:r>
          </w:p>
          <w:p w14:paraId="3D2F0479" w14:textId="77777777" w:rsidR="00071513" w:rsidRPr="00BA2104" w:rsidRDefault="00071513" w:rsidP="007C10B5">
            <w:pPr>
              <w:pStyle w:val="ListParagraph"/>
              <w:numPr>
                <w:ilvl w:val="0"/>
                <w:numId w:val="21"/>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Involving them in decision making </w:t>
            </w:r>
          </w:p>
          <w:p w14:paraId="51A62F10" w14:textId="77777777" w:rsidR="00071513" w:rsidRDefault="00071513" w:rsidP="007C10B5">
            <w:pPr>
              <w:pStyle w:val="ListParagraph"/>
              <w:numPr>
                <w:ilvl w:val="0"/>
                <w:numId w:val="21"/>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Keeping them updated of care </w:t>
            </w:r>
            <w:proofErr w:type="gramStart"/>
            <w:r w:rsidRPr="00BA2104">
              <w:rPr>
                <w:rFonts w:ascii="Arial" w:hAnsi="Arial" w:cs="Arial"/>
                <w:color w:val="000000" w:themeColor="text1"/>
                <w:sz w:val="24"/>
                <w:szCs w:val="24"/>
              </w:rPr>
              <w:t>journey</w:t>
            </w:r>
            <w:proofErr w:type="gramEnd"/>
            <w:r w:rsidRPr="00BA2104">
              <w:rPr>
                <w:rFonts w:ascii="Arial" w:hAnsi="Arial" w:cs="Arial"/>
                <w:color w:val="000000" w:themeColor="text1"/>
                <w:sz w:val="24"/>
                <w:szCs w:val="24"/>
              </w:rPr>
              <w:t xml:space="preserve"> </w:t>
            </w:r>
          </w:p>
          <w:p w14:paraId="4FCB5E56" w14:textId="2CCD0E31" w:rsidR="000966DA" w:rsidRPr="00BA2104" w:rsidRDefault="000966DA" w:rsidP="00470334">
            <w:pPr>
              <w:pStyle w:val="ListParagraph"/>
              <w:rPr>
                <w:rFonts w:ascii="Arial" w:hAnsi="Arial" w:cs="Arial"/>
                <w:b w:val="0"/>
                <w:bCs w:val="0"/>
                <w:color w:val="000000" w:themeColor="text1"/>
                <w:sz w:val="24"/>
                <w:szCs w:val="24"/>
              </w:rPr>
            </w:pPr>
          </w:p>
        </w:tc>
        <w:tc>
          <w:tcPr>
            <w:tcW w:w="696" w:type="pct"/>
          </w:tcPr>
          <w:p w14:paraId="47EEF4EA"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35368F86"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092CCB58"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16F84E49"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5E8BF0AA" w14:textId="0B26F047" w:rsidTr="00BA2104">
        <w:trPr>
          <w:trHeight w:val="715"/>
        </w:trPr>
        <w:tc>
          <w:tcPr>
            <w:cnfStyle w:val="001000000000" w:firstRow="0" w:lastRow="0" w:firstColumn="1" w:lastColumn="0" w:oddVBand="0" w:evenVBand="0" w:oddHBand="0" w:evenHBand="0" w:firstRowFirstColumn="0" w:firstRowLastColumn="0" w:lastRowFirstColumn="0" w:lastRowLastColumn="0"/>
            <w:tcW w:w="0" w:type="pct"/>
          </w:tcPr>
          <w:p w14:paraId="06615FAB" w14:textId="71911383"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Ensure communication is clear whilst also considering the needs of the patient</w:t>
            </w:r>
            <w:r w:rsidR="00EA4013">
              <w:rPr>
                <w:rFonts w:ascii="Arial" w:hAnsi="Arial" w:cs="Arial"/>
                <w:color w:val="000000" w:themeColor="text1"/>
                <w:sz w:val="24"/>
                <w:szCs w:val="24"/>
              </w:rPr>
              <w:t>.</w:t>
            </w:r>
          </w:p>
        </w:tc>
        <w:tc>
          <w:tcPr>
            <w:tcW w:w="696" w:type="pct"/>
          </w:tcPr>
          <w:p w14:paraId="609FCF2D"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6DDBEA0E"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28AF0CD4"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6FDC8D8F"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56B27A79" w14:textId="1E18D8CD" w:rsidTr="00BA2104">
        <w:trPr>
          <w:trHeight w:val="981"/>
        </w:trPr>
        <w:tc>
          <w:tcPr>
            <w:cnfStyle w:val="001000000000" w:firstRow="0" w:lastRow="0" w:firstColumn="1" w:lastColumn="0" w:oddVBand="0" w:evenVBand="0" w:oddHBand="0" w:evenHBand="0" w:firstRowFirstColumn="0" w:firstRowLastColumn="0" w:lastRowFirstColumn="0" w:lastRowLastColumn="0"/>
            <w:tcW w:w="0" w:type="pct"/>
          </w:tcPr>
          <w:p w14:paraId="399C86D2" w14:textId="6DB32798" w:rsidR="00071513" w:rsidRPr="00BA2104" w:rsidRDefault="000715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Aware of local guidelines, policy and procedures relating to the use of translators within local setting</w:t>
            </w:r>
            <w:r w:rsidR="00EA4013">
              <w:rPr>
                <w:rFonts w:ascii="Arial" w:hAnsi="Arial" w:cs="Arial"/>
                <w:color w:val="000000" w:themeColor="text1"/>
                <w:sz w:val="24"/>
                <w:szCs w:val="24"/>
              </w:rPr>
              <w:t>.</w:t>
            </w:r>
            <w:r w:rsidRPr="00BA2104">
              <w:rPr>
                <w:rFonts w:ascii="Arial" w:hAnsi="Arial" w:cs="Arial"/>
                <w:color w:val="000000" w:themeColor="text1"/>
                <w:sz w:val="24"/>
                <w:szCs w:val="24"/>
              </w:rPr>
              <w:t xml:space="preserve"> </w:t>
            </w:r>
          </w:p>
        </w:tc>
        <w:tc>
          <w:tcPr>
            <w:tcW w:w="696" w:type="pct"/>
          </w:tcPr>
          <w:p w14:paraId="44ECF0B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50DA9E4D"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6DF7CE4E"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3A41DFC1"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966DA" w:rsidRPr="007C10B5" w14:paraId="065CAFB3"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0" w:type="pct"/>
            <w:shd w:val="clear" w:color="auto" w:fill="B4C6E7" w:themeFill="accent1" w:themeFillTint="66"/>
          </w:tcPr>
          <w:p w14:paraId="17C2B0DD" w14:textId="77777777" w:rsidR="000966DA" w:rsidRPr="00D41D77" w:rsidRDefault="000966DA" w:rsidP="007C10B5">
            <w:pPr>
              <w:rPr>
                <w:rFonts w:ascii="Arial" w:hAnsi="Arial" w:cs="Arial"/>
                <w:sz w:val="24"/>
                <w:szCs w:val="24"/>
              </w:rPr>
            </w:pPr>
          </w:p>
        </w:tc>
        <w:tc>
          <w:tcPr>
            <w:tcW w:w="696" w:type="pct"/>
            <w:shd w:val="clear" w:color="auto" w:fill="B4C6E7" w:themeFill="accent1" w:themeFillTint="66"/>
          </w:tcPr>
          <w:p w14:paraId="2307C9DB"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21" w:type="pct"/>
            <w:shd w:val="clear" w:color="auto" w:fill="B4C6E7" w:themeFill="accent1" w:themeFillTint="66"/>
          </w:tcPr>
          <w:p w14:paraId="7CD7998B"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14" w:type="pct"/>
            <w:shd w:val="clear" w:color="auto" w:fill="B4C6E7" w:themeFill="accent1" w:themeFillTint="66"/>
          </w:tcPr>
          <w:p w14:paraId="762A522B"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94" w:type="pct"/>
            <w:shd w:val="clear" w:color="auto" w:fill="B4C6E7" w:themeFill="accent1" w:themeFillTint="66"/>
          </w:tcPr>
          <w:p w14:paraId="509F3262" w14:textId="77777777" w:rsidR="000966DA" w:rsidRPr="00BA2104" w:rsidRDefault="000966DA"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071513" w:rsidRPr="007C10B5" w14:paraId="3C30556F" w14:textId="0023FBFF" w:rsidTr="00BA2104">
        <w:trPr>
          <w:trHeight w:val="1264"/>
        </w:trPr>
        <w:tc>
          <w:tcPr>
            <w:cnfStyle w:val="001000000000" w:firstRow="0" w:lastRow="0" w:firstColumn="1" w:lastColumn="0" w:oddVBand="0" w:evenVBand="0" w:oddHBand="0" w:evenHBand="0" w:firstRowFirstColumn="0" w:firstRowLastColumn="0" w:lastRowFirstColumn="0" w:lastRowLastColumn="0"/>
            <w:tcW w:w="0" w:type="pct"/>
          </w:tcPr>
          <w:p w14:paraId="181162C7" w14:textId="65A6808C" w:rsidR="00071513" w:rsidRPr="00BA2104" w:rsidRDefault="00071513" w:rsidP="007C10B5">
            <w:pPr>
              <w:rPr>
                <w:rFonts w:ascii="Arial" w:hAnsi="Arial" w:cs="Arial"/>
                <w:b w:val="0"/>
                <w:bCs w:val="0"/>
                <w:color w:val="000000" w:themeColor="text1"/>
                <w:sz w:val="24"/>
                <w:szCs w:val="24"/>
              </w:rPr>
            </w:pPr>
            <w:r w:rsidRPr="00BA2104">
              <w:rPr>
                <w:rFonts w:ascii="Arial" w:hAnsi="Arial" w:cs="Arial"/>
                <w:sz w:val="24"/>
                <w:szCs w:val="24"/>
              </w:rPr>
              <w:t>Actively listens and responds appropriately to any questions and concerns raised during communication with patients</w:t>
            </w:r>
            <w:r w:rsidR="00EA4013">
              <w:rPr>
                <w:rFonts w:ascii="Arial" w:hAnsi="Arial" w:cs="Arial"/>
                <w:sz w:val="24"/>
                <w:szCs w:val="24"/>
              </w:rPr>
              <w:t>.</w:t>
            </w:r>
          </w:p>
        </w:tc>
        <w:tc>
          <w:tcPr>
            <w:tcW w:w="696" w:type="pct"/>
          </w:tcPr>
          <w:p w14:paraId="6E07389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26120F6F"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1DE6D970"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7F87106B"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345F6158" w14:textId="71E9F0E3" w:rsidTr="00BA2104">
        <w:trPr>
          <w:trHeight w:val="571"/>
        </w:trPr>
        <w:tc>
          <w:tcPr>
            <w:cnfStyle w:val="001000000000" w:firstRow="0" w:lastRow="0" w:firstColumn="1" w:lastColumn="0" w:oddVBand="0" w:evenVBand="0" w:oddHBand="0" w:evenHBand="0" w:firstRowFirstColumn="0" w:firstRowLastColumn="0" w:lastRowFirstColumn="0" w:lastRowLastColumn="0"/>
            <w:tcW w:w="0" w:type="pct"/>
          </w:tcPr>
          <w:p w14:paraId="5F173AAE" w14:textId="3CCA3329" w:rsidR="007D693B" w:rsidRPr="00BA2104" w:rsidRDefault="00071513" w:rsidP="007C10B5">
            <w:pPr>
              <w:rPr>
                <w:rFonts w:ascii="Arial" w:hAnsi="Arial" w:cs="Arial"/>
                <w:sz w:val="24"/>
                <w:szCs w:val="24"/>
              </w:rPr>
            </w:pPr>
            <w:r w:rsidRPr="00BA2104">
              <w:rPr>
                <w:rFonts w:ascii="Arial" w:hAnsi="Arial" w:cs="Arial"/>
                <w:sz w:val="24"/>
                <w:szCs w:val="24"/>
              </w:rPr>
              <w:t>Aware of in hospital teams who support care for patients with learning disabilities and confident in referral routes and making referrals where required</w:t>
            </w:r>
            <w:r w:rsidR="00EA4013">
              <w:rPr>
                <w:rFonts w:ascii="Arial" w:hAnsi="Arial" w:cs="Arial"/>
                <w:sz w:val="24"/>
                <w:szCs w:val="24"/>
              </w:rPr>
              <w:t>.</w:t>
            </w:r>
          </w:p>
        </w:tc>
        <w:tc>
          <w:tcPr>
            <w:tcW w:w="696" w:type="pct"/>
          </w:tcPr>
          <w:p w14:paraId="193311B6"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573B2731"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135B65DC"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36CB2E73"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1513" w:rsidRPr="007C10B5" w14:paraId="31B3DC9F" w14:textId="4EC578D9" w:rsidTr="00876137">
        <w:trPr>
          <w:trHeight w:val="571"/>
        </w:trPr>
        <w:tc>
          <w:tcPr>
            <w:cnfStyle w:val="001000000000" w:firstRow="0" w:lastRow="0" w:firstColumn="1" w:lastColumn="0" w:oddVBand="0" w:evenVBand="0" w:oddHBand="0" w:evenHBand="0" w:firstRowFirstColumn="0" w:firstRowLastColumn="0" w:lastRowFirstColumn="0" w:lastRowLastColumn="0"/>
            <w:tcW w:w="1375" w:type="pct"/>
            <w:shd w:val="clear" w:color="auto" w:fill="D9E2F3" w:themeFill="accent1" w:themeFillTint="33"/>
          </w:tcPr>
          <w:p w14:paraId="254A628F" w14:textId="7150EE21" w:rsidR="00071513" w:rsidRPr="00D41D77" w:rsidRDefault="00071513" w:rsidP="007C10B5">
            <w:pPr>
              <w:pStyle w:val="Heading2"/>
              <w:rPr>
                <w:rFonts w:ascii="Arial" w:hAnsi="Arial" w:cs="Arial"/>
                <w:color w:val="auto"/>
                <w:sz w:val="24"/>
                <w:szCs w:val="24"/>
              </w:rPr>
            </w:pPr>
            <w:bookmarkStart w:id="36" w:name="_Toc132969707"/>
            <w:r w:rsidRPr="00D41D77">
              <w:rPr>
                <w:rFonts w:ascii="Arial" w:hAnsi="Arial" w:cs="Arial"/>
                <w:color w:val="auto"/>
                <w:sz w:val="24"/>
                <w:szCs w:val="24"/>
              </w:rPr>
              <w:t>Information Governance</w:t>
            </w:r>
            <w:bookmarkEnd w:id="36"/>
            <w:r w:rsidRPr="00D41D77">
              <w:rPr>
                <w:rFonts w:ascii="Arial" w:hAnsi="Arial" w:cs="Arial"/>
                <w:color w:val="auto"/>
                <w:sz w:val="24"/>
                <w:szCs w:val="24"/>
              </w:rPr>
              <w:t xml:space="preserve"> </w:t>
            </w:r>
          </w:p>
        </w:tc>
        <w:tc>
          <w:tcPr>
            <w:tcW w:w="3625" w:type="pct"/>
            <w:gridSpan w:val="4"/>
            <w:shd w:val="clear" w:color="auto" w:fill="D9E2F3" w:themeFill="accent1" w:themeFillTint="33"/>
          </w:tcPr>
          <w:p w14:paraId="08B9FCD2" w14:textId="77777777" w:rsidR="00071513" w:rsidRPr="00D41D77" w:rsidRDefault="00071513"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071513" w:rsidRPr="007C10B5" w14:paraId="38704C78" w14:textId="38BB1D96" w:rsidTr="00BA2104">
        <w:trPr>
          <w:trHeight w:val="571"/>
        </w:trPr>
        <w:tc>
          <w:tcPr>
            <w:cnfStyle w:val="001000000000" w:firstRow="0" w:lastRow="0" w:firstColumn="1" w:lastColumn="0" w:oddVBand="0" w:evenVBand="0" w:oddHBand="0" w:evenHBand="0" w:firstRowFirstColumn="0" w:firstRowLastColumn="0" w:lastRowFirstColumn="0" w:lastRowLastColumn="0"/>
            <w:tcW w:w="0" w:type="pct"/>
          </w:tcPr>
          <w:p w14:paraId="5C237CFA" w14:textId="71222B91" w:rsidR="00EF158B" w:rsidRPr="00BA2104" w:rsidRDefault="00071513" w:rsidP="007C10B5">
            <w:pPr>
              <w:rPr>
                <w:rFonts w:ascii="Arial" w:hAnsi="Arial" w:cs="Arial"/>
                <w:b w:val="0"/>
                <w:bCs w:val="0"/>
                <w:sz w:val="24"/>
                <w:szCs w:val="24"/>
              </w:rPr>
            </w:pPr>
            <w:r w:rsidRPr="00BA2104">
              <w:rPr>
                <w:rFonts w:ascii="Arial" w:hAnsi="Arial" w:cs="Arial"/>
                <w:sz w:val="24"/>
                <w:szCs w:val="24"/>
              </w:rPr>
              <w:t>Follows local guidance surrounding information sharing with patient friends and family and other health agencies</w:t>
            </w:r>
            <w:r w:rsidR="009936B5">
              <w:rPr>
                <w:rFonts w:ascii="Arial" w:hAnsi="Arial" w:cs="Arial"/>
                <w:b w:val="0"/>
                <w:bCs w:val="0"/>
                <w:sz w:val="24"/>
                <w:szCs w:val="24"/>
              </w:rPr>
              <w:t>.</w:t>
            </w:r>
          </w:p>
        </w:tc>
        <w:tc>
          <w:tcPr>
            <w:tcW w:w="696" w:type="pct"/>
          </w:tcPr>
          <w:p w14:paraId="587E6C05"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1" w:type="pct"/>
          </w:tcPr>
          <w:p w14:paraId="0502D68F" w14:textId="77777777" w:rsidR="00071513" w:rsidRPr="00BA2104" w:rsidRDefault="000715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4" w:type="pct"/>
          </w:tcPr>
          <w:p w14:paraId="58EDDE26"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94" w:type="pct"/>
          </w:tcPr>
          <w:p w14:paraId="7D6AE160" w14:textId="77777777" w:rsidR="00071513" w:rsidRPr="00BA2104" w:rsidRDefault="0007151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7326A51" w14:textId="77777777" w:rsidR="000A56AF" w:rsidRDefault="000A56AF" w:rsidP="000A56AF">
      <w:pPr>
        <w:rPr>
          <w:rFonts w:ascii="Arial" w:hAnsi="Arial" w:cs="Arial"/>
          <w:b/>
          <w:bCs/>
          <w:u w:val="single"/>
        </w:rPr>
      </w:pPr>
    </w:p>
    <w:p w14:paraId="701BDD8A" w14:textId="03743A9B" w:rsidR="00E87EF1" w:rsidRPr="00BA2104" w:rsidRDefault="000A56AF" w:rsidP="00492F8F">
      <w:pPr>
        <w:pStyle w:val="Heading1"/>
        <w:spacing w:line="360" w:lineRule="auto"/>
        <w:rPr>
          <w:color w:val="AE2473"/>
          <w:sz w:val="44"/>
          <w:szCs w:val="44"/>
        </w:rPr>
      </w:pPr>
      <w:r w:rsidRPr="00BA2104">
        <w:rPr>
          <w:sz w:val="48"/>
          <w:szCs w:val="48"/>
          <w:u w:val="single"/>
        </w:rPr>
        <w:br w:type="page"/>
      </w:r>
      <w:bookmarkStart w:id="37" w:name="_Toc132969708"/>
      <w:r w:rsidR="00492F8F" w:rsidRPr="00BA2104">
        <w:rPr>
          <w:rStyle w:val="normaltextrun"/>
          <w:rFonts w:ascii="Arial" w:hAnsi="Arial" w:cs="Arial"/>
          <w:color w:val="005EB8"/>
          <w:sz w:val="48"/>
          <w:szCs w:val="48"/>
        </w:rPr>
        <w:lastRenderedPageBreak/>
        <w:t>Care of a deteriorating patient</w:t>
      </w:r>
      <w:bookmarkEnd w:id="37"/>
      <w:r w:rsidR="00492F8F" w:rsidRPr="00BA2104">
        <w:rPr>
          <w:rStyle w:val="normaltextrun"/>
          <w:color w:val="005EB8"/>
          <w:sz w:val="48"/>
          <w:szCs w:val="48"/>
        </w:rPr>
        <w:t xml:space="preserve"> </w:t>
      </w:r>
    </w:p>
    <w:tbl>
      <w:tblPr>
        <w:tblStyle w:val="GridTable1Light"/>
        <w:tblW w:w="4973" w:type="pct"/>
        <w:tblLook w:val="04A0" w:firstRow="1" w:lastRow="0" w:firstColumn="1" w:lastColumn="0" w:noHBand="0" w:noVBand="1"/>
      </w:tblPr>
      <w:tblGrid>
        <w:gridCol w:w="4250"/>
        <w:gridCol w:w="2124"/>
        <w:gridCol w:w="2834"/>
        <w:gridCol w:w="3119"/>
        <w:gridCol w:w="2978"/>
      </w:tblGrid>
      <w:tr w:rsidR="00997D11" w:rsidRPr="00204BFB" w14:paraId="765BFE32" w14:textId="52FE3B7B" w:rsidTr="00997D1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388" w:type="pct"/>
            <w:shd w:val="clear" w:color="auto" w:fill="B4C6E7" w:themeFill="accent1" w:themeFillTint="66"/>
          </w:tcPr>
          <w:p w14:paraId="3527F6E8" w14:textId="77777777" w:rsidR="0010328E" w:rsidRPr="00BA2104" w:rsidRDefault="0010328E" w:rsidP="007C10B5">
            <w:pPr>
              <w:rPr>
                <w:rFonts w:ascii="Arial" w:hAnsi="Arial" w:cs="Arial"/>
                <w:sz w:val="24"/>
                <w:szCs w:val="24"/>
              </w:rPr>
            </w:pPr>
            <w:r w:rsidRPr="00BA2104">
              <w:rPr>
                <w:rFonts w:ascii="Arial" w:hAnsi="Arial" w:cs="Arial"/>
                <w:sz w:val="24"/>
                <w:szCs w:val="24"/>
              </w:rPr>
              <w:t>Care of a deteriorating patient</w:t>
            </w:r>
          </w:p>
        </w:tc>
        <w:tc>
          <w:tcPr>
            <w:tcW w:w="694" w:type="pct"/>
            <w:shd w:val="clear" w:color="auto" w:fill="B4C6E7" w:themeFill="accent1" w:themeFillTint="66"/>
          </w:tcPr>
          <w:p w14:paraId="5938014A" w14:textId="0C228434" w:rsidR="0010328E" w:rsidRPr="00BA2104" w:rsidRDefault="00632D47"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926" w:type="pct"/>
            <w:shd w:val="clear" w:color="auto" w:fill="B4C6E7" w:themeFill="accent1" w:themeFillTint="66"/>
          </w:tcPr>
          <w:p w14:paraId="54965A02" w14:textId="4ADFA682" w:rsidR="0010328E" w:rsidRPr="00BA2104" w:rsidRDefault="00632D47"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19" w:type="pct"/>
            <w:shd w:val="clear" w:color="auto" w:fill="B4C6E7" w:themeFill="accent1" w:themeFillTint="66"/>
          </w:tcPr>
          <w:p w14:paraId="2707EEAC" w14:textId="0082DD4D" w:rsidR="0010328E" w:rsidRPr="00BA2104" w:rsidRDefault="00D3139E"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632D47" w:rsidRPr="00BA2104">
              <w:rPr>
                <w:rFonts w:ascii="Arial" w:hAnsi="Arial" w:cs="Arial"/>
                <w:sz w:val="24"/>
                <w:szCs w:val="24"/>
              </w:rPr>
              <w:t>off:</w:t>
            </w:r>
          </w:p>
        </w:tc>
        <w:tc>
          <w:tcPr>
            <w:tcW w:w="973" w:type="pct"/>
            <w:shd w:val="clear" w:color="auto" w:fill="B4C6E7" w:themeFill="accent1" w:themeFillTint="66"/>
          </w:tcPr>
          <w:p w14:paraId="7E3CCB9A" w14:textId="2FD75A46" w:rsidR="0010328E" w:rsidRPr="00BA2104" w:rsidRDefault="00632D47"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 xml:space="preserve">Comments </w:t>
            </w:r>
          </w:p>
        </w:tc>
      </w:tr>
      <w:tr w:rsidR="0010328E" w:rsidRPr="00DE097D" w14:paraId="52F92A3F" w14:textId="3C193760" w:rsidTr="00BA2104">
        <w:trPr>
          <w:trHeight w:val="470"/>
        </w:trPr>
        <w:tc>
          <w:tcPr>
            <w:cnfStyle w:val="001000000000" w:firstRow="0" w:lastRow="0" w:firstColumn="1" w:lastColumn="0" w:oddVBand="0" w:evenVBand="0" w:oddHBand="0" w:evenHBand="0" w:firstRowFirstColumn="0" w:firstRowLastColumn="0" w:lastRowFirstColumn="0" w:lastRowLastColumn="0"/>
            <w:tcW w:w="1388" w:type="pct"/>
            <w:shd w:val="clear" w:color="auto" w:fill="D9E2F3" w:themeFill="accent1" w:themeFillTint="33"/>
          </w:tcPr>
          <w:p w14:paraId="4233A978" w14:textId="4853B066" w:rsidR="0010328E" w:rsidRPr="00D41D77" w:rsidRDefault="0010328E" w:rsidP="007C10B5">
            <w:pPr>
              <w:pStyle w:val="Heading2"/>
              <w:rPr>
                <w:rFonts w:ascii="Arial" w:hAnsi="Arial" w:cs="Arial"/>
                <w:color w:val="000000" w:themeColor="text1"/>
                <w:sz w:val="24"/>
                <w:szCs w:val="24"/>
              </w:rPr>
            </w:pPr>
            <w:bookmarkStart w:id="38" w:name="_Toc132969709"/>
            <w:r w:rsidRPr="00D41D77">
              <w:rPr>
                <w:rFonts w:ascii="Arial" w:hAnsi="Arial" w:cs="Arial"/>
                <w:color w:val="000000" w:themeColor="text1"/>
                <w:sz w:val="24"/>
                <w:szCs w:val="24"/>
              </w:rPr>
              <w:t>Assessment</w:t>
            </w:r>
            <w:bookmarkEnd w:id="38"/>
            <w:r w:rsidRPr="00D41D77">
              <w:rPr>
                <w:rFonts w:ascii="Arial" w:hAnsi="Arial" w:cs="Arial"/>
                <w:color w:val="000000" w:themeColor="text1"/>
                <w:sz w:val="24"/>
                <w:szCs w:val="24"/>
              </w:rPr>
              <w:t xml:space="preserve"> </w:t>
            </w:r>
          </w:p>
        </w:tc>
        <w:tc>
          <w:tcPr>
            <w:tcW w:w="3612" w:type="pct"/>
            <w:gridSpan w:val="4"/>
            <w:shd w:val="clear" w:color="auto" w:fill="D9E2F3" w:themeFill="accent1" w:themeFillTint="33"/>
          </w:tcPr>
          <w:p w14:paraId="2E6E37A4" w14:textId="77777777" w:rsidR="0010328E" w:rsidRPr="00D41D77" w:rsidRDefault="0010328E"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B5D52" w:rsidRPr="00DE097D" w14:paraId="0CDC6B07" w14:textId="77777777" w:rsidTr="000966DA">
        <w:trPr>
          <w:trHeight w:val="23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F66912E" w14:textId="77ABE36A" w:rsidR="00EB5D52" w:rsidRPr="00BA2104" w:rsidRDefault="00EB5D52" w:rsidP="007C10B5">
            <w:pPr>
              <w:rPr>
                <w:rFonts w:ascii="Arial" w:hAnsi="Arial" w:cs="Arial"/>
                <w:b w:val="0"/>
                <w:bCs w:val="0"/>
                <w:sz w:val="24"/>
                <w:szCs w:val="24"/>
              </w:rPr>
            </w:pPr>
            <w:r w:rsidRPr="00BA2104">
              <w:rPr>
                <w:rFonts w:ascii="Arial" w:hAnsi="Arial" w:cs="Arial"/>
                <w:sz w:val="24"/>
                <w:szCs w:val="24"/>
              </w:rPr>
              <w:t>Skills</w:t>
            </w:r>
          </w:p>
        </w:tc>
      </w:tr>
      <w:tr w:rsidR="00997D11" w:rsidRPr="00DE097D" w14:paraId="5D6F3716" w14:textId="77777777" w:rsidTr="00997D11">
        <w:trPr>
          <w:trHeight w:val="946"/>
        </w:trPr>
        <w:tc>
          <w:tcPr>
            <w:cnfStyle w:val="001000000000" w:firstRow="0" w:lastRow="0" w:firstColumn="1" w:lastColumn="0" w:oddVBand="0" w:evenVBand="0" w:oddHBand="0" w:evenHBand="0" w:firstRowFirstColumn="0" w:firstRowLastColumn="0" w:lastRowFirstColumn="0" w:lastRowLastColumn="0"/>
            <w:tcW w:w="1388" w:type="pct"/>
          </w:tcPr>
          <w:p w14:paraId="2EEEA040" w14:textId="37707F42" w:rsidR="00AE2782" w:rsidRPr="00BA2104" w:rsidRDefault="00AE2782"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Can </w:t>
            </w:r>
            <w:r w:rsidR="00A549FA" w:rsidRPr="00BA2104">
              <w:rPr>
                <w:rFonts w:ascii="Arial" w:hAnsi="Arial" w:cs="Arial"/>
                <w:color w:val="000000" w:themeColor="text1"/>
                <w:sz w:val="24"/>
                <w:szCs w:val="24"/>
              </w:rPr>
              <w:t>independently</w:t>
            </w:r>
            <w:r w:rsidRPr="00BA2104">
              <w:rPr>
                <w:rFonts w:ascii="Arial" w:hAnsi="Arial" w:cs="Arial"/>
                <w:color w:val="000000" w:themeColor="text1"/>
                <w:sz w:val="24"/>
                <w:szCs w:val="24"/>
              </w:rPr>
              <w:t xml:space="preserve"> identify </w:t>
            </w:r>
            <w:r w:rsidR="00A549FA" w:rsidRPr="00BA2104">
              <w:rPr>
                <w:rFonts w:ascii="Arial" w:hAnsi="Arial" w:cs="Arial"/>
                <w:color w:val="000000" w:themeColor="text1"/>
                <w:sz w:val="24"/>
                <w:szCs w:val="24"/>
              </w:rPr>
              <w:t>a deteriorating patient and escalates appropriately</w:t>
            </w:r>
            <w:r w:rsidR="009936B5">
              <w:rPr>
                <w:rFonts w:ascii="Arial" w:hAnsi="Arial" w:cs="Arial"/>
                <w:color w:val="000000" w:themeColor="text1"/>
                <w:sz w:val="24"/>
                <w:szCs w:val="24"/>
              </w:rPr>
              <w:t>.</w:t>
            </w:r>
          </w:p>
          <w:p w14:paraId="740FA06C" w14:textId="584D7782" w:rsidR="00403361" w:rsidRPr="00BA2104" w:rsidRDefault="00403361" w:rsidP="007C10B5">
            <w:pPr>
              <w:rPr>
                <w:rFonts w:ascii="Arial" w:hAnsi="Arial" w:cs="Arial"/>
                <w:b w:val="0"/>
                <w:bCs w:val="0"/>
                <w:color w:val="000000" w:themeColor="text1"/>
                <w:sz w:val="24"/>
                <w:szCs w:val="24"/>
              </w:rPr>
            </w:pPr>
          </w:p>
        </w:tc>
        <w:tc>
          <w:tcPr>
            <w:tcW w:w="694" w:type="pct"/>
          </w:tcPr>
          <w:p w14:paraId="168A3CB5" w14:textId="77777777" w:rsidR="00AE2782" w:rsidRPr="00BA2104" w:rsidRDefault="00AE278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5047ADC4" w14:textId="77777777" w:rsidR="00AE2782" w:rsidRPr="00BA2104" w:rsidRDefault="00AE278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68E21304" w14:textId="77777777" w:rsidR="00AE2782" w:rsidRPr="00BA2104" w:rsidRDefault="00AE278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44005FFD" w14:textId="77777777" w:rsidR="00AE2782" w:rsidRPr="00BA2104" w:rsidRDefault="00AE278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052A1DFB" w14:textId="5663F9F8" w:rsidTr="00997D11">
        <w:trPr>
          <w:trHeight w:val="1229"/>
        </w:trPr>
        <w:tc>
          <w:tcPr>
            <w:cnfStyle w:val="001000000000" w:firstRow="0" w:lastRow="0" w:firstColumn="1" w:lastColumn="0" w:oddVBand="0" w:evenVBand="0" w:oddHBand="0" w:evenHBand="0" w:firstRowFirstColumn="0" w:firstRowLastColumn="0" w:lastRowFirstColumn="0" w:lastRowLastColumn="0"/>
            <w:tcW w:w="1388" w:type="pct"/>
          </w:tcPr>
          <w:p w14:paraId="3BD6A1EE" w14:textId="71CEC7DD"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Ensures baseline observations are taken on patients presenting to service. Repeating where necessary in accordance with local guidance</w:t>
            </w:r>
            <w:r w:rsidR="009936B5">
              <w:rPr>
                <w:rFonts w:ascii="Arial" w:hAnsi="Arial" w:cs="Arial"/>
                <w:color w:val="000000" w:themeColor="text1"/>
                <w:sz w:val="24"/>
                <w:szCs w:val="24"/>
              </w:rPr>
              <w:t>.</w:t>
            </w:r>
          </w:p>
        </w:tc>
        <w:tc>
          <w:tcPr>
            <w:tcW w:w="694" w:type="pct"/>
          </w:tcPr>
          <w:p w14:paraId="340F08A5"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3FCB6BF9"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9F9F49D"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547994BB"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3D935D47" w14:textId="0B9C8B7F" w:rsidTr="00997D11">
        <w:trPr>
          <w:trHeight w:val="571"/>
        </w:trPr>
        <w:tc>
          <w:tcPr>
            <w:cnfStyle w:val="001000000000" w:firstRow="0" w:lastRow="0" w:firstColumn="1" w:lastColumn="0" w:oddVBand="0" w:evenVBand="0" w:oddHBand="0" w:evenHBand="0" w:firstRowFirstColumn="0" w:firstRowLastColumn="0" w:lastRowFirstColumn="0" w:lastRowLastColumn="0"/>
            <w:tcW w:w="1388" w:type="pct"/>
          </w:tcPr>
          <w:p w14:paraId="3BCCCBE0" w14:textId="24D65A21" w:rsidR="0010328E" w:rsidRPr="00BA2104" w:rsidRDefault="0010328E"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Can conduct a thorough systematic </w:t>
            </w:r>
            <w:r w:rsidR="000D6DD4" w:rsidRPr="001A132C">
              <w:rPr>
                <w:rFonts w:ascii="Arial" w:hAnsi="Arial" w:cs="Arial"/>
                <w:color w:val="000000" w:themeColor="text1"/>
                <w:sz w:val="24"/>
                <w:szCs w:val="24"/>
              </w:rPr>
              <w:t>ABCDE (</w:t>
            </w:r>
            <w:r w:rsidRPr="00BA2104">
              <w:rPr>
                <w:rFonts w:ascii="Arial" w:hAnsi="Arial" w:cs="Arial"/>
                <w:color w:val="000000" w:themeColor="text1"/>
                <w:sz w:val="24"/>
                <w:szCs w:val="24"/>
              </w:rPr>
              <w:t>A-E</w:t>
            </w:r>
            <w:r w:rsidR="000D6DD4" w:rsidRPr="001A132C">
              <w:rPr>
                <w:rFonts w:ascii="Arial" w:hAnsi="Arial" w:cs="Arial"/>
                <w:color w:val="000000" w:themeColor="text1"/>
                <w:sz w:val="24"/>
                <w:szCs w:val="24"/>
              </w:rPr>
              <w:t>)</w:t>
            </w:r>
            <w:r w:rsidRPr="00BA2104">
              <w:rPr>
                <w:rFonts w:ascii="Arial" w:hAnsi="Arial" w:cs="Arial"/>
                <w:color w:val="000000" w:themeColor="text1"/>
                <w:sz w:val="24"/>
                <w:szCs w:val="24"/>
              </w:rPr>
              <w:t xml:space="preserve"> assessment</w:t>
            </w:r>
            <w:r w:rsidR="000D6DD4" w:rsidRPr="001A132C">
              <w:rPr>
                <w:rFonts w:ascii="Arial" w:hAnsi="Arial" w:cs="Arial"/>
                <w:color w:val="000000" w:themeColor="text1"/>
                <w:sz w:val="24"/>
                <w:szCs w:val="24"/>
              </w:rPr>
              <w:t xml:space="preserve"> – airway, breathing, circulation, disability, and exposure -</w:t>
            </w:r>
            <w:r w:rsidRPr="00BA2104">
              <w:rPr>
                <w:rFonts w:ascii="Arial" w:hAnsi="Arial" w:cs="Arial"/>
                <w:color w:val="000000" w:themeColor="text1"/>
                <w:sz w:val="24"/>
                <w:szCs w:val="24"/>
              </w:rPr>
              <w:t xml:space="preserve"> of a deteriorating patient</w:t>
            </w:r>
            <w:r w:rsidR="004D7FD2">
              <w:rPr>
                <w:rFonts w:ascii="Arial" w:hAnsi="Arial" w:cs="Arial"/>
                <w:color w:val="000000" w:themeColor="text1"/>
                <w:sz w:val="24"/>
                <w:szCs w:val="24"/>
              </w:rPr>
              <w:t>.</w:t>
            </w:r>
          </w:p>
          <w:p w14:paraId="75D81BAE" w14:textId="75CAA477" w:rsidR="00F14035" w:rsidRPr="00BA2104" w:rsidRDefault="00F14035" w:rsidP="00BA2104">
            <w:pPr>
              <w:rPr>
                <w:rFonts w:ascii="Arial" w:hAnsi="Arial" w:cs="Arial"/>
                <w:color w:val="000000" w:themeColor="text1"/>
                <w:sz w:val="24"/>
                <w:szCs w:val="24"/>
              </w:rPr>
            </w:pPr>
          </w:p>
        </w:tc>
        <w:tc>
          <w:tcPr>
            <w:tcW w:w="694" w:type="pct"/>
          </w:tcPr>
          <w:p w14:paraId="7EAADE97"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7C2A34C6"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A377BC0"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0FA050B8"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0328E" w:rsidRPr="00DE097D" w14:paraId="7317AEDF" w14:textId="4A70747B" w:rsidTr="00BA2104">
        <w:trPr>
          <w:trHeight w:val="571"/>
        </w:trPr>
        <w:tc>
          <w:tcPr>
            <w:cnfStyle w:val="001000000000" w:firstRow="0" w:lastRow="0" w:firstColumn="1" w:lastColumn="0" w:oddVBand="0" w:evenVBand="0" w:oddHBand="0" w:evenHBand="0" w:firstRowFirstColumn="0" w:firstRowLastColumn="0" w:lastRowFirstColumn="0" w:lastRowLastColumn="0"/>
            <w:tcW w:w="1388" w:type="pct"/>
            <w:shd w:val="clear" w:color="auto" w:fill="D9E2F3" w:themeFill="accent1" w:themeFillTint="33"/>
          </w:tcPr>
          <w:p w14:paraId="596E2F41" w14:textId="04638FB7" w:rsidR="0010328E" w:rsidRPr="00D41D77" w:rsidRDefault="0010328E" w:rsidP="007C10B5">
            <w:pPr>
              <w:pStyle w:val="Heading2"/>
              <w:rPr>
                <w:rFonts w:ascii="Arial" w:hAnsi="Arial" w:cs="Arial"/>
                <w:color w:val="000000" w:themeColor="text1"/>
                <w:sz w:val="24"/>
                <w:szCs w:val="24"/>
              </w:rPr>
            </w:pPr>
            <w:bookmarkStart w:id="39" w:name="_Toc132969710"/>
            <w:r w:rsidRPr="00D41D77">
              <w:rPr>
                <w:rFonts w:ascii="Arial" w:hAnsi="Arial" w:cs="Arial"/>
                <w:color w:val="000000" w:themeColor="text1"/>
                <w:sz w:val="24"/>
                <w:szCs w:val="24"/>
              </w:rPr>
              <w:t>Life Support and Emergency treatment</w:t>
            </w:r>
            <w:bookmarkEnd w:id="39"/>
          </w:p>
        </w:tc>
        <w:tc>
          <w:tcPr>
            <w:tcW w:w="3612" w:type="pct"/>
            <w:gridSpan w:val="4"/>
            <w:shd w:val="clear" w:color="auto" w:fill="D9E2F3" w:themeFill="accent1" w:themeFillTint="33"/>
          </w:tcPr>
          <w:p w14:paraId="573181BA" w14:textId="77777777" w:rsidR="0010328E" w:rsidRPr="00D41D77" w:rsidRDefault="0010328E"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258D9" w:rsidRPr="000258D9" w14:paraId="59BB0418" w14:textId="77777777" w:rsidTr="000966DA">
        <w:trPr>
          <w:trHeight w:val="17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29DC5D2" w14:textId="34469B6D" w:rsidR="000258D9" w:rsidRPr="00BA2104" w:rsidRDefault="000258D9" w:rsidP="007C10B5">
            <w:pPr>
              <w:rPr>
                <w:rFonts w:ascii="Arial" w:hAnsi="Arial" w:cs="Arial"/>
                <w:b w:val="0"/>
                <w:bCs w:val="0"/>
                <w:sz w:val="24"/>
                <w:szCs w:val="24"/>
              </w:rPr>
            </w:pPr>
            <w:r w:rsidRPr="00BA2104">
              <w:rPr>
                <w:rFonts w:ascii="Arial" w:hAnsi="Arial" w:cs="Arial"/>
                <w:sz w:val="24"/>
                <w:szCs w:val="24"/>
              </w:rPr>
              <w:t>Knowledge</w:t>
            </w:r>
          </w:p>
        </w:tc>
      </w:tr>
      <w:tr w:rsidR="00997D11" w:rsidRPr="00DE097D" w14:paraId="1924E569" w14:textId="77777777" w:rsidTr="00997D11">
        <w:trPr>
          <w:trHeight w:val="851"/>
        </w:trPr>
        <w:tc>
          <w:tcPr>
            <w:cnfStyle w:val="001000000000" w:firstRow="0" w:lastRow="0" w:firstColumn="1" w:lastColumn="0" w:oddVBand="0" w:evenVBand="0" w:oddHBand="0" w:evenHBand="0" w:firstRowFirstColumn="0" w:firstRowLastColumn="0" w:lastRowFirstColumn="0" w:lastRowLastColumn="0"/>
            <w:tcW w:w="1388" w:type="pct"/>
          </w:tcPr>
          <w:p w14:paraId="11F47D0F" w14:textId="64F49D2C" w:rsidR="00F14035" w:rsidRPr="00BA2104" w:rsidRDefault="000258D9"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an understanding of local escalation routes to support in the treatment and care of an unstable patient</w:t>
            </w:r>
            <w:r w:rsidR="004D7FD2">
              <w:rPr>
                <w:rFonts w:ascii="Arial" w:hAnsi="Arial" w:cs="Arial"/>
                <w:color w:val="000000" w:themeColor="text1"/>
                <w:sz w:val="24"/>
                <w:szCs w:val="24"/>
              </w:rPr>
              <w:t>.</w:t>
            </w:r>
          </w:p>
          <w:p w14:paraId="2988BECC" w14:textId="2A554655" w:rsidR="00ED413A" w:rsidRPr="00BA2104" w:rsidRDefault="00ED413A" w:rsidP="007C10B5">
            <w:pPr>
              <w:rPr>
                <w:rFonts w:ascii="Arial" w:hAnsi="Arial" w:cs="Arial"/>
                <w:color w:val="000000" w:themeColor="text1"/>
                <w:sz w:val="24"/>
                <w:szCs w:val="24"/>
              </w:rPr>
            </w:pPr>
          </w:p>
        </w:tc>
        <w:tc>
          <w:tcPr>
            <w:tcW w:w="694" w:type="pct"/>
          </w:tcPr>
          <w:p w14:paraId="7E0C5878" w14:textId="77777777" w:rsidR="000258D9" w:rsidRPr="00BA2104" w:rsidRDefault="000258D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3AAAF4EC" w14:textId="77777777" w:rsidR="000258D9" w:rsidRPr="00BA2104" w:rsidRDefault="000258D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4B82C8FE" w14:textId="77777777" w:rsidR="000258D9" w:rsidRPr="00BA2104" w:rsidRDefault="000258D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73658825" w14:textId="77777777" w:rsidR="000258D9" w:rsidRPr="00BA2104" w:rsidRDefault="000258D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09E319C2" w14:textId="77777777" w:rsidR="000966DA" w:rsidRDefault="000966DA">
      <w:r>
        <w:rPr>
          <w:b/>
          <w:bCs/>
        </w:rPr>
        <w:br w:type="page"/>
      </w:r>
    </w:p>
    <w:tbl>
      <w:tblPr>
        <w:tblStyle w:val="GridTable1Light"/>
        <w:tblW w:w="4973" w:type="pct"/>
        <w:tblLook w:val="04A0" w:firstRow="1" w:lastRow="0" w:firstColumn="1" w:lastColumn="0" w:noHBand="0" w:noVBand="1"/>
      </w:tblPr>
      <w:tblGrid>
        <w:gridCol w:w="4250"/>
        <w:gridCol w:w="2124"/>
        <w:gridCol w:w="2834"/>
        <w:gridCol w:w="3119"/>
        <w:gridCol w:w="2978"/>
      </w:tblGrid>
      <w:tr w:rsidR="000966DA" w:rsidRPr="00DE097D" w14:paraId="3EE3DBA0" w14:textId="77777777" w:rsidTr="00997D11">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388" w:type="pct"/>
            <w:shd w:val="clear" w:color="auto" w:fill="B4C6E7" w:themeFill="accent1" w:themeFillTint="66"/>
          </w:tcPr>
          <w:p w14:paraId="4FBD1B6E" w14:textId="0D477869" w:rsidR="000966DA" w:rsidRPr="00D41D77" w:rsidRDefault="000966DA" w:rsidP="007C10B5">
            <w:pPr>
              <w:rPr>
                <w:rFonts w:ascii="Arial" w:hAnsi="Arial" w:cs="Arial"/>
                <w:color w:val="000000" w:themeColor="text1"/>
                <w:sz w:val="24"/>
                <w:szCs w:val="24"/>
              </w:rPr>
            </w:pPr>
          </w:p>
        </w:tc>
        <w:tc>
          <w:tcPr>
            <w:tcW w:w="694" w:type="pct"/>
            <w:shd w:val="clear" w:color="auto" w:fill="B4C6E7" w:themeFill="accent1" w:themeFillTint="66"/>
          </w:tcPr>
          <w:p w14:paraId="24D221BB"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Self-assessment</w:t>
            </w:r>
          </w:p>
          <w:p w14:paraId="2C64C373"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p>
        </w:tc>
        <w:tc>
          <w:tcPr>
            <w:tcW w:w="926" w:type="pct"/>
            <w:shd w:val="clear" w:color="auto" w:fill="B4C6E7" w:themeFill="accent1" w:themeFillTint="66"/>
          </w:tcPr>
          <w:p w14:paraId="30AAD551"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Evidenced by:</w:t>
            </w:r>
          </w:p>
        </w:tc>
        <w:tc>
          <w:tcPr>
            <w:tcW w:w="1019" w:type="pct"/>
            <w:shd w:val="clear" w:color="auto" w:fill="B4C6E7" w:themeFill="accent1" w:themeFillTint="66"/>
          </w:tcPr>
          <w:p w14:paraId="24C6434B"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Sign</w:t>
            </w:r>
            <w:r>
              <w:rPr>
                <w:rFonts w:ascii="Arial" w:hAnsi="Arial" w:cs="Arial"/>
                <w:color w:val="000000" w:themeColor="text1"/>
                <w:sz w:val="24"/>
                <w:szCs w:val="24"/>
              </w:rPr>
              <w:t>-</w:t>
            </w:r>
            <w:r w:rsidRPr="00BA2104">
              <w:rPr>
                <w:rFonts w:ascii="Arial" w:hAnsi="Arial" w:cs="Arial"/>
                <w:color w:val="000000" w:themeColor="text1"/>
                <w:sz w:val="24"/>
                <w:szCs w:val="24"/>
              </w:rPr>
              <w:t>off:</w:t>
            </w:r>
          </w:p>
        </w:tc>
        <w:tc>
          <w:tcPr>
            <w:tcW w:w="973" w:type="pct"/>
            <w:shd w:val="clear" w:color="auto" w:fill="B4C6E7" w:themeFill="accent1" w:themeFillTint="66"/>
          </w:tcPr>
          <w:p w14:paraId="651056EE"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Comments</w:t>
            </w:r>
          </w:p>
        </w:tc>
      </w:tr>
      <w:tr w:rsidR="00997D11" w:rsidRPr="00DE097D" w14:paraId="700DFC57" w14:textId="77777777" w:rsidTr="00997D11">
        <w:trPr>
          <w:trHeight w:val="1202"/>
        </w:trPr>
        <w:tc>
          <w:tcPr>
            <w:cnfStyle w:val="001000000000" w:firstRow="0" w:lastRow="0" w:firstColumn="1" w:lastColumn="0" w:oddVBand="0" w:evenVBand="0" w:oddHBand="0" w:evenHBand="0" w:firstRowFirstColumn="0" w:firstRowLastColumn="0" w:lastRowFirstColumn="0" w:lastRowLastColumn="0"/>
            <w:tcW w:w="1388" w:type="pct"/>
          </w:tcPr>
          <w:p w14:paraId="34CB0E29" w14:textId="7D336109" w:rsidR="00ED413A" w:rsidRPr="00BA2104" w:rsidRDefault="00ED413A" w:rsidP="007C10B5">
            <w:pPr>
              <w:rPr>
                <w:rFonts w:ascii="Arial" w:hAnsi="Arial" w:cs="Arial"/>
                <w:color w:val="000000" w:themeColor="text1"/>
                <w:sz w:val="24"/>
                <w:szCs w:val="24"/>
              </w:rPr>
            </w:pPr>
            <w:r w:rsidRPr="00BA2104">
              <w:rPr>
                <w:rFonts w:ascii="Arial" w:hAnsi="Arial" w:cs="Arial"/>
                <w:color w:val="000000" w:themeColor="text1"/>
                <w:sz w:val="24"/>
                <w:szCs w:val="24"/>
              </w:rPr>
              <w:t>Aware of local services available to support in the care and treatment of deteriorating patients and can call on these when required</w:t>
            </w:r>
            <w:r w:rsidR="004D7FD2">
              <w:rPr>
                <w:rFonts w:ascii="Arial" w:hAnsi="Arial" w:cs="Arial"/>
                <w:color w:val="000000" w:themeColor="text1"/>
                <w:sz w:val="24"/>
                <w:szCs w:val="24"/>
              </w:rPr>
              <w:t>.</w:t>
            </w:r>
          </w:p>
          <w:p w14:paraId="1DDB0980" w14:textId="195A35B5" w:rsidR="00F14035" w:rsidRPr="00BA2104" w:rsidRDefault="00F14035" w:rsidP="007C10B5">
            <w:pPr>
              <w:rPr>
                <w:rFonts w:ascii="Arial" w:hAnsi="Arial" w:cs="Arial"/>
                <w:b w:val="0"/>
                <w:bCs w:val="0"/>
                <w:color w:val="000000" w:themeColor="text1"/>
                <w:sz w:val="24"/>
                <w:szCs w:val="24"/>
              </w:rPr>
            </w:pPr>
          </w:p>
        </w:tc>
        <w:tc>
          <w:tcPr>
            <w:tcW w:w="694" w:type="pct"/>
          </w:tcPr>
          <w:p w14:paraId="77082FD0" w14:textId="77777777" w:rsidR="00ED413A" w:rsidRPr="00BA2104" w:rsidRDefault="00ED413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101F473C" w14:textId="77777777" w:rsidR="00ED413A" w:rsidRPr="00BA2104" w:rsidRDefault="00ED413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1AFC8844" w14:textId="77777777" w:rsidR="00ED413A" w:rsidRPr="00BA2104" w:rsidRDefault="00ED413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65044668" w14:textId="77777777" w:rsidR="00ED413A" w:rsidRPr="00BA2104" w:rsidRDefault="00ED413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63BCC3E9" w14:textId="77777777" w:rsidTr="00997D11">
        <w:trPr>
          <w:trHeight w:val="699"/>
        </w:trPr>
        <w:tc>
          <w:tcPr>
            <w:cnfStyle w:val="001000000000" w:firstRow="0" w:lastRow="0" w:firstColumn="1" w:lastColumn="0" w:oddVBand="0" w:evenVBand="0" w:oddHBand="0" w:evenHBand="0" w:firstRowFirstColumn="0" w:firstRowLastColumn="0" w:lastRowFirstColumn="0" w:lastRowLastColumn="0"/>
            <w:tcW w:w="1388" w:type="pct"/>
          </w:tcPr>
          <w:p w14:paraId="033F6AFB" w14:textId="173E8D42" w:rsidR="00F735FC" w:rsidRPr="00BA2104" w:rsidRDefault="00F735FC"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Demonstrates an awareness of causes of </w:t>
            </w:r>
            <w:proofErr w:type="spellStart"/>
            <w:r w:rsidRPr="00BA2104">
              <w:rPr>
                <w:rFonts w:ascii="Arial" w:hAnsi="Arial" w:cs="Arial"/>
                <w:color w:val="000000" w:themeColor="text1"/>
                <w:sz w:val="24"/>
                <w:szCs w:val="24"/>
              </w:rPr>
              <w:t>sepsi</w:t>
            </w:r>
            <w:proofErr w:type="spellEnd"/>
            <w:r w:rsidR="004D7FD2">
              <w:rPr>
                <w:rFonts w:ascii="Arial" w:hAnsi="Arial" w:cs="Arial"/>
                <w:color w:val="000000" w:themeColor="text1"/>
                <w:sz w:val="24"/>
                <w:szCs w:val="24"/>
              </w:rPr>
              <w:t>.</w:t>
            </w:r>
          </w:p>
          <w:p w14:paraId="49A3588C" w14:textId="3E2E40EC" w:rsidR="00403361" w:rsidRPr="00BA2104" w:rsidRDefault="00403361" w:rsidP="007C10B5">
            <w:pPr>
              <w:rPr>
                <w:rFonts w:ascii="Arial" w:hAnsi="Arial" w:cs="Arial"/>
                <w:sz w:val="24"/>
                <w:szCs w:val="24"/>
              </w:rPr>
            </w:pPr>
          </w:p>
        </w:tc>
        <w:tc>
          <w:tcPr>
            <w:tcW w:w="694" w:type="pct"/>
          </w:tcPr>
          <w:p w14:paraId="1A88DAB6" w14:textId="77777777" w:rsidR="00F735FC" w:rsidRPr="00BA2104" w:rsidRDefault="00F735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0F3B4885" w14:textId="77777777" w:rsidR="00F735FC" w:rsidRPr="00BA2104" w:rsidRDefault="00F735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059C5F8" w14:textId="77777777" w:rsidR="00F735FC" w:rsidRPr="00BA2104" w:rsidRDefault="00F735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3F0CA904" w14:textId="77777777" w:rsidR="00F735FC" w:rsidRPr="00BA2104" w:rsidRDefault="00F735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410B2CF2" w14:textId="77777777" w:rsidTr="00997D11">
        <w:trPr>
          <w:trHeight w:val="1115"/>
        </w:trPr>
        <w:tc>
          <w:tcPr>
            <w:cnfStyle w:val="001000000000" w:firstRow="0" w:lastRow="0" w:firstColumn="1" w:lastColumn="0" w:oddVBand="0" w:evenVBand="0" w:oddHBand="0" w:evenHBand="0" w:firstRowFirstColumn="0" w:firstRowLastColumn="0" w:lastRowFirstColumn="0" w:lastRowLastColumn="0"/>
            <w:tcW w:w="1388" w:type="pct"/>
          </w:tcPr>
          <w:p w14:paraId="12E6D7AC" w14:textId="1E95983E" w:rsidR="00AC2243" w:rsidRPr="00BA2104" w:rsidRDefault="00AC2243"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an awareness of sepsis 6 and the nursing roles and responsibilities associated with treating a patient with sepsis</w:t>
            </w:r>
            <w:r w:rsidR="004D7FD2">
              <w:rPr>
                <w:rFonts w:ascii="Arial" w:hAnsi="Arial" w:cs="Arial"/>
                <w:color w:val="000000" w:themeColor="text1"/>
                <w:sz w:val="24"/>
                <w:szCs w:val="24"/>
              </w:rPr>
              <w:t>.</w:t>
            </w:r>
          </w:p>
          <w:p w14:paraId="227F8238" w14:textId="4EAB0B8C" w:rsidR="00494C98" w:rsidRPr="00BA2104" w:rsidRDefault="00494C98" w:rsidP="007C10B5">
            <w:pPr>
              <w:rPr>
                <w:rFonts w:ascii="Arial" w:hAnsi="Arial" w:cs="Arial"/>
                <w:b w:val="0"/>
                <w:bCs w:val="0"/>
                <w:color w:val="000000" w:themeColor="text1"/>
                <w:sz w:val="24"/>
                <w:szCs w:val="24"/>
              </w:rPr>
            </w:pPr>
          </w:p>
        </w:tc>
        <w:tc>
          <w:tcPr>
            <w:tcW w:w="694" w:type="pct"/>
          </w:tcPr>
          <w:p w14:paraId="10B36ED2" w14:textId="77777777" w:rsidR="00AC2243" w:rsidRPr="00BA2104" w:rsidRDefault="00AC224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4EAF24E9" w14:textId="77777777" w:rsidR="00AC2243" w:rsidRPr="00BA2104" w:rsidRDefault="00AC224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3027E872" w14:textId="77777777" w:rsidR="00AC2243" w:rsidRPr="00BA2104" w:rsidRDefault="00AC224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060D232D" w14:textId="77777777" w:rsidR="00AC2243" w:rsidRPr="00BA2104" w:rsidRDefault="00AC224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036BF9E" w14:textId="77777777" w:rsidTr="00997D11">
        <w:trPr>
          <w:trHeight w:val="641"/>
        </w:trPr>
        <w:tc>
          <w:tcPr>
            <w:cnfStyle w:val="001000000000" w:firstRow="0" w:lastRow="0" w:firstColumn="1" w:lastColumn="0" w:oddVBand="0" w:evenVBand="0" w:oddHBand="0" w:evenHBand="0" w:firstRowFirstColumn="0" w:firstRowLastColumn="0" w:lastRowFirstColumn="0" w:lastRowLastColumn="0"/>
            <w:tcW w:w="1388" w:type="pct"/>
          </w:tcPr>
          <w:p w14:paraId="1C95AB9E" w14:textId="65988B9A" w:rsidR="00C968CA" w:rsidRPr="00BA2104" w:rsidRDefault="00C968CA" w:rsidP="007C10B5">
            <w:pPr>
              <w:rPr>
                <w:rFonts w:ascii="Arial" w:hAnsi="Arial" w:cs="Arial"/>
                <w:sz w:val="24"/>
                <w:szCs w:val="24"/>
              </w:rPr>
            </w:pPr>
            <w:r w:rsidRPr="00BA2104">
              <w:rPr>
                <w:rFonts w:ascii="Arial" w:hAnsi="Arial" w:cs="Arial"/>
                <w:sz w:val="24"/>
                <w:szCs w:val="24"/>
              </w:rPr>
              <w:t xml:space="preserve">Demonstrates an awareness of the 4 H’s and 4 </w:t>
            </w:r>
            <w:proofErr w:type="gramStart"/>
            <w:r w:rsidR="004D7FD2" w:rsidRPr="004D7FD2">
              <w:rPr>
                <w:rFonts w:ascii="Arial" w:hAnsi="Arial" w:cs="Arial"/>
                <w:sz w:val="24"/>
                <w:szCs w:val="24"/>
              </w:rPr>
              <w:t>T</w:t>
            </w:r>
            <w:r w:rsidR="00D3139E">
              <w:rPr>
                <w:rFonts w:ascii="Arial" w:hAnsi="Arial" w:cs="Arial"/>
                <w:sz w:val="24"/>
                <w:szCs w:val="24"/>
              </w:rPr>
              <w:t>’</w:t>
            </w:r>
            <w:r w:rsidR="004D7FD2" w:rsidRPr="004D7FD2">
              <w:rPr>
                <w:rFonts w:ascii="Arial" w:hAnsi="Arial" w:cs="Arial"/>
                <w:sz w:val="24"/>
                <w:szCs w:val="24"/>
              </w:rPr>
              <w:t>s</w:t>
            </w:r>
            <w:proofErr w:type="gramEnd"/>
            <w:r w:rsidRPr="00BA2104">
              <w:rPr>
                <w:rFonts w:ascii="Arial" w:hAnsi="Arial" w:cs="Arial"/>
                <w:sz w:val="24"/>
                <w:szCs w:val="24"/>
              </w:rPr>
              <w:t xml:space="preserve"> in </w:t>
            </w:r>
            <w:r w:rsidR="003C6C45" w:rsidRPr="00BA2104">
              <w:rPr>
                <w:rFonts w:ascii="Arial" w:hAnsi="Arial" w:cs="Arial"/>
                <w:sz w:val="24"/>
                <w:szCs w:val="24"/>
              </w:rPr>
              <w:t>relation to cardiac arrests</w:t>
            </w:r>
            <w:r w:rsidR="004D7FD2">
              <w:rPr>
                <w:rFonts w:ascii="Arial" w:hAnsi="Arial" w:cs="Arial"/>
                <w:sz w:val="24"/>
                <w:szCs w:val="24"/>
              </w:rPr>
              <w:t>.</w:t>
            </w:r>
          </w:p>
          <w:p w14:paraId="09F30805" w14:textId="7C1DC183" w:rsidR="00FD1AE8" w:rsidRPr="00BA2104" w:rsidRDefault="00FD1AE8" w:rsidP="007C10B5">
            <w:pPr>
              <w:rPr>
                <w:rFonts w:ascii="Arial" w:hAnsi="Arial" w:cs="Arial"/>
                <w:b w:val="0"/>
                <w:bCs w:val="0"/>
                <w:sz w:val="24"/>
                <w:szCs w:val="24"/>
              </w:rPr>
            </w:pPr>
          </w:p>
        </w:tc>
        <w:tc>
          <w:tcPr>
            <w:tcW w:w="694" w:type="pct"/>
          </w:tcPr>
          <w:p w14:paraId="4B876A0D" w14:textId="77777777" w:rsidR="00C968CA" w:rsidRPr="00BA2104" w:rsidRDefault="00C968C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24FC6471" w14:textId="77777777" w:rsidR="00C968CA" w:rsidRPr="00BA2104" w:rsidRDefault="00C968C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01A6163A" w14:textId="77777777" w:rsidR="00C968CA" w:rsidRPr="00BA2104" w:rsidRDefault="00C968C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5BAF5402" w14:textId="77777777" w:rsidR="00C968CA" w:rsidRPr="00BA2104" w:rsidRDefault="00C968C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1754BD" w14:paraId="1E4B6482" w14:textId="77777777" w:rsidTr="00997D11">
        <w:trPr>
          <w:trHeight w:val="973"/>
        </w:trPr>
        <w:tc>
          <w:tcPr>
            <w:cnfStyle w:val="001000000000" w:firstRow="0" w:lastRow="0" w:firstColumn="1" w:lastColumn="0" w:oddVBand="0" w:evenVBand="0" w:oddHBand="0" w:evenHBand="0" w:firstRowFirstColumn="0" w:firstRowLastColumn="0" w:lastRowFirstColumn="0" w:lastRowLastColumn="0"/>
            <w:tcW w:w="1388" w:type="pct"/>
          </w:tcPr>
          <w:p w14:paraId="1461B2D6" w14:textId="7AD98C20" w:rsidR="00F3020E" w:rsidRPr="00BA2104" w:rsidRDefault="00F3020E" w:rsidP="007C10B5">
            <w:pPr>
              <w:rPr>
                <w:rFonts w:ascii="Arial" w:hAnsi="Arial" w:cs="Arial"/>
                <w:b w:val="0"/>
                <w:bCs w:val="0"/>
                <w:color w:val="000000" w:themeColor="text1"/>
                <w:sz w:val="24"/>
                <w:szCs w:val="24"/>
                <w:highlight w:val="yellow"/>
              </w:rPr>
            </w:pPr>
            <w:r w:rsidRPr="00BA2104">
              <w:rPr>
                <w:rFonts w:ascii="Arial" w:hAnsi="Arial" w:cs="Arial"/>
                <w:color w:val="000000" w:themeColor="text1"/>
                <w:sz w:val="24"/>
                <w:szCs w:val="24"/>
              </w:rPr>
              <w:t>Understands the role and rationale for patient</w:t>
            </w:r>
            <w:r w:rsidR="00D3139E">
              <w:rPr>
                <w:rFonts w:ascii="Arial" w:hAnsi="Arial" w:cs="Arial"/>
                <w:color w:val="000000" w:themeColor="text1"/>
                <w:sz w:val="24"/>
                <w:szCs w:val="24"/>
              </w:rPr>
              <w:t xml:space="preserve"> </w:t>
            </w:r>
            <w:r w:rsidR="000D6DD4">
              <w:rPr>
                <w:rFonts w:ascii="Arial" w:hAnsi="Arial" w:cs="Arial"/>
                <w:b w:val="0"/>
                <w:bCs w:val="0"/>
                <w:color w:val="000000" w:themeColor="text1"/>
                <w:sz w:val="24"/>
                <w:szCs w:val="24"/>
              </w:rPr>
              <w:t>T</w:t>
            </w:r>
            <w:r w:rsidRPr="00BA2104">
              <w:rPr>
                <w:rFonts w:ascii="Arial" w:hAnsi="Arial" w:cs="Arial"/>
                <w:color w:val="000000" w:themeColor="text1"/>
                <w:sz w:val="24"/>
                <w:szCs w:val="24"/>
              </w:rPr>
              <w:t xml:space="preserve">reatment </w:t>
            </w:r>
            <w:r w:rsidR="000D6DD4">
              <w:rPr>
                <w:rFonts w:ascii="Arial" w:hAnsi="Arial" w:cs="Arial"/>
                <w:b w:val="0"/>
                <w:bCs w:val="0"/>
                <w:color w:val="000000" w:themeColor="text1"/>
                <w:sz w:val="24"/>
                <w:szCs w:val="24"/>
              </w:rPr>
              <w:t>E</w:t>
            </w:r>
            <w:r w:rsidRPr="00BA2104">
              <w:rPr>
                <w:rFonts w:ascii="Arial" w:hAnsi="Arial" w:cs="Arial"/>
                <w:color w:val="000000" w:themeColor="text1"/>
                <w:sz w:val="24"/>
                <w:szCs w:val="24"/>
              </w:rPr>
              <w:t xml:space="preserve">scalation </w:t>
            </w:r>
            <w:r w:rsidR="000D6DD4">
              <w:rPr>
                <w:rFonts w:ascii="Arial" w:hAnsi="Arial" w:cs="Arial"/>
                <w:b w:val="0"/>
                <w:bCs w:val="0"/>
                <w:color w:val="000000" w:themeColor="text1"/>
                <w:sz w:val="24"/>
                <w:szCs w:val="24"/>
              </w:rPr>
              <w:t>P</w:t>
            </w:r>
            <w:r w:rsidR="000D6DD4" w:rsidRPr="00BA2104">
              <w:rPr>
                <w:rFonts w:ascii="Arial" w:hAnsi="Arial" w:cs="Arial"/>
                <w:color w:val="000000" w:themeColor="text1"/>
                <w:sz w:val="24"/>
                <w:szCs w:val="24"/>
              </w:rPr>
              <w:t>lan</w:t>
            </w:r>
            <w:r w:rsidR="00D3139E">
              <w:rPr>
                <w:rFonts w:ascii="Arial" w:hAnsi="Arial" w:cs="Arial"/>
                <w:color w:val="000000" w:themeColor="text1"/>
                <w:sz w:val="24"/>
                <w:szCs w:val="24"/>
              </w:rPr>
              <w:t>s (TEPs)</w:t>
            </w:r>
            <w:r w:rsidRPr="00BA2104">
              <w:rPr>
                <w:rFonts w:ascii="Arial" w:hAnsi="Arial" w:cs="Arial"/>
                <w:color w:val="000000" w:themeColor="text1"/>
                <w:sz w:val="24"/>
                <w:szCs w:val="24"/>
              </w:rPr>
              <w:t xml:space="preserve"> </w:t>
            </w:r>
          </w:p>
        </w:tc>
        <w:tc>
          <w:tcPr>
            <w:tcW w:w="694" w:type="pct"/>
          </w:tcPr>
          <w:p w14:paraId="0316687A" w14:textId="77777777" w:rsidR="00F3020E" w:rsidRPr="00BA2104" w:rsidRDefault="00F3020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0DB2D4A9" w14:textId="77777777" w:rsidR="00F3020E" w:rsidRPr="00BA2104" w:rsidRDefault="00F3020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2094FDB0" w14:textId="77777777" w:rsidR="00F3020E" w:rsidRPr="00BA2104" w:rsidRDefault="00F3020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0ED50C74" w14:textId="77777777" w:rsidR="00F3020E" w:rsidRPr="00BA2104" w:rsidRDefault="00F3020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D1AE8" w:rsidRPr="000258D9" w14:paraId="62C0CD8C" w14:textId="77777777" w:rsidTr="000966DA">
        <w:trPr>
          <w:trHeight w:val="28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34E57B88" w14:textId="77777777" w:rsidR="00FD1AE8" w:rsidRPr="00BA2104" w:rsidRDefault="00FD1AE8" w:rsidP="007C10B5">
            <w:pPr>
              <w:rPr>
                <w:rFonts w:ascii="Arial" w:hAnsi="Arial" w:cs="Arial"/>
                <w:b w:val="0"/>
                <w:bCs w:val="0"/>
                <w:sz w:val="24"/>
                <w:szCs w:val="24"/>
              </w:rPr>
            </w:pPr>
            <w:r w:rsidRPr="00BA2104">
              <w:rPr>
                <w:rFonts w:ascii="Arial" w:hAnsi="Arial" w:cs="Arial"/>
                <w:sz w:val="24"/>
                <w:szCs w:val="24"/>
              </w:rPr>
              <w:t>Skills</w:t>
            </w:r>
          </w:p>
        </w:tc>
      </w:tr>
      <w:tr w:rsidR="00997D11" w:rsidRPr="00DE097D" w14:paraId="3B6E17F8" w14:textId="06BBB39B" w:rsidTr="00997D11">
        <w:trPr>
          <w:trHeight w:val="965"/>
        </w:trPr>
        <w:tc>
          <w:tcPr>
            <w:cnfStyle w:val="001000000000" w:firstRow="0" w:lastRow="0" w:firstColumn="1" w:lastColumn="0" w:oddVBand="0" w:evenVBand="0" w:oddHBand="0" w:evenHBand="0" w:firstRowFirstColumn="0" w:firstRowLastColumn="0" w:lastRowFirstColumn="0" w:lastRowLastColumn="0"/>
            <w:tcW w:w="1388" w:type="pct"/>
          </w:tcPr>
          <w:p w14:paraId="6E9C8E2E" w14:textId="62B7CA7B"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Has passed immediate </w:t>
            </w:r>
            <w:r w:rsidR="00D3139E">
              <w:rPr>
                <w:rFonts w:ascii="Arial" w:hAnsi="Arial" w:cs="Arial"/>
                <w:color w:val="000000" w:themeColor="text1"/>
                <w:sz w:val="24"/>
                <w:szCs w:val="24"/>
              </w:rPr>
              <w:t>L</w:t>
            </w:r>
            <w:r w:rsidR="00D3139E" w:rsidRPr="00BA2104">
              <w:rPr>
                <w:rFonts w:ascii="Arial" w:hAnsi="Arial" w:cs="Arial"/>
                <w:color w:val="000000" w:themeColor="text1"/>
                <w:sz w:val="24"/>
                <w:szCs w:val="24"/>
              </w:rPr>
              <w:t xml:space="preserve">ife </w:t>
            </w:r>
            <w:r w:rsidR="00D3139E">
              <w:rPr>
                <w:rFonts w:ascii="Arial" w:hAnsi="Arial" w:cs="Arial"/>
                <w:color w:val="000000" w:themeColor="text1"/>
                <w:sz w:val="24"/>
                <w:szCs w:val="24"/>
              </w:rPr>
              <w:t>S</w:t>
            </w:r>
            <w:r w:rsidR="00D3139E" w:rsidRPr="00BA2104">
              <w:rPr>
                <w:rFonts w:ascii="Arial" w:hAnsi="Arial" w:cs="Arial"/>
                <w:color w:val="000000" w:themeColor="text1"/>
                <w:sz w:val="24"/>
                <w:szCs w:val="24"/>
              </w:rPr>
              <w:t xml:space="preserve">upport </w:t>
            </w:r>
            <w:r w:rsidR="00D3139E">
              <w:rPr>
                <w:rFonts w:ascii="Arial" w:hAnsi="Arial" w:cs="Arial"/>
                <w:color w:val="000000" w:themeColor="text1"/>
                <w:sz w:val="24"/>
                <w:szCs w:val="24"/>
              </w:rPr>
              <w:t>T</w:t>
            </w:r>
            <w:r w:rsidR="00D3139E" w:rsidRPr="00BA2104">
              <w:rPr>
                <w:rFonts w:ascii="Arial" w:hAnsi="Arial" w:cs="Arial"/>
                <w:color w:val="000000" w:themeColor="text1"/>
                <w:sz w:val="24"/>
                <w:szCs w:val="24"/>
              </w:rPr>
              <w:t xml:space="preserve">raining </w:t>
            </w:r>
            <w:r w:rsidRPr="00BA2104">
              <w:rPr>
                <w:rFonts w:ascii="Arial" w:hAnsi="Arial" w:cs="Arial"/>
                <w:color w:val="000000" w:themeColor="text1"/>
                <w:sz w:val="24"/>
                <w:szCs w:val="24"/>
              </w:rPr>
              <w:t xml:space="preserve">(ILS) training or advanced life support training.  </w:t>
            </w:r>
          </w:p>
        </w:tc>
        <w:tc>
          <w:tcPr>
            <w:tcW w:w="694" w:type="pct"/>
          </w:tcPr>
          <w:p w14:paraId="07076D9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43038BC6"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A160FEE"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 xml:space="preserve"> </w:t>
            </w:r>
          </w:p>
        </w:tc>
        <w:tc>
          <w:tcPr>
            <w:tcW w:w="973" w:type="pct"/>
          </w:tcPr>
          <w:p w14:paraId="69E5E785"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1BE754DF" w14:textId="74CF97A2" w:rsidTr="00997D11">
        <w:trPr>
          <w:trHeight w:val="993"/>
        </w:trPr>
        <w:tc>
          <w:tcPr>
            <w:cnfStyle w:val="001000000000" w:firstRow="0" w:lastRow="0" w:firstColumn="1" w:lastColumn="0" w:oddVBand="0" w:evenVBand="0" w:oddHBand="0" w:evenHBand="0" w:firstRowFirstColumn="0" w:firstRowLastColumn="0" w:lastRowFirstColumn="0" w:lastRowLastColumn="0"/>
            <w:tcW w:w="1388" w:type="pct"/>
          </w:tcPr>
          <w:p w14:paraId="099A5E56" w14:textId="3FDFBCF5" w:rsidR="0010328E" w:rsidRPr="00BA2104" w:rsidRDefault="0010328E" w:rsidP="007C10B5">
            <w:pPr>
              <w:rPr>
                <w:rFonts w:ascii="Arial" w:hAnsi="Arial" w:cs="Arial"/>
                <w:color w:val="000000" w:themeColor="text1"/>
                <w:sz w:val="24"/>
                <w:szCs w:val="24"/>
              </w:rPr>
            </w:pPr>
            <w:r w:rsidRPr="00BA2104">
              <w:rPr>
                <w:rFonts w:ascii="Arial" w:hAnsi="Arial" w:cs="Arial"/>
                <w:color w:val="000000" w:themeColor="text1"/>
                <w:sz w:val="24"/>
                <w:szCs w:val="24"/>
              </w:rPr>
              <w:t>Identifies a deteriorating patient and/or recognises patients who are at risk of deterioration in a timely manner</w:t>
            </w:r>
            <w:r w:rsidR="004D7FD2">
              <w:rPr>
                <w:rFonts w:ascii="Arial" w:hAnsi="Arial" w:cs="Arial"/>
                <w:color w:val="000000" w:themeColor="text1"/>
                <w:sz w:val="24"/>
                <w:szCs w:val="24"/>
              </w:rPr>
              <w:t>.</w:t>
            </w:r>
          </w:p>
        </w:tc>
        <w:tc>
          <w:tcPr>
            <w:tcW w:w="694" w:type="pct"/>
          </w:tcPr>
          <w:p w14:paraId="0221C989"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653D3A66"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8F64CA5"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5AF91D7B"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3994A929" w14:textId="77777777" w:rsidR="000966DA" w:rsidRDefault="000966DA">
      <w:r>
        <w:rPr>
          <w:b/>
          <w:bCs/>
        </w:rPr>
        <w:br w:type="page"/>
      </w:r>
    </w:p>
    <w:tbl>
      <w:tblPr>
        <w:tblStyle w:val="GridTable1Light"/>
        <w:tblW w:w="4973" w:type="pct"/>
        <w:tblLook w:val="04A0" w:firstRow="1" w:lastRow="0" w:firstColumn="1" w:lastColumn="0" w:noHBand="0" w:noVBand="1"/>
      </w:tblPr>
      <w:tblGrid>
        <w:gridCol w:w="4250"/>
        <w:gridCol w:w="2124"/>
        <w:gridCol w:w="2834"/>
        <w:gridCol w:w="3119"/>
        <w:gridCol w:w="2978"/>
      </w:tblGrid>
      <w:tr w:rsidR="000966DA" w:rsidRPr="005D3E84" w14:paraId="5A90E399" w14:textId="77777777" w:rsidTr="00997D11">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388" w:type="pct"/>
            <w:shd w:val="clear" w:color="auto" w:fill="B4C6E7" w:themeFill="accent1" w:themeFillTint="66"/>
          </w:tcPr>
          <w:p w14:paraId="2358F27F" w14:textId="03784FA9" w:rsidR="000966DA" w:rsidRPr="00BA2104" w:rsidRDefault="000966DA"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lastRenderedPageBreak/>
              <w:t xml:space="preserve">Life Support and Emergency treatment continued. </w:t>
            </w:r>
          </w:p>
        </w:tc>
        <w:tc>
          <w:tcPr>
            <w:tcW w:w="694" w:type="pct"/>
            <w:shd w:val="clear" w:color="auto" w:fill="B4C6E7" w:themeFill="accent1" w:themeFillTint="66"/>
          </w:tcPr>
          <w:p w14:paraId="265BC070"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Self-assessment:</w:t>
            </w:r>
          </w:p>
          <w:p w14:paraId="28F25B69" w14:textId="77777777" w:rsidR="000966DA" w:rsidRPr="00BA2104" w:rsidRDefault="000966DA" w:rsidP="007C10B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p>
        </w:tc>
        <w:tc>
          <w:tcPr>
            <w:tcW w:w="926" w:type="pct"/>
            <w:shd w:val="clear" w:color="auto" w:fill="B4C6E7" w:themeFill="accent1" w:themeFillTint="66"/>
          </w:tcPr>
          <w:p w14:paraId="74A992FF"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Evidenced by:</w:t>
            </w:r>
          </w:p>
        </w:tc>
        <w:tc>
          <w:tcPr>
            <w:tcW w:w="1019" w:type="pct"/>
            <w:shd w:val="clear" w:color="auto" w:fill="B4C6E7" w:themeFill="accent1" w:themeFillTint="66"/>
          </w:tcPr>
          <w:p w14:paraId="28794842"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Pr="00BA2104">
              <w:rPr>
                <w:rFonts w:ascii="Arial" w:hAnsi="Arial" w:cs="Arial"/>
                <w:sz w:val="24"/>
                <w:szCs w:val="24"/>
              </w:rPr>
              <w:t>off:</w:t>
            </w:r>
          </w:p>
        </w:tc>
        <w:tc>
          <w:tcPr>
            <w:tcW w:w="973" w:type="pct"/>
            <w:shd w:val="clear" w:color="auto" w:fill="B4C6E7" w:themeFill="accent1" w:themeFillTint="66"/>
          </w:tcPr>
          <w:p w14:paraId="4FD5DD20"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997D11" w:rsidRPr="00DE097D" w14:paraId="563D0630" w14:textId="77777777" w:rsidTr="00997D11">
        <w:trPr>
          <w:trHeight w:val="1143"/>
        </w:trPr>
        <w:tc>
          <w:tcPr>
            <w:cnfStyle w:val="001000000000" w:firstRow="0" w:lastRow="0" w:firstColumn="1" w:lastColumn="0" w:oddVBand="0" w:evenVBand="0" w:oddHBand="0" w:evenHBand="0" w:firstRowFirstColumn="0" w:firstRowLastColumn="0" w:lastRowFirstColumn="0" w:lastRowLastColumn="0"/>
            <w:tcW w:w="1388" w:type="pct"/>
          </w:tcPr>
          <w:p w14:paraId="4A3010F7" w14:textId="6CFA1F2F" w:rsidR="00A11163" w:rsidRPr="00BA2104" w:rsidRDefault="00065D48"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Recognises the signs of anaphylaxis and confidently initiates treatment in accordance with local policies and procedures</w:t>
            </w:r>
            <w:r w:rsidR="004D7FD2">
              <w:rPr>
                <w:rFonts w:ascii="Arial" w:hAnsi="Arial" w:cs="Arial"/>
                <w:color w:val="000000" w:themeColor="text1"/>
                <w:sz w:val="24"/>
                <w:szCs w:val="24"/>
              </w:rPr>
              <w:t>.</w:t>
            </w:r>
          </w:p>
        </w:tc>
        <w:tc>
          <w:tcPr>
            <w:tcW w:w="694" w:type="pct"/>
          </w:tcPr>
          <w:p w14:paraId="3107B1B1"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0F38A49A"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0B0F5E7F"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67A8EA9A"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3918391B" w14:textId="77777777" w:rsidTr="00997D11">
        <w:trPr>
          <w:trHeight w:val="1840"/>
        </w:trPr>
        <w:tc>
          <w:tcPr>
            <w:cnfStyle w:val="001000000000" w:firstRow="0" w:lastRow="0" w:firstColumn="1" w:lastColumn="0" w:oddVBand="0" w:evenVBand="0" w:oddHBand="0" w:evenHBand="0" w:firstRowFirstColumn="0" w:firstRowLastColumn="0" w:lastRowFirstColumn="0" w:lastRowLastColumn="0"/>
            <w:tcW w:w="1388" w:type="pct"/>
          </w:tcPr>
          <w:p w14:paraId="7E233D05" w14:textId="77777777" w:rsidR="00065D48" w:rsidRPr="00BA2104" w:rsidRDefault="00065D48"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Confident in supporting emergency care for patients with: </w:t>
            </w:r>
          </w:p>
          <w:p w14:paraId="28E8E400" w14:textId="77777777" w:rsidR="00065D48" w:rsidRPr="00BA2104" w:rsidRDefault="00065D48"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Syncope / collapse </w:t>
            </w:r>
          </w:p>
          <w:p w14:paraId="097F9F28" w14:textId="77777777" w:rsidR="00065D48" w:rsidRPr="00BA2104" w:rsidRDefault="00065D48"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Seizures </w:t>
            </w:r>
          </w:p>
          <w:p w14:paraId="00097C21" w14:textId="77777777" w:rsidR="00065D48" w:rsidRPr="00BA2104" w:rsidRDefault="00065D48"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Respiratory distress</w:t>
            </w:r>
          </w:p>
          <w:p w14:paraId="42E25212" w14:textId="36406146" w:rsidR="00065D48" w:rsidRPr="00BA2104" w:rsidRDefault="00065D48"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Peri-arrest / cardiopulmonary arrest </w:t>
            </w:r>
          </w:p>
          <w:p w14:paraId="1B433110" w14:textId="528B5219" w:rsidR="00494C98" w:rsidRPr="00BA2104" w:rsidRDefault="004B6248" w:rsidP="00BA2104">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External haemorrhage </w:t>
            </w:r>
          </w:p>
        </w:tc>
        <w:tc>
          <w:tcPr>
            <w:tcW w:w="694" w:type="pct"/>
          </w:tcPr>
          <w:p w14:paraId="7BBDE58E" w14:textId="77777777" w:rsidR="00065D48" w:rsidRPr="00BA2104" w:rsidRDefault="00065D48" w:rsidP="007C10B5">
            <w:pPr>
              <w:ind w:left="720" w:hanging="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3F1C6FCC"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40F9BEA6"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4813C277" w14:textId="77777777" w:rsidR="00065D48" w:rsidRPr="00BA2104" w:rsidRDefault="00065D4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0A5C4DAC" w14:textId="0A4F968F" w:rsidTr="00997D11">
        <w:trPr>
          <w:trHeight w:val="1306"/>
        </w:trPr>
        <w:tc>
          <w:tcPr>
            <w:cnfStyle w:val="001000000000" w:firstRow="0" w:lastRow="0" w:firstColumn="1" w:lastColumn="0" w:oddVBand="0" w:evenVBand="0" w:oddHBand="0" w:evenHBand="0" w:firstRowFirstColumn="0" w:firstRowLastColumn="0" w:lastRowFirstColumn="0" w:lastRowLastColumn="0"/>
            <w:tcW w:w="1388" w:type="pct"/>
          </w:tcPr>
          <w:p w14:paraId="011EAE10" w14:textId="0951557E" w:rsidR="00F91034"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Escalates emergency concerns in a clear and concise manner calling emergency support where required</w:t>
            </w:r>
            <w:r w:rsidR="00F175B0" w:rsidRPr="00F175B0">
              <w:rPr>
                <w:rFonts w:ascii="Arial" w:hAnsi="Arial" w:cs="Arial"/>
                <w:color w:val="000000" w:themeColor="text1"/>
                <w:sz w:val="24"/>
                <w:szCs w:val="24"/>
              </w:rPr>
              <w:t>, such as</w:t>
            </w:r>
            <w:r w:rsidRPr="00BA2104">
              <w:rPr>
                <w:rFonts w:ascii="Arial" w:hAnsi="Arial" w:cs="Arial"/>
                <w:color w:val="000000" w:themeColor="text1"/>
                <w:sz w:val="24"/>
                <w:szCs w:val="24"/>
              </w:rPr>
              <w:t xml:space="preserve"> Hospital outreach teams</w:t>
            </w:r>
            <w:r w:rsidR="004D7FD2">
              <w:rPr>
                <w:rFonts w:ascii="Arial" w:hAnsi="Arial" w:cs="Arial"/>
                <w:color w:val="000000" w:themeColor="text1"/>
                <w:sz w:val="24"/>
                <w:szCs w:val="24"/>
              </w:rPr>
              <w:t>.</w:t>
            </w:r>
          </w:p>
        </w:tc>
        <w:tc>
          <w:tcPr>
            <w:tcW w:w="694" w:type="pct"/>
          </w:tcPr>
          <w:p w14:paraId="1108410E"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04B4742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19D7E441"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2A4F9769"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4A9E5151" w14:textId="17B3A170" w:rsidTr="00997D11">
        <w:trPr>
          <w:trHeight w:val="979"/>
        </w:trPr>
        <w:tc>
          <w:tcPr>
            <w:cnfStyle w:val="001000000000" w:firstRow="0" w:lastRow="0" w:firstColumn="1" w:lastColumn="0" w:oddVBand="0" w:evenVBand="0" w:oddHBand="0" w:evenHBand="0" w:firstRowFirstColumn="0" w:firstRowLastColumn="0" w:lastRowFirstColumn="0" w:lastRowLastColumn="0"/>
            <w:tcW w:w="1388" w:type="pct"/>
          </w:tcPr>
          <w:p w14:paraId="3969A2BA" w14:textId="10497282" w:rsidR="00A11163" w:rsidRPr="00BA2104" w:rsidRDefault="00065D48"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Details the importance of ensuring team roles and responsibilities are established whilst provide emergency </w:t>
            </w:r>
            <w:r w:rsidR="00A11163" w:rsidRPr="00BA2104">
              <w:rPr>
                <w:rFonts w:ascii="Arial" w:hAnsi="Arial" w:cs="Arial"/>
                <w:color w:val="000000" w:themeColor="text1"/>
                <w:sz w:val="24"/>
                <w:szCs w:val="24"/>
              </w:rPr>
              <w:t>lifesaving</w:t>
            </w:r>
            <w:r w:rsidRPr="00BA2104">
              <w:rPr>
                <w:rFonts w:ascii="Arial" w:hAnsi="Arial" w:cs="Arial"/>
                <w:color w:val="000000" w:themeColor="text1"/>
                <w:sz w:val="24"/>
                <w:szCs w:val="24"/>
              </w:rPr>
              <w:t xml:space="preserve"> care</w:t>
            </w:r>
            <w:r w:rsidR="00F01F9C">
              <w:rPr>
                <w:rFonts w:ascii="Arial" w:hAnsi="Arial" w:cs="Arial"/>
                <w:color w:val="000000" w:themeColor="text1"/>
                <w:sz w:val="24"/>
                <w:szCs w:val="24"/>
              </w:rPr>
              <w:t>.</w:t>
            </w:r>
          </w:p>
        </w:tc>
        <w:tc>
          <w:tcPr>
            <w:tcW w:w="694" w:type="pct"/>
          </w:tcPr>
          <w:p w14:paraId="2494864D"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70F0EB7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65856C7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61451290"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2BA880A7" w14:textId="52DB1E28" w:rsidTr="00997D11">
        <w:trPr>
          <w:trHeight w:val="1186"/>
        </w:trPr>
        <w:tc>
          <w:tcPr>
            <w:cnfStyle w:val="001000000000" w:firstRow="0" w:lastRow="0" w:firstColumn="1" w:lastColumn="0" w:oddVBand="0" w:evenVBand="0" w:oddHBand="0" w:evenHBand="0" w:firstRowFirstColumn="0" w:firstRowLastColumn="0" w:lastRowFirstColumn="0" w:lastRowLastColumn="0"/>
            <w:tcW w:w="1388" w:type="pct"/>
          </w:tcPr>
          <w:p w14:paraId="36A26C97" w14:textId="31F42882" w:rsidR="0010328E" w:rsidRPr="00BA2104" w:rsidRDefault="0010328E" w:rsidP="007C10B5">
            <w:pPr>
              <w:rPr>
                <w:rFonts w:ascii="Arial" w:hAnsi="Arial" w:cs="Arial"/>
                <w:b w:val="0"/>
                <w:bCs w:val="0"/>
                <w:color w:val="000000" w:themeColor="text1"/>
                <w:sz w:val="24"/>
                <w:szCs w:val="24"/>
              </w:rPr>
            </w:pPr>
            <w:r w:rsidRPr="00BA2104">
              <w:rPr>
                <w:rFonts w:ascii="Arial" w:hAnsi="Arial" w:cs="Arial"/>
                <w:sz w:val="24"/>
                <w:szCs w:val="24"/>
              </w:rPr>
              <w:t>Evaluates effect of interventions and communicates in a timely manner to responsible clinician/s. Escalate deterioration as per local guidelines</w:t>
            </w:r>
          </w:p>
        </w:tc>
        <w:tc>
          <w:tcPr>
            <w:tcW w:w="694" w:type="pct"/>
          </w:tcPr>
          <w:p w14:paraId="102CA05E"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1B1102E1"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6A82536"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3B20D21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BE4B83C" w14:textId="77777777" w:rsidTr="00997D11">
        <w:trPr>
          <w:trHeight w:val="866"/>
        </w:trPr>
        <w:tc>
          <w:tcPr>
            <w:cnfStyle w:val="001000000000" w:firstRow="0" w:lastRow="0" w:firstColumn="1" w:lastColumn="0" w:oddVBand="0" w:evenVBand="0" w:oddHBand="0" w:evenHBand="0" w:firstRowFirstColumn="0" w:firstRowLastColumn="0" w:lastRowFirstColumn="0" w:lastRowLastColumn="0"/>
            <w:tcW w:w="1388" w:type="pct"/>
          </w:tcPr>
          <w:p w14:paraId="52EE8EFF" w14:textId="6CBA8D63" w:rsidR="00F91034" w:rsidRPr="00BA2104" w:rsidRDefault="00E21AFA"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 in recognising signs and symptoms of sepsis.</w:t>
            </w:r>
          </w:p>
        </w:tc>
        <w:tc>
          <w:tcPr>
            <w:tcW w:w="694" w:type="pct"/>
          </w:tcPr>
          <w:p w14:paraId="24F0ABF3" w14:textId="77777777" w:rsidR="00E21AFA" w:rsidRPr="00BA2104" w:rsidRDefault="00E21AF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40013E8D" w14:textId="77777777" w:rsidR="00E21AFA" w:rsidRPr="00BA2104" w:rsidRDefault="00E21AF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0AC986AF" w14:textId="77777777" w:rsidR="00E21AFA" w:rsidRPr="00BA2104" w:rsidRDefault="00E21AF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7040AAC8" w14:textId="77777777" w:rsidR="00E21AFA" w:rsidRPr="00BA2104" w:rsidRDefault="00E21AF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794EDEC9" w14:textId="77777777" w:rsidR="000966DA" w:rsidRDefault="000966DA">
      <w:r>
        <w:rPr>
          <w:b/>
          <w:bCs/>
        </w:rPr>
        <w:br w:type="page"/>
      </w:r>
    </w:p>
    <w:tbl>
      <w:tblPr>
        <w:tblStyle w:val="GridTable1Light"/>
        <w:tblW w:w="4973" w:type="pct"/>
        <w:tblLook w:val="04A0" w:firstRow="1" w:lastRow="0" w:firstColumn="1" w:lastColumn="0" w:noHBand="0" w:noVBand="1"/>
      </w:tblPr>
      <w:tblGrid>
        <w:gridCol w:w="4250"/>
        <w:gridCol w:w="2124"/>
        <w:gridCol w:w="2834"/>
        <w:gridCol w:w="3119"/>
        <w:gridCol w:w="2978"/>
      </w:tblGrid>
      <w:tr w:rsidR="000966DA" w:rsidRPr="005D3E84" w14:paraId="2834B23D" w14:textId="77777777" w:rsidTr="00997D11">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88" w:type="pct"/>
            <w:shd w:val="clear" w:color="auto" w:fill="B4C6E7" w:themeFill="accent1" w:themeFillTint="66"/>
          </w:tcPr>
          <w:p w14:paraId="48989EBD" w14:textId="08A69280" w:rsidR="000966DA" w:rsidRPr="00BA2104" w:rsidRDefault="000966DA" w:rsidP="007C10B5">
            <w:pPr>
              <w:rPr>
                <w:rFonts w:ascii="Arial" w:hAnsi="Arial" w:cs="Arial"/>
                <w:b w:val="0"/>
                <w:bCs w:val="0"/>
                <w:color w:val="000000" w:themeColor="text1"/>
                <w:sz w:val="24"/>
                <w:szCs w:val="24"/>
              </w:rPr>
            </w:pPr>
          </w:p>
        </w:tc>
        <w:tc>
          <w:tcPr>
            <w:tcW w:w="694" w:type="pct"/>
            <w:shd w:val="clear" w:color="auto" w:fill="B4C6E7" w:themeFill="accent1" w:themeFillTint="66"/>
          </w:tcPr>
          <w:p w14:paraId="220E907A" w14:textId="77777777" w:rsidR="000966DA" w:rsidRPr="00BA2104" w:rsidRDefault="000966DA" w:rsidP="007C10B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Self-assessment:</w:t>
            </w:r>
          </w:p>
        </w:tc>
        <w:tc>
          <w:tcPr>
            <w:tcW w:w="926" w:type="pct"/>
            <w:shd w:val="clear" w:color="auto" w:fill="B4C6E7" w:themeFill="accent1" w:themeFillTint="66"/>
          </w:tcPr>
          <w:p w14:paraId="23C96DAA"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Evidenced by:</w:t>
            </w:r>
          </w:p>
        </w:tc>
        <w:tc>
          <w:tcPr>
            <w:tcW w:w="1019" w:type="pct"/>
            <w:shd w:val="clear" w:color="auto" w:fill="B4C6E7" w:themeFill="accent1" w:themeFillTint="66"/>
          </w:tcPr>
          <w:p w14:paraId="0180E854"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Pr="00BA2104">
              <w:rPr>
                <w:rFonts w:ascii="Arial" w:hAnsi="Arial" w:cs="Arial"/>
                <w:sz w:val="24"/>
                <w:szCs w:val="24"/>
              </w:rPr>
              <w:t>off:</w:t>
            </w:r>
          </w:p>
        </w:tc>
        <w:tc>
          <w:tcPr>
            <w:tcW w:w="973" w:type="pct"/>
            <w:shd w:val="clear" w:color="auto" w:fill="B4C6E7" w:themeFill="accent1" w:themeFillTint="66"/>
          </w:tcPr>
          <w:p w14:paraId="495DA2A0" w14:textId="77777777" w:rsidR="000966DA" w:rsidRPr="00BA2104" w:rsidRDefault="000966DA"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997D11" w:rsidRPr="00DE097D" w14:paraId="73DCDD48" w14:textId="523E90C8" w:rsidTr="00997D11">
        <w:trPr>
          <w:trHeight w:val="1017"/>
        </w:trPr>
        <w:tc>
          <w:tcPr>
            <w:cnfStyle w:val="001000000000" w:firstRow="0" w:lastRow="0" w:firstColumn="1" w:lastColumn="0" w:oddVBand="0" w:evenVBand="0" w:oddHBand="0" w:evenHBand="0" w:firstRowFirstColumn="0" w:firstRowLastColumn="0" w:lastRowFirstColumn="0" w:lastRowLastColumn="0"/>
            <w:tcW w:w="1388" w:type="pct"/>
          </w:tcPr>
          <w:p w14:paraId="7A5C6034" w14:textId="77777777"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Ensures detailed documentation of clinical deterioration, action taken, treatment given and outcome.  </w:t>
            </w:r>
          </w:p>
        </w:tc>
        <w:tc>
          <w:tcPr>
            <w:tcW w:w="694" w:type="pct"/>
          </w:tcPr>
          <w:p w14:paraId="44E3AD6A"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6D80A587"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7B5B2D11"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4545354D"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2B402461" w14:textId="77777777" w:rsidTr="00997D11">
        <w:trPr>
          <w:trHeight w:val="1258"/>
        </w:trPr>
        <w:tc>
          <w:tcPr>
            <w:cnfStyle w:val="001000000000" w:firstRow="0" w:lastRow="0" w:firstColumn="1" w:lastColumn="0" w:oddVBand="0" w:evenVBand="0" w:oddHBand="0" w:evenHBand="0" w:firstRowFirstColumn="0" w:firstRowLastColumn="0" w:lastRowFirstColumn="0" w:lastRowLastColumn="0"/>
            <w:tcW w:w="1388" w:type="pct"/>
          </w:tcPr>
          <w:p w14:paraId="02B831A4" w14:textId="2C10BC80" w:rsidR="00A32652" w:rsidRPr="00BA2104" w:rsidRDefault="007F40BE" w:rsidP="007C10B5">
            <w:pPr>
              <w:rPr>
                <w:rFonts w:ascii="Arial" w:hAnsi="Arial" w:cs="Arial"/>
                <w:color w:val="000000" w:themeColor="text1"/>
                <w:sz w:val="24"/>
                <w:szCs w:val="24"/>
              </w:rPr>
            </w:pPr>
            <w:r w:rsidRPr="00BA2104">
              <w:rPr>
                <w:rFonts w:ascii="Arial" w:hAnsi="Arial" w:cs="Arial"/>
                <w:color w:val="000000" w:themeColor="text1"/>
                <w:sz w:val="24"/>
                <w:szCs w:val="24"/>
              </w:rPr>
              <w:t>Can document a peri/cardiac arrest in real time. Ensuring all appropriate information</w:t>
            </w:r>
            <w:r w:rsidR="00424C35" w:rsidRPr="00BA2104">
              <w:rPr>
                <w:rFonts w:ascii="Arial" w:hAnsi="Arial" w:cs="Arial"/>
                <w:color w:val="000000" w:themeColor="text1"/>
                <w:sz w:val="24"/>
                <w:szCs w:val="24"/>
              </w:rPr>
              <w:t xml:space="preserve">, </w:t>
            </w:r>
            <w:r w:rsidRPr="00BA2104">
              <w:rPr>
                <w:rFonts w:ascii="Arial" w:hAnsi="Arial" w:cs="Arial"/>
                <w:color w:val="000000" w:themeColor="text1"/>
                <w:sz w:val="24"/>
                <w:szCs w:val="24"/>
              </w:rPr>
              <w:t>interven</w:t>
            </w:r>
            <w:r w:rsidR="00424C35" w:rsidRPr="00BA2104">
              <w:rPr>
                <w:rFonts w:ascii="Arial" w:hAnsi="Arial" w:cs="Arial"/>
                <w:color w:val="000000" w:themeColor="text1"/>
                <w:sz w:val="24"/>
                <w:szCs w:val="24"/>
              </w:rPr>
              <w:t>tion and outcomes are</w:t>
            </w:r>
            <w:r w:rsidRPr="00BA2104">
              <w:rPr>
                <w:rFonts w:ascii="Arial" w:hAnsi="Arial" w:cs="Arial"/>
                <w:color w:val="000000" w:themeColor="text1"/>
                <w:sz w:val="24"/>
                <w:szCs w:val="24"/>
              </w:rPr>
              <w:t xml:space="preserve"> recorded. </w:t>
            </w:r>
            <w:r w:rsidR="00A3211E" w:rsidRPr="00BA2104">
              <w:rPr>
                <w:rFonts w:ascii="Arial" w:hAnsi="Arial" w:cs="Arial"/>
                <w:color w:val="000000" w:themeColor="text1"/>
                <w:sz w:val="24"/>
                <w:szCs w:val="24"/>
              </w:rPr>
              <w:t xml:space="preserve"> </w:t>
            </w:r>
          </w:p>
        </w:tc>
        <w:tc>
          <w:tcPr>
            <w:tcW w:w="694" w:type="pct"/>
          </w:tcPr>
          <w:p w14:paraId="6F551819" w14:textId="77777777" w:rsidR="00A32652" w:rsidRPr="00BA2104" w:rsidRDefault="00A3265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2E8A67C7" w14:textId="77777777" w:rsidR="00A32652" w:rsidRPr="00BA2104" w:rsidRDefault="00A3265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0EBC0F0B" w14:textId="77777777" w:rsidR="00A32652" w:rsidRPr="00BA2104" w:rsidRDefault="00A3265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5F99D2FD" w14:textId="77777777" w:rsidR="00A32652" w:rsidRPr="00BA2104" w:rsidRDefault="00A3265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0328E" w:rsidRPr="00DE097D" w14:paraId="664A76C9" w14:textId="51F9C2F9" w:rsidTr="00BA2104">
        <w:trPr>
          <w:trHeight w:val="426"/>
        </w:trPr>
        <w:tc>
          <w:tcPr>
            <w:cnfStyle w:val="001000000000" w:firstRow="0" w:lastRow="0" w:firstColumn="1" w:lastColumn="0" w:oddVBand="0" w:evenVBand="0" w:oddHBand="0" w:evenHBand="0" w:firstRowFirstColumn="0" w:firstRowLastColumn="0" w:lastRowFirstColumn="0" w:lastRowLastColumn="0"/>
            <w:tcW w:w="1388" w:type="pct"/>
            <w:shd w:val="clear" w:color="auto" w:fill="D9E2F3" w:themeFill="accent1" w:themeFillTint="33"/>
          </w:tcPr>
          <w:p w14:paraId="7B2219F3" w14:textId="46705D3C" w:rsidR="0010328E" w:rsidRPr="00BA2104" w:rsidRDefault="0010328E" w:rsidP="007C10B5">
            <w:pPr>
              <w:rPr>
                <w:rFonts w:ascii="Arial" w:hAnsi="Arial" w:cs="Arial"/>
                <w:color w:val="000000" w:themeColor="text1"/>
                <w:sz w:val="24"/>
                <w:szCs w:val="24"/>
              </w:rPr>
            </w:pPr>
            <w:r w:rsidRPr="00BA2104">
              <w:rPr>
                <w:rFonts w:ascii="Arial" w:hAnsi="Arial" w:cs="Arial"/>
                <w:color w:val="000000" w:themeColor="text1"/>
                <w:sz w:val="24"/>
                <w:szCs w:val="24"/>
              </w:rPr>
              <w:t>Emergency Transfer</w:t>
            </w:r>
          </w:p>
        </w:tc>
        <w:tc>
          <w:tcPr>
            <w:tcW w:w="3612" w:type="pct"/>
            <w:gridSpan w:val="4"/>
            <w:shd w:val="clear" w:color="auto" w:fill="D9E2F3" w:themeFill="accent1" w:themeFillTint="33"/>
          </w:tcPr>
          <w:p w14:paraId="75B9BAFF"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F0712" w:rsidRPr="00DE097D" w14:paraId="7A0AF81B" w14:textId="77777777" w:rsidTr="000966DA">
        <w:trPr>
          <w:trHeight w:val="15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D30892A" w14:textId="0A449895" w:rsidR="006F0712" w:rsidRPr="00BA2104" w:rsidRDefault="006F0712" w:rsidP="007C10B5">
            <w:pPr>
              <w:rPr>
                <w:rFonts w:ascii="Arial" w:hAnsi="Arial" w:cs="Arial"/>
                <w:color w:val="000000" w:themeColor="text1"/>
                <w:sz w:val="24"/>
                <w:szCs w:val="24"/>
              </w:rPr>
            </w:pPr>
            <w:r w:rsidRPr="00BA2104">
              <w:rPr>
                <w:rFonts w:ascii="Arial" w:hAnsi="Arial" w:cs="Arial"/>
                <w:color w:val="000000" w:themeColor="text1"/>
                <w:sz w:val="24"/>
                <w:szCs w:val="24"/>
              </w:rPr>
              <w:t>Knowledge</w:t>
            </w:r>
          </w:p>
        </w:tc>
      </w:tr>
      <w:tr w:rsidR="00997D11" w:rsidRPr="00DE097D" w14:paraId="5ED6D419" w14:textId="0D229E79" w:rsidTr="00997D11">
        <w:trPr>
          <w:trHeight w:val="973"/>
        </w:trPr>
        <w:tc>
          <w:tcPr>
            <w:cnfStyle w:val="001000000000" w:firstRow="0" w:lastRow="0" w:firstColumn="1" w:lastColumn="0" w:oddVBand="0" w:evenVBand="0" w:oddHBand="0" w:evenHBand="0" w:firstRowFirstColumn="0" w:firstRowLastColumn="0" w:lastRowFirstColumn="0" w:lastRowLastColumn="0"/>
            <w:tcW w:w="1388" w:type="pct"/>
          </w:tcPr>
          <w:p w14:paraId="51BBF26E" w14:textId="5DD6E0C9" w:rsidR="006F0712"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Is aware of appropriate transfer pathways for deteriorating patients within local setting.  </w:t>
            </w:r>
          </w:p>
        </w:tc>
        <w:tc>
          <w:tcPr>
            <w:tcW w:w="694" w:type="pct"/>
          </w:tcPr>
          <w:p w14:paraId="32505801"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4F4CE35F"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53BB988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04263751"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F0712" w:rsidRPr="00DE097D" w14:paraId="6D356BD3" w14:textId="77777777" w:rsidTr="000966DA">
        <w:trPr>
          <w:trHeight w:val="15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386DF3F9" w14:textId="77777777" w:rsidR="006F0712" w:rsidRPr="00BA2104" w:rsidRDefault="006F0712"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Skills</w:t>
            </w:r>
          </w:p>
        </w:tc>
      </w:tr>
      <w:tr w:rsidR="00997D11" w:rsidRPr="00DE097D" w14:paraId="635D8188" w14:textId="4472E19E" w:rsidTr="00997D11">
        <w:trPr>
          <w:trHeight w:val="973"/>
        </w:trPr>
        <w:tc>
          <w:tcPr>
            <w:cnfStyle w:val="001000000000" w:firstRow="0" w:lastRow="0" w:firstColumn="1" w:lastColumn="0" w:oddVBand="0" w:evenVBand="0" w:oddHBand="0" w:evenHBand="0" w:firstRowFirstColumn="0" w:firstRowLastColumn="0" w:lastRowFirstColumn="0" w:lastRowLastColumn="0"/>
            <w:tcW w:w="1388" w:type="pct"/>
          </w:tcPr>
          <w:p w14:paraId="72939C3E" w14:textId="5B925CF9"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Is deemed clinically competent in ensuring safe inter-departmental transfer of unstable patients</w:t>
            </w:r>
            <w:r w:rsidR="00F01F9C">
              <w:rPr>
                <w:rFonts w:ascii="Arial" w:hAnsi="Arial" w:cs="Arial"/>
                <w:color w:val="000000" w:themeColor="text1"/>
                <w:sz w:val="24"/>
                <w:szCs w:val="24"/>
              </w:rPr>
              <w:t>.</w:t>
            </w:r>
          </w:p>
        </w:tc>
        <w:tc>
          <w:tcPr>
            <w:tcW w:w="694" w:type="pct"/>
          </w:tcPr>
          <w:p w14:paraId="23DDFC9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162F453C"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2E7FBA4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sz w:val="24"/>
                <w:szCs w:val="24"/>
              </w:rPr>
            </w:pPr>
          </w:p>
          <w:p w14:paraId="751936F0"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06463807"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997D11" w:rsidRPr="00DE097D" w14:paraId="1E131F1E" w14:textId="5B8C27BD" w:rsidTr="00997D11">
        <w:trPr>
          <w:trHeight w:val="1270"/>
        </w:trPr>
        <w:tc>
          <w:tcPr>
            <w:cnfStyle w:val="001000000000" w:firstRow="0" w:lastRow="0" w:firstColumn="1" w:lastColumn="0" w:oddVBand="0" w:evenVBand="0" w:oddHBand="0" w:evenHBand="0" w:firstRowFirstColumn="0" w:firstRowLastColumn="0" w:lastRowFirstColumn="0" w:lastRowLastColumn="0"/>
            <w:tcW w:w="1388" w:type="pct"/>
          </w:tcPr>
          <w:p w14:paraId="55CFC0B4" w14:textId="1905B1DF" w:rsidR="0010328E" w:rsidRDefault="0010328E" w:rsidP="007C10B5">
            <w:pPr>
              <w:rPr>
                <w:rFonts w:ascii="Arial" w:hAnsi="Arial" w:cs="Arial"/>
                <w:color w:val="000000" w:themeColor="text1"/>
                <w:sz w:val="24"/>
                <w:szCs w:val="24"/>
              </w:rPr>
            </w:pPr>
            <w:r w:rsidRPr="00BA2104">
              <w:rPr>
                <w:rFonts w:ascii="Arial" w:hAnsi="Arial" w:cs="Arial"/>
                <w:color w:val="000000" w:themeColor="text1"/>
                <w:sz w:val="24"/>
                <w:szCs w:val="24"/>
              </w:rPr>
              <w:t>Ensures appropriate handover of a clinically unstable patient when transferring to a ward or high acute settings</w:t>
            </w:r>
            <w:r w:rsidR="00F01F9C">
              <w:rPr>
                <w:rFonts w:ascii="Arial" w:hAnsi="Arial" w:cs="Arial"/>
                <w:color w:val="000000" w:themeColor="text1"/>
                <w:sz w:val="24"/>
                <w:szCs w:val="24"/>
              </w:rPr>
              <w:t>.</w:t>
            </w:r>
          </w:p>
          <w:p w14:paraId="153F316D" w14:textId="4661EBC4" w:rsidR="00D41D77" w:rsidRPr="00BA2104" w:rsidRDefault="00D41D77" w:rsidP="007C10B5">
            <w:pPr>
              <w:rPr>
                <w:rFonts w:ascii="Arial" w:hAnsi="Arial" w:cs="Arial"/>
                <w:b w:val="0"/>
                <w:bCs w:val="0"/>
                <w:color w:val="000000" w:themeColor="text1"/>
                <w:sz w:val="24"/>
                <w:szCs w:val="24"/>
              </w:rPr>
            </w:pPr>
          </w:p>
        </w:tc>
        <w:tc>
          <w:tcPr>
            <w:tcW w:w="694" w:type="pct"/>
          </w:tcPr>
          <w:p w14:paraId="3457CF1B"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27B1149A"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4F7030F6"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2ADD6E5B"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10328E" w:rsidRPr="00DE097D" w14:paraId="5AA6CA4B" w14:textId="25477EF2" w:rsidTr="00BA2104">
        <w:trPr>
          <w:trHeight w:val="424"/>
        </w:trPr>
        <w:tc>
          <w:tcPr>
            <w:cnfStyle w:val="001000000000" w:firstRow="0" w:lastRow="0" w:firstColumn="1" w:lastColumn="0" w:oddVBand="0" w:evenVBand="0" w:oddHBand="0" w:evenHBand="0" w:firstRowFirstColumn="0" w:firstRowLastColumn="0" w:lastRowFirstColumn="0" w:lastRowLastColumn="0"/>
            <w:tcW w:w="1388" w:type="pct"/>
            <w:shd w:val="clear" w:color="auto" w:fill="D9E2F3" w:themeFill="accent1" w:themeFillTint="33"/>
          </w:tcPr>
          <w:p w14:paraId="5E9D7BE4" w14:textId="57A78F53" w:rsidR="0010328E" w:rsidRPr="00BA2104" w:rsidRDefault="0010328E" w:rsidP="007C10B5">
            <w:pPr>
              <w:pStyle w:val="Heading2"/>
              <w:rPr>
                <w:rFonts w:ascii="Arial" w:hAnsi="Arial" w:cs="Arial"/>
                <w:color w:val="auto"/>
                <w:sz w:val="24"/>
                <w:szCs w:val="24"/>
              </w:rPr>
            </w:pPr>
            <w:bookmarkStart w:id="40" w:name="_Toc132969711"/>
            <w:r w:rsidRPr="00BA2104">
              <w:rPr>
                <w:rFonts w:ascii="Arial" w:hAnsi="Arial" w:cs="Arial"/>
                <w:color w:val="auto"/>
                <w:sz w:val="24"/>
                <w:szCs w:val="24"/>
              </w:rPr>
              <w:t>Family engagement</w:t>
            </w:r>
            <w:bookmarkEnd w:id="40"/>
            <w:r w:rsidRPr="00BA2104">
              <w:rPr>
                <w:rFonts w:ascii="Arial" w:hAnsi="Arial" w:cs="Arial"/>
                <w:color w:val="auto"/>
                <w:sz w:val="24"/>
                <w:szCs w:val="24"/>
              </w:rPr>
              <w:t xml:space="preserve"> </w:t>
            </w:r>
          </w:p>
        </w:tc>
        <w:tc>
          <w:tcPr>
            <w:tcW w:w="3612" w:type="pct"/>
            <w:gridSpan w:val="4"/>
            <w:shd w:val="clear" w:color="auto" w:fill="D9E2F3" w:themeFill="accent1" w:themeFillTint="33"/>
          </w:tcPr>
          <w:p w14:paraId="42DDD5BE" w14:textId="77777777" w:rsidR="0010328E" w:rsidRPr="00BA2104" w:rsidRDefault="0010328E"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69489F" w:rsidRPr="00DE097D" w14:paraId="28610BCA" w14:textId="77777777" w:rsidTr="000966DA">
        <w:trPr>
          <w:trHeight w:val="2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4C350080" w14:textId="52AC39CB" w:rsidR="0069489F" w:rsidRPr="00BA2104" w:rsidRDefault="0069489F" w:rsidP="007C10B5">
            <w:pPr>
              <w:rPr>
                <w:sz w:val="24"/>
                <w:szCs w:val="24"/>
              </w:rPr>
            </w:pPr>
            <w:r w:rsidRPr="00BA2104">
              <w:rPr>
                <w:rFonts w:ascii="Arial" w:hAnsi="Arial" w:cs="Arial"/>
                <w:sz w:val="24"/>
                <w:szCs w:val="24"/>
              </w:rPr>
              <w:t>Knowledge</w:t>
            </w:r>
          </w:p>
        </w:tc>
      </w:tr>
      <w:tr w:rsidR="00997D11" w:rsidRPr="00DE097D" w14:paraId="277ECC0F" w14:textId="59C5E073" w:rsidTr="00997D11">
        <w:trPr>
          <w:trHeight w:val="1588"/>
        </w:trPr>
        <w:tc>
          <w:tcPr>
            <w:cnfStyle w:val="001000000000" w:firstRow="0" w:lastRow="0" w:firstColumn="1" w:lastColumn="0" w:oddVBand="0" w:evenVBand="0" w:oddHBand="0" w:evenHBand="0" w:firstRowFirstColumn="0" w:firstRowLastColumn="0" w:lastRowFirstColumn="0" w:lastRowLastColumn="0"/>
            <w:tcW w:w="1388" w:type="pct"/>
          </w:tcPr>
          <w:p w14:paraId="4BAB91BC" w14:textId="77777777"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lastRenderedPageBreak/>
              <w:t xml:space="preserve">Understands the importance of engaging families with patient care </w:t>
            </w:r>
          </w:p>
        </w:tc>
        <w:tc>
          <w:tcPr>
            <w:tcW w:w="694" w:type="pct"/>
          </w:tcPr>
          <w:p w14:paraId="1002C81E"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55C3F32D"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5954DBBD"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1740944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9489F" w:rsidRPr="00DE097D" w14:paraId="4DD6F68C" w14:textId="77777777" w:rsidTr="000966DA">
        <w:trPr>
          <w:trHeight w:val="29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5A03325" w14:textId="77777777" w:rsidR="0069489F" w:rsidRPr="00BA2104" w:rsidRDefault="0069489F" w:rsidP="007C10B5">
            <w:pPr>
              <w:rPr>
                <w:sz w:val="24"/>
                <w:szCs w:val="24"/>
              </w:rPr>
            </w:pPr>
            <w:r w:rsidRPr="00BA2104">
              <w:rPr>
                <w:rFonts w:ascii="Arial" w:hAnsi="Arial" w:cs="Arial"/>
                <w:sz w:val="24"/>
                <w:szCs w:val="24"/>
              </w:rPr>
              <w:t>Skills</w:t>
            </w:r>
          </w:p>
        </w:tc>
      </w:tr>
      <w:tr w:rsidR="00997D11" w:rsidRPr="00DE097D" w14:paraId="20895D80" w14:textId="44791A9E" w:rsidTr="00997D11">
        <w:trPr>
          <w:trHeight w:val="691"/>
        </w:trPr>
        <w:tc>
          <w:tcPr>
            <w:cnfStyle w:val="001000000000" w:firstRow="0" w:lastRow="0" w:firstColumn="1" w:lastColumn="0" w:oddVBand="0" w:evenVBand="0" w:oddHBand="0" w:evenHBand="0" w:firstRowFirstColumn="0" w:firstRowLastColumn="0" w:lastRowFirstColumn="0" w:lastRowLastColumn="0"/>
            <w:tcW w:w="1388" w:type="pct"/>
          </w:tcPr>
          <w:p w14:paraId="2C010ED4" w14:textId="77777777" w:rsidR="0010328E" w:rsidRPr="00BA2104" w:rsidRDefault="0010328E"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Confident in having conversations where breaking bad news maybe required. </w:t>
            </w:r>
          </w:p>
        </w:tc>
        <w:tc>
          <w:tcPr>
            <w:tcW w:w="694" w:type="pct"/>
          </w:tcPr>
          <w:p w14:paraId="3FA2B57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26" w:type="pct"/>
          </w:tcPr>
          <w:p w14:paraId="60180632"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19" w:type="pct"/>
          </w:tcPr>
          <w:p w14:paraId="14B28AF4"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73" w:type="pct"/>
          </w:tcPr>
          <w:p w14:paraId="74FEFC9B" w14:textId="77777777" w:rsidR="0010328E" w:rsidRPr="00BA2104" w:rsidRDefault="0010328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3F80AA3D" w14:textId="77777777" w:rsidR="008D6D47" w:rsidRDefault="008D6D47" w:rsidP="008D6D47">
      <w:pPr>
        <w:rPr>
          <w:rStyle w:val="normaltextrun"/>
          <w:rFonts w:ascii="Arial" w:hAnsi="Arial" w:cs="Arial"/>
          <w:b/>
          <w:bCs/>
          <w:color w:val="AE2473"/>
          <w:u w:val="single"/>
        </w:rPr>
      </w:pPr>
    </w:p>
    <w:p w14:paraId="1437542F" w14:textId="61C5BE40" w:rsidR="008D6D47" w:rsidRDefault="008D6D47" w:rsidP="00DD16EF">
      <w:pPr>
        <w:rPr>
          <w:rStyle w:val="normaltextrun"/>
          <w:b/>
          <w:bCs/>
          <w:color w:val="AE2473"/>
          <w:u w:val="single"/>
        </w:rPr>
      </w:pPr>
    </w:p>
    <w:p w14:paraId="7A20998E" w14:textId="4FAFC389" w:rsidR="000966DA" w:rsidRDefault="000966DA" w:rsidP="00DD16EF">
      <w:pPr>
        <w:rPr>
          <w:rStyle w:val="normaltextrun"/>
          <w:b/>
          <w:bCs/>
          <w:color w:val="AE2473"/>
          <w:u w:val="single"/>
        </w:rPr>
      </w:pPr>
    </w:p>
    <w:p w14:paraId="24ED4ECA" w14:textId="2BD9F2AB" w:rsidR="000966DA" w:rsidRDefault="000966DA" w:rsidP="00DD16EF">
      <w:pPr>
        <w:rPr>
          <w:rStyle w:val="normaltextrun"/>
          <w:b/>
          <w:bCs/>
          <w:color w:val="AE2473"/>
          <w:u w:val="single"/>
        </w:rPr>
      </w:pPr>
    </w:p>
    <w:p w14:paraId="633F4F47" w14:textId="29FDE771" w:rsidR="000966DA" w:rsidRDefault="000966DA" w:rsidP="00DD16EF">
      <w:pPr>
        <w:rPr>
          <w:rStyle w:val="normaltextrun"/>
          <w:b/>
          <w:bCs/>
          <w:color w:val="AE2473"/>
          <w:u w:val="single"/>
        </w:rPr>
      </w:pPr>
    </w:p>
    <w:p w14:paraId="0CA4B2B2" w14:textId="0215DBD0" w:rsidR="000966DA" w:rsidRDefault="000966DA" w:rsidP="00DD16EF">
      <w:pPr>
        <w:rPr>
          <w:rStyle w:val="normaltextrun"/>
          <w:b/>
          <w:bCs/>
          <w:color w:val="AE2473"/>
          <w:u w:val="single"/>
        </w:rPr>
      </w:pPr>
    </w:p>
    <w:p w14:paraId="1B9E71F0" w14:textId="7F6DF4A2" w:rsidR="000966DA" w:rsidRDefault="000966DA" w:rsidP="00DD16EF">
      <w:pPr>
        <w:rPr>
          <w:rStyle w:val="normaltextrun"/>
          <w:b/>
          <w:bCs/>
          <w:color w:val="AE2473"/>
          <w:u w:val="single"/>
        </w:rPr>
      </w:pPr>
    </w:p>
    <w:p w14:paraId="384EE67C" w14:textId="0F427A4A" w:rsidR="000966DA" w:rsidRDefault="000966DA" w:rsidP="00DD16EF">
      <w:pPr>
        <w:rPr>
          <w:rStyle w:val="normaltextrun"/>
          <w:b/>
          <w:bCs/>
          <w:color w:val="AE2473"/>
          <w:u w:val="single"/>
        </w:rPr>
      </w:pPr>
    </w:p>
    <w:p w14:paraId="045A2607" w14:textId="2B60138E" w:rsidR="000966DA" w:rsidRDefault="000966DA" w:rsidP="00DD16EF">
      <w:pPr>
        <w:rPr>
          <w:rStyle w:val="normaltextrun"/>
          <w:b/>
          <w:bCs/>
          <w:color w:val="AE2473"/>
          <w:u w:val="single"/>
        </w:rPr>
      </w:pPr>
    </w:p>
    <w:p w14:paraId="1FDB0069" w14:textId="40FB0809" w:rsidR="000966DA" w:rsidRDefault="000966DA" w:rsidP="00DD16EF">
      <w:pPr>
        <w:rPr>
          <w:rStyle w:val="normaltextrun"/>
          <w:b/>
          <w:bCs/>
          <w:color w:val="AE2473"/>
          <w:u w:val="single"/>
        </w:rPr>
      </w:pPr>
    </w:p>
    <w:p w14:paraId="79700633" w14:textId="5A771A72" w:rsidR="000966DA" w:rsidRDefault="000966DA" w:rsidP="00DD16EF">
      <w:pPr>
        <w:rPr>
          <w:rStyle w:val="normaltextrun"/>
          <w:b/>
          <w:bCs/>
          <w:color w:val="AE2473"/>
          <w:u w:val="single"/>
        </w:rPr>
      </w:pPr>
    </w:p>
    <w:p w14:paraId="263E6680" w14:textId="6CD0D810" w:rsidR="000966DA" w:rsidRDefault="000966DA" w:rsidP="00DD16EF">
      <w:pPr>
        <w:rPr>
          <w:rStyle w:val="normaltextrun"/>
          <w:b/>
          <w:bCs/>
          <w:color w:val="AE2473"/>
          <w:u w:val="single"/>
        </w:rPr>
      </w:pPr>
    </w:p>
    <w:p w14:paraId="22FDBF99" w14:textId="77777777" w:rsidR="000966DA" w:rsidRDefault="000966DA" w:rsidP="00DD16EF">
      <w:pPr>
        <w:rPr>
          <w:rStyle w:val="normaltextrun"/>
          <w:b/>
          <w:bCs/>
          <w:color w:val="AE2473"/>
          <w:u w:val="single"/>
        </w:rPr>
      </w:pPr>
    </w:p>
    <w:p w14:paraId="703A28E2" w14:textId="014020CF" w:rsidR="00821A93" w:rsidRPr="00BA2104" w:rsidRDefault="00492F8F" w:rsidP="00F46E40">
      <w:pPr>
        <w:pStyle w:val="Heading1"/>
        <w:tabs>
          <w:tab w:val="left" w:pos="6153"/>
        </w:tabs>
        <w:spacing w:line="360" w:lineRule="auto"/>
        <w:rPr>
          <w:color w:val="005EB8"/>
          <w:sz w:val="48"/>
          <w:szCs w:val="48"/>
        </w:rPr>
      </w:pPr>
      <w:bookmarkStart w:id="41" w:name="_Toc132969712"/>
      <w:r w:rsidRPr="00BA2104">
        <w:rPr>
          <w:rStyle w:val="normaltextrun"/>
          <w:rFonts w:ascii="Arial" w:hAnsi="Arial" w:cs="Arial"/>
          <w:color w:val="005EB8"/>
          <w:sz w:val="48"/>
          <w:szCs w:val="48"/>
        </w:rPr>
        <w:lastRenderedPageBreak/>
        <w:t>Frailty</w:t>
      </w:r>
      <w:bookmarkEnd w:id="41"/>
      <w:r w:rsidRPr="00BA2104">
        <w:rPr>
          <w:rStyle w:val="normaltextrun"/>
          <w:color w:val="005EB8"/>
          <w:sz w:val="48"/>
          <w:szCs w:val="48"/>
        </w:rPr>
        <w:t xml:space="preserve"> </w:t>
      </w:r>
    </w:p>
    <w:tbl>
      <w:tblPr>
        <w:tblStyle w:val="GridTable1Light"/>
        <w:tblW w:w="5000" w:type="pct"/>
        <w:tblInd w:w="-147" w:type="dxa"/>
        <w:tblLook w:val="04A0" w:firstRow="1" w:lastRow="0" w:firstColumn="1" w:lastColumn="0" w:noHBand="0" w:noVBand="1"/>
      </w:tblPr>
      <w:tblGrid>
        <w:gridCol w:w="4380"/>
        <w:gridCol w:w="2117"/>
        <w:gridCol w:w="2822"/>
        <w:gridCol w:w="3155"/>
        <w:gridCol w:w="2914"/>
      </w:tblGrid>
      <w:tr w:rsidR="001C5AE4" w:rsidRPr="00204BFB" w14:paraId="62DD21B8" w14:textId="63306BC5"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23" w:type="pct"/>
            <w:shd w:val="clear" w:color="auto" w:fill="B4C6E7" w:themeFill="accent1" w:themeFillTint="66"/>
          </w:tcPr>
          <w:p w14:paraId="023F59A5" w14:textId="77777777" w:rsidR="001C5AE4" w:rsidRPr="00BA2104" w:rsidRDefault="001C5AE4" w:rsidP="007C10B5">
            <w:pPr>
              <w:rPr>
                <w:sz w:val="24"/>
                <w:szCs w:val="24"/>
              </w:rPr>
            </w:pPr>
            <w:r w:rsidRPr="00BA2104">
              <w:rPr>
                <w:rFonts w:ascii="Arial" w:hAnsi="Arial" w:cs="Arial"/>
                <w:sz w:val="24"/>
                <w:szCs w:val="24"/>
              </w:rPr>
              <w:t>Frailty</w:t>
            </w:r>
          </w:p>
        </w:tc>
        <w:tc>
          <w:tcPr>
            <w:tcW w:w="688" w:type="pct"/>
            <w:shd w:val="clear" w:color="auto" w:fill="B4C6E7" w:themeFill="accent1" w:themeFillTint="66"/>
          </w:tcPr>
          <w:p w14:paraId="535EC603" w14:textId="1FABCF90" w:rsidR="001C5AE4" w:rsidRPr="00BA2104" w:rsidRDefault="001C5A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917" w:type="pct"/>
            <w:shd w:val="clear" w:color="auto" w:fill="B4C6E7" w:themeFill="accent1" w:themeFillTint="66"/>
          </w:tcPr>
          <w:p w14:paraId="75DF4E56" w14:textId="182E41B1" w:rsidR="001C5AE4" w:rsidRPr="00BA2104" w:rsidRDefault="001C5A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25" w:type="pct"/>
            <w:shd w:val="clear" w:color="auto" w:fill="B4C6E7" w:themeFill="accent1" w:themeFillTint="66"/>
          </w:tcPr>
          <w:p w14:paraId="12CD23A5" w14:textId="5D4FC6BC" w:rsidR="001C5AE4" w:rsidRPr="00BA2104" w:rsidRDefault="00D3139E"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1C5AE4" w:rsidRPr="00BA2104">
              <w:rPr>
                <w:rFonts w:ascii="Arial" w:hAnsi="Arial" w:cs="Arial"/>
                <w:sz w:val="24"/>
                <w:szCs w:val="24"/>
              </w:rPr>
              <w:t>off</w:t>
            </w:r>
          </w:p>
        </w:tc>
        <w:tc>
          <w:tcPr>
            <w:tcW w:w="947" w:type="pct"/>
            <w:shd w:val="clear" w:color="auto" w:fill="B4C6E7" w:themeFill="accent1" w:themeFillTint="66"/>
          </w:tcPr>
          <w:p w14:paraId="53A36059" w14:textId="23CDD5AB" w:rsidR="001C5AE4" w:rsidRPr="00BA2104" w:rsidRDefault="001C5A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1C5AE4" w:rsidRPr="00DE097D" w14:paraId="7A473FD2" w14:textId="26E09F7D" w:rsidTr="00BA2104">
        <w:trPr>
          <w:trHeight w:val="386"/>
        </w:trPr>
        <w:tc>
          <w:tcPr>
            <w:cnfStyle w:val="001000000000" w:firstRow="0" w:lastRow="0" w:firstColumn="1" w:lastColumn="0" w:oddVBand="0" w:evenVBand="0" w:oddHBand="0" w:evenHBand="0" w:firstRowFirstColumn="0" w:firstRowLastColumn="0" w:lastRowFirstColumn="0" w:lastRowLastColumn="0"/>
            <w:tcW w:w="1423" w:type="pct"/>
            <w:shd w:val="clear" w:color="auto" w:fill="D9E2F3" w:themeFill="accent1" w:themeFillTint="33"/>
          </w:tcPr>
          <w:p w14:paraId="58637333" w14:textId="689CD052" w:rsidR="001C5AE4" w:rsidRPr="00D41D77" w:rsidRDefault="001C5AE4" w:rsidP="007C10B5">
            <w:pPr>
              <w:pStyle w:val="Heading2"/>
              <w:rPr>
                <w:rFonts w:ascii="Arial" w:hAnsi="Arial" w:cs="Arial"/>
                <w:color w:val="000000" w:themeColor="text1"/>
                <w:sz w:val="24"/>
                <w:szCs w:val="24"/>
              </w:rPr>
            </w:pPr>
            <w:bookmarkStart w:id="42" w:name="_Toc132969713"/>
            <w:r w:rsidRPr="00D41D77">
              <w:rPr>
                <w:rFonts w:ascii="Arial" w:hAnsi="Arial" w:cs="Arial"/>
                <w:color w:val="000000" w:themeColor="text1"/>
                <w:sz w:val="24"/>
                <w:szCs w:val="24"/>
              </w:rPr>
              <w:t>Frailty: An Introduction</w:t>
            </w:r>
            <w:bookmarkEnd w:id="42"/>
          </w:p>
        </w:tc>
        <w:tc>
          <w:tcPr>
            <w:tcW w:w="3577" w:type="pct"/>
            <w:gridSpan w:val="4"/>
            <w:shd w:val="clear" w:color="auto" w:fill="D9E2F3" w:themeFill="accent1" w:themeFillTint="33"/>
          </w:tcPr>
          <w:p w14:paraId="125333C3" w14:textId="77777777" w:rsidR="001C5AE4" w:rsidRPr="00D41D77" w:rsidRDefault="001C5AE4"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A003D8" w:rsidRPr="00DE097D" w14:paraId="18412C80" w14:textId="77777777" w:rsidTr="00BA2104">
        <w:trPr>
          <w:trHeight w:val="21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21B0D752" w14:textId="3AE88C27" w:rsidR="00A003D8" w:rsidRPr="00BA2104" w:rsidRDefault="00A003D8" w:rsidP="007C10B5">
            <w:pPr>
              <w:rPr>
                <w:sz w:val="24"/>
                <w:szCs w:val="24"/>
              </w:rPr>
            </w:pPr>
            <w:r w:rsidRPr="00BA2104">
              <w:rPr>
                <w:rFonts w:ascii="Arial" w:hAnsi="Arial" w:cs="Arial"/>
                <w:sz w:val="24"/>
                <w:szCs w:val="24"/>
              </w:rPr>
              <w:t>Knowledge</w:t>
            </w:r>
          </w:p>
        </w:tc>
      </w:tr>
      <w:tr w:rsidR="001C5AE4" w:rsidRPr="00DE097D" w14:paraId="62FBA2FE" w14:textId="4553621A" w:rsidTr="00BA2104">
        <w:trPr>
          <w:trHeight w:val="571"/>
        </w:trPr>
        <w:tc>
          <w:tcPr>
            <w:cnfStyle w:val="001000000000" w:firstRow="0" w:lastRow="0" w:firstColumn="1" w:lastColumn="0" w:oddVBand="0" w:evenVBand="0" w:oddHBand="0" w:evenHBand="0" w:firstRowFirstColumn="0" w:firstRowLastColumn="0" w:lastRowFirstColumn="0" w:lastRowLastColumn="0"/>
            <w:tcW w:w="1423" w:type="pct"/>
          </w:tcPr>
          <w:p w14:paraId="1A684265" w14:textId="0C2F3908" w:rsidR="001C5AE4" w:rsidRPr="00BA2104" w:rsidRDefault="001C5AE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understanding of frailty and the conditions associated with frailty</w:t>
            </w:r>
            <w:r w:rsidR="00D61B11" w:rsidRPr="00BA2104">
              <w:rPr>
                <w:rFonts w:ascii="Arial" w:hAnsi="Arial" w:cs="Arial"/>
                <w:color w:val="000000" w:themeColor="text1"/>
                <w:sz w:val="24"/>
                <w:szCs w:val="24"/>
              </w:rPr>
              <w:t xml:space="preserve"> using the Clinical Frailty Score (CFS) tool. </w:t>
            </w:r>
          </w:p>
          <w:p w14:paraId="54BC2D84" w14:textId="77777777" w:rsidR="001C5AE4" w:rsidRPr="00BA2104" w:rsidRDefault="001C5AE4" w:rsidP="007C10B5">
            <w:pPr>
              <w:rPr>
                <w:rFonts w:ascii="Arial" w:hAnsi="Arial" w:cs="Arial"/>
                <w:color w:val="000000" w:themeColor="text1"/>
                <w:sz w:val="24"/>
                <w:szCs w:val="24"/>
              </w:rPr>
            </w:pPr>
          </w:p>
          <w:p w14:paraId="2CC7CDC5" w14:textId="08DB00D9" w:rsidR="00C61DA4" w:rsidRPr="00BA2104" w:rsidRDefault="00C61DA4" w:rsidP="007C10B5">
            <w:pPr>
              <w:rPr>
                <w:rFonts w:ascii="Arial" w:hAnsi="Arial" w:cs="Arial"/>
                <w:b w:val="0"/>
                <w:bCs w:val="0"/>
                <w:color w:val="000000" w:themeColor="text1"/>
                <w:sz w:val="24"/>
                <w:szCs w:val="24"/>
              </w:rPr>
            </w:pPr>
          </w:p>
        </w:tc>
        <w:tc>
          <w:tcPr>
            <w:tcW w:w="688" w:type="pct"/>
          </w:tcPr>
          <w:p w14:paraId="082DD76F"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61AE8122"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7E9CDDF3"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2AE76640"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63641" w:rsidRPr="00DE097D" w14:paraId="57ED730D" w14:textId="77777777" w:rsidTr="00BA2104">
        <w:trPr>
          <w:trHeight w:val="717"/>
        </w:trPr>
        <w:tc>
          <w:tcPr>
            <w:cnfStyle w:val="001000000000" w:firstRow="0" w:lastRow="0" w:firstColumn="1" w:lastColumn="0" w:oddVBand="0" w:evenVBand="0" w:oddHBand="0" w:evenHBand="0" w:firstRowFirstColumn="0" w:firstRowLastColumn="0" w:lastRowFirstColumn="0" w:lastRowLastColumn="0"/>
            <w:tcW w:w="1423" w:type="pct"/>
          </w:tcPr>
          <w:p w14:paraId="598485A5" w14:textId="332932CB" w:rsidR="00E63641" w:rsidRPr="00BA2104" w:rsidRDefault="005603C8"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an understanding o</w:t>
            </w:r>
            <w:r w:rsidR="00C14C09" w:rsidRPr="00BA2104">
              <w:rPr>
                <w:rFonts w:ascii="Arial" w:hAnsi="Arial" w:cs="Arial"/>
                <w:color w:val="000000" w:themeColor="text1"/>
                <w:sz w:val="24"/>
                <w:szCs w:val="24"/>
              </w:rPr>
              <w:t>f</w:t>
            </w:r>
            <w:r w:rsidRPr="00BA2104">
              <w:rPr>
                <w:rFonts w:ascii="Arial" w:hAnsi="Arial" w:cs="Arial"/>
                <w:color w:val="000000" w:themeColor="text1"/>
                <w:sz w:val="24"/>
                <w:szCs w:val="24"/>
              </w:rPr>
              <w:t xml:space="preserve"> how frailty </w:t>
            </w:r>
            <w:r w:rsidR="00D7567F" w:rsidRPr="00BA2104">
              <w:rPr>
                <w:rFonts w:ascii="Arial" w:hAnsi="Arial" w:cs="Arial"/>
                <w:color w:val="000000" w:themeColor="text1"/>
                <w:sz w:val="24"/>
                <w:szCs w:val="24"/>
              </w:rPr>
              <w:t>can present within a clinical setting</w:t>
            </w:r>
            <w:r w:rsidR="00F01F9C">
              <w:rPr>
                <w:rFonts w:ascii="Arial" w:hAnsi="Arial" w:cs="Arial"/>
                <w:color w:val="000000" w:themeColor="text1"/>
                <w:sz w:val="24"/>
                <w:szCs w:val="24"/>
              </w:rPr>
              <w:t>.</w:t>
            </w:r>
          </w:p>
          <w:p w14:paraId="278DD09E" w14:textId="77777777" w:rsidR="00674FFA" w:rsidRPr="00BA2104" w:rsidRDefault="00674FFA" w:rsidP="007C10B5">
            <w:pPr>
              <w:rPr>
                <w:rFonts w:ascii="Arial" w:hAnsi="Arial" w:cs="Arial"/>
                <w:color w:val="000000" w:themeColor="text1"/>
                <w:sz w:val="24"/>
                <w:szCs w:val="24"/>
              </w:rPr>
            </w:pPr>
          </w:p>
          <w:p w14:paraId="709B63FC" w14:textId="522B12FE" w:rsidR="00C61DA4" w:rsidRPr="00BA2104" w:rsidRDefault="00C61DA4" w:rsidP="007C10B5">
            <w:pPr>
              <w:rPr>
                <w:rFonts w:ascii="Arial" w:hAnsi="Arial" w:cs="Arial"/>
                <w:b w:val="0"/>
                <w:bCs w:val="0"/>
                <w:color w:val="000000" w:themeColor="text1"/>
                <w:sz w:val="24"/>
                <w:szCs w:val="24"/>
              </w:rPr>
            </w:pPr>
          </w:p>
        </w:tc>
        <w:tc>
          <w:tcPr>
            <w:tcW w:w="688" w:type="pct"/>
          </w:tcPr>
          <w:p w14:paraId="1457A0E7" w14:textId="77777777" w:rsidR="00E63641" w:rsidRPr="00BA2104" w:rsidRDefault="00E6364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00C47631" w14:textId="77777777" w:rsidR="00E63641" w:rsidRPr="00BA2104" w:rsidRDefault="00E6364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0BF6F917" w14:textId="77777777" w:rsidR="00E63641" w:rsidRPr="00BA2104" w:rsidRDefault="00E6364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1CBE9F2E" w14:textId="77777777" w:rsidR="00E63641" w:rsidRPr="00BA2104" w:rsidRDefault="00E6364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C5AE4" w:rsidRPr="00DE097D" w14:paraId="5F8BA9B2" w14:textId="2830351B" w:rsidTr="00F41AF9">
        <w:trPr>
          <w:trHeight w:val="1251"/>
        </w:trPr>
        <w:tc>
          <w:tcPr>
            <w:cnfStyle w:val="001000000000" w:firstRow="0" w:lastRow="0" w:firstColumn="1" w:lastColumn="0" w:oddVBand="0" w:evenVBand="0" w:oddHBand="0" w:evenHBand="0" w:firstRowFirstColumn="0" w:firstRowLastColumn="0" w:lastRowFirstColumn="0" w:lastRowLastColumn="0"/>
            <w:tcW w:w="1423" w:type="pct"/>
          </w:tcPr>
          <w:p w14:paraId="6AA8E3E1" w14:textId="48AD87C0" w:rsidR="00C61DA4" w:rsidRPr="00F41AF9" w:rsidRDefault="002404A5"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Can </w:t>
            </w:r>
            <w:r w:rsidR="00F411A6" w:rsidRPr="00BA2104">
              <w:rPr>
                <w:rFonts w:ascii="Arial" w:hAnsi="Arial" w:cs="Arial"/>
                <w:color w:val="000000" w:themeColor="text1"/>
                <w:sz w:val="24"/>
                <w:szCs w:val="24"/>
              </w:rPr>
              <w:t>describe</w:t>
            </w:r>
            <w:r w:rsidR="001C5AE4" w:rsidRPr="00BA2104">
              <w:rPr>
                <w:rFonts w:ascii="Arial" w:hAnsi="Arial" w:cs="Arial"/>
                <w:color w:val="000000" w:themeColor="text1"/>
                <w:sz w:val="24"/>
                <w:szCs w:val="24"/>
              </w:rPr>
              <w:t xml:space="preserve"> the psychosocial impact that frailty can have on individuals.</w:t>
            </w:r>
          </w:p>
        </w:tc>
        <w:tc>
          <w:tcPr>
            <w:tcW w:w="688" w:type="pct"/>
          </w:tcPr>
          <w:p w14:paraId="6C3B275F"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34625249"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3AFB8E37"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5C721D21"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C5AE4" w:rsidRPr="00DE097D" w14:paraId="35AB16DD" w14:textId="5576A9A9" w:rsidTr="00BA2104">
        <w:trPr>
          <w:trHeight w:val="470"/>
        </w:trPr>
        <w:tc>
          <w:tcPr>
            <w:cnfStyle w:val="001000000000" w:firstRow="0" w:lastRow="0" w:firstColumn="1" w:lastColumn="0" w:oddVBand="0" w:evenVBand="0" w:oddHBand="0" w:evenHBand="0" w:firstRowFirstColumn="0" w:firstRowLastColumn="0" w:lastRowFirstColumn="0" w:lastRowLastColumn="0"/>
            <w:tcW w:w="1423" w:type="pct"/>
            <w:shd w:val="clear" w:color="auto" w:fill="D9E2F3" w:themeFill="accent1" w:themeFillTint="33"/>
          </w:tcPr>
          <w:p w14:paraId="32565942" w14:textId="5F578808" w:rsidR="001C5AE4" w:rsidRPr="00D41D77" w:rsidRDefault="001C5AE4" w:rsidP="007C10B5">
            <w:pPr>
              <w:pStyle w:val="Heading2"/>
              <w:rPr>
                <w:rFonts w:ascii="Arial" w:hAnsi="Arial" w:cs="Arial"/>
                <w:color w:val="auto"/>
                <w:sz w:val="24"/>
                <w:szCs w:val="24"/>
              </w:rPr>
            </w:pPr>
            <w:bookmarkStart w:id="43" w:name="_Toc132969714"/>
            <w:r w:rsidRPr="00D41D77">
              <w:rPr>
                <w:rFonts w:ascii="Arial" w:hAnsi="Arial" w:cs="Arial"/>
                <w:color w:val="auto"/>
                <w:sz w:val="24"/>
                <w:szCs w:val="24"/>
              </w:rPr>
              <w:t>Frailty: Identification</w:t>
            </w:r>
            <w:bookmarkEnd w:id="43"/>
            <w:r w:rsidRPr="00D41D77">
              <w:rPr>
                <w:rFonts w:ascii="Arial" w:hAnsi="Arial" w:cs="Arial"/>
                <w:color w:val="auto"/>
                <w:sz w:val="24"/>
                <w:szCs w:val="24"/>
              </w:rPr>
              <w:t xml:space="preserve"> </w:t>
            </w:r>
          </w:p>
        </w:tc>
        <w:tc>
          <w:tcPr>
            <w:tcW w:w="3577" w:type="pct"/>
            <w:gridSpan w:val="4"/>
            <w:shd w:val="clear" w:color="auto" w:fill="D9E2F3" w:themeFill="accent1" w:themeFillTint="33"/>
          </w:tcPr>
          <w:p w14:paraId="44578C64" w14:textId="77777777" w:rsidR="001C5AE4" w:rsidRPr="00D41D77" w:rsidRDefault="001C5AE4"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D518A2" w:rsidRPr="00F411A6" w14:paraId="7B18F005" w14:textId="77777777" w:rsidTr="00BA2104">
        <w:trPr>
          <w:trHeight w:val="22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50E1A237" w14:textId="0558F23A" w:rsidR="00D518A2" w:rsidRPr="00BA2104" w:rsidRDefault="00D518A2" w:rsidP="007C10B5">
            <w:pPr>
              <w:rPr>
                <w:sz w:val="24"/>
                <w:szCs w:val="24"/>
              </w:rPr>
            </w:pPr>
            <w:r w:rsidRPr="00BA2104">
              <w:rPr>
                <w:rFonts w:ascii="Arial" w:hAnsi="Arial" w:cs="Arial"/>
                <w:sz w:val="24"/>
                <w:szCs w:val="24"/>
              </w:rPr>
              <w:t>Knowledge</w:t>
            </w:r>
          </w:p>
        </w:tc>
      </w:tr>
      <w:tr w:rsidR="00D518A2" w:rsidRPr="00DE097D" w14:paraId="5970981C" w14:textId="77777777" w:rsidTr="00BA2104">
        <w:trPr>
          <w:trHeight w:val="1059"/>
        </w:trPr>
        <w:tc>
          <w:tcPr>
            <w:cnfStyle w:val="001000000000" w:firstRow="0" w:lastRow="0" w:firstColumn="1" w:lastColumn="0" w:oddVBand="0" w:evenVBand="0" w:oddHBand="0" w:evenHBand="0" w:firstRowFirstColumn="0" w:firstRowLastColumn="0" w:lastRowFirstColumn="0" w:lastRowLastColumn="0"/>
            <w:tcW w:w="1423" w:type="pct"/>
          </w:tcPr>
          <w:p w14:paraId="3A1590C7" w14:textId="5FCD63A7" w:rsidR="009F7E00" w:rsidRPr="00BA2104" w:rsidRDefault="00D518A2" w:rsidP="007C10B5">
            <w:pPr>
              <w:rPr>
                <w:rFonts w:ascii="Arial" w:hAnsi="Arial" w:cs="Arial"/>
                <w:color w:val="000000" w:themeColor="text1"/>
                <w:sz w:val="24"/>
                <w:szCs w:val="24"/>
              </w:rPr>
            </w:pPr>
            <w:r w:rsidRPr="00BA2104">
              <w:rPr>
                <w:rFonts w:ascii="Arial" w:hAnsi="Arial" w:cs="Arial"/>
                <w:color w:val="000000" w:themeColor="text1"/>
                <w:sz w:val="24"/>
                <w:szCs w:val="24"/>
              </w:rPr>
              <w:t>Understands the importance of early identification of people with frailty within a healthcare setting</w:t>
            </w:r>
            <w:r w:rsidR="00F01F9C">
              <w:rPr>
                <w:rFonts w:ascii="Arial" w:hAnsi="Arial" w:cs="Arial"/>
                <w:color w:val="000000" w:themeColor="text1"/>
                <w:sz w:val="24"/>
                <w:szCs w:val="24"/>
              </w:rPr>
              <w:t>.</w:t>
            </w:r>
          </w:p>
          <w:p w14:paraId="6DBECAAD" w14:textId="77777777" w:rsidR="00D518A2" w:rsidRPr="00BA2104" w:rsidRDefault="00D518A2" w:rsidP="007C10B5">
            <w:pPr>
              <w:rPr>
                <w:rFonts w:ascii="Arial" w:hAnsi="Arial" w:cs="Arial"/>
                <w:b w:val="0"/>
                <w:bCs w:val="0"/>
                <w:color w:val="000000" w:themeColor="text1"/>
                <w:sz w:val="24"/>
                <w:szCs w:val="24"/>
              </w:rPr>
            </w:pPr>
          </w:p>
        </w:tc>
        <w:tc>
          <w:tcPr>
            <w:tcW w:w="688" w:type="pct"/>
          </w:tcPr>
          <w:p w14:paraId="4B724AB4"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7AA8BEF8"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36B3194B"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0FDE2CFD"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D518A2" w:rsidRPr="00DE097D" w14:paraId="07C79997" w14:textId="77777777" w:rsidTr="00BA2104">
        <w:trPr>
          <w:trHeight w:val="1150"/>
        </w:trPr>
        <w:tc>
          <w:tcPr>
            <w:cnfStyle w:val="001000000000" w:firstRow="0" w:lastRow="0" w:firstColumn="1" w:lastColumn="0" w:oddVBand="0" w:evenVBand="0" w:oddHBand="0" w:evenHBand="0" w:firstRowFirstColumn="0" w:firstRowLastColumn="0" w:lastRowFirstColumn="0" w:lastRowLastColumn="0"/>
            <w:tcW w:w="1423" w:type="pct"/>
          </w:tcPr>
          <w:p w14:paraId="698211C0" w14:textId="4F2FDBF5" w:rsidR="00C61DA4" w:rsidRPr="00BA2104" w:rsidRDefault="00D518A2" w:rsidP="007C10B5">
            <w:pPr>
              <w:rPr>
                <w:rFonts w:ascii="Arial" w:hAnsi="Arial" w:cs="Arial"/>
                <w:b w:val="0"/>
                <w:bCs w:val="0"/>
                <w:color w:val="000000" w:themeColor="text1"/>
                <w:sz w:val="24"/>
                <w:szCs w:val="24"/>
              </w:rPr>
            </w:pPr>
            <w:r w:rsidRPr="00BA2104">
              <w:rPr>
                <w:rFonts w:ascii="Arial" w:hAnsi="Arial" w:cs="Arial"/>
                <w:sz w:val="24"/>
                <w:szCs w:val="24"/>
              </w:rPr>
              <w:t>Demonstrates an understanding of the importance of identifying people with frailty when planning healthcare or support intervention</w:t>
            </w:r>
            <w:r w:rsidR="009F7E00" w:rsidRPr="00BA2104">
              <w:rPr>
                <w:rFonts w:ascii="Arial" w:hAnsi="Arial" w:cs="Arial"/>
                <w:sz w:val="24"/>
                <w:szCs w:val="24"/>
              </w:rPr>
              <w:t>s</w:t>
            </w:r>
            <w:r w:rsidR="00F01F9C">
              <w:rPr>
                <w:rFonts w:ascii="Arial" w:hAnsi="Arial" w:cs="Arial"/>
                <w:sz w:val="24"/>
                <w:szCs w:val="24"/>
              </w:rPr>
              <w:t>.</w:t>
            </w:r>
          </w:p>
        </w:tc>
        <w:tc>
          <w:tcPr>
            <w:tcW w:w="688" w:type="pct"/>
          </w:tcPr>
          <w:p w14:paraId="3DEFD7AE"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3531FB63"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5985E240"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00459090" w14:textId="77777777" w:rsidR="00D518A2" w:rsidRPr="00BA2104" w:rsidRDefault="00D518A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DE097D" w14:paraId="27A3B312"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23" w:type="pct"/>
            <w:shd w:val="clear" w:color="auto" w:fill="B4C6E7" w:themeFill="accent1" w:themeFillTint="66"/>
          </w:tcPr>
          <w:p w14:paraId="583FBE45" w14:textId="77777777" w:rsidR="00F41AF9" w:rsidRPr="00BA2104" w:rsidRDefault="00F41AF9" w:rsidP="007C10B5">
            <w:pPr>
              <w:rPr>
                <w:rFonts w:ascii="Arial" w:hAnsi="Arial" w:cs="Arial"/>
                <w:color w:val="000000" w:themeColor="text1"/>
                <w:sz w:val="24"/>
                <w:szCs w:val="24"/>
              </w:rPr>
            </w:pPr>
          </w:p>
        </w:tc>
        <w:tc>
          <w:tcPr>
            <w:tcW w:w="688" w:type="pct"/>
            <w:shd w:val="clear" w:color="auto" w:fill="B4C6E7" w:themeFill="accent1" w:themeFillTint="66"/>
          </w:tcPr>
          <w:p w14:paraId="20735148"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Self-assessment</w:t>
            </w:r>
          </w:p>
        </w:tc>
        <w:tc>
          <w:tcPr>
            <w:tcW w:w="917" w:type="pct"/>
            <w:shd w:val="clear" w:color="auto" w:fill="B4C6E7" w:themeFill="accent1" w:themeFillTint="66"/>
          </w:tcPr>
          <w:p w14:paraId="0302066F"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Evidenced by:</w:t>
            </w:r>
          </w:p>
        </w:tc>
        <w:tc>
          <w:tcPr>
            <w:tcW w:w="1025" w:type="pct"/>
            <w:shd w:val="clear" w:color="auto" w:fill="B4C6E7" w:themeFill="accent1" w:themeFillTint="66"/>
          </w:tcPr>
          <w:p w14:paraId="7FBD8A8A"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Sign</w:t>
            </w:r>
            <w:r>
              <w:rPr>
                <w:rFonts w:ascii="Arial" w:hAnsi="Arial" w:cs="Arial"/>
                <w:b/>
                <w:bCs/>
                <w:color w:val="000000" w:themeColor="text1"/>
                <w:sz w:val="24"/>
                <w:szCs w:val="24"/>
              </w:rPr>
              <w:t>-</w:t>
            </w:r>
            <w:r w:rsidRPr="00BA2104">
              <w:rPr>
                <w:rFonts w:ascii="Arial" w:hAnsi="Arial" w:cs="Arial"/>
                <w:b/>
                <w:bCs/>
                <w:color w:val="000000" w:themeColor="text1"/>
                <w:sz w:val="24"/>
                <w:szCs w:val="24"/>
              </w:rPr>
              <w:t>off:</w:t>
            </w:r>
          </w:p>
        </w:tc>
        <w:tc>
          <w:tcPr>
            <w:tcW w:w="947" w:type="pct"/>
            <w:shd w:val="clear" w:color="auto" w:fill="B4C6E7" w:themeFill="accent1" w:themeFillTint="66"/>
          </w:tcPr>
          <w:p w14:paraId="2578D582"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Comments</w:t>
            </w:r>
          </w:p>
        </w:tc>
      </w:tr>
      <w:tr w:rsidR="00D518A2" w:rsidRPr="00F411A6" w14:paraId="103C9267" w14:textId="77777777" w:rsidTr="00BA2104">
        <w:trPr>
          <w:trHeight w:val="268"/>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4F627C04" w14:textId="2508461E" w:rsidR="00D518A2" w:rsidRPr="00BA2104" w:rsidRDefault="00D518A2" w:rsidP="007C10B5">
            <w:pPr>
              <w:rPr>
                <w:sz w:val="24"/>
                <w:szCs w:val="24"/>
              </w:rPr>
            </w:pPr>
            <w:r w:rsidRPr="00BA2104">
              <w:rPr>
                <w:rFonts w:ascii="Arial" w:hAnsi="Arial" w:cs="Arial"/>
                <w:sz w:val="24"/>
                <w:szCs w:val="24"/>
              </w:rPr>
              <w:t>Skills</w:t>
            </w:r>
          </w:p>
        </w:tc>
      </w:tr>
      <w:tr w:rsidR="009F7E00" w:rsidRPr="00DE097D" w14:paraId="5BA42320" w14:textId="77777777" w:rsidTr="00BA2104">
        <w:trPr>
          <w:trHeight w:val="1834"/>
        </w:trPr>
        <w:tc>
          <w:tcPr>
            <w:cnfStyle w:val="001000000000" w:firstRow="0" w:lastRow="0" w:firstColumn="1" w:lastColumn="0" w:oddVBand="0" w:evenVBand="0" w:oddHBand="0" w:evenHBand="0" w:firstRowFirstColumn="0" w:firstRowLastColumn="0" w:lastRowFirstColumn="0" w:lastRowLastColumn="0"/>
            <w:tcW w:w="1423" w:type="pct"/>
          </w:tcPr>
          <w:p w14:paraId="01AB91CF" w14:textId="77777777" w:rsidR="009F7E00" w:rsidRPr="00BA2104" w:rsidRDefault="009F7E00"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Can identify the presentations of frailty such as: </w:t>
            </w:r>
          </w:p>
          <w:p w14:paraId="2E0570B1" w14:textId="77777777" w:rsidR="009F7E00" w:rsidRPr="00BA2104" w:rsidRDefault="009F7E00"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Delirium, recurrent falls, sudden deterioration in mobility, New or worsening incontinence and Medication side-effects</w:t>
            </w:r>
          </w:p>
          <w:p w14:paraId="21C0FC83" w14:textId="77777777" w:rsidR="009F7E00" w:rsidRPr="00BA2104" w:rsidRDefault="009F7E00" w:rsidP="007C10B5">
            <w:pPr>
              <w:pStyle w:val="ListParagraph"/>
              <w:rPr>
                <w:rFonts w:ascii="Arial" w:hAnsi="Arial" w:cs="Arial"/>
                <w:color w:val="000000" w:themeColor="text1"/>
                <w:sz w:val="24"/>
                <w:szCs w:val="24"/>
              </w:rPr>
            </w:pPr>
          </w:p>
        </w:tc>
        <w:tc>
          <w:tcPr>
            <w:tcW w:w="688" w:type="pct"/>
          </w:tcPr>
          <w:p w14:paraId="03A3FFA4" w14:textId="77777777" w:rsidR="009F7E00" w:rsidRPr="00BA2104" w:rsidRDefault="009F7E0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4592E615" w14:textId="77777777" w:rsidR="009F7E00" w:rsidRPr="00BA2104" w:rsidRDefault="009F7E0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2F91939D" w14:textId="77777777" w:rsidR="009F7E00" w:rsidRPr="00BA2104" w:rsidRDefault="009F7E0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7ED8BBA8" w14:textId="77777777" w:rsidR="009F7E00" w:rsidRPr="00BA2104" w:rsidRDefault="009F7E0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7079D9" w:rsidRPr="00DE097D" w14:paraId="103A3C92"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23" w:type="pct"/>
            <w:shd w:val="clear" w:color="auto" w:fill="D9E2F3" w:themeFill="accent1" w:themeFillTint="33"/>
          </w:tcPr>
          <w:p w14:paraId="070E4640" w14:textId="33B9BF7B" w:rsidR="007079D9" w:rsidRPr="00D41D77" w:rsidRDefault="007079D9" w:rsidP="007C10B5">
            <w:pPr>
              <w:pStyle w:val="Heading2"/>
              <w:rPr>
                <w:rFonts w:ascii="Arial" w:hAnsi="Arial" w:cs="Arial"/>
                <w:color w:val="auto"/>
                <w:sz w:val="24"/>
                <w:szCs w:val="24"/>
              </w:rPr>
            </w:pPr>
            <w:bookmarkStart w:id="44" w:name="_Toc132969715"/>
            <w:r w:rsidRPr="00D41D77">
              <w:rPr>
                <w:rFonts w:ascii="Arial" w:hAnsi="Arial" w:cs="Arial"/>
                <w:color w:val="auto"/>
                <w:sz w:val="24"/>
                <w:szCs w:val="24"/>
              </w:rPr>
              <w:t>Frailty: Communication</w:t>
            </w:r>
            <w:bookmarkEnd w:id="44"/>
            <w:r w:rsidRPr="00D41D77">
              <w:rPr>
                <w:rFonts w:ascii="Arial" w:hAnsi="Arial" w:cs="Arial"/>
                <w:color w:val="auto"/>
                <w:sz w:val="24"/>
                <w:szCs w:val="24"/>
              </w:rPr>
              <w:t xml:space="preserve"> </w:t>
            </w:r>
          </w:p>
        </w:tc>
        <w:tc>
          <w:tcPr>
            <w:tcW w:w="3577" w:type="pct"/>
            <w:gridSpan w:val="4"/>
            <w:shd w:val="clear" w:color="auto" w:fill="D9E2F3" w:themeFill="accent1" w:themeFillTint="33"/>
          </w:tcPr>
          <w:p w14:paraId="49A9C012" w14:textId="77777777" w:rsidR="007079D9" w:rsidRPr="00D41D77" w:rsidRDefault="007079D9"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9B1B7C" w:rsidRPr="009B1B7C" w14:paraId="7D0FF127" w14:textId="77777777" w:rsidTr="00BA2104">
        <w:trPr>
          <w:trHeight w:val="233"/>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48BC5B86" w14:textId="7366E522" w:rsidR="009B1B7C" w:rsidRPr="00BA2104" w:rsidRDefault="009B1B7C" w:rsidP="007C10B5">
            <w:pPr>
              <w:rPr>
                <w:rFonts w:ascii="Arial" w:hAnsi="Arial" w:cs="Arial"/>
                <w:b w:val="0"/>
                <w:bCs w:val="0"/>
                <w:sz w:val="24"/>
                <w:szCs w:val="24"/>
              </w:rPr>
            </w:pPr>
            <w:r w:rsidRPr="00BA2104">
              <w:rPr>
                <w:rFonts w:ascii="Arial" w:hAnsi="Arial" w:cs="Arial"/>
                <w:sz w:val="24"/>
                <w:szCs w:val="24"/>
              </w:rPr>
              <w:t>Knowledge</w:t>
            </w:r>
          </w:p>
        </w:tc>
      </w:tr>
      <w:tr w:rsidR="009B1B7C" w:rsidRPr="00DE097D" w14:paraId="0995C70B" w14:textId="77777777" w:rsidTr="00BA2104">
        <w:trPr>
          <w:trHeight w:val="2396"/>
        </w:trPr>
        <w:tc>
          <w:tcPr>
            <w:cnfStyle w:val="001000000000" w:firstRow="0" w:lastRow="0" w:firstColumn="1" w:lastColumn="0" w:oddVBand="0" w:evenVBand="0" w:oddHBand="0" w:evenHBand="0" w:firstRowFirstColumn="0" w:firstRowLastColumn="0" w:lastRowFirstColumn="0" w:lastRowLastColumn="0"/>
            <w:tcW w:w="1423" w:type="pct"/>
          </w:tcPr>
          <w:p w14:paraId="00E8DCE9" w14:textId="77777777" w:rsidR="009B1B7C" w:rsidRPr="00BA2104" w:rsidRDefault="009B1B7C" w:rsidP="007C10B5">
            <w:pPr>
              <w:rPr>
                <w:rFonts w:ascii="Arial" w:hAnsi="Arial" w:cs="Arial"/>
                <w:b w:val="0"/>
                <w:bCs w:val="0"/>
                <w:sz w:val="24"/>
                <w:szCs w:val="24"/>
                <w:highlight w:val="yellow"/>
              </w:rPr>
            </w:pPr>
            <w:r w:rsidRPr="00BA2104">
              <w:rPr>
                <w:rFonts w:ascii="Arial" w:hAnsi="Arial" w:cs="Arial"/>
                <w:color w:val="000000" w:themeColor="text1"/>
                <w:sz w:val="24"/>
                <w:szCs w:val="24"/>
              </w:rPr>
              <w:t xml:space="preserve">Demonstrates an understanding of the complexities surrounding individuals accepting that they are living with frailty and the impact this can have on individuals acknowledging, </w:t>
            </w:r>
            <w:proofErr w:type="gramStart"/>
            <w:r w:rsidRPr="00BA2104">
              <w:rPr>
                <w:rFonts w:ascii="Arial" w:hAnsi="Arial" w:cs="Arial"/>
                <w:color w:val="000000" w:themeColor="text1"/>
                <w:sz w:val="24"/>
                <w:szCs w:val="24"/>
              </w:rPr>
              <w:t>discussing</w:t>
            </w:r>
            <w:proofErr w:type="gramEnd"/>
            <w:r w:rsidRPr="00BA2104">
              <w:rPr>
                <w:rFonts w:ascii="Arial" w:hAnsi="Arial" w:cs="Arial"/>
                <w:color w:val="000000" w:themeColor="text1"/>
                <w:sz w:val="24"/>
                <w:szCs w:val="24"/>
              </w:rPr>
              <w:t xml:space="preserve"> or disclosing any problems they may have</w:t>
            </w:r>
          </w:p>
        </w:tc>
        <w:tc>
          <w:tcPr>
            <w:tcW w:w="688" w:type="pct"/>
          </w:tcPr>
          <w:p w14:paraId="006F784B" w14:textId="77777777" w:rsidR="009B1B7C" w:rsidRPr="00BA2104" w:rsidRDefault="009B1B7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4F6677B7" w14:textId="77777777" w:rsidR="009B1B7C" w:rsidRPr="00BA2104" w:rsidRDefault="009B1B7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290B7BBD" w14:textId="77777777" w:rsidR="009B1B7C" w:rsidRPr="00BA2104" w:rsidRDefault="009B1B7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3896BB22" w14:textId="77777777" w:rsidR="009B1B7C" w:rsidRPr="00BA2104" w:rsidRDefault="009B1B7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B1B7C" w:rsidRPr="009B1B7C" w14:paraId="5220913D" w14:textId="77777777" w:rsidTr="00BA2104">
        <w:trPr>
          <w:trHeight w:val="268"/>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3D1E654A" w14:textId="670333D8" w:rsidR="009B1B7C" w:rsidRPr="00BA2104" w:rsidRDefault="009B1B7C" w:rsidP="007C10B5">
            <w:pPr>
              <w:rPr>
                <w:rFonts w:ascii="Arial" w:hAnsi="Arial" w:cs="Arial"/>
                <w:b w:val="0"/>
                <w:bCs w:val="0"/>
                <w:sz w:val="24"/>
                <w:szCs w:val="24"/>
              </w:rPr>
            </w:pPr>
            <w:r w:rsidRPr="00BA2104">
              <w:rPr>
                <w:rFonts w:ascii="Arial" w:hAnsi="Arial" w:cs="Arial"/>
                <w:sz w:val="24"/>
                <w:szCs w:val="24"/>
              </w:rPr>
              <w:t>Skills</w:t>
            </w:r>
          </w:p>
        </w:tc>
      </w:tr>
      <w:tr w:rsidR="001C5AE4" w:rsidRPr="00DE097D" w14:paraId="1291DFF6" w14:textId="142C21D3" w:rsidTr="00BA2104">
        <w:trPr>
          <w:trHeight w:val="1408"/>
        </w:trPr>
        <w:tc>
          <w:tcPr>
            <w:cnfStyle w:val="001000000000" w:firstRow="0" w:lastRow="0" w:firstColumn="1" w:lastColumn="0" w:oddVBand="0" w:evenVBand="0" w:oddHBand="0" w:evenHBand="0" w:firstRowFirstColumn="0" w:firstRowLastColumn="0" w:lastRowFirstColumn="0" w:lastRowLastColumn="0"/>
            <w:tcW w:w="1423" w:type="pct"/>
          </w:tcPr>
          <w:p w14:paraId="48683D66" w14:textId="47D753C9" w:rsidR="001C5AE4" w:rsidRPr="00BA2104" w:rsidRDefault="001C5AE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Ensure timely shared communication occurs across the </w:t>
            </w:r>
            <w:proofErr w:type="gramStart"/>
            <w:r w:rsidRPr="00BA2104">
              <w:rPr>
                <w:rFonts w:ascii="Arial" w:hAnsi="Arial" w:cs="Arial"/>
                <w:color w:val="000000" w:themeColor="text1"/>
                <w:sz w:val="24"/>
                <w:szCs w:val="24"/>
              </w:rPr>
              <w:t>patients</w:t>
            </w:r>
            <w:proofErr w:type="gramEnd"/>
            <w:r w:rsidRPr="00BA2104">
              <w:rPr>
                <w:rFonts w:ascii="Arial" w:hAnsi="Arial" w:cs="Arial"/>
                <w:color w:val="000000" w:themeColor="text1"/>
                <w:sz w:val="24"/>
                <w:szCs w:val="24"/>
              </w:rPr>
              <w:t xml:space="preserve"> </w:t>
            </w:r>
            <w:r w:rsidR="00E63013" w:rsidRPr="00D3139E">
              <w:rPr>
                <w:rFonts w:ascii="Arial" w:hAnsi="Arial" w:cs="Arial"/>
                <w:color w:val="000000" w:themeColor="text1"/>
                <w:sz w:val="24"/>
                <w:szCs w:val="24"/>
              </w:rPr>
              <w:t xml:space="preserve">Multidisciplinary </w:t>
            </w:r>
            <w:r w:rsidRPr="00BA2104">
              <w:rPr>
                <w:rFonts w:ascii="Arial" w:hAnsi="Arial" w:cs="Arial"/>
                <w:color w:val="000000" w:themeColor="text1"/>
                <w:sz w:val="24"/>
                <w:szCs w:val="24"/>
              </w:rPr>
              <w:t>teams</w:t>
            </w:r>
            <w:r w:rsidR="00E63013" w:rsidRPr="00D3139E">
              <w:rPr>
                <w:rFonts w:ascii="Arial" w:hAnsi="Arial" w:cs="Arial"/>
                <w:color w:val="000000" w:themeColor="text1"/>
                <w:sz w:val="24"/>
                <w:szCs w:val="24"/>
              </w:rPr>
              <w:t xml:space="preserve"> (MDTs)</w:t>
            </w:r>
            <w:r w:rsidR="00966A57" w:rsidRPr="00BA2104">
              <w:rPr>
                <w:rFonts w:ascii="Arial" w:hAnsi="Arial" w:cs="Arial"/>
                <w:color w:val="000000" w:themeColor="text1"/>
                <w:sz w:val="24"/>
                <w:szCs w:val="24"/>
              </w:rPr>
              <w:t>. Ensuring the s</w:t>
            </w:r>
            <w:r w:rsidRPr="00BA2104">
              <w:rPr>
                <w:rFonts w:ascii="Arial" w:hAnsi="Arial" w:cs="Arial"/>
                <w:color w:val="000000" w:themeColor="text1"/>
                <w:sz w:val="24"/>
                <w:szCs w:val="24"/>
              </w:rPr>
              <w:t>haring</w:t>
            </w:r>
            <w:r w:rsidR="00966A57" w:rsidRPr="00BA2104">
              <w:rPr>
                <w:rFonts w:ascii="Arial" w:hAnsi="Arial" w:cs="Arial"/>
                <w:color w:val="000000" w:themeColor="text1"/>
                <w:sz w:val="24"/>
                <w:szCs w:val="24"/>
              </w:rPr>
              <w:t xml:space="preserve"> of</w:t>
            </w:r>
            <w:r w:rsidRPr="00BA2104">
              <w:rPr>
                <w:rFonts w:ascii="Arial" w:hAnsi="Arial" w:cs="Arial"/>
                <w:color w:val="000000" w:themeColor="text1"/>
                <w:sz w:val="24"/>
                <w:szCs w:val="24"/>
              </w:rPr>
              <w:t xml:space="preserve"> knowledge, assessment outcome</w:t>
            </w:r>
            <w:r w:rsidR="00966A57" w:rsidRPr="00BA2104">
              <w:rPr>
                <w:rFonts w:ascii="Arial" w:hAnsi="Arial" w:cs="Arial"/>
                <w:color w:val="000000" w:themeColor="text1"/>
                <w:sz w:val="24"/>
                <w:szCs w:val="24"/>
              </w:rPr>
              <w:t>s</w:t>
            </w:r>
            <w:r w:rsidRPr="00BA2104">
              <w:rPr>
                <w:rFonts w:ascii="Arial" w:hAnsi="Arial" w:cs="Arial"/>
                <w:color w:val="000000" w:themeColor="text1"/>
                <w:sz w:val="24"/>
                <w:szCs w:val="24"/>
              </w:rPr>
              <w:t xml:space="preserve"> </w:t>
            </w:r>
            <w:r w:rsidR="00966A57" w:rsidRPr="00BA2104">
              <w:rPr>
                <w:rFonts w:ascii="Arial" w:hAnsi="Arial" w:cs="Arial"/>
                <w:color w:val="000000" w:themeColor="text1"/>
                <w:sz w:val="24"/>
                <w:szCs w:val="24"/>
              </w:rPr>
              <w:t>in a timely manner</w:t>
            </w:r>
          </w:p>
        </w:tc>
        <w:tc>
          <w:tcPr>
            <w:tcW w:w="688" w:type="pct"/>
          </w:tcPr>
          <w:p w14:paraId="62084C31"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735FE158"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4054DC3D"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7C1A690D"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6904D6" w14:paraId="765499B9" w14:textId="77777777" w:rsidTr="00BA2104">
        <w:trPr>
          <w:trHeight w:val="557"/>
        </w:trPr>
        <w:tc>
          <w:tcPr>
            <w:cnfStyle w:val="001000000000" w:firstRow="0" w:lastRow="0" w:firstColumn="1" w:lastColumn="0" w:oddVBand="0" w:evenVBand="0" w:oddHBand="0" w:evenHBand="0" w:firstRowFirstColumn="0" w:firstRowLastColumn="0" w:lastRowFirstColumn="0" w:lastRowLastColumn="0"/>
            <w:tcW w:w="1423" w:type="pct"/>
            <w:shd w:val="clear" w:color="auto" w:fill="B4C6E7" w:themeFill="accent1" w:themeFillTint="66"/>
          </w:tcPr>
          <w:p w14:paraId="4E198105" w14:textId="77777777" w:rsidR="00F41AF9" w:rsidRPr="00BA2104" w:rsidRDefault="00F41AF9" w:rsidP="00BA2104">
            <w:pPr>
              <w:pStyle w:val="Heading1"/>
              <w:rPr>
                <w:rFonts w:ascii="Arial" w:hAnsi="Arial" w:cs="Arial"/>
                <w:color w:val="auto"/>
                <w:sz w:val="24"/>
                <w:szCs w:val="24"/>
              </w:rPr>
            </w:pPr>
          </w:p>
        </w:tc>
        <w:tc>
          <w:tcPr>
            <w:tcW w:w="688" w:type="pct"/>
            <w:shd w:val="clear" w:color="auto" w:fill="B4C6E7" w:themeFill="accent1" w:themeFillTint="66"/>
          </w:tcPr>
          <w:p w14:paraId="43778198"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17" w:type="pct"/>
            <w:shd w:val="clear" w:color="auto" w:fill="B4C6E7" w:themeFill="accent1" w:themeFillTint="66"/>
          </w:tcPr>
          <w:p w14:paraId="5AB389D2"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25" w:type="pct"/>
            <w:shd w:val="clear" w:color="auto" w:fill="B4C6E7" w:themeFill="accent1" w:themeFillTint="66"/>
          </w:tcPr>
          <w:p w14:paraId="34BB22D1"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47" w:type="pct"/>
            <w:shd w:val="clear" w:color="auto" w:fill="B4C6E7" w:themeFill="accent1" w:themeFillTint="66"/>
          </w:tcPr>
          <w:p w14:paraId="0A338A7D"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1C5AE4" w:rsidRPr="00DE097D" w14:paraId="5E7BB6B9" w14:textId="09D9F568" w:rsidTr="00BA2104">
        <w:trPr>
          <w:trHeight w:val="1530"/>
        </w:trPr>
        <w:tc>
          <w:tcPr>
            <w:cnfStyle w:val="001000000000" w:firstRow="0" w:lastRow="0" w:firstColumn="1" w:lastColumn="0" w:oddVBand="0" w:evenVBand="0" w:oddHBand="0" w:evenHBand="0" w:firstRowFirstColumn="0" w:firstRowLastColumn="0" w:lastRowFirstColumn="0" w:lastRowLastColumn="0"/>
            <w:tcW w:w="1423" w:type="pct"/>
          </w:tcPr>
          <w:p w14:paraId="0149A501" w14:textId="77777777" w:rsidR="001C5AE4" w:rsidRPr="00BA2104" w:rsidRDefault="001C5AE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Communication with local authorities – social workers, community carers (integrated working across health, social care, </w:t>
            </w:r>
            <w:proofErr w:type="gramStart"/>
            <w:r w:rsidRPr="00BA2104">
              <w:rPr>
                <w:rFonts w:ascii="Arial" w:hAnsi="Arial" w:cs="Arial"/>
                <w:color w:val="000000" w:themeColor="text1"/>
                <w:sz w:val="24"/>
                <w:szCs w:val="24"/>
              </w:rPr>
              <w:t>community</w:t>
            </w:r>
            <w:proofErr w:type="gramEnd"/>
            <w:r w:rsidRPr="00BA2104">
              <w:rPr>
                <w:rFonts w:ascii="Arial" w:hAnsi="Arial" w:cs="Arial"/>
                <w:color w:val="000000" w:themeColor="text1"/>
                <w:sz w:val="24"/>
                <w:szCs w:val="24"/>
              </w:rPr>
              <w:t xml:space="preserve"> and voluntary sections</w:t>
            </w:r>
          </w:p>
        </w:tc>
        <w:tc>
          <w:tcPr>
            <w:tcW w:w="688" w:type="pct"/>
          </w:tcPr>
          <w:p w14:paraId="014BD987"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55E4D26E"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4669A8C0"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09A84577"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C5AE4" w:rsidRPr="00DE097D" w14:paraId="61E3B531" w14:textId="79CC31E9" w:rsidTr="00BA2104">
        <w:trPr>
          <w:trHeight w:val="1680"/>
        </w:trPr>
        <w:tc>
          <w:tcPr>
            <w:cnfStyle w:val="001000000000" w:firstRow="0" w:lastRow="0" w:firstColumn="1" w:lastColumn="0" w:oddVBand="0" w:evenVBand="0" w:oddHBand="0" w:evenHBand="0" w:firstRowFirstColumn="0" w:firstRowLastColumn="0" w:lastRowFirstColumn="0" w:lastRowLastColumn="0"/>
            <w:tcW w:w="1423" w:type="pct"/>
          </w:tcPr>
          <w:p w14:paraId="4FDE2B59" w14:textId="2861278D" w:rsidR="001C5AE4" w:rsidRPr="00BA2104" w:rsidRDefault="00F21F91" w:rsidP="007C10B5">
            <w:pPr>
              <w:rPr>
                <w:rFonts w:ascii="Arial" w:hAnsi="Arial" w:cs="Arial"/>
                <w:b w:val="0"/>
                <w:bCs w:val="0"/>
                <w:color w:val="000000" w:themeColor="text1"/>
                <w:sz w:val="24"/>
                <w:szCs w:val="24"/>
              </w:rPr>
            </w:pPr>
            <w:r w:rsidRPr="00BA2104">
              <w:rPr>
                <w:rFonts w:ascii="Arial" w:hAnsi="Arial" w:cs="Arial"/>
                <w:sz w:val="24"/>
                <w:szCs w:val="24"/>
              </w:rPr>
              <w:t>Able to recognise situations, circumstances or places which make it difficult to communicate effectively (</w:t>
            </w:r>
            <w:r w:rsidR="00A137E8" w:rsidRPr="00D3139E">
              <w:rPr>
                <w:rFonts w:ascii="Arial" w:hAnsi="Arial" w:cs="Arial"/>
                <w:sz w:val="24"/>
                <w:szCs w:val="24"/>
              </w:rPr>
              <w:t>for example,</w:t>
            </w:r>
            <w:r w:rsidRPr="00BA2104">
              <w:rPr>
                <w:rFonts w:ascii="Arial" w:hAnsi="Arial" w:cs="Arial"/>
                <w:sz w:val="24"/>
                <w:szCs w:val="24"/>
              </w:rPr>
              <w:t xml:space="preserve"> noisy, distressing or emergency environments), and have strategies in place to overcome these barriers</w:t>
            </w:r>
            <w:r w:rsidR="00F01F9C">
              <w:rPr>
                <w:rFonts w:ascii="Arial" w:hAnsi="Arial" w:cs="Arial"/>
                <w:sz w:val="24"/>
                <w:szCs w:val="24"/>
              </w:rPr>
              <w:t>.</w:t>
            </w:r>
          </w:p>
        </w:tc>
        <w:tc>
          <w:tcPr>
            <w:tcW w:w="688" w:type="pct"/>
          </w:tcPr>
          <w:p w14:paraId="1931C283"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24FFD284"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053BCAE7"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47" w:type="pct"/>
          </w:tcPr>
          <w:p w14:paraId="29A3A4F7"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C5AE4" w:rsidRPr="00DE097D" w14:paraId="006CC507" w14:textId="7103D1A1" w:rsidTr="00BA2104">
        <w:trPr>
          <w:trHeight w:val="1008"/>
        </w:trPr>
        <w:tc>
          <w:tcPr>
            <w:cnfStyle w:val="001000000000" w:firstRow="0" w:lastRow="0" w:firstColumn="1" w:lastColumn="0" w:oddVBand="0" w:evenVBand="0" w:oddHBand="0" w:evenHBand="0" w:firstRowFirstColumn="0" w:firstRowLastColumn="0" w:lastRowFirstColumn="0" w:lastRowLastColumn="0"/>
            <w:tcW w:w="1423" w:type="pct"/>
          </w:tcPr>
          <w:p w14:paraId="77AAF842" w14:textId="32371E58" w:rsidR="001C5AE4" w:rsidRPr="00BA2104" w:rsidRDefault="00E1266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Addresses issues surrounding frailty with the patient and their </w:t>
            </w:r>
            <w:r w:rsidR="007F4E8E" w:rsidRPr="00BA2104">
              <w:rPr>
                <w:rFonts w:ascii="Arial" w:hAnsi="Arial" w:cs="Arial"/>
                <w:color w:val="000000" w:themeColor="text1"/>
                <w:sz w:val="24"/>
                <w:szCs w:val="24"/>
              </w:rPr>
              <w:t>relatives in a sensitive manner</w:t>
            </w:r>
            <w:r w:rsidR="00F01F9C">
              <w:rPr>
                <w:rFonts w:ascii="Arial" w:hAnsi="Arial" w:cs="Arial"/>
                <w:color w:val="000000" w:themeColor="text1"/>
                <w:sz w:val="24"/>
                <w:szCs w:val="24"/>
              </w:rPr>
              <w:t>.</w:t>
            </w:r>
          </w:p>
        </w:tc>
        <w:tc>
          <w:tcPr>
            <w:tcW w:w="688" w:type="pct"/>
          </w:tcPr>
          <w:p w14:paraId="7502E58C"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0B2D2985"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5E9E77F4" w14:textId="67F6692F"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3A8E0513" w14:textId="47BCDD1D" w:rsidR="001E2AFD" w:rsidRPr="00BA2104" w:rsidRDefault="001E2AFD"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271D2" w:rsidRPr="00DE097D" w14:paraId="4152CD94" w14:textId="0487EC83" w:rsidTr="00BA2104">
        <w:trPr>
          <w:trHeight w:val="571"/>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9E2F3" w:themeFill="accent1" w:themeFillTint="33"/>
          </w:tcPr>
          <w:p w14:paraId="6D8903CD" w14:textId="739C876F" w:rsidR="00D271D2" w:rsidRPr="00D41D77" w:rsidRDefault="00D271D2" w:rsidP="007C10B5">
            <w:pPr>
              <w:pStyle w:val="Heading2"/>
              <w:rPr>
                <w:rFonts w:ascii="Arial" w:hAnsi="Arial" w:cs="Arial"/>
                <w:color w:val="auto"/>
                <w:sz w:val="24"/>
                <w:szCs w:val="24"/>
              </w:rPr>
            </w:pPr>
            <w:bookmarkStart w:id="45" w:name="_Toc132969716"/>
            <w:r w:rsidRPr="00D41D77">
              <w:rPr>
                <w:rFonts w:ascii="Arial" w:hAnsi="Arial" w:cs="Arial"/>
                <w:color w:val="auto"/>
                <w:sz w:val="24"/>
                <w:szCs w:val="24"/>
              </w:rPr>
              <w:t>Frailty: Patient Centred Care</w:t>
            </w:r>
            <w:bookmarkEnd w:id="45"/>
          </w:p>
        </w:tc>
      </w:tr>
      <w:tr w:rsidR="00975F5F" w:rsidRPr="00975F5F" w14:paraId="259EFF3B" w14:textId="77777777" w:rsidTr="00BA2104">
        <w:trPr>
          <w:trHeight w:val="369"/>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5FDC686D" w14:textId="70346346" w:rsidR="00975F5F" w:rsidRPr="00BA2104" w:rsidRDefault="00975F5F" w:rsidP="007C10B5">
            <w:pPr>
              <w:rPr>
                <w:sz w:val="24"/>
                <w:szCs w:val="24"/>
              </w:rPr>
            </w:pPr>
            <w:r w:rsidRPr="00BA2104">
              <w:rPr>
                <w:rFonts w:ascii="Arial" w:hAnsi="Arial" w:cs="Arial"/>
                <w:sz w:val="24"/>
                <w:szCs w:val="24"/>
              </w:rPr>
              <w:t>Knowledge</w:t>
            </w:r>
          </w:p>
        </w:tc>
      </w:tr>
      <w:tr w:rsidR="006A57F9" w:rsidRPr="00DE097D" w14:paraId="26CEE281" w14:textId="77777777" w:rsidTr="00BA2104">
        <w:trPr>
          <w:trHeight w:val="96"/>
        </w:trPr>
        <w:tc>
          <w:tcPr>
            <w:cnfStyle w:val="001000000000" w:firstRow="0" w:lastRow="0" w:firstColumn="1" w:lastColumn="0" w:oddVBand="0" w:evenVBand="0" w:oddHBand="0" w:evenHBand="0" w:firstRowFirstColumn="0" w:firstRowLastColumn="0" w:lastRowFirstColumn="0" w:lastRowLastColumn="0"/>
            <w:tcW w:w="1423" w:type="pct"/>
          </w:tcPr>
          <w:p w14:paraId="099A0B4B" w14:textId="463275B9" w:rsidR="006A57F9" w:rsidRPr="00BA2104" w:rsidRDefault="006A57F9" w:rsidP="00D3139E">
            <w:pPr>
              <w:rPr>
                <w:rFonts w:ascii="Arial" w:hAnsi="Arial" w:cs="Arial"/>
                <w:b w:val="0"/>
                <w:bCs w:val="0"/>
                <w:color w:val="000000" w:themeColor="text1"/>
                <w:sz w:val="24"/>
                <w:szCs w:val="24"/>
              </w:rPr>
            </w:pPr>
            <w:r w:rsidRPr="00BA2104">
              <w:rPr>
                <w:rFonts w:ascii="Arial" w:hAnsi="Arial" w:cs="Arial"/>
                <w:color w:val="000000" w:themeColor="text1"/>
                <w:sz w:val="24"/>
                <w:szCs w:val="24"/>
              </w:rPr>
              <w:t>Understand the role of patient choice and patient centred care when caring for patients presenting with frailty. Understanding that things change and therefore the patients view may also change</w:t>
            </w:r>
            <w:r w:rsidR="00F01F9C">
              <w:rPr>
                <w:rFonts w:ascii="Arial" w:hAnsi="Arial" w:cs="Arial"/>
                <w:color w:val="000000" w:themeColor="text1"/>
                <w:sz w:val="24"/>
                <w:szCs w:val="24"/>
              </w:rPr>
              <w:t>.</w:t>
            </w:r>
          </w:p>
        </w:tc>
        <w:tc>
          <w:tcPr>
            <w:tcW w:w="688" w:type="pct"/>
          </w:tcPr>
          <w:p w14:paraId="75AFFB42"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7B4709F6"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6F560D4A"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5348B183"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6A57F9" w:rsidRPr="00DE097D" w14:paraId="44CD1866" w14:textId="77777777" w:rsidTr="00BA2104">
        <w:trPr>
          <w:trHeight w:val="1420"/>
        </w:trPr>
        <w:tc>
          <w:tcPr>
            <w:cnfStyle w:val="001000000000" w:firstRow="0" w:lastRow="0" w:firstColumn="1" w:lastColumn="0" w:oddVBand="0" w:evenVBand="0" w:oddHBand="0" w:evenHBand="0" w:firstRowFirstColumn="0" w:firstRowLastColumn="0" w:lastRowFirstColumn="0" w:lastRowLastColumn="0"/>
            <w:tcW w:w="1423" w:type="pct"/>
          </w:tcPr>
          <w:p w14:paraId="0A08FE67" w14:textId="77777777" w:rsidR="006A57F9" w:rsidRPr="00BA2104" w:rsidRDefault="006A57F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an understanding of key legislation surrounding mental capacity and deprivation of liberty within the context of frailty and the impact that has within clinical setting. </w:t>
            </w:r>
          </w:p>
        </w:tc>
        <w:tc>
          <w:tcPr>
            <w:tcW w:w="688" w:type="pct"/>
          </w:tcPr>
          <w:p w14:paraId="161462C1"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271D3578"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26990EA4"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58D37F72" w14:textId="77777777" w:rsidR="006A57F9" w:rsidRPr="00BA2104" w:rsidRDefault="006A57F9"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F41AF9" w:rsidRPr="006904D6" w14:paraId="31A33FE9" w14:textId="77777777" w:rsidTr="00BA2104">
        <w:trPr>
          <w:trHeight w:val="557"/>
        </w:trPr>
        <w:tc>
          <w:tcPr>
            <w:cnfStyle w:val="001000000000" w:firstRow="0" w:lastRow="0" w:firstColumn="1" w:lastColumn="0" w:oddVBand="0" w:evenVBand="0" w:oddHBand="0" w:evenHBand="0" w:firstRowFirstColumn="0" w:firstRowLastColumn="0" w:lastRowFirstColumn="0" w:lastRowLastColumn="0"/>
            <w:tcW w:w="1423" w:type="pct"/>
            <w:shd w:val="clear" w:color="auto" w:fill="B4C6E7" w:themeFill="accent1" w:themeFillTint="66"/>
          </w:tcPr>
          <w:p w14:paraId="0D4FD1F5" w14:textId="77777777" w:rsidR="00F41AF9" w:rsidRPr="00BA2104" w:rsidRDefault="00F41AF9" w:rsidP="00BA2104">
            <w:pPr>
              <w:pStyle w:val="Heading1"/>
              <w:rPr>
                <w:rFonts w:ascii="Arial" w:hAnsi="Arial" w:cs="Arial"/>
                <w:color w:val="auto"/>
                <w:sz w:val="24"/>
                <w:szCs w:val="24"/>
              </w:rPr>
            </w:pPr>
          </w:p>
        </w:tc>
        <w:tc>
          <w:tcPr>
            <w:tcW w:w="688" w:type="pct"/>
            <w:shd w:val="clear" w:color="auto" w:fill="B4C6E7" w:themeFill="accent1" w:themeFillTint="66"/>
          </w:tcPr>
          <w:p w14:paraId="4A3662CB"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917" w:type="pct"/>
            <w:shd w:val="clear" w:color="auto" w:fill="B4C6E7" w:themeFill="accent1" w:themeFillTint="66"/>
          </w:tcPr>
          <w:p w14:paraId="2378E7D4"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25" w:type="pct"/>
            <w:shd w:val="clear" w:color="auto" w:fill="B4C6E7" w:themeFill="accent1" w:themeFillTint="66"/>
          </w:tcPr>
          <w:p w14:paraId="706280F0"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47" w:type="pct"/>
            <w:shd w:val="clear" w:color="auto" w:fill="B4C6E7" w:themeFill="accent1" w:themeFillTint="66"/>
          </w:tcPr>
          <w:p w14:paraId="0DF957A0"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75F5F" w:rsidRPr="00975F5F" w14:paraId="6942DFCE" w14:textId="77777777" w:rsidTr="00BA2104">
        <w:trPr>
          <w:trHeight w:val="416"/>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10355677" w14:textId="3CFBF3AA" w:rsidR="00975F5F" w:rsidRPr="00BA2104" w:rsidRDefault="00975F5F" w:rsidP="007C10B5">
            <w:pPr>
              <w:rPr>
                <w:rFonts w:ascii="Arial" w:hAnsi="Arial" w:cs="Arial"/>
                <w:b w:val="0"/>
                <w:bCs w:val="0"/>
                <w:sz w:val="24"/>
                <w:szCs w:val="24"/>
              </w:rPr>
            </w:pPr>
            <w:r w:rsidRPr="00BA2104">
              <w:rPr>
                <w:rFonts w:ascii="Arial" w:hAnsi="Arial" w:cs="Arial"/>
                <w:sz w:val="24"/>
                <w:szCs w:val="24"/>
              </w:rPr>
              <w:t>Skills</w:t>
            </w:r>
          </w:p>
        </w:tc>
      </w:tr>
      <w:tr w:rsidR="008D0CF6" w:rsidRPr="00DE097D" w14:paraId="10500881" w14:textId="77777777" w:rsidTr="00BA2104">
        <w:trPr>
          <w:trHeight w:val="963"/>
        </w:trPr>
        <w:tc>
          <w:tcPr>
            <w:cnfStyle w:val="001000000000" w:firstRow="0" w:lastRow="0" w:firstColumn="1" w:lastColumn="0" w:oddVBand="0" w:evenVBand="0" w:oddHBand="0" w:evenHBand="0" w:firstRowFirstColumn="0" w:firstRowLastColumn="0" w:lastRowFirstColumn="0" w:lastRowLastColumn="0"/>
            <w:tcW w:w="1423" w:type="pct"/>
          </w:tcPr>
          <w:p w14:paraId="3600A83F" w14:textId="19F997AC" w:rsidR="008D0CF6" w:rsidRPr="00BA2104" w:rsidRDefault="008D0CF6" w:rsidP="007C10B5">
            <w:pPr>
              <w:rPr>
                <w:rFonts w:ascii="Arial" w:hAnsi="Arial" w:cs="Arial"/>
                <w:color w:val="000000" w:themeColor="text1"/>
                <w:sz w:val="24"/>
                <w:szCs w:val="24"/>
              </w:rPr>
            </w:pPr>
            <w:r w:rsidRPr="00BA2104">
              <w:rPr>
                <w:rFonts w:ascii="Arial" w:hAnsi="Arial" w:cs="Arial"/>
                <w:color w:val="000000" w:themeColor="text1"/>
                <w:sz w:val="24"/>
                <w:szCs w:val="24"/>
              </w:rPr>
              <w:t>Adequately assesses patient risk in a timely manner using locally accepted tools</w:t>
            </w:r>
            <w:r w:rsidR="00206B7E" w:rsidRPr="00D3139E">
              <w:rPr>
                <w:rFonts w:ascii="Arial" w:hAnsi="Arial" w:cs="Arial"/>
                <w:color w:val="000000" w:themeColor="text1"/>
                <w:sz w:val="24"/>
                <w:szCs w:val="24"/>
              </w:rPr>
              <w:t>.</w:t>
            </w:r>
          </w:p>
          <w:p w14:paraId="5276E6B2" w14:textId="29464EE5" w:rsidR="00C767F3" w:rsidRPr="00BA2104" w:rsidRDefault="00C767F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w:t>
            </w:r>
            <w:proofErr w:type="gramStart"/>
            <w:r w:rsidR="00345AA3" w:rsidRPr="00D3139E">
              <w:rPr>
                <w:rFonts w:ascii="Arial" w:hAnsi="Arial" w:cs="Arial"/>
                <w:color w:val="000000" w:themeColor="text1"/>
                <w:sz w:val="24"/>
                <w:szCs w:val="24"/>
              </w:rPr>
              <w:t>for</w:t>
            </w:r>
            <w:proofErr w:type="gramEnd"/>
            <w:r w:rsidR="00345AA3" w:rsidRPr="00D3139E">
              <w:rPr>
                <w:rFonts w:ascii="Arial" w:hAnsi="Arial" w:cs="Arial"/>
                <w:color w:val="000000" w:themeColor="text1"/>
                <w:sz w:val="24"/>
                <w:szCs w:val="24"/>
              </w:rPr>
              <w:t xml:space="preserve"> example,</w:t>
            </w:r>
            <w:r w:rsidR="007345EC" w:rsidRPr="00BA2104">
              <w:rPr>
                <w:rFonts w:ascii="Arial" w:hAnsi="Arial" w:cs="Arial"/>
                <w:color w:val="000000" w:themeColor="text1"/>
                <w:sz w:val="24"/>
                <w:szCs w:val="24"/>
              </w:rPr>
              <w:t xml:space="preserve"> </w:t>
            </w:r>
            <w:r w:rsidRPr="00BA2104">
              <w:rPr>
                <w:rFonts w:ascii="Arial" w:hAnsi="Arial" w:cs="Arial"/>
                <w:color w:val="000000" w:themeColor="text1"/>
                <w:sz w:val="24"/>
                <w:szCs w:val="24"/>
              </w:rPr>
              <w:t xml:space="preserve">falls, </w:t>
            </w:r>
            <w:r w:rsidR="007345EC" w:rsidRPr="00BA2104">
              <w:rPr>
                <w:rFonts w:ascii="Arial" w:hAnsi="Arial" w:cs="Arial"/>
                <w:color w:val="000000" w:themeColor="text1"/>
                <w:sz w:val="24"/>
                <w:szCs w:val="24"/>
              </w:rPr>
              <w:t xml:space="preserve">skin assessment) </w:t>
            </w:r>
          </w:p>
        </w:tc>
        <w:tc>
          <w:tcPr>
            <w:tcW w:w="688" w:type="pct"/>
          </w:tcPr>
          <w:p w14:paraId="367D1C5F"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78B63CF4"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024D51AF"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6B434F8F"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8D0CF6" w:rsidRPr="00DE097D" w14:paraId="45CC9629" w14:textId="77777777" w:rsidTr="00BA2104">
        <w:trPr>
          <w:trHeight w:val="1109"/>
        </w:trPr>
        <w:tc>
          <w:tcPr>
            <w:cnfStyle w:val="001000000000" w:firstRow="0" w:lastRow="0" w:firstColumn="1" w:lastColumn="0" w:oddVBand="0" w:evenVBand="0" w:oddHBand="0" w:evenHBand="0" w:firstRowFirstColumn="0" w:firstRowLastColumn="0" w:lastRowFirstColumn="0" w:lastRowLastColumn="0"/>
            <w:tcW w:w="1423" w:type="pct"/>
          </w:tcPr>
          <w:p w14:paraId="2CB573F0" w14:textId="3D1579B9" w:rsidR="008D0CF6" w:rsidRPr="00BA2104" w:rsidRDefault="00FD779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Recognises when patients are at increased risk of falls and ensures appropriate action is taken to minimise risk</w:t>
            </w:r>
            <w:r w:rsidR="00206B7E">
              <w:rPr>
                <w:rFonts w:ascii="Arial" w:hAnsi="Arial" w:cs="Arial"/>
                <w:color w:val="000000" w:themeColor="text1"/>
                <w:sz w:val="24"/>
                <w:szCs w:val="24"/>
              </w:rPr>
              <w:t>.</w:t>
            </w:r>
          </w:p>
        </w:tc>
        <w:tc>
          <w:tcPr>
            <w:tcW w:w="688" w:type="pct"/>
          </w:tcPr>
          <w:p w14:paraId="482D8B97"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1650EBB0"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396E6B85"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5C1FAA14" w14:textId="77777777" w:rsidR="008D0CF6" w:rsidRPr="00BA2104" w:rsidRDefault="008D0CF6"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1C5AE4" w:rsidRPr="00DE097D" w14:paraId="62211821" w14:textId="46828651" w:rsidTr="00BA2104">
        <w:trPr>
          <w:trHeight w:val="571"/>
        </w:trPr>
        <w:tc>
          <w:tcPr>
            <w:cnfStyle w:val="001000000000" w:firstRow="0" w:lastRow="0" w:firstColumn="1" w:lastColumn="0" w:oddVBand="0" w:evenVBand="0" w:oddHBand="0" w:evenHBand="0" w:firstRowFirstColumn="0" w:firstRowLastColumn="0" w:lastRowFirstColumn="0" w:lastRowLastColumn="0"/>
            <w:tcW w:w="1423" w:type="pct"/>
          </w:tcPr>
          <w:p w14:paraId="0958E9D4" w14:textId="5061A065" w:rsidR="001C5AE4" w:rsidRPr="00BA2104" w:rsidRDefault="001C5AE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Supports shared decision making</w:t>
            </w:r>
            <w:r w:rsidR="00206B7E">
              <w:rPr>
                <w:rFonts w:ascii="Arial" w:hAnsi="Arial" w:cs="Arial"/>
                <w:color w:val="000000" w:themeColor="text1"/>
                <w:sz w:val="24"/>
                <w:szCs w:val="24"/>
              </w:rPr>
              <w:t>.</w:t>
            </w:r>
          </w:p>
        </w:tc>
        <w:tc>
          <w:tcPr>
            <w:tcW w:w="688" w:type="pct"/>
          </w:tcPr>
          <w:p w14:paraId="330F0F1B"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17" w:type="pct"/>
          </w:tcPr>
          <w:p w14:paraId="63C35546"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25" w:type="pct"/>
          </w:tcPr>
          <w:p w14:paraId="57AB4FCC"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47" w:type="pct"/>
          </w:tcPr>
          <w:p w14:paraId="1867B60F" w14:textId="77777777" w:rsidR="001C5AE4" w:rsidRPr="00BA2104" w:rsidRDefault="001C5AE4" w:rsidP="007C10B5">
            <w:pPr>
              <w:cnfStyle w:val="000000000000" w:firstRow="0" w:lastRow="0" w:firstColumn="0" w:lastColumn="0" w:oddVBand="0" w:evenVBand="0" w:oddHBand="0" w:evenHBand="0" w:firstRowFirstColumn="0" w:firstRowLastColumn="0" w:lastRowFirstColumn="0" w:lastRowLastColumn="0"/>
              <w:rPr>
                <w:sz w:val="24"/>
                <w:szCs w:val="24"/>
              </w:rPr>
            </w:pPr>
          </w:p>
        </w:tc>
      </w:tr>
    </w:tbl>
    <w:p w14:paraId="7B5CC3EB" w14:textId="5ED79C9E" w:rsidR="00206B7E" w:rsidRDefault="00206B7E" w:rsidP="00821A93">
      <w:pPr>
        <w:rPr>
          <w:rFonts w:ascii="Arial" w:hAnsi="Arial" w:cs="Arial"/>
        </w:rPr>
      </w:pPr>
    </w:p>
    <w:p w14:paraId="10A04479" w14:textId="6F6F9F16" w:rsidR="00F41AF9" w:rsidRDefault="00F41AF9" w:rsidP="00821A93">
      <w:pPr>
        <w:rPr>
          <w:rFonts w:ascii="Arial" w:hAnsi="Arial" w:cs="Arial"/>
        </w:rPr>
      </w:pPr>
    </w:p>
    <w:p w14:paraId="2836F39F" w14:textId="31E8B6DA" w:rsidR="00F41AF9" w:rsidRDefault="00F41AF9" w:rsidP="00821A93">
      <w:pPr>
        <w:rPr>
          <w:rFonts w:ascii="Arial" w:hAnsi="Arial" w:cs="Arial"/>
        </w:rPr>
      </w:pPr>
    </w:p>
    <w:p w14:paraId="47BB8CEE" w14:textId="53B106F6" w:rsidR="00F41AF9" w:rsidRDefault="00F41AF9" w:rsidP="00821A93">
      <w:pPr>
        <w:rPr>
          <w:rFonts w:ascii="Arial" w:hAnsi="Arial" w:cs="Arial"/>
        </w:rPr>
      </w:pPr>
    </w:p>
    <w:p w14:paraId="4964E5CE" w14:textId="19489F43" w:rsidR="00F41AF9" w:rsidRDefault="00F41AF9" w:rsidP="00821A93">
      <w:pPr>
        <w:rPr>
          <w:rFonts w:ascii="Arial" w:hAnsi="Arial" w:cs="Arial"/>
        </w:rPr>
      </w:pPr>
    </w:p>
    <w:p w14:paraId="12127CEC" w14:textId="71EFBD23" w:rsidR="00F41AF9" w:rsidRDefault="00F41AF9" w:rsidP="00821A93">
      <w:pPr>
        <w:rPr>
          <w:rFonts w:ascii="Arial" w:hAnsi="Arial" w:cs="Arial"/>
        </w:rPr>
      </w:pPr>
    </w:p>
    <w:p w14:paraId="1537D124" w14:textId="1BCC8771" w:rsidR="00F41AF9" w:rsidRDefault="00F41AF9" w:rsidP="00821A93">
      <w:pPr>
        <w:rPr>
          <w:rFonts w:ascii="Arial" w:hAnsi="Arial" w:cs="Arial"/>
        </w:rPr>
      </w:pPr>
    </w:p>
    <w:p w14:paraId="1074C2A9" w14:textId="4C5B706B" w:rsidR="00F41AF9" w:rsidRDefault="00F41AF9" w:rsidP="00821A93">
      <w:pPr>
        <w:rPr>
          <w:rFonts w:ascii="Arial" w:hAnsi="Arial" w:cs="Arial"/>
        </w:rPr>
      </w:pPr>
    </w:p>
    <w:p w14:paraId="6AF4891E" w14:textId="4D71EEF1" w:rsidR="00F41AF9" w:rsidRDefault="00F41AF9" w:rsidP="00821A93">
      <w:pPr>
        <w:rPr>
          <w:rFonts w:ascii="Arial" w:hAnsi="Arial" w:cs="Arial"/>
        </w:rPr>
      </w:pPr>
    </w:p>
    <w:p w14:paraId="26E873D6" w14:textId="77777777" w:rsidR="00F41AF9" w:rsidRDefault="00F41AF9" w:rsidP="00821A93">
      <w:pPr>
        <w:rPr>
          <w:rFonts w:ascii="Arial" w:hAnsi="Arial" w:cs="Arial"/>
        </w:rPr>
      </w:pPr>
    </w:p>
    <w:p w14:paraId="0AE54685" w14:textId="1EED6ADC" w:rsidR="00492F8F" w:rsidRPr="00BA2104" w:rsidRDefault="00AA427B" w:rsidP="00492F8F">
      <w:pPr>
        <w:pStyle w:val="Heading1"/>
        <w:spacing w:line="360" w:lineRule="auto"/>
        <w:rPr>
          <w:rFonts w:ascii="Arial" w:hAnsi="Arial" w:cs="Arial"/>
          <w:color w:val="005EB8"/>
          <w:sz w:val="44"/>
          <w:szCs w:val="44"/>
        </w:rPr>
      </w:pPr>
      <w:bookmarkStart w:id="46" w:name="_Toc132969717"/>
      <w:r w:rsidRPr="00BA2104">
        <w:rPr>
          <w:rStyle w:val="normaltextrun"/>
          <w:rFonts w:ascii="Arial" w:hAnsi="Arial" w:cs="Arial"/>
          <w:color w:val="005EB8"/>
          <w:sz w:val="48"/>
          <w:szCs w:val="48"/>
        </w:rPr>
        <w:lastRenderedPageBreak/>
        <w:t>D</w:t>
      </w:r>
      <w:r w:rsidR="00492F8F" w:rsidRPr="00BA2104">
        <w:rPr>
          <w:rStyle w:val="normaltextrun"/>
          <w:rFonts w:ascii="Arial" w:hAnsi="Arial" w:cs="Arial"/>
          <w:color w:val="005EB8"/>
          <w:sz w:val="48"/>
          <w:szCs w:val="48"/>
        </w:rPr>
        <w:t>ischarge</w:t>
      </w:r>
      <w:bookmarkEnd w:id="46"/>
      <w:r w:rsidR="00492F8F" w:rsidRPr="00BA2104">
        <w:rPr>
          <w:rStyle w:val="normaltextrun"/>
          <w:color w:val="005EB8"/>
          <w:sz w:val="48"/>
          <w:szCs w:val="48"/>
        </w:rPr>
        <w:t xml:space="preserve"> </w:t>
      </w:r>
    </w:p>
    <w:tbl>
      <w:tblPr>
        <w:tblStyle w:val="GridTable1Light"/>
        <w:tblW w:w="4927" w:type="pct"/>
        <w:tblLook w:val="04A0" w:firstRow="1" w:lastRow="0" w:firstColumn="1" w:lastColumn="0" w:noHBand="0" w:noVBand="1"/>
      </w:tblPr>
      <w:tblGrid>
        <w:gridCol w:w="4246"/>
        <w:gridCol w:w="2126"/>
        <w:gridCol w:w="2696"/>
        <w:gridCol w:w="3260"/>
        <w:gridCol w:w="2835"/>
      </w:tblGrid>
      <w:tr w:rsidR="00D3139E" w:rsidRPr="00204BFB" w14:paraId="2A0040BC" w14:textId="4E3EB40F"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41A24A94" w14:textId="77777777" w:rsidR="001B2B70" w:rsidRPr="00BA2104" w:rsidRDefault="001B2B70" w:rsidP="007C10B5">
            <w:pPr>
              <w:rPr>
                <w:rFonts w:ascii="Arial" w:hAnsi="Arial" w:cs="Arial"/>
                <w:sz w:val="24"/>
                <w:szCs w:val="24"/>
              </w:rPr>
            </w:pPr>
            <w:r w:rsidRPr="00BA2104">
              <w:rPr>
                <w:rFonts w:ascii="Arial" w:hAnsi="Arial" w:cs="Arial"/>
                <w:sz w:val="24"/>
                <w:szCs w:val="24"/>
              </w:rPr>
              <w:t>Discharge</w:t>
            </w:r>
          </w:p>
        </w:tc>
        <w:tc>
          <w:tcPr>
            <w:tcW w:w="701" w:type="pct"/>
            <w:shd w:val="clear" w:color="auto" w:fill="B4C6E7" w:themeFill="accent1" w:themeFillTint="66"/>
          </w:tcPr>
          <w:p w14:paraId="0A13D6CD" w14:textId="25A14F0C" w:rsidR="001B2B70" w:rsidRPr="00BA2104" w:rsidRDefault="00AA427B"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36243171" w14:textId="2CD13210" w:rsidR="001B2B70" w:rsidRPr="00BA2104" w:rsidRDefault="00AA427B"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5" w:type="pct"/>
            <w:shd w:val="clear" w:color="auto" w:fill="B4C6E7" w:themeFill="accent1" w:themeFillTint="66"/>
          </w:tcPr>
          <w:p w14:paraId="25899405" w14:textId="0BE88012" w:rsidR="001B2B70" w:rsidRPr="00BA2104" w:rsidRDefault="00D3139E"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AA427B" w:rsidRPr="00BA2104">
              <w:rPr>
                <w:rFonts w:ascii="Arial" w:hAnsi="Arial" w:cs="Arial"/>
                <w:sz w:val="24"/>
                <w:szCs w:val="24"/>
              </w:rPr>
              <w:t>off:</w:t>
            </w:r>
          </w:p>
        </w:tc>
        <w:tc>
          <w:tcPr>
            <w:tcW w:w="935" w:type="pct"/>
            <w:shd w:val="clear" w:color="auto" w:fill="B4C6E7" w:themeFill="accent1" w:themeFillTint="66"/>
          </w:tcPr>
          <w:p w14:paraId="568E72CC" w14:textId="1BA4454F" w:rsidR="001B2B70" w:rsidRPr="00BA2104" w:rsidRDefault="00AA427B"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50222D" w:rsidRPr="00DE097D" w14:paraId="776F73FB" w14:textId="4719A1A8" w:rsidTr="00F41AF9">
        <w:trPr>
          <w:trHeight w:val="28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3D5B9674" w14:textId="585227F5" w:rsidR="0050222D" w:rsidRPr="00BA2104" w:rsidRDefault="0050222D" w:rsidP="007C10B5">
            <w:pPr>
              <w:rPr>
                <w:rFonts w:ascii="Arial" w:hAnsi="Arial" w:cs="Arial"/>
                <w:sz w:val="24"/>
                <w:szCs w:val="24"/>
              </w:rPr>
            </w:pPr>
            <w:r w:rsidRPr="00BA2104">
              <w:rPr>
                <w:rFonts w:ascii="Arial" w:hAnsi="Arial" w:cs="Arial"/>
                <w:sz w:val="24"/>
                <w:szCs w:val="24"/>
              </w:rPr>
              <w:t>Knowledge</w:t>
            </w:r>
          </w:p>
        </w:tc>
      </w:tr>
      <w:tr w:rsidR="00997D11" w:rsidRPr="00DE097D" w14:paraId="6B0061E2" w14:textId="77777777" w:rsidTr="00BA2104">
        <w:trPr>
          <w:trHeight w:val="1424"/>
        </w:trPr>
        <w:tc>
          <w:tcPr>
            <w:cnfStyle w:val="001000000000" w:firstRow="0" w:lastRow="0" w:firstColumn="1" w:lastColumn="0" w:oddVBand="0" w:evenVBand="0" w:oddHBand="0" w:evenHBand="0" w:firstRowFirstColumn="0" w:firstRowLastColumn="0" w:lastRowFirstColumn="0" w:lastRowLastColumn="0"/>
            <w:tcW w:w="1400" w:type="pct"/>
          </w:tcPr>
          <w:p w14:paraId="0070B1CB" w14:textId="7185E137" w:rsidR="00CB6364" w:rsidRPr="00BA2104" w:rsidRDefault="008913E3" w:rsidP="007C10B5">
            <w:pPr>
              <w:rPr>
                <w:rFonts w:ascii="Arial" w:hAnsi="Arial" w:cs="Arial"/>
                <w:color w:val="000000" w:themeColor="text1"/>
                <w:sz w:val="24"/>
                <w:szCs w:val="24"/>
              </w:rPr>
            </w:pPr>
            <w:r w:rsidRPr="00BA2104">
              <w:rPr>
                <w:rFonts w:ascii="Arial" w:hAnsi="Arial" w:cs="Arial"/>
                <w:color w:val="000000" w:themeColor="text1"/>
                <w:sz w:val="24"/>
                <w:szCs w:val="24"/>
              </w:rPr>
              <w:t>Aware of local discharge support services, how to access these and ensures referrals are made in a timely manner to aid discharge</w:t>
            </w:r>
            <w:r w:rsidR="00206B7E">
              <w:rPr>
                <w:rFonts w:ascii="Arial" w:hAnsi="Arial" w:cs="Arial"/>
                <w:color w:val="000000" w:themeColor="text1"/>
                <w:sz w:val="24"/>
                <w:szCs w:val="24"/>
              </w:rPr>
              <w:t>.</w:t>
            </w:r>
          </w:p>
          <w:p w14:paraId="31240A54" w14:textId="4B07AC7A" w:rsidR="006D58F9" w:rsidRPr="00BA2104" w:rsidRDefault="006D58F9" w:rsidP="007C10B5">
            <w:pPr>
              <w:rPr>
                <w:rFonts w:ascii="Arial" w:hAnsi="Arial" w:cs="Arial"/>
                <w:b w:val="0"/>
                <w:bCs w:val="0"/>
                <w:color w:val="000000" w:themeColor="text1"/>
                <w:sz w:val="24"/>
                <w:szCs w:val="24"/>
              </w:rPr>
            </w:pPr>
          </w:p>
        </w:tc>
        <w:tc>
          <w:tcPr>
            <w:tcW w:w="701" w:type="pct"/>
          </w:tcPr>
          <w:p w14:paraId="4EAD1221"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09D5F1E"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056E7A7"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101BEC4"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2CE00E60" w14:textId="77777777" w:rsidTr="00BA2104">
        <w:trPr>
          <w:trHeight w:val="1279"/>
        </w:trPr>
        <w:tc>
          <w:tcPr>
            <w:cnfStyle w:val="001000000000" w:firstRow="0" w:lastRow="0" w:firstColumn="1" w:lastColumn="0" w:oddVBand="0" w:evenVBand="0" w:oddHBand="0" w:evenHBand="0" w:firstRowFirstColumn="0" w:firstRowLastColumn="0" w:lastRowFirstColumn="0" w:lastRowLastColumn="0"/>
            <w:tcW w:w="1400" w:type="pct"/>
            <w:tcBorders>
              <w:bottom w:val="single" w:sz="4" w:space="0" w:color="auto"/>
            </w:tcBorders>
          </w:tcPr>
          <w:p w14:paraId="55503141" w14:textId="67C3BA6C" w:rsidR="008913E3" w:rsidRPr="00BA2104" w:rsidRDefault="008913E3" w:rsidP="007C10B5">
            <w:pPr>
              <w:rPr>
                <w:rFonts w:ascii="Arial" w:hAnsi="Arial" w:cs="Arial"/>
                <w:color w:val="000000" w:themeColor="text1"/>
                <w:sz w:val="24"/>
                <w:szCs w:val="24"/>
              </w:rPr>
            </w:pPr>
            <w:r w:rsidRPr="00BA2104">
              <w:rPr>
                <w:rFonts w:ascii="Arial" w:hAnsi="Arial" w:cs="Arial"/>
                <w:color w:val="000000" w:themeColor="text1"/>
                <w:sz w:val="24"/>
                <w:szCs w:val="24"/>
              </w:rPr>
              <w:t>Awareness of local pathways for completing district nurse referrals and is confident in submitting these where required</w:t>
            </w:r>
            <w:r w:rsidR="00206B7E">
              <w:rPr>
                <w:rFonts w:ascii="Arial" w:hAnsi="Arial" w:cs="Arial"/>
                <w:color w:val="000000" w:themeColor="text1"/>
                <w:sz w:val="24"/>
                <w:szCs w:val="24"/>
              </w:rPr>
              <w:t>.</w:t>
            </w:r>
          </w:p>
          <w:p w14:paraId="7CAC5F6B" w14:textId="77777777" w:rsidR="002B52D2" w:rsidRPr="00BA2104" w:rsidRDefault="002B52D2" w:rsidP="007C10B5">
            <w:pPr>
              <w:rPr>
                <w:rFonts w:ascii="Arial" w:hAnsi="Arial" w:cs="Arial"/>
                <w:color w:val="000000" w:themeColor="text1"/>
                <w:sz w:val="24"/>
                <w:szCs w:val="24"/>
              </w:rPr>
            </w:pPr>
          </w:p>
          <w:p w14:paraId="5992975B" w14:textId="7E617AAE" w:rsidR="006D58F9" w:rsidRPr="00BA2104" w:rsidRDefault="006D58F9" w:rsidP="007C10B5">
            <w:pPr>
              <w:rPr>
                <w:rFonts w:ascii="Arial" w:hAnsi="Arial" w:cs="Arial"/>
                <w:b w:val="0"/>
                <w:bCs w:val="0"/>
                <w:color w:val="000000" w:themeColor="text1"/>
                <w:sz w:val="24"/>
                <w:szCs w:val="24"/>
              </w:rPr>
            </w:pPr>
          </w:p>
        </w:tc>
        <w:tc>
          <w:tcPr>
            <w:tcW w:w="701" w:type="pct"/>
          </w:tcPr>
          <w:p w14:paraId="67C56D66"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C02DF1D"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5361515"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35" w:type="pct"/>
          </w:tcPr>
          <w:p w14:paraId="76D38D49"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97D11" w:rsidRPr="00D33E98" w14:paraId="1F296DAB" w14:textId="77777777" w:rsidTr="00BA2104">
        <w:trPr>
          <w:trHeight w:val="761"/>
        </w:trPr>
        <w:tc>
          <w:tcPr>
            <w:cnfStyle w:val="001000000000" w:firstRow="0" w:lastRow="0" w:firstColumn="1" w:lastColumn="0" w:oddVBand="0" w:evenVBand="0" w:oddHBand="0" w:evenHBand="0" w:firstRowFirstColumn="0" w:firstRowLastColumn="0" w:lastRowFirstColumn="0" w:lastRowLastColumn="0"/>
            <w:tcW w:w="1400" w:type="pct"/>
            <w:tcBorders>
              <w:top w:val="single" w:sz="4" w:space="0" w:color="auto"/>
            </w:tcBorders>
          </w:tcPr>
          <w:p w14:paraId="1D06928D" w14:textId="381E0167" w:rsidR="008913E3" w:rsidRPr="00BA2104" w:rsidRDefault="008913E3" w:rsidP="007C10B5">
            <w:pPr>
              <w:rPr>
                <w:rFonts w:ascii="Arial" w:hAnsi="Arial" w:cs="Arial"/>
                <w:color w:val="000000" w:themeColor="text1"/>
                <w:sz w:val="24"/>
                <w:szCs w:val="24"/>
              </w:rPr>
            </w:pPr>
            <w:r w:rsidRPr="00BA2104">
              <w:rPr>
                <w:rFonts w:ascii="Arial" w:hAnsi="Arial" w:cs="Arial"/>
                <w:color w:val="000000" w:themeColor="text1"/>
                <w:sz w:val="24"/>
                <w:szCs w:val="24"/>
              </w:rPr>
              <w:t>Aware of local policy for discharging out of hours</w:t>
            </w:r>
            <w:r w:rsidR="00206B7E">
              <w:rPr>
                <w:rFonts w:ascii="Arial" w:hAnsi="Arial" w:cs="Arial"/>
                <w:color w:val="000000" w:themeColor="text1"/>
                <w:sz w:val="24"/>
                <w:szCs w:val="24"/>
              </w:rPr>
              <w:t>.</w:t>
            </w:r>
          </w:p>
          <w:p w14:paraId="0FE29408" w14:textId="77777777" w:rsidR="006D58F9" w:rsidRPr="00BA2104" w:rsidRDefault="006D58F9" w:rsidP="007C10B5">
            <w:pPr>
              <w:rPr>
                <w:rFonts w:ascii="Arial" w:hAnsi="Arial" w:cs="Arial"/>
                <w:color w:val="000000" w:themeColor="text1"/>
                <w:sz w:val="24"/>
                <w:szCs w:val="24"/>
              </w:rPr>
            </w:pPr>
          </w:p>
          <w:p w14:paraId="3FAF3C37" w14:textId="0BF9F96D" w:rsidR="006D58F9" w:rsidRPr="00BA2104" w:rsidRDefault="006D58F9" w:rsidP="007C10B5">
            <w:pPr>
              <w:rPr>
                <w:rFonts w:ascii="Arial" w:hAnsi="Arial" w:cs="Arial"/>
                <w:b w:val="0"/>
                <w:bCs w:val="0"/>
                <w:color w:val="000000" w:themeColor="text1"/>
                <w:sz w:val="24"/>
                <w:szCs w:val="24"/>
              </w:rPr>
            </w:pPr>
          </w:p>
        </w:tc>
        <w:tc>
          <w:tcPr>
            <w:tcW w:w="701" w:type="pct"/>
          </w:tcPr>
          <w:p w14:paraId="40A5E385"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716417B"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BDACF31"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35" w:type="pct"/>
          </w:tcPr>
          <w:p w14:paraId="444B7DE4"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97D11" w:rsidRPr="00D33E98" w14:paraId="5F5570FE" w14:textId="77777777" w:rsidTr="00BA2104">
        <w:trPr>
          <w:trHeight w:val="1757"/>
        </w:trPr>
        <w:tc>
          <w:tcPr>
            <w:cnfStyle w:val="001000000000" w:firstRow="0" w:lastRow="0" w:firstColumn="1" w:lastColumn="0" w:oddVBand="0" w:evenVBand="0" w:oddHBand="0" w:evenHBand="0" w:firstRowFirstColumn="0" w:firstRowLastColumn="0" w:lastRowFirstColumn="0" w:lastRowLastColumn="0"/>
            <w:tcW w:w="1400" w:type="pct"/>
          </w:tcPr>
          <w:p w14:paraId="2B81C2C2" w14:textId="5B1E9400" w:rsidR="008913E3" w:rsidRPr="00BA2104" w:rsidRDefault="008913E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Has an awareness of local pharmacy services and can direct patients to these or where required liaises with pharmacy to ensure supply of </w:t>
            </w:r>
            <w:r w:rsidR="007353CE" w:rsidRPr="00D3139E">
              <w:rPr>
                <w:rFonts w:ascii="Arial" w:hAnsi="Arial" w:cs="Arial"/>
                <w:color w:val="000000" w:themeColor="text1"/>
                <w:sz w:val="24"/>
                <w:szCs w:val="24"/>
              </w:rPr>
              <w:t>Temperature, Pulse and Respiration (</w:t>
            </w:r>
            <w:r w:rsidRPr="00BA2104">
              <w:rPr>
                <w:rFonts w:ascii="Arial" w:hAnsi="Arial" w:cs="Arial"/>
                <w:color w:val="000000" w:themeColor="text1"/>
                <w:sz w:val="24"/>
                <w:szCs w:val="24"/>
              </w:rPr>
              <w:t>TTA</w:t>
            </w:r>
            <w:r w:rsidR="007353CE" w:rsidRPr="00D3139E">
              <w:rPr>
                <w:rFonts w:ascii="Arial" w:hAnsi="Arial" w:cs="Arial"/>
                <w:color w:val="000000" w:themeColor="text1"/>
                <w:sz w:val="24"/>
                <w:szCs w:val="24"/>
              </w:rPr>
              <w:t>)</w:t>
            </w:r>
            <w:r w:rsidRPr="00BA2104">
              <w:rPr>
                <w:rFonts w:ascii="Arial" w:hAnsi="Arial" w:cs="Arial"/>
                <w:color w:val="000000" w:themeColor="text1"/>
                <w:sz w:val="24"/>
                <w:szCs w:val="24"/>
              </w:rPr>
              <w:t xml:space="preserve"> medications prior to discharge</w:t>
            </w:r>
            <w:r w:rsidR="00206B7E" w:rsidRPr="00D3139E">
              <w:rPr>
                <w:rFonts w:ascii="Arial" w:hAnsi="Arial" w:cs="Arial"/>
                <w:color w:val="000000" w:themeColor="text1"/>
                <w:sz w:val="24"/>
                <w:szCs w:val="24"/>
              </w:rPr>
              <w:t>.</w:t>
            </w:r>
          </w:p>
          <w:p w14:paraId="62ED7754" w14:textId="77777777" w:rsidR="006D58F9" w:rsidRPr="00BA2104" w:rsidRDefault="006D58F9" w:rsidP="007C10B5">
            <w:pPr>
              <w:rPr>
                <w:rFonts w:ascii="Arial" w:hAnsi="Arial" w:cs="Arial"/>
                <w:color w:val="000000" w:themeColor="text1"/>
                <w:sz w:val="24"/>
                <w:szCs w:val="24"/>
              </w:rPr>
            </w:pPr>
          </w:p>
          <w:p w14:paraId="4DD8CD9C" w14:textId="2C195563" w:rsidR="006D58F9" w:rsidRPr="00BA2104" w:rsidRDefault="006D58F9" w:rsidP="007C10B5">
            <w:pPr>
              <w:rPr>
                <w:rFonts w:ascii="Arial" w:hAnsi="Arial" w:cs="Arial"/>
                <w:b w:val="0"/>
                <w:bCs w:val="0"/>
                <w:color w:val="000000" w:themeColor="text1"/>
                <w:sz w:val="24"/>
                <w:szCs w:val="24"/>
              </w:rPr>
            </w:pPr>
          </w:p>
        </w:tc>
        <w:tc>
          <w:tcPr>
            <w:tcW w:w="701" w:type="pct"/>
          </w:tcPr>
          <w:p w14:paraId="1154B0BE"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90D1F0B" w14:textId="77777777" w:rsidR="008913E3" w:rsidRPr="00BA2104" w:rsidRDefault="008913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76CE7C7"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 xml:space="preserve"> </w:t>
            </w:r>
          </w:p>
        </w:tc>
        <w:tc>
          <w:tcPr>
            <w:tcW w:w="935" w:type="pct"/>
          </w:tcPr>
          <w:p w14:paraId="78047DA7" w14:textId="77777777" w:rsidR="008913E3" w:rsidRPr="00BA2104" w:rsidRDefault="008913E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0C6DFB62" w14:textId="77777777" w:rsidR="00F41AF9" w:rsidRDefault="00F41AF9">
      <w:r>
        <w:rPr>
          <w:b/>
          <w:bCs/>
        </w:rPr>
        <w:br w:type="page"/>
      </w:r>
    </w:p>
    <w:tbl>
      <w:tblPr>
        <w:tblStyle w:val="GridTable1Light"/>
        <w:tblW w:w="4927" w:type="pct"/>
        <w:tblLook w:val="04A0" w:firstRow="1" w:lastRow="0" w:firstColumn="1" w:lastColumn="0" w:noHBand="0" w:noVBand="1"/>
      </w:tblPr>
      <w:tblGrid>
        <w:gridCol w:w="4246"/>
        <w:gridCol w:w="2126"/>
        <w:gridCol w:w="2696"/>
        <w:gridCol w:w="3260"/>
        <w:gridCol w:w="2835"/>
      </w:tblGrid>
      <w:tr w:rsidR="00F41AF9" w:rsidRPr="00AA427B" w14:paraId="557D22ED" w14:textId="77777777" w:rsidTr="00F41AF9">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233C6FFE" w14:textId="3CB1CF64" w:rsidR="00F41AF9" w:rsidRPr="00BA2104" w:rsidRDefault="00F41AF9" w:rsidP="00BA2104">
            <w:pPr>
              <w:rPr>
                <w:rFonts w:ascii="Arial" w:hAnsi="Arial" w:cs="Arial"/>
                <w:color w:val="000000" w:themeColor="text1"/>
                <w:sz w:val="24"/>
                <w:szCs w:val="24"/>
              </w:rPr>
            </w:pPr>
          </w:p>
        </w:tc>
        <w:tc>
          <w:tcPr>
            <w:tcW w:w="701" w:type="pct"/>
            <w:shd w:val="clear" w:color="auto" w:fill="B4C6E7" w:themeFill="accent1" w:themeFillTint="66"/>
          </w:tcPr>
          <w:p w14:paraId="60A13312"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Self-assessment</w:t>
            </w:r>
          </w:p>
        </w:tc>
        <w:tc>
          <w:tcPr>
            <w:tcW w:w="889" w:type="pct"/>
            <w:shd w:val="clear" w:color="auto" w:fill="B4C6E7" w:themeFill="accent1" w:themeFillTint="66"/>
          </w:tcPr>
          <w:p w14:paraId="2331248A"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Evidenced by:</w:t>
            </w:r>
          </w:p>
        </w:tc>
        <w:tc>
          <w:tcPr>
            <w:tcW w:w="1075" w:type="pct"/>
            <w:shd w:val="clear" w:color="auto" w:fill="B4C6E7" w:themeFill="accent1" w:themeFillTint="66"/>
          </w:tcPr>
          <w:p w14:paraId="2F53844C" w14:textId="77777777" w:rsidR="00F41AF9" w:rsidRPr="00BA2104" w:rsidRDefault="00F41AF9" w:rsidP="00BA2104">
            <w:pPr>
              <w:pStyle w:val="ListParagraph"/>
              <w:ind w:left="2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Sign</w:t>
            </w:r>
            <w:r>
              <w:rPr>
                <w:rFonts w:ascii="Arial" w:hAnsi="Arial" w:cs="Arial"/>
                <w:color w:val="000000" w:themeColor="text1"/>
                <w:sz w:val="24"/>
                <w:szCs w:val="24"/>
              </w:rPr>
              <w:t>-</w:t>
            </w:r>
            <w:r w:rsidRPr="00BA2104">
              <w:rPr>
                <w:rFonts w:ascii="Arial" w:hAnsi="Arial" w:cs="Arial"/>
                <w:color w:val="000000" w:themeColor="text1"/>
                <w:sz w:val="24"/>
                <w:szCs w:val="24"/>
              </w:rPr>
              <w:t>off:</w:t>
            </w:r>
          </w:p>
        </w:tc>
        <w:tc>
          <w:tcPr>
            <w:tcW w:w="935" w:type="pct"/>
            <w:shd w:val="clear" w:color="auto" w:fill="B4C6E7" w:themeFill="accent1" w:themeFillTint="66"/>
          </w:tcPr>
          <w:p w14:paraId="320719FF" w14:textId="77777777" w:rsidR="00F41AF9" w:rsidRPr="00BA2104" w:rsidRDefault="00F41AF9" w:rsidP="00BA2104">
            <w:pPr>
              <w:pStyle w:val="ListParagraph"/>
              <w:ind w:left="2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color w:val="000000" w:themeColor="text1"/>
                <w:sz w:val="24"/>
                <w:szCs w:val="24"/>
              </w:rPr>
              <w:t>Comments:</w:t>
            </w:r>
          </w:p>
        </w:tc>
      </w:tr>
      <w:tr w:rsidR="00997D11" w:rsidRPr="00D33E98" w14:paraId="461DA61F" w14:textId="77777777" w:rsidTr="00BA2104">
        <w:trPr>
          <w:trHeight w:val="1266"/>
        </w:trPr>
        <w:tc>
          <w:tcPr>
            <w:cnfStyle w:val="001000000000" w:firstRow="0" w:lastRow="0" w:firstColumn="1" w:lastColumn="0" w:oddVBand="0" w:evenVBand="0" w:oddHBand="0" w:evenHBand="0" w:firstRowFirstColumn="0" w:firstRowLastColumn="0" w:lastRowFirstColumn="0" w:lastRowLastColumn="0"/>
            <w:tcW w:w="1400" w:type="pct"/>
          </w:tcPr>
          <w:p w14:paraId="46E137E8" w14:textId="1BBB8C72" w:rsidR="002B52D2" w:rsidRPr="00BA2104" w:rsidRDefault="002B52D2" w:rsidP="007C10B5">
            <w:pPr>
              <w:rPr>
                <w:rFonts w:ascii="Arial" w:hAnsi="Arial" w:cs="Arial"/>
                <w:color w:val="000000" w:themeColor="text1"/>
                <w:sz w:val="24"/>
                <w:szCs w:val="24"/>
              </w:rPr>
            </w:pPr>
            <w:r w:rsidRPr="00BA2104">
              <w:rPr>
                <w:rFonts w:ascii="Arial" w:hAnsi="Arial" w:cs="Arial"/>
                <w:color w:val="000000" w:themeColor="text1"/>
                <w:sz w:val="24"/>
                <w:szCs w:val="24"/>
              </w:rPr>
              <w:t>Has a detailed understanding of the policy, procedures and legal implications for patients who would like to self-discharge</w:t>
            </w:r>
            <w:r w:rsidR="00206B7E">
              <w:rPr>
                <w:rFonts w:ascii="Arial" w:hAnsi="Arial" w:cs="Arial"/>
                <w:color w:val="000000" w:themeColor="text1"/>
                <w:sz w:val="24"/>
                <w:szCs w:val="24"/>
              </w:rPr>
              <w:t>.</w:t>
            </w:r>
          </w:p>
          <w:p w14:paraId="5870AEF7" w14:textId="4BA2FD6E" w:rsidR="002B52D2" w:rsidRPr="00BA2104" w:rsidRDefault="002B52D2" w:rsidP="007C10B5">
            <w:pPr>
              <w:rPr>
                <w:rFonts w:ascii="Arial" w:hAnsi="Arial" w:cs="Arial"/>
                <w:b w:val="0"/>
                <w:bCs w:val="0"/>
                <w:color w:val="000000" w:themeColor="text1"/>
                <w:sz w:val="24"/>
                <w:szCs w:val="24"/>
              </w:rPr>
            </w:pPr>
          </w:p>
        </w:tc>
        <w:tc>
          <w:tcPr>
            <w:tcW w:w="701" w:type="pct"/>
          </w:tcPr>
          <w:p w14:paraId="75F51D62" w14:textId="77777777" w:rsidR="002B52D2" w:rsidRPr="00BA2104" w:rsidRDefault="002B52D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77528C5" w14:textId="77777777" w:rsidR="002B52D2" w:rsidRPr="00BA2104" w:rsidRDefault="002B52D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4A9E442" w14:textId="77777777" w:rsidR="002B52D2" w:rsidRPr="00BA2104" w:rsidRDefault="002B52D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4A697E3" w14:textId="77777777" w:rsidR="002B52D2" w:rsidRPr="00BA2104" w:rsidRDefault="002B52D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33E98" w14:paraId="075BA987" w14:textId="77777777" w:rsidTr="00BA2104">
        <w:trPr>
          <w:trHeight w:val="1829"/>
        </w:trPr>
        <w:tc>
          <w:tcPr>
            <w:cnfStyle w:val="001000000000" w:firstRow="0" w:lastRow="0" w:firstColumn="1" w:lastColumn="0" w:oddVBand="0" w:evenVBand="0" w:oddHBand="0" w:evenHBand="0" w:firstRowFirstColumn="0" w:firstRowLastColumn="0" w:lastRowFirstColumn="0" w:lastRowLastColumn="0"/>
            <w:tcW w:w="1400" w:type="pct"/>
          </w:tcPr>
          <w:p w14:paraId="51B48EB5" w14:textId="3F5AB6E5" w:rsidR="002B52D2" w:rsidRPr="00BA2104" w:rsidRDefault="002B52D2" w:rsidP="007C10B5">
            <w:pPr>
              <w:rPr>
                <w:rFonts w:ascii="Arial" w:hAnsi="Arial" w:cs="Arial"/>
                <w:color w:val="000000" w:themeColor="text1"/>
                <w:sz w:val="24"/>
                <w:szCs w:val="24"/>
              </w:rPr>
            </w:pPr>
            <w:r w:rsidRPr="00BA2104">
              <w:rPr>
                <w:rFonts w:ascii="Arial" w:hAnsi="Arial" w:cs="Arial"/>
                <w:color w:val="000000" w:themeColor="text1"/>
                <w:sz w:val="24"/>
                <w:szCs w:val="24"/>
              </w:rPr>
              <w:t>Has an awareness of nurse led discharge protocols within local setting and has been deemed competent to conduct nurse led discharges</w:t>
            </w:r>
            <w:r w:rsidR="00832DE4">
              <w:rPr>
                <w:rFonts w:ascii="Arial" w:hAnsi="Arial" w:cs="Arial"/>
                <w:color w:val="000000" w:themeColor="text1"/>
                <w:sz w:val="24"/>
                <w:szCs w:val="24"/>
              </w:rPr>
              <w:t>.</w:t>
            </w:r>
            <w:r w:rsidRPr="00BA2104">
              <w:rPr>
                <w:rFonts w:ascii="Arial" w:hAnsi="Arial" w:cs="Arial"/>
                <w:color w:val="000000" w:themeColor="text1"/>
                <w:sz w:val="24"/>
                <w:szCs w:val="24"/>
              </w:rPr>
              <w:t xml:space="preserve"> (</w:t>
            </w:r>
            <w:proofErr w:type="gramStart"/>
            <w:r w:rsidRPr="00BA2104">
              <w:rPr>
                <w:rFonts w:ascii="Arial" w:hAnsi="Arial" w:cs="Arial"/>
                <w:color w:val="000000" w:themeColor="text1"/>
                <w:sz w:val="24"/>
                <w:szCs w:val="24"/>
              </w:rPr>
              <w:t>local</w:t>
            </w:r>
            <w:proofErr w:type="gramEnd"/>
            <w:r w:rsidRPr="00BA2104">
              <w:rPr>
                <w:rFonts w:ascii="Arial" w:hAnsi="Arial" w:cs="Arial"/>
                <w:color w:val="000000" w:themeColor="text1"/>
                <w:sz w:val="24"/>
                <w:szCs w:val="24"/>
              </w:rPr>
              <w:t xml:space="preserve"> setting permitting) </w:t>
            </w:r>
          </w:p>
          <w:p w14:paraId="5051E832" w14:textId="77777777" w:rsidR="001C1474" w:rsidRPr="00BA2104" w:rsidRDefault="001C1474" w:rsidP="007C10B5">
            <w:pPr>
              <w:rPr>
                <w:rFonts w:ascii="Arial" w:hAnsi="Arial" w:cs="Arial"/>
                <w:color w:val="000000" w:themeColor="text1"/>
                <w:sz w:val="24"/>
                <w:szCs w:val="24"/>
              </w:rPr>
            </w:pPr>
          </w:p>
          <w:p w14:paraId="7A7AD81D" w14:textId="16D3A447" w:rsidR="001C1474" w:rsidRPr="00BA2104" w:rsidRDefault="001C1474" w:rsidP="007C10B5">
            <w:pPr>
              <w:rPr>
                <w:rFonts w:ascii="Arial" w:hAnsi="Arial" w:cs="Arial"/>
                <w:b w:val="0"/>
                <w:bCs w:val="0"/>
                <w:color w:val="000000" w:themeColor="text1"/>
                <w:sz w:val="24"/>
                <w:szCs w:val="24"/>
              </w:rPr>
            </w:pPr>
          </w:p>
        </w:tc>
        <w:tc>
          <w:tcPr>
            <w:tcW w:w="701" w:type="pct"/>
          </w:tcPr>
          <w:p w14:paraId="55C1BD1B" w14:textId="77777777" w:rsidR="002B52D2" w:rsidRPr="00BA2104" w:rsidRDefault="002B52D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480964B" w14:textId="77777777" w:rsidR="002B52D2" w:rsidRPr="00BA2104" w:rsidRDefault="002B52D2"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4127AC9" w14:textId="0321DFEA" w:rsidR="002B52D2" w:rsidRPr="00BA2104" w:rsidRDefault="002B52D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3FD4C0E" w14:textId="77777777" w:rsidR="002B52D2" w:rsidRPr="00BA2104" w:rsidRDefault="002B52D2"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33E98" w14:paraId="7E71233A" w14:textId="77777777" w:rsidTr="00BA2104">
        <w:trPr>
          <w:trHeight w:val="957"/>
        </w:trPr>
        <w:tc>
          <w:tcPr>
            <w:cnfStyle w:val="001000000000" w:firstRow="0" w:lastRow="0" w:firstColumn="1" w:lastColumn="0" w:oddVBand="0" w:evenVBand="0" w:oddHBand="0" w:evenHBand="0" w:firstRowFirstColumn="0" w:firstRowLastColumn="0" w:lastRowFirstColumn="0" w:lastRowLastColumn="0"/>
            <w:tcW w:w="1400" w:type="pct"/>
          </w:tcPr>
          <w:p w14:paraId="1C3BA6E7" w14:textId="617C3745" w:rsidR="001C1474" w:rsidRPr="00BA2104" w:rsidRDefault="006D58F9" w:rsidP="007C10B5">
            <w:pPr>
              <w:rPr>
                <w:rFonts w:ascii="Arial" w:hAnsi="Arial" w:cs="Arial"/>
                <w:color w:val="000000" w:themeColor="text1"/>
                <w:sz w:val="24"/>
                <w:szCs w:val="24"/>
              </w:rPr>
            </w:pPr>
            <w:r w:rsidRPr="00BA2104">
              <w:rPr>
                <w:rFonts w:ascii="Arial" w:hAnsi="Arial" w:cs="Arial"/>
                <w:color w:val="000000" w:themeColor="text1"/>
                <w:sz w:val="24"/>
                <w:szCs w:val="24"/>
              </w:rPr>
              <w:t>Understands the roles of different members of the primary care tea</w:t>
            </w:r>
            <w:r>
              <w:rPr>
                <w:rFonts w:ascii="Arial" w:hAnsi="Arial" w:cs="Arial"/>
                <w:color w:val="000000" w:themeColor="text1"/>
                <w:sz w:val="24"/>
                <w:szCs w:val="24"/>
              </w:rPr>
              <w:t>m</w:t>
            </w:r>
            <w:r w:rsidR="00832DE4">
              <w:rPr>
                <w:rFonts w:ascii="Arial" w:hAnsi="Arial" w:cs="Arial"/>
                <w:color w:val="000000" w:themeColor="text1"/>
                <w:sz w:val="24"/>
                <w:szCs w:val="24"/>
              </w:rPr>
              <w:t>.</w:t>
            </w:r>
          </w:p>
          <w:p w14:paraId="7F1B66BE" w14:textId="063AE3A3" w:rsidR="001C1474" w:rsidRPr="00BA2104" w:rsidRDefault="001C1474" w:rsidP="007C10B5">
            <w:pPr>
              <w:rPr>
                <w:rFonts w:ascii="Arial" w:hAnsi="Arial" w:cs="Arial"/>
                <w:b w:val="0"/>
                <w:bCs w:val="0"/>
                <w:color w:val="000000" w:themeColor="text1"/>
                <w:sz w:val="24"/>
                <w:szCs w:val="24"/>
              </w:rPr>
            </w:pPr>
          </w:p>
        </w:tc>
        <w:tc>
          <w:tcPr>
            <w:tcW w:w="701" w:type="pct"/>
          </w:tcPr>
          <w:p w14:paraId="59418367" w14:textId="77777777" w:rsidR="006D58F9" w:rsidRPr="00BA2104" w:rsidRDefault="006D58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15AF457" w14:textId="77777777" w:rsidR="006D58F9" w:rsidRPr="00BA2104" w:rsidRDefault="006D58F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95C72FD" w14:textId="77777777" w:rsidR="006D58F9" w:rsidRPr="00BA2104" w:rsidRDefault="006D58F9"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AB43564" w14:textId="77777777" w:rsidR="006D58F9" w:rsidRPr="00BA2104" w:rsidRDefault="006D58F9"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33E98" w14:paraId="678609B8" w14:textId="77777777" w:rsidTr="00BA2104">
        <w:trPr>
          <w:trHeight w:val="1141"/>
        </w:trPr>
        <w:tc>
          <w:tcPr>
            <w:cnfStyle w:val="001000000000" w:firstRow="0" w:lastRow="0" w:firstColumn="1" w:lastColumn="0" w:oddVBand="0" w:evenVBand="0" w:oddHBand="0" w:evenHBand="0" w:firstRowFirstColumn="0" w:firstRowLastColumn="0" w:lastRowFirstColumn="0" w:lastRowLastColumn="0"/>
            <w:tcW w:w="1400" w:type="pct"/>
          </w:tcPr>
          <w:p w14:paraId="13814BA7" w14:textId="756132DF" w:rsidR="004810C3" w:rsidRPr="00BA2104" w:rsidRDefault="007119B1"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an awareness of</w:t>
            </w:r>
            <w:r w:rsidR="006C1AA6" w:rsidRPr="00BA2104">
              <w:rPr>
                <w:rFonts w:ascii="Arial" w:hAnsi="Arial" w:cs="Arial"/>
                <w:color w:val="000000" w:themeColor="text1"/>
                <w:sz w:val="24"/>
                <w:szCs w:val="24"/>
              </w:rPr>
              <w:t xml:space="preserve"> </w:t>
            </w:r>
            <w:r w:rsidR="000C3CE1" w:rsidRPr="00BA2104">
              <w:rPr>
                <w:rFonts w:ascii="Arial" w:hAnsi="Arial" w:cs="Arial"/>
                <w:color w:val="000000" w:themeColor="text1"/>
                <w:sz w:val="24"/>
                <w:szCs w:val="24"/>
              </w:rPr>
              <w:t xml:space="preserve">local </w:t>
            </w:r>
            <w:r w:rsidR="006C1AA6" w:rsidRPr="00BA2104">
              <w:rPr>
                <w:rFonts w:ascii="Arial" w:hAnsi="Arial" w:cs="Arial"/>
                <w:color w:val="000000" w:themeColor="text1"/>
                <w:sz w:val="24"/>
                <w:szCs w:val="24"/>
              </w:rPr>
              <w:t>primary care services and how to refer patients to these when discharging</w:t>
            </w:r>
            <w:r w:rsidR="00832DE4">
              <w:rPr>
                <w:rFonts w:ascii="Arial" w:hAnsi="Arial" w:cs="Arial"/>
                <w:color w:val="000000" w:themeColor="text1"/>
                <w:sz w:val="24"/>
                <w:szCs w:val="24"/>
              </w:rPr>
              <w:t>.</w:t>
            </w:r>
          </w:p>
          <w:p w14:paraId="4F2E251B" w14:textId="77777777" w:rsidR="001C1474" w:rsidRPr="00BA2104" w:rsidRDefault="001C1474" w:rsidP="007C10B5">
            <w:pPr>
              <w:rPr>
                <w:rFonts w:ascii="Arial" w:hAnsi="Arial" w:cs="Arial"/>
                <w:color w:val="000000" w:themeColor="text1"/>
                <w:sz w:val="24"/>
                <w:szCs w:val="24"/>
              </w:rPr>
            </w:pPr>
          </w:p>
          <w:p w14:paraId="1AC217FB" w14:textId="62401338" w:rsidR="001C1474" w:rsidRPr="00BA2104" w:rsidRDefault="001C1474" w:rsidP="007C10B5">
            <w:pPr>
              <w:rPr>
                <w:rFonts w:ascii="Arial" w:hAnsi="Arial" w:cs="Arial"/>
                <w:b w:val="0"/>
                <w:bCs w:val="0"/>
                <w:color w:val="000000" w:themeColor="text1"/>
                <w:sz w:val="24"/>
                <w:szCs w:val="24"/>
              </w:rPr>
            </w:pPr>
          </w:p>
        </w:tc>
        <w:tc>
          <w:tcPr>
            <w:tcW w:w="701" w:type="pct"/>
          </w:tcPr>
          <w:p w14:paraId="231EB913" w14:textId="77777777" w:rsidR="004810C3" w:rsidRPr="00BA2104" w:rsidRDefault="004810C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CAECCEA" w14:textId="77777777" w:rsidR="004810C3" w:rsidRPr="00BA2104" w:rsidRDefault="004810C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8F823FF" w14:textId="77777777" w:rsidR="004810C3" w:rsidRPr="00BA2104" w:rsidRDefault="004810C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289B232" w14:textId="77777777" w:rsidR="004810C3" w:rsidRPr="00BA2104" w:rsidRDefault="004810C3"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50222D" w:rsidRPr="00DE097D" w14:paraId="73E7DD4E" w14:textId="77777777" w:rsidTr="00F41AF9">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3C55201" w14:textId="22FF6345" w:rsidR="0050222D" w:rsidRPr="00BA2104" w:rsidRDefault="00307B6C" w:rsidP="007C10B5">
            <w:pPr>
              <w:rPr>
                <w:rFonts w:ascii="Arial" w:hAnsi="Arial" w:cs="Arial"/>
                <w:b w:val="0"/>
                <w:bCs w:val="0"/>
                <w:sz w:val="24"/>
                <w:szCs w:val="24"/>
              </w:rPr>
            </w:pPr>
            <w:r w:rsidRPr="00BA2104">
              <w:rPr>
                <w:rFonts w:ascii="Arial" w:hAnsi="Arial" w:cs="Arial"/>
                <w:sz w:val="24"/>
                <w:szCs w:val="24"/>
              </w:rPr>
              <w:t>Skills</w:t>
            </w:r>
          </w:p>
        </w:tc>
      </w:tr>
      <w:tr w:rsidR="00997D11" w:rsidRPr="00DE097D" w14:paraId="79FD0C81" w14:textId="5EB7B951" w:rsidTr="00BA2104">
        <w:trPr>
          <w:trHeight w:val="975"/>
        </w:trPr>
        <w:tc>
          <w:tcPr>
            <w:cnfStyle w:val="001000000000" w:firstRow="0" w:lastRow="0" w:firstColumn="1" w:lastColumn="0" w:oddVBand="0" w:evenVBand="0" w:oddHBand="0" w:evenHBand="0" w:firstRowFirstColumn="0" w:firstRowLastColumn="0" w:lastRowFirstColumn="0" w:lastRowLastColumn="0"/>
            <w:tcW w:w="1400" w:type="pct"/>
          </w:tcPr>
          <w:p w14:paraId="02B126E5" w14:textId="2CE988ED" w:rsidR="001B2B70" w:rsidRPr="00BA2104" w:rsidRDefault="001B2B70"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Actively includes patients and where appropriate their </w:t>
            </w:r>
            <w:r w:rsidR="00832DE4" w:rsidRPr="00832DE4">
              <w:rPr>
                <w:rFonts w:ascii="Arial" w:hAnsi="Arial" w:cs="Arial"/>
                <w:color w:val="000000" w:themeColor="text1"/>
                <w:sz w:val="24"/>
                <w:szCs w:val="24"/>
              </w:rPr>
              <w:t>careers</w:t>
            </w:r>
            <w:r w:rsidRPr="00BA2104">
              <w:rPr>
                <w:rFonts w:ascii="Arial" w:hAnsi="Arial" w:cs="Arial"/>
                <w:color w:val="000000" w:themeColor="text1"/>
                <w:sz w:val="24"/>
                <w:szCs w:val="24"/>
              </w:rPr>
              <w:t xml:space="preserve"> in the discharge planning process</w:t>
            </w:r>
            <w:r w:rsidR="00832DE4">
              <w:rPr>
                <w:rFonts w:ascii="Arial" w:hAnsi="Arial" w:cs="Arial"/>
                <w:color w:val="000000" w:themeColor="text1"/>
                <w:sz w:val="24"/>
                <w:szCs w:val="24"/>
              </w:rPr>
              <w:t>.</w:t>
            </w:r>
          </w:p>
          <w:p w14:paraId="25A48324" w14:textId="45915D51" w:rsidR="001C1474" w:rsidRPr="00BA2104" w:rsidRDefault="001C1474" w:rsidP="007C10B5">
            <w:pPr>
              <w:rPr>
                <w:rFonts w:ascii="Arial" w:hAnsi="Arial" w:cs="Arial"/>
                <w:b w:val="0"/>
                <w:bCs w:val="0"/>
                <w:color w:val="000000" w:themeColor="text1"/>
                <w:sz w:val="24"/>
                <w:szCs w:val="24"/>
              </w:rPr>
            </w:pPr>
          </w:p>
        </w:tc>
        <w:tc>
          <w:tcPr>
            <w:tcW w:w="701" w:type="pct"/>
          </w:tcPr>
          <w:p w14:paraId="3347CE47"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4C1373B"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370D089"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35" w:type="pct"/>
          </w:tcPr>
          <w:p w14:paraId="494D3423"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97D11" w:rsidRPr="00D33E98" w14:paraId="1DB9C74C" w14:textId="77777777" w:rsidTr="00BA2104">
        <w:trPr>
          <w:trHeight w:val="1266"/>
        </w:trPr>
        <w:tc>
          <w:tcPr>
            <w:cnfStyle w:val="001000000000" w:firstRow="0" w:lastRow="0" w:firstColumn="1" w:lastColumn="0" w:oddVBand="0" w:evenVBand="0" w:oddHBand="0" w:evenHBand="0" w:firstRowFirstColumn="0" w:firstRowLastColumn="0" w:lastRowFirstColumn="0" w:lastRowLastColumn="0"/>
            <w:tcW w:w="1400" w:type="pct"/>
          </w:tcPr>
          <w:p w14:paraId="5A96ED95" w14:textId="7251A016" w:rsidR="001C1474" w:rsidRPr="00BA2104" w:rsidRDefault="0055528F"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Confident in liaising with treating teams to promote prompt and safe discharge when patient is fit for discharge. </w:t>
            </w:r>
          </w:p>
        </w:tc>
        <w:tc>
          <w:tcPr>
            <w:tcW w:w="701" w:type="pct"/>
          </w:tcPr>
          <w:p w14:paraId="6B255846" w14:textId="77777777" w:rsidR="0055528F" w:rsidRPr="00BA2104" w:rsidRDefault="0055528F"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2B86BE5" w14:textId="77777777" w:rsidR="0055528F" w:rsidRPr="00BA2104" w:rsidRDefault="0055528F"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80FEA69" w14:textId="77777777" w:rsidR="0055528F" w:rsidRPr="00BA2104" w:rsidRDefault="0055528F"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5A09D28" w14:textId="77777777" w:rsidR="0055528F" w:rsidRPr="00BA2104" w:rsidRDefault="0055528F"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AA427B" w14:paraId="5FA7C073" w14:textId="77777777" w:rsidTr="00BA2104">
        <w:trPr>
          <w:trHeight w:val="59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407762C1" w14:textId="77777777" w:rsidR="00F41AF9" w:rsidRPr="00BA2104" w:rsidRDefault="00F41AF9" w:rsidP="00BA2104">
            <w:pPr>
              <w:rPr>
                <w:rFonts w:ascii="Arial" w:hAnsi="Arial" w:cs="Arial"/>
                <w:color w:val="000000" w:themeColor="text1"/>
                <w:sz w:val="24"/>
                <w:szCs w:val="24"/>
              </w:rPr>
            </w:pPr>
            <w:bookmarkStart w:id="47" w:name="_Hlk126067464"/>
          </w:p>
        </w:tc>
        <w:tc>
          <w:tcPr>
            <w:tcW w:w="701" w:type="pct"/>
            <w:shd w:val="clear" w:color="auto" w:fill="B4C6E7" w:themeFill="accent1" w:themeFillTint="66"/>
          </w:tcPr>
          <w:p w14:paraId="3F145C35"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Self-assessment</w:t>
            </w:r>
          </w:p>
        </w:tc>
        <w:tc>
          <w:tcPr>
            <w:tcW w:w="889" w:type="pct"/>
            <w:shd w:val="clear" w:color="auto" w:fill="B4C6E7" w:themeFill="accent1" w:themeFillTint="66"/>
          </w:tcPr>
          <w:p w14:paraId="0B222BC8"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Evidenced by:</w:t>
            </w:r>
          </w:p>
        </w:tc>
        <w:tc>
          <w:tcPr>
            <w:tcW w:w="1075" w:type="pct"/>
            <w:shd w:val="clear" w:color="auto" w:fill="B4C6E7" w:themeFill="accent1" w:themeFillTint="66"/>
          </w:tcPr>
          <w:p w14:paraId="38F658EB" w14:textId="77777777" w:rsidR="00F41AF9" w:rsidRPr="00BA2104" w:rsidRDefault="00F41AF9" w:rsidP="00BA2104">
            <w:pPr>
              <w:pStyle w:val="ListParagraph"/>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Sign</w:t>
            </w:r>
            <w:r>
              <w:rPr>
                <w:rFonts w:ascii="Arial" w:hAnsi="Arial" w:cs="Arial"/>
                <w:b/>
                <w:bCs/>
                <w:color w:val="000000" w:themeColor="text1"/>
                <w:sz w:val="24"/>
                <w:szCs w:val="24"/>
              </w:rPr>
              <w:t>-</w:t>
            </w:r>
            <w:r w:rsidRPr="00BA2104">
              <w:rPr>
                <w:rFonts w:ascii="Arial" w:hAnsi="Arial" w:cs="Arial"/>
                <w:b/>
                <w:bCs/>
                <w:color w:val="000000" w:themeColor="text1"/>
                <w:sz w:val="24"/>
                <w:szCs w:val="24"/>
              </w:rPr>
              <w:t>off:</w:t>
            </w:r>
          </w:p>
        </w:tc>
        <w:tc>
          <w:tcPr>
            <w:tcW w:w="935" w:type="pct"/>
            <w:shd w:val="clear" w:color="auto" w:fill="B4C6E7" w:themeFill="accent1" w:themeFillTint="66"/>
          </w:tcPr>
          <w:p w14:paraId="5DBE113A" w14:textId="77777777" w:rsidR="00F41AF9" w:rsidRPr="00BA2104" w:rsidRDefault="00F41AF9" w:rsidP="00BA2104">
            <w:pPr>
              <w:pStyle w:val="ListParagraph"/>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color w:val="000000" w:themeColor="text1"/>
                <w:sz w:val="24"/>
                <w:szCs w:val="24"/>
              </w:rPr>
              <w:t>Comments:</w:t>
            </w:r>
          </w:p>
        </w:tc>
      </w:tr>
      <w:bookmarkEnd w:id="47"/>
      <w:tr w:rsidR="00997D11" w:rsidRPr="00DE097D" w14:paraId="11E6C495" w14:textId="0D9C7C58" w:rsidTr="00BA2104">
        <w:trPr>
          <w:trHeight w:val="979"/>
        </w:trPr>
        <w:tc>
          <w:tcPr>
            <w:cnfStyle w:val="001000000000" w:firstRow="0" w:lastRow="0" w:firstColumn="1" w:lastColumn="0" w:oddVBand="0" w:evenVBand="0" w:oddHBand="0" w:evenHBand="0" w:firstRowFirstColumn="0" w:firstRowLastColumn="0" w:lastRowFirstColumn="0" w:lastRowLastColumn="0"/>
            <w:tcW w:w="1400" w:type="pct"/>
            <w:tcBorders>
              <w:bottom w:val="single" w:sz="4" w:space="0" w:color="999999" w:themeColor="text1" w:themeTint="66"/>
            </w:tcBorders>
          </w:tcPr>
          <w:p w14:paraId="35A00680" w14:textId="1636C5F1" w:rsidR="001C1474" w:rsidRPr="00BA2104" w:rsidRDefault="001B2B70"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Liaises with </w:t>
            </w:r>
            <w:r w:rsidR="00CA1773" w:rsidRPr="00BA2104">
              <w:rPr>
                <w:rFonts w:ascii="Arial" w:hAnsi="Arial" w:cs="Arial"/>
                <w:color w:val="000000" w:themeColor="text1"/>
                <w:sz w:val="24"/>
                <w:szCs w:val="24"/>
              </w:rPr>
              <w:t xml:space="preserve">inpatient </w:t>
            </w:r>
            <w:r w:rsidRPr="00BA2104">
              <w:rPr>
                <w:rFonts w:ascii="Arial" w:hAnsi="Arial" w:cs="Arial"/>
                <w:color w:val="000000" w:themeColor="text1"/>
                <w:sz w:val="24"/>
                <w:szCs w:val="24"/>
              </w:rPr>
              <w:t xml:space="preserve">hospital services linked to a patients care to support </w:t>
            </w:r>
            <w:r w:rsidR="00CA1773" w:rsidRPr="00BA2104">
              <w:rPr>
                <w:rFonts w:ascii="Arial" w:hAnsi="Arial" w:cs="Arial"/>
                <w:color w:val="000000" w:themeColor="text1"/>
                <w:sz w:val="24"/>
                <w:szCs w:val="24"/>
              </w:rPr>
              <w:t>with</w:t>
            </w:r>
            <w:r w:rsidRPr="00BA2104">
              <w:rPr>
                <w:rFonts w:ascii="Arial" w:hAnsi="Arial" w:cs="Arial"/>
                <w:color w:val="000000" w:themeColor="text1"/>
                <w:sz w:val="24"/>
                <w:szCs w:val="24"/>
              </w:rPr>
              <w:t xml:space="preserve"> safe discharge</w:t>
            </w:r>
            <w:r w:rsidR="00832DE4">
              <w:rPr>
                <w:rFonts w:ascii="Arial" w:hAnsi="Arial" w:cs="Arial"/>
                <w:color w:val="000000" w:themeColor="text1"/>
                <w:sz w:val="24"/>
                <w:szCs w:val="24"/>
              </w:rPr>
              <w:t>.</w:t>
            </w:r>
          </w:p>
          <w:p w14:paraId="1FC1FBE8" w14:textId="026D4941" w:rsidR="001C1474" w:rsidRPr="00BA2104" w:rsidRDefault="001C1474" w:rsidP="007C10B5">
            <w:pPr>
              <w:rPr>
                <w:rFonts w:ascii="Arial" w:hAnsi="Arial" w:cs="Arial"/>
                <w:b w:val="0"/>
                <w:bCs w:val="0"/>
                <w:color w:val="000000" w:themeColor="text1"/>
                <w:sz w:val="24"/>
                <w:szCs w:val="24"/>
              </w:rPr>
            </w:pPr>
          </w:p>
        </w:tc>
        <w:tc>
          <w:tcPr>
            <w:tcW w:w="701" w:type="pct"/>
          </w:tcPr>
          <w:p w14:paraId="6FE9AF4C"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2F6E367"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47EDCBC"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35" w:type="pct"/>
          </w:tcPr>
          <w:p w14:paraId="475AE960"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97D11" w:rsidRPr="00D33E98" w14:paraId="2332EFB7" w14:textId="3154AC6D" w:rsidTr="00BA2104">
        <w:trPr>
          <w:trHeight w:val="1540"/>
        </w:trPr>
        <w:tc>
          <w:tcPr>
            <w:cnfStyle w:val="001000000000" w:firstRow="0" w:lastRow="0" w:firstColumn="1" w:lastColumn="0" w:oddVBand="0" w:evenVBand="0" w:oddHBand="0" w:evenHBand="0" w:firstRowFirstColumn="0" w:firstRowLastColumn="0" w:lastRowFirstColumn="0" w:lastRowLastColumn="0"/>
            <w:tcW w:w="1400" w:type="pct"/>
          </w:tcPr>
          <w:p w14:paraId="59AA5AC5" w14:textId="04AE88DE" w:rsidR="001B2B70" w:rsidRPr="00BA2104" w:rsidRDefault="001B2B70" w:rsidP="007C10B5">
            <w:pPr>
              <w:rPr>
                <w:rFonts w:ascii="Arial" w:hAnsi="Arial" w:cs="Arial"/>
                <w:color w:val="000000" w:themeColor="text1"/>
                <w:sz w:val="24"/>
                <w:szCs w:val="24"/>
              </w:rPr>
            </w:pPr>
            <w:r w:rsidRPr="00BA2104">
              <w:rPr>
                <w:rFonts w:ascii="Arial" w:hAnsi="Arial" w:cs="Arial"/>
                <w:color w:val="000000" w:themeColor="text1"/>
                <w:sz w:val="24"/>
                <w:szCs w:val="24"/>
              </w:rPr>
              <w:t>Able to support safe discharge by arranging transport in accordance with local policy for patients who would otherwise be unable to make their own way home</w:t>
            </w:r>
            <w:r w:rsidR="00832DE4">
              <w:rPr>
                <w:rFonts w:ascii="Arial" w:hAnsi="Arial" w:cs="Arial"/>
                <w:color w:val="000000" w:themeColor="text1"/>
                <w:sz w:val="24"/>
                <w:szCs w:val="24"/>
              </w:rPr>
              <w:t>.</w:t>
            </w:r>
          </w:p>
          <w:p w14:paraId="666BC3FD" w14:textId="031BB98F" w:rsidR="0055528F" w:rsidRPr="00BA2104" w:rsidRDefault="0055528F" w:rsidP="007C10B5">
            <w:pPr>
              <w:rPr>
                <w:rFonts w:ascii="Arial" w:hAnsi="Arial" w:cs="Arial"/>
                <w:b w:val="0"/>
                <w:bCs w:val="0"/>
                <w:color w:val="000000" w:themeColor="text1"/>
                <w:sz w:val="24"/>
                <w:szCs w:val="24"/>
              </w:rPr>
            </w:pPr>
          </w:p>
        </w:tc>
        <w:tc>
          <w:tcPr>
            <w:tcW w:w="701" w:type="pct"/>
          </w:tcPr>
          <w:p w14:paraId="4F4AA5EA"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DCBD626"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FE36F56"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867A299"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33E98" w14:paraId="786FA69F" w14:textId="56461CDC" w:rsidTr="00BA2104">
        <w:trPr>
          <w:trHeight w:val="1262"/>
        </w:trPr>
        <w:tc>
          <w:tcPr>
            <w:cnfStyle w:val="001000000000" w:firstRow="0" w:lastRow="0" w:firstColumn="1" w:lastColumn="0" w:oddVBand="0" w:evenVBand="0" w:oddHBand="0" w:evenHBand="0" w:firstRowFirstColumn="0" w:firstRowLastColumn="0" w:lastRowFirstColumn="0" w:lastRowLastColumn="0"/>
            <w:tcW w:w="1400" w:type="pct"/>
          </w:tcPr>
          <w:p w14:paraId="7422FF2B" w14:textId="3681CF1D" w:rsidR="001B2B70" w:rsidRPr="00BA2104" w:rsidRDefault="001B2B70"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Promotes safe discharge by ensuring that discharge documentation and follow up information is given to patients. </w:t>
            </w:r>
          </w:p>
        </w:tc>
        <w:tc>
          <w:tcPr>
            <w:tcW w:w="701" w:type="pct"/>
          </w:tcPr>
          <w:p w14:paraId="7DA3FD98"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7449C7E" w14:textId="77777777" w:rsidR="001B2B70" w:rsidRPr="00BA2104" w:rsidRDefault="001B2B70"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E345362"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ACE0F98" w14:textId="77777777" w:rsidR="001B2B70" w:rsidRPr="00BA2104" w:rsidRDefault="001B2B70" w:rsidP="007C10B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7F656601" w14:textId="3D603F41" w:rsidR="000A56AF" w:rsidRPr="00D33E98" w:rsidRDefault="000A56AF" w:rsidP="00821A93">
      <w:pPr>
        <w:rPr>
          <w:rFonts w:ascii="Arial" w:hAnsi="Arial" w:cs="Arial"/>
        </w:rPr>
      </w:pPr>
    </w:p>
    <w:p w14:paraId="78121C0E" w14:textId="418EE893" w:rsidR="00CB6364" w:rsidRDefault="00CB6364" w:rsidP="00821A93">
      <w:pPr>
        <w:rPr>
          <w:rFonts w:ascii="Arial" w:hAnsi="Arial" w:cs="Arial"/>
        </w:rPr>
      </w:pPr>
    </w:p>
    <w:p w14:paraId="227D1F5A" w14:textId="7D981F0B" w:rsidR="00F41AF9" w:rsidRDefault="00F41AF9" w:rsidP="00821A93">
      <w:pPr>
        <w:rPr>
          <w:rFonts w:ascii="Arial" w:hAnsi="Arial" w:cs="Arial"/>
        </w:rPr>
      </w:pPr>
    </w:p>
    <w:p w14:paraId="4FEBDF9B" w14:textId="151FF189" w:rsidR="00F41AF9" w:rsidRDefault="00F41AF9" w:rsidP="00821A93">
      <w:pPr>
        <w:rPr>
          <w:rFonts w:ascii="Arial" w:hAnsi="Arial" w:cs="Arial"/>
        </w:rPr>
      </w:pPr>
    </w:p>
    <w:p w14:paraId="0581D74F" w14:textId="6CFF5596" w:rsidR="00F41AF9" w:rsidRDefault="00F41AF9" w:rsidP="00821A93">
      <w:pPr>
        <w:rPr>
          <w:rFonts w:ascii="Arial" w:hAnsi="Arial" w:cs="Arial"/>
        </w:rPr>
      </w:pPr>
    </w:p>
    <w:p w14:paraId="1A833C4D" w14:textId="002FD11F" w:rsidR="00F41AF9" w:rsidRDefault="00F41AF9" w:rsidP="00821A93">
      <w:pPr>
        <w:rPr>
          <w:rFonts w:ascii="Arial" w:hAnsi="Arial" w:cs="Arial"/>
        </w:rPr>
      </w:pPr>
    </w:p>
    <w:p w14:paraId="45764969" w14:textId="12828166" w:rsidR="00F41AF9" w:rsidRDefault="00F41AF9" w:rsidP="00821A93">
      <w:pPr>
        <w:rPr>
          <w:rFonts w:ascii="Arial" w:hAnsi="Arial" w:cs="Arial"/>
        </w:rPr>
      </w:pPr>
    </w:p>
    <w:p w14:paraId="33AAED16" w14:textId="5A5B802D" w:rsidR="00F41AF9" w:rsidRDefault="00F41AF9" w:rsidP="00821A93">
      <w:pPr>
        <w:rPr>
          <w:rFonts w:ascii="Arial" w:hAnsi="Arial" w:cs="Arial"/>
        </w:rPr>
      </w:pPr>
    </w:p>
    <w:p w14:paraId="0351321E" w14:textId="665CB1B2" w:rsidR="00F41AF9" w:rsidRDefault="00F41AF9" w:rsidP="00821A93">
      <w:pPr>
        <w:rPr>
          <w:rFonts w:ascii="Arial" w:hAnsi="Arial" w:cs="Arial"/>
        </w:rPr>
      </w:pPr>
    </w:p>
    <w:p w14:paraId="0D19EBDC" w14:textId="77777777" w:rsidR="00F41AF9" w:rsidRDefault="00F41AF9" w:rsidP="00821A93">
      <w:pPr>
        <w:rPr>
          <w:rFonts w:ascii="Arial" w:hAnsi="Arial" w:cs="Arial"/>
        </w:rPr>
      </w:pPr>
    </w:p>
    <w:p w14:paraId="7910F59C" w14:textId="77777777" w:rsidR="001F04AF" w:rsidRPr="00BA2104" w:rsidRDefault="001F04AF" w:rsidP="007C10B5">
      <w:pPr>
        <w:pStyle w:val="Heading1"/>
        <w:spacing w:line="360" w:lineRule="auto"/>
        <w:rPr>
          <w:color w:val="005EB8"/>
          <w:sz w:val="48"/>
          <w:szCs w:val="48"/>
        </w:rPr>
      </w:pPr>
      <w:bookmarkStart w:id="48" w:name="_Toc132969718"/>
      <w:r w:rsidRPr="00BA2104">
        <w:rPr>
          <w:rStyle w:val="normaltextrun"/>
          <w:rFonts w:ascii="Arial" w:hAnsi="Arial" w:cs="Arial"/>
          <w:color w:val="005EB8"/>
          <w:sz w:val="48"/>
          <w:szCs w:val="48"/>
        </w:rPr>
        <w:lastRenderedPageBreak/>
        <w:t>Inclusive Care</w:t>
      </w:r>
      <w:bookmarkEnd w:id="48"/>
      <w:r w:rsidRPr="00BA2104">
        <w:rPr>
          <w:rStyle w:val="normaltextrun"/>
          <w:color w:val="005EB8"/>
          <w:sz w:val="48"/>
          <w:szCs w:val="48"/>
        </w:rPr>
        <w:t xml:space="preserve"> </w:t>
      </w:r>
    </w:p>
    <w:tbl>
      <w:tblPr>
        <w:tblStyle w:val="GridTable1Light"/>
        <w:tblW w:w="4927" w:type="pct"/>
        <w:tblLook w:val="04A0" w:firstRow="1" w:lastRow="0" w:firstColumn="1" w:lastColumn="0" w:noHBand="0" w:noVBand="1"/>
      </w:tblPr>
      <w:tblGrid>
        <w:gridCol w:w="4246"/>
        <w:gridCol w:w="2126"/>
        <w:gridCol w:w="2696"/>
        <w:gridCol w:w="3260"/>
        <w:gridCol w:w="2835"/>
      </w:tblGrid>
      <w:tr w:rsidR="00997D11" w:rsidRPr="007C10B5" w14:paraId="1078C355" w14:textId="77777777"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597811BA" w14:textId="77777777" w:rsidR="00155861" w:rsidRPr="00BA2104" w:rsidRDefault="00155861" w:rsidP="007C10B5">
            <w:pPr>
              <w:rPr>
                <w:rFonts w:ascii="Arial" w:hAnsi="Arial" w:cs="Arial"/>
                <w:sz w:val="24"/>
                <w:szCs w:val="24"/>
              </w:rPr>
            </w:pPr>
            <w:r w:rsidRPr="00BA2104">
              <w:rPr>
                <w:rFonts w:ascii="Arial" w:hAnsi="Arial" w:cs="Arial"/>
                <w:sz w:val="24"/>
                <w:szCs w:val="24"/>
              </w:rPr>
              <w:t>Inclusive Care</w:t>
            </w:r>
          </w:p>
        </w:tc>
        <w:tc>
          <w:tcPr>
            <w:tcW w:w="701" w:type="pct"/>
            <w:shd w:val="clear" w:color="auto" w:fill="B4C6E7" w:themeFill="accent1" w:themeFillTint="66"/>
          </w:tcPr>
          <w:p w14:paraId="6E4D03A1" w14:textId="77777777" w:rsidR="00155861" w:rsidRPr="00BA2104" w:rsidRDefault="0015586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1B912962" w14:textId="77777777" w:rsidR="00155861" w:rsidRPr="00BA2104" w:rsidRDefault="0015586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5" w:type="pct"/>
            <w:shd w:val="clear" w:color="auto" w:fill="B4C6E7" w:themeFill="accent1" w:themeFillTint="66"/>
          </w:tcPr>
          <w:p w14:paraId="2AED4BAD" w14:textId="07DA11A9" w:rsidR="00155861" w:rsidRPr="00BA2104" w:rsidRDefault="00D3139E"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155861" w:rsidRPr="00BA2104">
              <w:rPr>
                <w:rFonts w:ascii="Arial" w:hAnsi="Arial" w:cs="Arial"/>
                <w:sz w:val="24"/>
                <w:szCs w:val="24"/>
              </w:rPr>
              <w:t>off:</w:t>
            </w:r>
          </w:p>
        </w:tc>
        <w:tc>
          <w:tcPr>
            <w:tcW w:w="935" w:type="pct"/>
            <w:shd w:val="clear" w:color="auto" w:fill="B4C6E7" w:themeFill="accent1" w:themeFillTint="66"/>
          </w:tcPr>
          <w:p w14:paraId="6C7CF2BA" w14:textId="77777777" w:rsidR="00155861" w:rsidRPr="00BA2104" w:rsidRDefault="0015586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8529C9" w:rsidRPr="007C10B5" w14:paraId="3D0602E8" w14:textId="77777777" w:rsidTr="00F41AF9">
        <w:trPr>
          <w:trHeight w:val="28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0DCE43A6" w14:textId="4D745F8D" w:rsidR="008529C9" w:rsidRPr="00BA2104" w:rsidRDefault="008529C9" w:rsidP="007C10B5">
            <w:pPr>
              <w:rPr>
                <w:rFonts w:ascii="Arial" w:hAnsi="Arial" w:cs="Arial"/>
                <w:b w:val="0"/>
                <w:bCs w:val="0"/>
                <w:sz w:val="24"/>
                <w:szCs w:val="24"/>
              </w:rPr>
            </w:pPr>
            <w:r w:rsidRPr="00BA2104">
              <w:rPr>
                <w:rFonts w:ascii="Arial" w:hAnsi="Arial" w:cs="Arial"/>
                <w:sz w:val="24"/>
                <w:szCs w:val="24"/>
              </w:rPr>
              <w:t>Knowledge</w:t>
            </w:r>
          </w:p>
        </w:tc>
      </w:tr>
      <w:tr w:rsidR="00997D11" w:rsidRPr="007C10B5" w14:paraId="56AF11F5" w14:textId="77777777" w:rsidTr="00F41AF9">
        <w:trPr>
          <w:trHeight w:val="578"/>
        </w:trPr>
        <w:tc>
          <w:tcPr>
            <w:cnfStyle w:val="001000000000" w:firstRow="0" w:lastRow="0" w:firstColumn="1" w:lastColumn="0" w:oddVBand="0" w:evenVBand="0" w:oddHBand="0" w:evenHBand="0" w:firstRowFirstColumn="0" w:firstRowLastColumn="0" w:lastRowFirstColumn="0" w:lastRowLastColumn="0"/>
            <w:tcW w:w="1400" w:type="pct"/>
          </w:tcPr>
          <w:p w14:paraId="1B01C161" w14:textId="53E42987" w:rsidR="008529C9" w:rsidRPr="00BA2104" w:rsidRDefault="008529C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Completion of the active bystander NHS training</w:t>
            </w:r>
            <w:r w:rsidR="00D22483">
              <w:rPr>
                <w:rFonts w:ascii="Arial" w:hAnsi="Arial" w:cs="Arial"/>
                <w:color w:val="000000" w:themeColor="text1"/>
                <w:sz w:val="24"/>
                <w:szCs w:val="24"/>
              </w:rPr>
              <w:t>.</w:t>
            </w:r>
          </w:p>
        </w:tc>
        <w:tc>
          <w:tcPr>
            <w:tcW w:w="701" w:type="pct"/>
          </w:tcPr>
          <w:p w14:paraId="2D646CAC"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0A9D270"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DFABEE6"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color w:val="000000" w:themeColor="text1"/>
                <w:sz w:val="24"/>
                <w:szCs w:val="24"/>
              </w:rPr>
              <w:t xml:space="preserve"> </w:t>
            </w:r>
          </w:p>
        </w:tc>
        <w:tc>
          <w:tcPr>
            <w:tcW w:w="935" w:type="pct"/>
          </w:tcPr>
          <w:p w14:paraId="677A3779"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07389FCA" w14:textId="77777777" w:rsidTr="00F41AF9">
        <w:trPr>
          <w:trHeight w:val="1438"/>
        </w:trPr>
        <w:tc>
          <w:tcPr>
            <w:cnfStyle w:val="001000000000" w:firstRow="0" w:lastRow="0" w:firstColumn="1" w:lastColumn="0" w:oddVBand="0" w:evenVBand="0" w:oddHBand="0" w:evenHBand="0" w:firstRowFirstColumn="0" w:firstRowLastColumn="0" w:lastRowFirstColumn="0" w:lastRowLastColumn="0"/>
            <w:tcW w:w="1400" w:type="pct"/>
          </w:tcPr>
          <w:p w14:paraId="2A533C7F" w14:textId="77777777" w:rsidR="008529C9" w:rsidRPr="00BA2104" w:rsidRDefault="008529C9"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Completion of the Oliver McGowan NHS training which focuses on providing care to patients with a learning disability or autism </w:t>
            </w:r>
            <w:r w:rsidRPr="00BA2104">
              <w:rPr>
                <w:rFonts w:ascii="Arial" w:hAnsi="Arial" w:cs="Arial"/>
                <w:color w:val="000000" w:themeColor="text1"/>
                <w:sz w:val="24"/>
                <w:szCs w:val="24"/>
              </w:rPr>
              <w:br/>
              <w:t>(e-learning for health)</w:t>
            </w:r>
          </w:p>
        </w:tc>
        <w:tc>
          <w:tcPr>
            <w:tcW w:w="701" w:type="pct"/>
          </w:tcPr>
          <w:p w14:paraId="56449E8A"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182FC23"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90F82B0"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31567B7"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5D370B74" w14:textId="77777777" w:rsidTr="00F41AF9">
        <w:trPr>
          <w:trHeight w:val="805"/>
        </w:trPr>
        <w:tc>
          <w:tcPr>
            <w:cnfStyle w:val="001000000000" w:firstRow="0" w:lastRow="0" w:firstColumn="1" w:lastColumn="0" w:oddVBand="0" w:evenVBand="0" w:oddHBand="0" w:evenHBand="0" w:firstRowFirstColumn="0" w:firstRowLastColumn="0" w:lastRowFirstColumn="0" w:lastRowLastColumn="0"/>
            <w:tcW w:w="1400" w:type="pct"/>
          </w:tcPr>
          <w:p w14:paraId="09BD729C" w14:textId="7915B005" w:rsidR="00155861" w:rsidRPr="00BA2104" w:rsidRDefault="008529C9"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awareness of local drug and alcohol services and referral pathways</w:t>
            </w:r>
          </w:p>
        </w:tc>
        <w:tc>
          <w:tcPr>
            <w:tcW w:w="701" w:type="pct"/>
          </w:tcPr>
          <w:p w14:paraId="43E27AA0"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2872F8E"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73835D8"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276A8D0" w14:textId="77777777" w:rsidR="008529C9" w:rsidRPr="00BA2104" w:rsidRDefault="008529C9"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6FE7F40" w14:textId="77777777" w:rsidTr="00BA2104">
        <w:trPr>
          <w:trHeight w:val="1001"/>
        </w:trPr>
        <w:tc>
          <w:tcPr>
            <w:cnfStyle w:val="001000000000" w:firstRow="0" w:lastRow="0" w:firstColumn="1" w:lastColumn="0" w:oddVBand="0" w:evenVBand="0" w:oddHBand="0" w:evenHBand="0" w:firstRowFirstColumn="0" w:firstRowLastColumn="0" w:lastRowFirstColumn="0" w:lastRowLastColumn="0"/>
            <w:tcW w:w="1400" w:type="pct"/>
          </w:tcPr>
          <w:p w14:paraId="4108E469" w14:textId="2FD23B0D" w:rsidR="00155861" w:rsidRPr="00BA2104" w:rsidRDefault="00155861"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awareness of local services supporting homeless populations and referral pathways</w:t>
            </w:r>
            <w:r w:rsidR="00D22483">
              <w:rPr>
                <w:rFonts w:ascii="Arial" w:hAnsi="Arial" w:cs="Arial"/>
                <w:b w:val="0"/>
                <w:bCs w:val="0"/>
                <w:color w:val="000000" w:themeColor="text1"/>
                <w:sz w:val="24"/>
                <w:szCs w:val="24"/>
              </w:rPr>
              <w:t>.</w:t>
            </w:r>
          </w:p>
        </w:tc>
        <w:tc>
          <w:tcPr>
            <w:tcW w:w="701" w:type="pct"/>
          </w:tcPr>
          <w:p w14:paraId="0D2F70E1"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00A2E51"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19FDDAC"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D080040"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9D3A0AF" w14:textId="77777777" w:rsidTr="00F41AF9">
        <w:trPr>
          <w:trHeight w:val="735"/>
        </w:trPr>
        <w:tc>
          <w:tcPr>
            <w:cnfStyle w:val="001000000000" w:firstRow="0" w:lastRow="0" w:firstColumn="1" w:lastColumn="0" w:oddVBand="0" w:evenVBand="0" w:oddHBand="0" w:evenHBand="0" w:firstRowFirstColumn="0" w:firstRowLastColumn="0" w:lastRowFirstColumn="0" w:lastRowLastColumn="0"/>
            <w:tcW w:w="1400" w:type="pct"/>
          </w:tcPr>
          <w:p w14:paraId="5C649895" w14:textId="4763F272" w:rsidR="00155861" w:rsidRPr="00BA2104" w:rsidRDefault="00155861"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Aware of local chaplaincy services and how to refer patients to these if required</w:t>
            </w:r>
            <w:r w:rsidR="00D22483">
              <w:rPr>
                <w:rFonts w:ascii="Arial" w:hAnsi="Arial" w:cs="Arial"/>
                <w:color w:val="000000" w:themeColor="text1"/>
                <w:sz w:val="24"/>
                <w:szCs w:val="24"/>
              </w:rPr>
              <w:t>.</w:t>
            </w:r>
          </w:p>
        </w:tc>
        <w:tc>
          <w:tcPr>
            <w:tcW w:w="701" w:type="pct"/>
          </w:tcPr>
          <w:p w14:paraId="1A3E8045"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ACB9F5F"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0ADE438"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A18F09D"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66C48F93" w14:textId="77777777" w:rsidTr="00BA2104">
        <w:trPr>
          <w:trHeight w:val="583"/>
        </w:trPr>
        <w:tc>
          <w:tcPr>
            <w:cnfStyle w:val="001000000000" w:firstRow="0" w:lastRow="0" w:firstColumn="1" w:lastColumn="0" w:oddVBand="0" w:evenVBand="0" w:oddHBand="0" w:evenHBand="0" w:firstRowFirstColumn="0" w:firstRowLastColumn="0" w:lastRowFirstColumn="0" w:lastRowLastColumn="0"/>
            <w:tcW w:w="1400" w:type="pct"/>
          </w:tcPr>
          <w:p w14:paraId="776C9812" w14:textId="2F3027B5" w:rsidR="00155861" w:rsidRPr="00BA2104" w:rsidRDefault="00155861"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an understanding of how race, gender, </w:t>
            </w:r>
            <w:proofErr w:type="gramStart"/>
            <w:r w:rsidRPr="00BA2104">
              <w:rPr>
                <w:rFonts w:ascii="Arial" w:hAnsi="Arial" w:cs="Arial"/>
                <w:color w:val="000000" w:themeColor="text1"/>
                <w:sz w:val="24"/>
                <w:szCs w:val="24"/>
              </w:rPr>
              <w:t>religion</w:t>
            </w:r>
            <w:proofErr w:type="gramEnd"/>
            <w:r w:rsidRPr="00BA2104">
              <w:rPr>
                <w:rFonts w:ascii="Arial" w:hAnsi="Arial" w:cs="Arial"/>
                <w:color w:val="000000" w:themeColor="text1"/>
                <w:sz w:val="24"/>
                <w:szCs w:val="24"/>
              </w:rPr>
              <w:t xml:space="preserve"> and sexual identity can influence and impact patients within a health setting and is responsive to the patient needs and concerns</w:t>
            </w:r>
            <w:r w:rsidR="00D22483">
              <w:rPr>
                <w:rFonts w:ascii="Arial" w:hAnsi="Arial" w:cs="Arial"/>
                <w:color w:val="000000" w:themeColor="text1"/>
                <w:sz w:val="24"/>
                <w:szCs w:val="24"/>
              </w:rPr>
              <w:t>.</w:t>
            </w:r>
          </w:p>
        </w:tc>
        <w:tc>
          <w:tcPr>
            <w:tcW w:w="701" w:type="pct"/>
          </w:tcPr>
          <w:p w14:paraId="1C12DB62"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A77075C"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3621635"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4FADB86" w14:textId="77777777" w:rsidR="00155861" w:rsidRPr="00BA2104" w:rsidRDefault="00155861"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529C9" w:rsidRPr="007C10B5" w14:paraId="41258E36" w14:textId="77777777" w:rsidTr="00F41AF9">
        <w:trPr>
          <w:trHeight w:val="28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05FC751D" w14:textId="62EB4002" w:rsidR="008529C9" w:rsidRPr="00BA2104" w:rsidRDefault="008529C9" w:rsidP="007C10B5">
            <w:pPr>
              <w:rPr>
                <w:rFonts w:ascii="Arial" w:hAnsi="Arial" w:cs="Arial"/>
                <w:b w:val="0"/>
                <w:bCs w:val="0"/>
                <w:sz w:val="24"/>
                <w:szCs w:val="24"/>
              </w:rPr>
            </w:pPr>
            <w:r w:rsidRPr="00BA2104">
              <w:rPr>
                <w:rFonts w:ascii="Arial" w:hAnsi="Arial" w:cs="Arial"/>
                <w:sz w:val="24"/>
                <w:szCs w:val="24"/>
              </w:rPr>
              <w:t>Skills</w:t>
            </w:r>
          </w:p>
        </w:tc>
      </w:tr>
      <w:tr w:rsidR="00997D11" w:rsidRPr="007C10B5" w14:paraId="321265FA" w14:textId="77777777" w:rsidTr="00BA2104">
        <w:trPr>
          <w:trHeight w:val="692"/>
        </w:trPr>
        <w:tc>
          <w:tcPr>
            <w:cnfStyle w:val="001000000000" w:firstRow="0" w:lastRow="0" w:firstColumn="1" w:lastColumn="0" w:oddVBand="0" w:evenVBand="0" w:oddHBand="0" w:evenHBand="0" w:firstRowFirstColumn="0" w:firstRowLastColumn="0" w:lastRowFirstColumn="0" w:lastRowLastColumn="0"/>
            <w:tcW w:w="1400" w:type="pct"/>
          </w:tcPr>
          <w:p w14:paraId="0D6FF098" w14:textId="65701741" w:rsidR="00C2322E" w:rsidRPr="00BA2104" w:rsidRDefault="00B0218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 in identifying patients who are vulnerable and refer</w:t>
            </w:r>
            <w:r w:rsidR="004F6358" w:rsidRPr="00BA2104">
              <w:rPr>
                <w:rFonts w:ascii="Arial" w:hAnsi="Arial" w:cs="Arial"/>
                <w:color w:val="000000" w:themeColor="text1"/>
                <w:sz w:val="24"/>
                <w:szCs w:val="24"/>
              </w:rPr>
              <w:t>s</w:t>
            </w:r>
            <w:r w:rsidRPr="00BA2104">
              <w:rPr>
                <w:rFonts w:ascii="Arial" w:hAnsi="Arial" w:cs="Arial"/>
                <w:color w:val="000000" w:themeColor="text1"/>
                <w:sz w:val="24"/>
                <w:szCs w:val="24"/>
              </w:rPr>
              <w:t xml:space="preserve"> to appropriate services where required</w:t>
            </w:r>
            <w:r w:rsidR="00D22483">
              <w:rPr>
                <w:rFonts w:ascii="Arial" w:hAnsi="Arial" w:cs="Arial"/>
                <w:color w:val="000000" w:themeColor="text1"/>
                <w:sz w:val="24"/>
                <w:szCs w:val="24"/>
              </w:rPr>
              <w:t>.</w:t>
            </w:r>
          </w:p>
        </w:tc>
        <w:tc>
          <w:tcPr>
            <w:tcW w:w="701" w:type="pct"/>
          </w:tcPr>
          <w:p w14:paraId="1A6DB929" w14:textId="77777777" w:rsidR="00C2322E" w:rsidRPr="00BA2104" w:rsidRDefault="00C2322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E65075F" w14:textId="77777777" w:rsidR="00C2322E" w:rsidRPr="00BA2104" w:rsidRDefault="00C2322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4D8D189" w14:textId="77777777" w:rsidR="00C2322E" w:rsidRPr="00BA2104" w:rsidRDefault="00C2322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CEB185D" w14:textId="77777777" w:rsidR="00C2322E" w:rsidRPr="00BA2104" w:rsidRDefault="00C2322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35E381EF" w14:textId="541FF705" w:rsidR="00155861" w:rsidRDefault="00155861" w:rsidP="00155861">
      <w:pPr>
        <w:rPr>
          <w:rStyle w:val="normaltextrun"/>
          <w:rFonts w:ascii="Arial" w:hAnsi="Arial" w:cs="Arial"/>
          <w:b/>
          <w:bCs/>
          <w:color w:val="AE2473"/>
          <w:u w:val="single"/>
        </w:rPr>
      </w:pPr>
    </w:p>
    <w:p w14:paraId="1AE767DB" w14:textId="3C3E8768" w:rsidR="000A56AF" w:rsidRPr="00BA2104" w:rsidRDefault="00415D88" w:rsidP="005956AB">
      <w:pPr>
        <w:pStyle w:val="Heading1"/>
        <w:spacing w:line="360" w:lineRule="auto"/>
        <w:rPr>
          <w:color w:val="005EB8"/>
          <w:sz w:val="48"/>
          <w:szCs w:val="48"/>
        </w:rPr>
      </w:pPr>
      <w:bookmarkStart w:id="49" w:name="_Toc132969719"/>
      <w:r w:rsidRPr="00BA2104">
        <w:rPr>
          <w:rStyle w:val="normaltextrun"/>
          <w:rFonts w:ascii="Arial" w:hAnsi="Arial" w:cs="Arial"/>
          <w:color w:val="005EB8"/>
          <w:sz w:val="48"/>
          <w:szCs w:val="48"/>
        </w:rPr>
        <w:t>Leadership</w:t>
      </w:r>
      <w:r w:rsidR="005956AB" w:rsidRPr="00BA2104">
        <w:rPr>
          <w:rStyle w:val="normaltextrun"/>
          <w:rFonts w:ascii="Arial" w:hAnsi="Arial" w:cs="Arial"/>
          <w:color w:val="005EB8"/>
          <w:sz w:val="48"/>
          <w:szCs w:val="48"/>
        </w:rPr>
        <w:t xml:space="preserve"> and management</w:t>
      </w:r>
      <w:bookmarkEnd w:id="49"/>
      <w:r w:rsidRPr="00BA2104">
        <w:rPr>
          <w:rStyle w:val="normaltextrun"/>
          <w:color w:val="005EB8"/>
          <w:sz w:val="48"/>
          <w:szCs w:val="48"/>
        </w:rPr>
        <w:t xml:space="preserve"> </w:t>
      </w:r>
    </w:p>
    <w:tbl>
      <w:tblPr>
        <w:tblStyle w:val="GridTable1Light"/>
        <w:tblW w:w="4927" w:type="pct"/>
        <w:tblLook w:val="04A0" w:firstRow="1" w:lastRow="0" w:firstColumn="1" w:lastColumn="0" w:noHBand="0" w:noVBand="1"/>
      </w:tblPr>
      <w:tblGrid>
        <w:gridCol w:w="4246"/>
        <w:gridCol w:w="2126"/>
        <w:gridCol w:w="2696"/>
        <w:gridCol w:w="3260"/>
        <w:gridCol w:w="2835"/>
      </w:tblGrid>
      <w:tr w:rsidR="00997D11" w:rsidRPr="00204BFB" w14:paraId="4A8DCCDD" w14:textId="0C5C8392" w:rsidTr="00BA2104">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3A87F3DB" w14:textId="77777777" w:rsidR="00AA427B" w:rsidRPr="00BA2104" w:rsidRDefault="00AA427B" w:rsidP="007C10B5">
            <w:pPr>
              <w:rPr>
                <w:rFonts w:ascii="Arial" w:hAnsi="Arial" w:cs="Arial"/>
                <w:sz w:val="24"/>
                <w:szCs w:val="24"/>
              </w:rPr>
            </w:pPr>
            <w:r w:rsidRPr="00BA2104">
              <w:rPr>
                <w:rFonts w:ascii="Arial" w:hAnsi="Arial" w:cs="Arial"/>
                <w:sz w:val="24"/>
                <w:szCs w:val="24"/>
              </w:rPr>
              <w:t>Leadership and Management</w:t>
            </w:r>
          </w:p>
        </w:tc>
        <w:tc>
          <w:tcPr>
            <w:tcW w:w="701" w:type="pct"/>
            <w:shd w:val="clear" w:color="auto" w:fill="B4C6E7" w:themeFill="accent1" w:themeFillTint="66"/>
          </w:tcPr>
          <w:p w14:paraId="0CA2F459" w14:textId="63AC336B" w:rsidR="00AA427B" w:rsidRPr="00BA2104" w:rsidRDefault="0092643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6284C15D" w14:textId="63D8A90B" w:rsidR="00AA427B" w:rsidRPr="00BA2104" w:rsidRDefault="0092643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5" w:type="pct"/>
            <w:shd w:val="clear" w:color="auto" w:fill="B4C6E7" w:themeFill="accent1" w:themeFillTint="66"/>
          </w:tcPr>
          <w:p w14:paraId="19FAEE1F" w14:textId="65D29340" w:rsidR="00AA427B" w:rsidRPr="00BA2104" w:rsidRDefault="0092643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 off:</w:t>
            </w:r>
          </w:p>
        </w:tc>
        <w:tc>
          <w:tcPr>
            <w:tcW w:w="935" w:type="pct"/>
            <w:shd w:val="clear" w:color="auto" w:fill="B4C6E7" w:themeFill="accent1" w:themeFillTint="66"/>
          </w:tcPr>
          <w:p w14:paraId="543037BA" w14:textId="733C9C51" w:rsidR="00AA427B" w:rsidRPr="00BA2104" w:rsidRDefault="004A48F2"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AA427B" w:rsidRPr="00DE097D" w14:paraId="3BF01101" w14:textId="4480463B" w:rsidTr="00BA2104">
        <w:trPr>
          <w:trHeight w:val="573"/>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3CF91D91" w14:textId="62D7FFBF" w:rsidR="00AA427B" w:rsidRPr="00D41D77" w:rsidRDefault="00AA427B" w:rsidP="007C10B5">
            <w:pPr>
              <w:pStyle w:val="Heading2"/>
              <w:rPr>
                <w:rFonts w:ascii="Arial" w:hAnsi="Arial" w:cs="Arial"/>
                <w:color w:val="000000" w:themeColor="text1"/>
                <w:sz w:val="24"/>
                <w:szCs w:val="24"/>
              </w:rPr>
            </w:pPr>
            <w:bookmarkStart w:id="50" w:name="_Toc132969720"/>
            <w:r w:rsidRPr="00D41D77">
              <w:rPr>
                <w:rFonts w:ascii="Arial" w:hAnsi="Arial" w:cs="Arial"/>
                <w:color w:val="000000" w:themeColor="text1"/>
                <w:sz w:val="24"/>
                <w:szCs w:val="24"/>
              </w:rPr>
              <w:t>Supporting Students and Junior staff</w:t>
            </w:r>
            <w:bookmarkEnd w:id="50"/>
          </w:p>
        </w:tc>
        <w:tc>
          <w:tcPr>
            <w:tcW w:w="3600" w:type="pct"/>
            <w:gridSpan w:val="4"/>
            <w:shd w:val="clear" w:color="auto" w:fill="D9E2F3" w:themeFill="accent1" w:themeFillTint="33"/>
          </w:tcPr>
          <w:p w14:paraId="0813129D" w14:textId="77777777" w:rsidR="00AA427B" w:rsidRPr="00D41D77" w:rsidRDefault="00AA427B"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1C3D42" w14:paraId="095692D6" w14:textId="504C95B3" w:rsidTr="00BA2104">
        <w:trPr>
          <w:trHeight w:val="905"/>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7A633F47" w14:textId="467852AE" w:rsidR="00AA427B" w:rsidRPr="00BA2104" w:rsidRDefault="00AA427B" w:rsidP="007C10B5">
            <w:pPr>
              <w:rPr>
                <w:rFonts w:ascii="Arial" w:hAnsi="Arial" w:cs="Arial"/>
                <w:sz w:val="24"/>
                <w:szCs w:val="24"/>
              </w:rPr>
            </w:pPr>
            <w:r w:rsidRPr="00BA2104">
              <w:rPr>
                <w:rFonts w:ascii="Arial" w:hAnsi="Arial" w:cs="Arial"/>
                <w:sz w:val="24"/>
                <w:szCs w:val="24"/>
              </w:rPr>
              <w:t>Completion of SSSA (</w:t>
            </w:r>
            <w:r w:rsidR="00E7409F">
              <w:rPr>
                <w:rFonts w:ascii="Arial" w:hAnsi="Arial" w:cs="Arial"/>
                <w:b w:val="0"/>
                <w:bCs w:val="0"/>
                <w:sz w:val="24"/>
                <w:szCs w:val="24"/>
              </w:rPr>
              <w:t>S</w:t>
            </w:r>
            <w:r w:rsidR="00E7409F" w:rsidRPr="00BA2104">
              <w:rPr>
                <w:rFonts w:ascii="Arial" w:hAnsi="Arial" w:cs="Arial"/>
                <w:sz w:val="24"/>
                <w:szCs w:val="24"/>
              </w:rPr>
              <w:t xml:space="preserve">tandards </w:t>
            </w:r>
            <w:r w:rsidRPr="00BA2104">
              <w:rPr>
                <w:rFonts w:ascii="Arial" w:hAnsi="Arial" w:cs="Arial"/>
                <w:sz w:val="24"/>
                <w:szCs w:val="24"/>
              </w:rPr>
              <w:t xml:space="preserve">for </w:t>
            </w:r>
            <w:r w:rsidR="00E7409F">
              <w:rPr>
                <w:rFonts w:ascii="Arial" w:hAnsi="Arial" w:cs="Arial"/>
                <w:b w:val="0"/>
                <w:bCs w:val="0"/>
                <w:sz w:val="24"/>
                <w:szCs w:val="24"/>
              </w:rPr>
              <w:t>S</w:t>
            </w:r>
            <w:r w:rsidR="00E7409F" w:rsidRPr="00BA2104">
              <w:rPr>
                <w:rFonts w:ascii="Arial" w:hAnsi="Arial" w:cs="Arial"/>
                <w:sz w:val="24"/>
                <w:szCs w:val="24"/>
              </w:rPr>
              <w:t xml:space="preserve">tudent </w:t>
            </w:r>
            <w:r w:rsidR="00E7409F">
              <w:rPr>
                <w:rFonts w:ascii="Arial" w:hAnsi="Arial" w:cs="Arial"/>
                <w:b w:val="0"/>
                <w:bCs w:val="0"/>
                <w:sz w:val="24"/>
                <w:szCs w:val="24"/>
              </w:rPr>
              <w:t>S</w:t>
            </w:r>
            <w:r w:rsidR="00E7409F" w:rsidRPr="00BA2104">
              <w:rPr>
                <w:rFonts w:ascii="Arial" w:hAnsi="Arial" w:cs="Arial"/>
                <w:sz w:val="24"/>
                <w:szCs w:val="24"/>
              </w:rPr>
              <w:t xml:space="preserve">upervision </w:t>
            </w:r>
            <w:r w:rsidRPr="00BA2104">
              <w:rPr>
                <w:rFonts w:ascii="Arial" w:hAnsi="Arial" w:cs="Arial"/>
                <w:sz w:val="24"/>
                <w:szCs w:val="24"/>
              </w:rPr>
              <w:t xml:space="preserve">and </w:t>
            </w:r>
            <w:r w:rsidR="00E7409F">
              <w:rPr>
                <w:rFonts w:ascii="Arial" w:hAnsi="Arial" w:cs="Arial"/>
                <w:b w:val="0"/>
                <w:bCs w:val="0"/>
                <w:sz w:val="24"/>
                <w:szCs w:val="24"/>
              </w:rPr>
              <w:t>A</w:t>
            </w:r>
            <w:r w:rsidR="00E7409F" w:rsidRPr="00BA2104">
              <w:rPr>
                <w:rFonts w:ascii="Arial" w:hAnsi="Arial" w:cs="Arial"/>
                <w:sz w:val="24"/>
                <w:szCs w:val="24"/>
              </w:rPr>
              <w:t>ssessment</w:t>
            </w:r>
            <w:r w:rsidRPr="00BA2104">
              <w:rPr>
                <w:rFonts w:ascii="Arial" w:hAnsi="Arial" w:cs="Arial"/>
                <w:sz w:val="24"/>
                <w:szCs w:val="24"/>
              </w:rPr>
              <w:t>) training</w:t>
            </w:r>
            <w:r w:rsidR="005A3980">
              <w:rPr>
                <w:rFonts w:ascii="Arial" w:hAnsi="Arial" w:cs="Arial"/>
                <w:sz w:val="24"/>
                <w:szCs w:val="24"/>
              </w:rPr>
              <w:t>.</w:t>
            </w:r>
          </w:p>
          <w:p w14:paraId="2F0EA9F5" w14:textId="77777777" w:rsidR="002A657A" w:rsidRPr="00BA2104" w:rsidRDefault="002A657A" w:rsidP="007C10B5">
            <w:pPr>
              <w:rPr>
                <w:rFonts w:ascii="Arial" w:hAnsi="Arial" w:cs="Arial"/>
                <w:sz w:val="24"/>
                <w:szCs w:val="24"/>
              </w:rPr>
            </w:pPr>
          </w:p>
          <w:p w14:paraId="03C9183A" w14:textId="14417ABF" w:rsidR="00CB6364" w:rsidRPr="00BA2104" w:rsidRDefault="00CB6364" w:rsidP="007C10B5">
            <w:pPr>
              <w:rPr>
                <w:rFonts w:ascii="Arial" w:hAnsi="Arial" w:cs="Arial"/>
                <w:b w:val="0"/>
                <w:bCs w:val="0"/>
                <w:sz w:val="24"/>
                <w:szCs w:val="24"/>
              </w:rPr>
            </w:pPr>
          </w:p>
        </w:tc>
        <w:tc>
          <w:tcPr>
            <w:tcW w:w="701" w:type="pct"/>
            <w:shd w:val="clear" w:color="auto" w:fill="FFFFFF" w:themeFill="background1"/>
          </w:tcPr>
          <w:p w14:paraId="54B319C6"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889" w:type="pct"/>
            <w:shd w:val="clear" w:color="auto" w:fill="FFFFFF" w:themeFill="background1"/>
          </w:tcPr>
          <w:p w14:paraId="75F09D50"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1075" w:type="pct"/>
            <w:shd w:val="clear" w:color="auto" w:fill="FFFFFF" w:themeFill="background1"/>
          </w:tcPr>
          <w:p w14:paraId="2AD004D8" w14:textId="4F8168CE"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2517D37D"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2E04A1F4" w14:textId="35CF3025" w:rsidTr="00BA2104">
        <w:trPr>
          <w:trHeight w:val="974"/>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38C1EFBA" w14:textId="1108C8BC" w:rsidR="00AA427B" w:rsidRPr="00BA2104" w:rsidRDefault="00AA427B" w:rsidP="007C10B5">
            <w:pPr>
              <w:rPr>
                <w:rFonts w:ascii="Arial" w:hAnsi="Arial" w:cs="Arial"/>
                <w:sz w:val="24"/>
                <w:szCs w:val="24"/>
              </w:rPr>
            </w:pPr>
            <w:r w:rsidRPr="00BA2104">
              <w:rPr>
                <w:rFonts w:ascii="Arial" w:hAnsi="Arial" w:cs="Arial"/>
                <w:sz w:val="24"/>
                <w:szCs w:val="24"/>
              </w:rPr>
              <w:t>Supports the learning and development of students and junior members of staff</w:t>
            </w:r>
            <w:r w:rsidR="005A3980">
              <w:rPr>
                <w:rFonts w:ascii="Arial" w:hAnsi="Arial" w:cs="Arial"/>
                <w:sz w:val="24"/>
                <w:szCs w:val="24"/>
              </w:rPr>
              <w:t>.</w:t>
            </w:r>
          </w:p>
          <w:p w14:paraId="34A247F6" w14:textId="77777777" w:rsidR="002A657A" w:rsidRPr="00BA2104" w:rsidRDefault="002A657A" w:rsidP="007C10B5">
            <w:pPr>
              <w:rPr>
                <w:rFonts w:ascii="Arial" w:hAnsi="Arial" w:cs="Arial"/>
                <w:sz w:val="24"/>
                <w:szCs w:val="24"/>
              </w:rPr>
            </w:pPr>
          </w:p>
          <w:p w14:paraId="594BD057" w14:textId="609AFB29" w:rsidR="00CB6364" w:rsidRPr="00BA2104" w:rsidRDefault="00CB6364" w:rsidP="007C10B5">
            <w:pPr>
              <w:rPr>
                <w:rFonts w:ascii="Arial" w:hAnsi="Arial" w:cs="Arial"/>
                <w:b w:val="0"/>
                <w:bCs w:val="0"/>
                <w:sz w:val="24"/>
                <w:szCs w:val="24"/>
              </w:rPr>
            </w:pPr>
          </w:p>
        </w:tc>
        <w:tc>
          <w:tcPr>
            <w:tcW w:w="701" w:type="pct"/>
            <w:shd w:val="clear" w:color="auto" w:fill="FFFFFF" w:themeFill="background1"/>
          </w:tcPr>
          <w:p w14:paraId="4C848713"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133ECC3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6B2CBABC"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6876CB9D"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3F28E530" w14:textId="38033BDA" w:rsidTr="00BA2104">
        <w:trPr>
          <w:trHeight w:val="1258"/>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7DB312B4" w14:textId="216D7D48" w:rsidR="002A657A" w:rsidRPr="00BA2104" w:rsidRDefault="00AA427B" w:rsidP="007C10B5">
            <w:pPr>
              <w:tabs>
                <w:tab w:val="left" w:pos="4095"/>
              </w:tabs>
              <w:rPr>
                <w:rFonts w:ascii="Arial" w:hAnsi="Arial" w:cs="Arial"/>
                <w:sz w:val="24"/>
                <w:szCs w:val="24"/>
              </w:rPr>
            </w:pPr>
            <w:r w:rsidRPr="00BA2104">
              <w:rPr>
                <w:rFonts w:ascii="Arial" w:hAnsi="Arial" w:cs="Arial"/>
                <w:sz w:val="24"/>
                <w:szCs w:val="24"/>
              </w:rPr>
              <w:t>Promotes learning and development of staff working in local setting through the delivery of teaching sessions</w:t>
            </w:r>
            <w:r w:rsidR="005A3980">
              <w:rPr>
                <w:rFonts w:ascii="Arial" w:hAnsi="Arial" w:cs="Arial"/>
                <w:sz w:val="24"/>
                <w:szCs w:val="24"/>
              </w:rPr>
              <w:t>.</w:t>
            </w:r>
          </w:p>
          <w:p w14:paraId="02C5D799" w14:textId="2F021381" w:rsidR="002A657A" w:rsidRPr="00BA2104" w:rsidRDefault="002A657A" w:rsidP="007C10B5">
            <w:pPr>
              <w:tabs>
                <w:tab w:val="left" w:pos="4095"/>
              </w:tabs>
              <w:rPr>
                <w:rFonts w:ascii="Arial" w:hAnsi="Arial" w:cs="Arial"/>
                <w:b w:val="0"/>
                <w:bCs w:val="0"/>
                <w:sz w:val="24"/>
                <w:szCs w:val="24"/>
              </w:rPr>
            </w:pPr>
          </w:p>
        </w:tc>
        <w:tc>
          <w:tcPr>
            <w:tcW w:w="701" w:type="pct"/>
            <w:shd w:val="clear" w:color="auto" w:fill="FFFFFF" w:themeFill="background1"/>
          </w:tcPr>
          <w:p w14:paraId="7AECC6C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68926AA1"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5411850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6F1BDFE0"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AA427B" w:rsidRPr="001C3D42" w14:paraId="0B76A0C4" w14:textId="30C20DF0" w:rsidTr="00BA2104">
        <w:trPr>
          <w:trHeight w:val="629"/>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1EED2A25" w14:textId="7FBF2289" w:rsidR="00AA427B" w:rsidRPr="00BA2104" w:rsidRDefault="00AA427B" w:rsidP="007C10B5">
            <w:pPr>
              <w:pStyle w:val="Heading2"/>
              <w:rPr>
                <w:rFonts w:ascii="Arial" w:hAnsi="Arial" w:cs="Arial"/>
                <w:sz w:val="24"/>
                <w:szCs w:val="24"/>
              </w:rPr>
            </w:pPr>
            <w:bookmarkStart w:id="51" w:name="_Toc132969721"/>
            <w:r w:rsidRPr="00D41D77">
              <w:rPr>
                <w:rFonts w:ascii="Arial" w:hAnsi="Arial" w:cs="Arial"/>
                <w:color w:val="auto"/>
                <w:sz w:val="24"/>
                <w:szCs w:val="24"/>
              </w:rPr>
              <w:t>Leadership and Management</w:t>
            </w:r>
            <w:bookmarkEnd w:id="51"/>
            <w:r w:rsidRPr="00D41D77">
              <w:rPr>
                <w:rFonts w:ascii="Arial" w:hAnsi="Arial" w:cs="Arial"/>
                <w:color w:val="auto"/>
                <w:sz w:val="24"/>
                <w:szCs w:val="24"/>
              </w:rPr>
              <w:t xml:space="preserve"> </w:t>
            </w:r>
          </w:p>
        </w:tc>
        <w:tc>
          <w:tcPr>
            <w:tcW w:w="3600" w:type="pct"/>
            <w:gridSpan w:val="4"/>
            <w:shd w:val="clear" w:color="auto" w:fill="D9E2F3" w:themeFill="accent1" w:themeFillTint="33"/>
          </w:tcPr>
          <w:p w14:paraId="1F9D7CB1" w14:textId="77777777" w:rsidR="00AA427B" w:rsidRPr="00D41D77" w:rsidRDefault="00AA427B"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4C6548" w:rsidRPr="00702700" w14:paraId="14807146" w14:textId="77777777" w:rsidTr="00F41AF9">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B011B49" w14:textId="77777777" w:rsidR="004C6548" w:rsidRPr="00BA2104" w:rsidRDefault="004C6548" w:rsidP="007C10B5">
            <w:pPr>
              <w:rPr>
                <w:rFonts w:ascii="Arial" w:hAnsi="Arial" w:cs="Arial"/>
                <w:b w:val="0"/>
                <w:bCs w:val="0"/>
                <w:sz w:val="24"/>
                <w:szCs w:val="24"/>
              </w:rPr>
            </w:pPr>
            <w:r w:rsidRPr="00BA2104">
              <w:rPr>
                <w:rFonts w:ascii="Arial" w:hAnsi="Arial" w:cs="Arial"/>
                <w:sz w:val="24"/>
                <w:szCs w:val="24"/>
              </w:rPr>
              <w:t>Knowledge</w:t>
            </w:r>
          </w:p>
        </w:tc>
      </w:tr>
      <w:tr w:rsidR="00997D11" w:rsidRPr="001C3D42" w14:paraId="7D3CF5CC" w14:textId="54CBA1B8" w:rsidTr="00BA2104">
        <w:trPr>
          <w:trHeight w:val="1089"/>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61023214" w14:textId="77777777" w:rsidR="00AA427B" w:rsidRPr="00BA2104" w:rsidRDefault="00AA427B" w:rsidP="007C10B5">
            <w:pPr>
              <w:rPr>
                <w:rFonts w:ascii="Arial" w:hAnsi="Arial" w:cs="Arial"/>
                <w:b w:val="0"/>
                <w:bCs w:val="0"/>
                <w:sz w:val="24"/>
                <w:szCs w:val="24"/>
              </w:rPr>
            </w:pPr>
            <w:r w:rsidRPr="00BA2104">
              <w:rPr>
                <w:rFonts w:ascii="Arial" w:hAnsi="Arial" w:cs="Arial"/>
                <w:sz w:val="24"/>
                <w:szCs w:val="24"/>
              </w:rPr>
              <w:t xml:space="preserve">Understands own leadership style and how that impacts practice and interaction with others. </w:t>
            </w:r>
          </w:p>
        </w:tc>
        <w:tc>
          <w:tcPr>
            <w:tcW w:w="701" w:type="pct"/>
            <w:shd w:val="clear" w:color="auto" w:fill="FFFFFF" w:themeFill="background1"/>
          </w:tcPr>
          <w:p w14:paraId="2C480FEB"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63977E5D"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45D7A760" w14:textId="23571532"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2307EF9B"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bl>
    <w:p w14:paraId="5D5733D7" w14:textId="77777777" w:rsidR="00F41AF9" w:rsidRDefault="00F41AF9">
      <w:r>
        <w:rPr>
          <w:b/>
          <w:bCs/>
        </w:rPr>
        <w:br w:type="page"/>
      </w:r>
    </w:p>
    <w:tbl>
      <w:tblPr>
        <w:tblStyle w:val="GridTable1Light"/>
        <w:tblW w:w="4927" w:type="pct"/>
        <w:tblLook w:val="04A0" w:firstRow="1" w:lastRow="0" w:firstColumn="1" w:lastColumn="0" w:noHBand="0" w:noVBand="1"/>
      </w:tblPr>
      <w:tblGrid>
        <w:gridCol w:w="4246"/>
        <w:gridCol w:w="2126"/>
        <w:gridCol w:w="2696"/>
        <w:gridCol w:w="3260"/>
        <w:gridCol w:w="2835"/>
      </w:tblGrid>
      <w:tr w:rsidR="00F41AF9" w:rsidRPr="00AA427B" w14:paraId="1C633B22" w14:textId="77777777" w:rsidTr="00BA2104">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48D3BF31" w14:textId="7428D3ED" w:rsidR="00F41AF9" w:rsidRPr="00BA2104" w:rsidRDefault="00F41AF9" w:rsidP="007C10B5">
            <w:pPr>
              <w:pStyle w:val="NoSpacing"/>
              <w:rPr>
                <w:rFonts w:ascii="Arial" w:hAnsi="Arial" w:cs="Arial"/>
                <w:sz w:val="24"/>
                <w:szCs w:val="24"/>
              </w:rPr>
            </w:pPr>
            <w:r w:rsidRPr="00BA2104">
              <w:rPr>
                <w:rFonts w:ascii="Arial" w:hAnsi="Arial" w:cs="Arial"/>
                <w:sz w:val="24"/>
                <w:szCs w:val="24"/>
              </w:rPr>
              <w:lastRenderedPageBreak/>
              <w:t xml:space="preserve">Leadership and management continued </w:t>
            </w:r>
          </w:p>
        </w:tc>
        <w:tc>
          <w:tcPr>
            <w:tcW w:w="701" w:type="pct"/>
            <w:shd w:val="clear" w:color="auto" w:fill="B4C6E7" w:themeFill="accent1" w:themeFillTint="66"/>
          </w:tcPr>
          <w:p w14:paraId="7E5A8C78" w14:textId="77777777" w:rsidR="00F41AF9" w:rsidRPr="00BA2104" w:rsidRDefault="00F41AF9" w:rsidP="00BA210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72CBD758" w14:textId="77777777" w:rsidR="00F41AF9" w:rsidRPr="00BA2104" w:rsidRDefault="00F41AF9" w:rsidP="00BA210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Evidenced by:</w:t>
            </w:r>
          </w:p>
        </w:tc>
        <w:tc>
          <w:tcPr>
            <w:tcW w:w="1075" w:type="pct"/>
            <w:shd w:val="clear" w:color="auto" w:fill="B4C6E7" w:themeFill="accent1" w:themeFillTint="66"/>
          </w:tcPr>
          <w:p w14:paraId="11113FA3" w14:textId="77777777" w:rsidR="00F41AF9" w:rsidRPr="00BA2104" w:rsidRDefault="00F41AF9" w:rsidP="00BA210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Pr="00BA2104">
              <w:rPr>
                <w:rFonts w:ascii="Arial" w:hAnsi="Arial" w:cs="Arial"/>
                <w:sz w:val="24"/>
                <w:szCs w:val="24"/>
              </w:rPr>
              <w:t>off:</w:t>
            </w:r>
          </w:p>
        </w:tc>
        <w:tc>
          <w:tcPr>
            <w:tcW w:w="935" w:type="pct"/>
            <w:shd w:val="clear" w:color="auto" w:fill="B4C6E7" w:themeFill="accent1" w:themeFillTint="66"/>
          </w:tcPr>
          <w:p w14:paraId="5DC2FCA5" w14:textId="77777777" w:rsidR="00F41AF9" w:rsidRPr="00BA2104" w:rsidRDefault="00F41AF9" w:rsidP="00BA210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997D11" w:rsidRPr="001C3D42" w14:paraId="5F1A0004" w14:textId="77777777" w:rsidTr="00BA2104">
        <w:trPr>
          <w:trHeight w:val="1452"/>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2146B7EE" w14:textId="77777777" w:rsidR="0013018C" w:rsidRPr="00BA2104" w:rsidRDefault="0013018C" w:rsidP="007C10B5">
            <w:pPr>
              <w:rPr>
                <w:rFonts w:ascii="Arial" w:hAnsi="Arial" w:cs="Arial"/>
                <w:b w:val="0"/>
                <w:bCs w:val="0"/>
                <w:sz w:val="24"/>
                <w:szCs w:val="24"/>
              </w:rPr>
            </w:pPr>
            <w:r w:rsidRPr="00BA2104">
              <w:rPr>
                <w:rFonts w:ascii="Arial" w:hAnsi="Arial" w:cs="Arial"/>
                <w:sz w:val="24"/>
                <w:szCs w:val="24"/>
              </w:rPr>
              <w:t>Demonstrates an understanding of patient flow within unit.</w:t>
            </w:r>
          </w:p>
          <w:p w14:paraId="310AE6CD" w14:textId="77777777" w:rsidR="0013018C" w:rsidRPr="00BA2104" w:rsidRDefault="0013018C" w:rsidP="007C10B5">
            <w:pPr>
              <w:pStyle w:val="ListParagraph"/>
              <w:numPr>
                <w:ilvl w:val="0"/>
                <w:numId w:val="17"/>
              </w:numPr>
              <w:rPr>
                <w:rFonts w:ascii="Arial" w:hAnsi="Arial" w:cs="Arial"/>
                <w:b w:val="0"/>
                <w:bCs w:val="0"/>
                <w:sz w:val="24"/>
                <w:szCs w:val="24"/>
              </w:rPr>
            </w:pPr>
            <w:r w:rsidRPr="00BA2104">
              <w:rPr>
                <w:rFonts w:ascii="Arial" w:hAnsi="Arial" w:cs="Arial"/>
                <w:sz w:val="24"/>
                <w:szCs w:val="24"/>
              </w:rPr>
              <w:t xml:space="preserve">Clinical pathways </w:t>
            </w:r>
          </w:p>
          <w:p w14:paraId="0A4508F0" w14:textId="77777777" w:rsidR="0013018C" w:rsidRPr="00BA2104" w:rsidRDefault="0013018C" w:rsidP="007C10B5">
            <w:pPr>
              <w:pStyle w:val="ListParagraph"/>
              <w:numPr>
                <w:ilvl w:val="0"/>
                <w:numId w:val="17"/>
              </w:numPr>
              <w:rPr>
                <w:rFonts w:ascii="Arial" w:hAnsi="Arial" w:cs="Arial"/>
                <w:sz w:val="24"/>
                <w:szCs w:val="24"/>
              </w:rPr>
            </w:pPr>
            <w:r w:rsidRPr="00BA2104">
              <w:rPr>
                <w:rFonts w:ascii="Arial" w:hAnsi="Arial" w:cs="Arial"/>
                <w:sz w:val="24"/>
                <w:szCs w:val="24"/>
              </w:rPr>
              <w:t xml:space="preserve">Referral pathways </w:t>
            </w:r>
          </w:p>
          <w:p w14:paraId="15749716" w14:textId="77777777" w:rsidR="0013018C" w:rsidRPr="00BA2104" w:rsidRDefault="0013018C" w:rsidP="007C10B5">
            <w:pPr>
              <w:pStyle w:val="ListParagraph"/>
              <w:numPr>
                <w:ilvl w:val="0"/>
                <w:numId w:val="17"/>
              </w:numPr>
              <w:rPr>
                <w:rFonts w:ascii="Arial" w:hAnsi="Arial" w:cs="Arial"/>
                <w:b w:val="0"/>
                <w:bCs w:val="0"/>
                <w:sz w:val="24"/>
                <w:szCs w:val="24"/>
              </w:rPr>
            </w:pPr>
            <w:r w:rsidRPr="00BA2104">
              <w:rPr>
                <w:rFonts w:ascii="Arial" w:hAnsi="Arial" w:cs="Arial"/>
                <w:sz w:val="24"/>
                <w:szCs w:val="24"/>
              </w:rPr>
              <w:t xml:space="preserve">Patient journey </w:t>
            </w:r>
          </w:p>
        </w:tc>
        <w:tc>
          <w:tcPr>
            <w:tcW w:w="701" w:type="pct"/>
            <w:shd w:val="clear" w:color="auto" w:fill="FFFFFF" w:themeFill="background1"/>
          </w:tcPr>
          <w:p w14:paraId="34D4EDCD" w14:textId="77777777" w:rsidR="0013018C" w:rsidRPr="00BA2104" w:rsidRDefault="0013018C"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67B39DE6" w14:textId="77777777" w:rsidR="0013018C" w:rsidRPr="00BA2104" w:rsidRDefault="0013018C"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70BD64E2" w14:textId="77777777" w:rsidR="0013018C" w:rsidRPr="00BA2104" w:rsidRDefault="0013018C"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2CD41442" w14:textId="77777777" w:rsidR="0013018C" w:rsidRPr="00BA2104" w:rsidRDefault="0013018C"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31B5FEDC" w14:textId="77777777" w:rsidTr="00BA2104">
        <w:trPr>
          <w:trHeight w:val="629"/>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19A1C013" w14:textId="40026358" w:rsidR="00B43F0E" w:rsidRPr="00BA2104" w:rsidRDefault="00B43F0E" w:rsidP="007C10B5">
            <w:pPr>
              <w:rPr>
                <w:rFonts w:ascii="Arial" w:hAnsi="Arial" w:cs="Arial"/>
                <w:b w:val="0"/>
                <w:bCs w:val="0"/>
                <w:sz w:val="24"/>
                <w:szCs w:val="24"/>
              </w:rPr>
            </w:pPr>
            <w:r w:rsidRPr="00BA2104">
              <w:rPr>
                <w:rFonts w:ascii="Arial" w:hAnsi="Arial" w:cs="Arial"/>
                <w:sz w:val="24"/>
                <w:szCs w:val="24"/>
              </w:rPr>
              <w:t>Aware of methods used to escalate concerns during out of hours</w:t>
            </w:r>
            <w:r w:rsidR="005A3980">
              <w:rPr>
                <w:rFonts w:ascii="Arial" w:hAnsi="Arial" w:cs="Arial"/>
                <w:sz w:val="24"/>
                <w:szCs w:val="24"/>
              </w:rPr>
              <w:t>.</w:t>
            </w:r>
          </w:p>
        </w:tc>
        <w:tc>
          <w:tcPr>
            <w:tcW w:w="701" w:type="pct"/>
            <w:shd w:val="clear" w:color="auto" w:fill="FFFFFF" w:themeFill="background1"/>
          </w:tcPr>
          <w:p w14:paraId="6D525657"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0AC745B7"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19CA2592" w14:textId="77777777" w:rsidR="00B43F0E" w:rsidRPr="00BA2104" w:rsidRDefault="00B43F0E" w:rsidP="007C10B5">
            <w:pPr>
              <w:tabs>
                <w:tab w:val="center" w:pos="2805"/>
              </w:tabs>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r w:rsidRPr="00BA2104">
              <w:rPr>
                <w:b/>
                <w:bCs/>
                <w:color w:val="538135" w:themeColor="accent6" w:themeShade="BF"/>
                <w:sz w:val="24"/>
                <w:szCs w:val="24"/>
              </w:rPr>
              <w:t xml:space="preserve"> </w:t>
            </w:r>
          </w:p>
        </w:tc>
        <w:tc>
          <w:tcPr>
            <w:tcW w:w="935" w:type="pct"/>
            <w:shd w:val="clear" w:color="auto" w:fill="FFFFFF" w:themeFill="background1"/>
          </w:tcPr>
          <w:p w14:paraId="7B100C54" w14:textId="77777777" w:rsidR="00B43F0E" w:rsidRPr="00BA2104" w:rsidRDefault="00B43F0E" w:rsidP="007C10B5">
            <w:pPr>
              <w:tabs>
                <w:tab w:val="center" w:pos="2805"/>
              </w:tabs>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76303AC1" w14:textId="77777777" w:rsidTr="00BA2104">
        <w:trPr>
          <w:trHeight w:val="756"/>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222C8030" w14:textId="2C434BB3" w:rsidR="00B43F0E" w:rsidRPr="00BA2104" w:rsidRDefault="00B43F0E" w:rsidP="007C10B5">
            <w:pPr>
              <w:rPr>
                <w:rFonts w:ascii="Arial" w:hAnsi="Arial" w:cs="Arial"/>
                <w:b w:val="0"/>
                <w:bCs w:val="0"/>
                <w:sz w:val="24"/>
                <w:szCs w:val="24"/>
              </w:rPr>
            </w:pPr>
            <w:r w:rsidRPr="00BA2104">
              <w:rPr>
                <w:rFonts w:ascii="Arial" w:hAnsi="Arial" w:cs="Arial"/>
                <w:sz w:val="24"/>
                <w:szCs w:val="24"/>
              </w:rPr>
              <w:t>Has received locally approved appraisal training</w:t>
            </w:r>
            <w:r w:rsidR="005A3980">
              <w:rPr>
                <w:rFonts w:ascii="Arial" w:hAnsi="Arial" w:cs="Arial"/>
                <w:sz w:val="24"/>
                <w:szCs w:val="24"/>
              </w:rPr>
              <w:t>.</w:t>
            </w:r>
          </w:p>
        </w:tc>
        <w:tc>
          <w:tcPr>
            <w:tcW w:w="701" w:type="pct"/>
            <w:shd w:val="clear" w:color="auto" w:fill="FFFFFF" w:themeFill="background1"/>
          </w:tcPr>
          <w:p w14:paraId="203E801D"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18C5A7BD"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71C0B0E9"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084FBDC7" w14:textId="77777777" w:rsidR="00B43F0E" w:rsidRPr="00BA2104" w:rsidRDefault="00B43F0E"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13018C" w:rsidRPr="00702700" w14:paraId="533A2A7A" w14:textId="77777777" w:rsidTr="00F41AF9">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18FC30B" w14:textId="77777777" w:rsidR="0013018C" w:rsidRPr="00BA2104" w:rsidRDefault="0013018C" w:rsidP="007C10B5">
            <w:pPr>
              <w:rPr>
                <w:rFonts w:ascii="Arial" w:hAnsi="Arial" w:cs="Arial"/>
                <w:b w:val="0"/>
                <w:bCs w:val="0"/>
                <w:sz w:val="24"/>
                <w:szCs w:val="24"/>
              </w:rPr>
            </w:pPr>
            <w:r w:rsidRPr="00BA2104">
              <w:rPr>
                <w:rFonts w:ascii="Arial" w:hAnsi="Arial" w:cs="Arial"/>
                <w:sz w:val="24"/>
                <w:szCs w:val="24"/>
              </w:rPr>
              <w:t>Skills</w:t>
            </w:r>
          </w:p>
        </w:tc>
      </w:tr>
      <w:tr w:rsidR="00997D11" w:rsidRPr="001C3D42" w14:paraId="26DC28D1" w14:textId="07AF440B" w:rsidTr="00BA2104">
        <w:trPr>
          <w:trHeight w:val="1963"/>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26AE90D7" w14:textId="2CBBDBFC" w:rsidR="00AA427B" w:rsidRPr="00BA2104" w:rsidRDefault="00AA427B" w:rsidP="007C10B5">
            <w:pPr>
              <w:rPr>
                <w:rFonts w:ascii="Arial" w:hAnsi="Arial" w:cs="Arial"/>
                <w:b w:val="0"/>
                <w:bCs w:val="0"/>
                <w:sz w:val="24"/>
                <w:szCs w:val="24"/>
              </w:rPr>
            </w:pPr>
            <w:r w:rsidRPr="00BA2104">
              <w:rPr>
                <w:rFonts w:ascii="Arial" w:hAnsi="Arial" w:cs="Arial"/>
                <w:sz w:val="24"/>
                <w:szCs w:val="24"/>
              </w:rPr>
              <w:t>Can independently manage patient case load</w:t>
            </w:r>
            <w:r w:rsidR="00BC74BF">
              <w:rPr>
                <w:rFonts w:ascii="Arial" w:hAnsi="Arial" w:cs="Arial"/>
                <w:sz w:val="24"/>
                <w:szCs w:val="24"/>
              </w:rPr>
              <w:t>.</w:t>
            </w:r>
          </w:p>
          <w:p w14:paraId="11F75A28" w14:textId="77777777" w:rsidR="00AA427B" w:rsidRPr="00BA2104" w:rsidRDefault="00AA427B" w:rsidP="007C10B5">
            <w:pPr>
              <w:pStyle w:val="ListParagraph"/>
              <w:numPr>
                <w:ilvl w:val="0"/>
                <w:numId w:val="17"/>
              </w:numPr>
              <w:rPr>
                <w:rFonts w:ascii="Arial" w:hAnsi="Arial" w:cs="Arial"/>
                <w:b w:val="0"/>
                <w:bCs w:val="0"/>
                <w:sz w:val="24"/>
                <w:szCs w:val="24"/>
              </w:rPr>
            </w:pPr>
            <w:r w:rsidRPr="00BA2104">
              <w:rPr>
                <w:rFonts w:ascii="Arial" w:hAnsi="Arial" w:cs="Arial"/>
                <w:sz w:val="24"/>
                <w:szCs w:val="24"/>
              </w:rPr>
              <w:t xml:space="preserve">Can prioritise </w:t>
            </w:r>
            <w:proofErr w:type="gramStart"/>
            <w:r w:rsidRPr="00BA2104">
              <w:rPr>
                <w:rFonts w:ascii="Arial" w:hAnsi="Arial" w:cs="Arial"/>
                <w:sz w:val="24"/>
                <w:szCs w:val="24"/>
              </w:rPr>
              <w:t>tasks</w:t>
            </w:r>
            <w:proofErr w:type="gramEnd"/>
            <w:r w:rsidRPr="00BA2104">
              <w:rPr>
                <w:rFonts w:ascii="Arial" w:hAnsi="Arial" w:cs="Arial"/>
                <w:sz w:val="24"/>
                <w:szCs w:val="24"/>
              </w:rPr>
              <w:t xml:space="preserve"> </w:t>
            </w:r>
          </w:p>
          <w:p w14:paraId="594A6009" w14:textId="77777777" w:rsidR="00AA427B" w:rsidRPr="00BA2104" w:rsidRDefault="00AA427B" w:rsidP="007C10B5">
            <w:pPr>
              <w:pStyle w:val="ListParagraph"/>
              <w:numPr>
                <w:ilvl w:val="0"/>
                <w:numId w:val="17"/>
              </w:numPr>
              <w:rPr>
                <w:rFonts w:ascii="Arial" w:hAnsi="Arial" w:cs="Arial"/>
                <w:b w:val="0"/>
                <w:bCs w:val="0"/>
                <w:sz w:val="24"/>
                <w:szCs w:val="24"/>
              </w:rPr>
            </w:pPr>
            <w:r w:rsidRPr="00BA2104">
              <w:rPr>
                <w:rFonts w:ascii="Arial" w:hAnsi="Arial" w:cs="Arial"/>
                <w:sz w:val="24"/>
                <w:szCs w:val="24"/>
              </w:rPr>
              <w:t xml:space="preserve">Able to delegate where </w:t>
            </w:r>
            <w:proofErr w:type="gramStart"/>
            <w:r w:rsidRPr="00BA2104">
              <w:rPr>
                <w:rFonts w:ascii="Arial" w:hAnsi="Arial" w:cs="Arial"/>
                <w:sz w:val="24"/>
                <w:szCs w:val="24"/>
              </w:rPr>
              <w:t>appropriate</w:t>
            </w:r>
            <w:proofErr w:type="gramEnd"/>
            <w:r w:rsidRPr="00BA2104">
              <w:rPr>
                <w:rFonts w:ascii="Arial" w:hAnsi="Arial" w:cs="Arial"/>
                <w:sz w:val="24"/>
                <w:szCs w:val="24"/>
              </w:rPr>
              <w:t xml:space="preserve"> </w:t>
            </w:r>
          </w:p>
          <w:p w14:paraId="15531941" w14:textId="77777777" w:rsidR="00AA427B" w:rsidRPr="00BA2104" w:rsidRDefault="00AA427B" w:rsidP="007C10B5">
            <w:pPr>
              <w:pStyle w:val="ListParagraph"/>
              <w:numPr>
                <w:ilvl w:val="0"/>
                <w:numId w:val="17"/>
              </w:numPr>
              <w:rPr>
                <w:rFonts w:ascii="Arial" w:hAnsi="Arial" w:cs="Arial"/>
                <w:b w:val="0"/>
                <w:bCs w:val="0"/>
                <w:sz w:val="24"/>
                <w:szCs w:val="24"/>
              </w:rPr>
            </w:pPr>
            <w:r w:rsidRPr="00BA2104">
              <w:rPr>
                <w:rFonts w:ascii="Arial" w:hAnsi="Arial" w:cs="Arial"/>
                <w:sz w:val="24"/>
                <w:szCs w:val="24"/>
              </w:rPr>
              <w:t>Seeks support or guidance where required</w:t>
            </w:r>
          </w:p>
        </w:tc>
        <w:tc>
          <w:tcPr>
            <w:tcW w:w="701" w:type="pct"/>
            <w:shd w:val="clear" w:color="auto" w:fill="FFFFFF" w:themeFill="background1"/>
          </w:tcPr>
          <w:p w14:paraId="2FFCA03E"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099C24E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46402BC6"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69D20CB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241C49B0" w14:textId="347983AB" w:rsidTr="00BA2104">
        <w:trPr>
          <w:trHeight w:val="859"/>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616C3F6C" w14:textId="0FED67F8" w:rsidR="00AA427B" w:rsidRPr="00BA2104" w:rsidRDefault="00AA427B" w:rsidP="007C10B5">
            <w:pPr>
              <w:rPr>
                <w:rFonts w:ascii="Arial" w:hAnsi="Arial" w:cs="Arial"/>
                <w:sz w:val="24"/>
                <w:szCs w:val="24"/>
              </w:rPr>
            </w:pPr>
            <w:r w:rsidRPr="00BA2104">
              <w:rPr>
                <w:rFonts w:ascii="Arial" w:hAnsi="Arial" w:cs="Arial"/>
                <w:sz w:val="24"/>
                <w:szCs w:val="24"/>
              </w:rPr>
              <w:t>Manages patient flow and implements strategies to reduce delays</w:t>
            </w:r>
            <w:r w:rsidR="00212AA7">
              <w:rPr>
                <w:rFonts w:ascii="Arial" w:hAnsi="Arial" w:cs="Arial"/>
                <w:sz w:val="24"/>
                <w:szCs w:val="24"/>
              </w:rPr>
              <w:t>.</w:t>
            </w:r>
          </w:p>
          <w:p w14:paraId="3D43F2A6" w14:textId="40A3A7E1" w:rsidR="00DC6FA5" w:rsidRPr="00BA2104" w:rsidRDefault="00DC6FA5" w:rsidP="007C10B5">
            <w:pPr>
              <w:rPr>
                <w:rFonts w:ascii="Arial" w:hAnsi="Arial" w:cs="Arial"/>
                <w:b w:val="0"/>
                <w:bCs w:val="0"/>
                <w:sz w:val="24"/>
                <w:szCs w:val="24"/>
              </w:rPr>
            </w:pPr>
          </w:p>
        </w:tc>
        <w:tc>
          <w:tcPr>
            <w:tcW w:w="701" w:type="pct"/>
            <w:shd w:val="clear" w:color="auto" w:fill="FFFFFF" w:themeFill="background1"/>
          </w:tcPr>
          <w:p w14:paraId="72C092E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60D0CEDB"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459C9C12"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34BD0054"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4C1AA210" w14:textId="39B33364" w:rsidTr="00BA2104">
        <w:trPr>
          <w:trHeight w:val="885"/>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6C43B509" w14:textId="3DF310BD" w:rsidR="00AA427B" w:rsidRPr="00BA2104" w:rsidRDefault="00AA427B" w:rsidP="007C10B5">
            <w:pPr>
              <w:rPr>
                <w:rFonts w:ascii="Arial" w:hAnsi="Arial" w:cs="Arial"/>
                <w:sz w:val="24"/>
                <w:szCs w:val="24"/>
              </w:rPr>
            </w:pPr>
            <w:r w:rsidRPr="00BA2104">
              <w:rPr>
                <w:rFonts w:ascii="Arial" w:hAnsi="Arial" w:cs="Arial"/>
                <w:sz w:val="24"/>
                <w:szCs w:val="24"/>
              </w:rPr>
              <w:t>Demonstrates an ability to respond to informal and formal patient concerns and complaints</w:t>
            </w:r>
            <w:r w:rsidR="00212AA7">
              <w:rPr>
                <w:rFonts w:ascii="Arial" w:hAnsi="Arial" w:cs="Arial"/>
                <w:sz w:val="24"/>
                <w:szCs w:val="24"/>
              </w:rPr>
              <w:t>.</w:t>
            </w:r>
          </w:p>
        </w:tc>
        <w:tc>
          <w:tcPr>
            <w:tcW w:w="701" w:type="pct"/>
            <w:shd w:val="clear" w:color="auto" w:fill="FFFFFF" w:themeFill="background1"/>
          </w:tcPr>
          <w:p w14:paraId="7C84FAC6"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14957C56"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45CFB334"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2AC75D9E"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20BF6E11" w14:textId="4F1686A8" w:rsidTr="00BA2104">
        <w:trPr>
          <w:trHeight w:val="699"/>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34C8274A" w14:textId="7F8541E3" w:rsidR="00AA427B" w:rsidRPr="00BA2104" w:rsidRDefault="00AA427B" w:rsidP="007C10B5">
            <w:pPr>
              <w:rPr>
                <w:rFonts w:ascii="Arial" w:hAnsi="Arial" w:cs="Arial"/>
                <w:b w:val="0"/>
                <w:bCs w:val="0"/>
                <w:sz w:val="24"/>
                <w:szCs w:val="24"/>
              </w:rPr>
            </w:pPr>
            <w:r w:rsidRPr="00BA2104">
              <w:rPr>
                <w:rFonts w:ascii="Arial" w:hAnsi="Arial" w:cs="Arial"/>
                <w:sz w:val="24"/>
                <w:szCs w:val="24"/>
              </w:rPr>
              <w:t>Demonstrates an ability to line manage staff within local setting</w:t>
            </w:r>
            <w:r w:rsidR="00212AA7">
              <w:rPr>
                <w:rFonts w:ascii="Arial" w:hAnsi="Arial" w:cs="Arial"/>
                <w:sz w:val="24"/>
                <w:szCs w:val="24"/>
              </w:rPr>
              <w:t>.</w:t>
            </w:r>
          </w:p>
        </w:tc>
        <w:tc>
          <w:tcPr>
            <w:tcW w:w="701" w:type="pct"/>
            <w:shd w:val="clear" w:color="auto" w:fill="FFFFFF" w:themeFill="background1"/>
          </w:tcPr>
          <w:p w14:paraId="7D9815CD"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4E89441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030638D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2E38B80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16AE99DE" w14:textId="77777777" w:rsidTr="00BA2104">
        <w:trPr>
          <w:trHeight w:val="1051"/>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6B894C96" w14:textId="5009D612" w:rsidR="007D4CA1" w:rsidRPr="00BA2104" w:rsidRDefault="00A04365" w:rsidP="007C10B5">
            <w:pPr>
              <w:rPr>
                <w:rFonts w:ascii="Arial" w:hAnsi="Arial" w:cs="Arial"/>
                <w:b w:val="0"/>
                <w:bCs w:val="0"/>
                <w:sz w:val="24"/>
                <w:szCs w:val="24"/>
              </w:rPr>
            </w:pPr>
            <w:r w:rsidRPr="00BA2104">
              <w:rPr>
                <w:rFonts w:ascii="Arial" w:hAnsi="Arial" w:cs="Arial"/>
                <w:sz w:val="24"/>
                <w:szCs w:val="24"/>
              </w:rPr>
              <w:t>Has demonstrated an ability or has received training to be able to manage difficult conversations</w:t>
            </w:r>
            <w:r w:rsidR="00212AA7">
              <w:rPr>
                <w:rFonts w:ascii="Arial" w:hAnsi="Arial" w:cs="Arial"/>
                <w:sz w:val="24"/>
                <w:szCs w:val="24"/>
              </w:rPr>
              <w:t>.</w:t>
            </w:r>
          </w:p>
        </w:tc>
        <w:tc>
          <w:tcPr>
            <w:tcW w:w="701" w:type="pct"/>
            <w:shd w:val="clear" w:color="auto" w:fill="FFFFFF" w:themeFill="background1"/>
          </w:tcPr>
          <w:p w14:paraId="0D4BF5BB" w14:textId="77777777" w:rsidR="007D4CA1" w:rsidRPr="00BA2104" w:rsidRDefault="007D4CA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361EB551" w14:textId="77777777" w:rsidR="007D4CA1" w:rsidRPr="00BA2104" w:rsidRDefault="007D4CA1"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531EA89C" w14:textId="77777777" w:rsidR="007D4CA1" w:rsidRPr="00BA2104" w:rsidRDefault="007D4CA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5A374DC0" w14:textId="25C00D60" w:rsidR="007D4CA1" w:rsidRPr="00BA2104" w:rsidRDefault="007D4CA1"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F41AF9" w:rsidRPr="00AA427B" w14:paraId="0F2F6706" w14:textId="77777777" w:rsidTr="00BA2104">
        <w:trPr>
          <w:trHeight w:val="59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756CABF9" w14:textId="77777777" w:rsidR="00F41AF9" w:rsidRPr="00BA2104" w:rsidRDefault="00F41AF9" w:rsidP="00BA2104">
            <w:pPr>
              <w:pStyle w:val="NoSpacing"/>
              <w:rPr>
                <w:rFonts w:ascii="Arial" w:hAnsi="Arial" w:cs="Arial"/>
                <w:sz w:val="24"/>
                <w:szCs w:val="24"/>
              </w:rPr>
            </w:pPr>
          </w:p>
        </w:tc>
        <w:tc>
          <w:tcPr>
            <w:tcW w:w="701" w:type="pct"/>
            <w:shd w:val="clear" w:color="auto" w:fill="B4C6E7" w:themeFill="accent1" w:themeFillTint="66"/>
          </w:tcPr>
          <w:p w14:paraId="650E6CBC"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756E5D1B"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25F6DBD5"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5" w:type="pct"/>
            <w:shd w:val="clear" w:color="auto" w:fill="B4C6E7" w:themeFill="accent1" w:themeFillTint="66"/>
          </w:tcPr>
          <w:p w14:paraId="0A5C3A26"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97D11" w:rsidRPr="001C3D42" w14:paraId="19118E13" w14:textId="77777777" w:rsidTr="00BA2104">
        <w:trPr>
          <w:trHeight w:val="851"/>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16028FC6" w14:textId="77777777" w:rsidR="00A04365" w:rsidRPr="00BA2104" w:rsidRDefault="00A04365" w:rsidP="007C10B5">
            <w:pPr>
              <w:rPr>
                <w:rFonts w:ascii="Arial" w:hAnsi="Arial" w:cs="Arial"/>
                <w:sz w:val="24"/>
                <w:szCs w:val="24"/>
              </w:rPr>
            </w:pPr>
            <w:r w:rsidRPr="00BA2104">
              <w:rPr>
                <w:rFonts w:ascii="Arial" w:hAnsi="Arial" w:cs="Arial"/>
                <w:sz w:val="24"/>
                <w:szCs w:val="24"/>
              </w:rPr>
              <w:t>Can manage incidents of violence and aggression.</w:t>
            </w:r>
          </w:p>
          <w:p w14:paraId="11664E7F" w14:textId="65D8D5CA" w:rsidR="00A04365" w:rsidRPr="00BA2104" w:rsidRDefault="00A04365" w:rsidP="00BA2104">
            <w:pPr>
              <w:ind w:firstLine="319"/>
              <w:rPr>
                <w:rFonts w:ascii="Arial" w:hAnsi="Arial" w:cs="Arial"/>
                <w:sz w:val="24"/>
                <w:szCs w:val="24"/>
              </w:rPr>
            </w:pPr>
            <w:r w:rsidRPr="00BA2104">
              <w:rPr>
                <w:rFonts w:ascii="Arial" w:hAnsi="Arial" w:cs="Arial"/>
                <w:sz w:val="24"/>
                <w:szCs w:val="24"/>
              </w:rPr>
              <w:t xml:space="preserve">- </w:t>
            </w:r>
            <w:r w:rsidR="00BC74BF">
              <w:rPr>
                <w:rFonts w:ascii="Arial" w:hAnsi="Arial" w:cs="Arial"/>
                <w:sz w:val="24"/>
                <w:szCs w:val="24"/>
              </w:rPr>
              <w:t xml:space="preserve"> </w:t>
            </w:r>
            <w:r w:rsidRPr="00BA2104">
              <w:rPr>
                <w:rFonts w:ascii="Arial" w:hAnsi="Arial" w:cs="Arial"/>
                <w:sz w:val="24"/>
                <w:szCs w:val="24"/>
              </w:rPr>
              <w:t>follows local policy</w:t>
            </w:r>
          </w:p>
          <w:p w14:paraId="70713043" w14:textId="48696C11" w:rsidR="00A04365" w:rsidRPr="00BA2104" w:rsidRDefault="00A04365" w:rsidP="00BA2104">
            <w:pPr>
              <w:ind w:firstLine="319"/>
              <w:rPr>
                <w:rFonts w:ascii="Arial" w:hAnsi="Arial" w:cs="Arial"/>
                <w:sz w:val="24"/>
                <w:szCs w:val="24"/>
              </w:rPr>
            </w:pPr>
            <w:r w:rsidRPr="00BA2104">
              <w:rPr>
                <w:rFonts w:ascii="Arial" w:hAnsi="Arial" w:cs="Arial"/>
                <w:sz w:val="24"/>
                <w:szCs w:val="24"/>
              </w:rPr>
              <w:t xml:space="preserve">- </w:t>
            </w:r>
            <w:r w:rsidR="00BC74BF">
              <w:rPr>
                <w:rFonts w:ascii="Arial" w:hAnsi="Arial" w:cs="Arial"/>
                <w:sz w:val="24"/>
                <w:szCs w:val="24"/>
              </w:rPr>
              <w:t xml:space="preserve"> </w:t>
            </w:r>
            <w:r w:rsidRPr="00BA2104">
              <w:rPr>
                <w:rFonts w:ascii="Arial" w:hAnsi="Arial" w:cs="Arial"/>
                <w:sz w:val="24"/>
                <w:szCs w:val="24"/>
              </w:rPr>
              <w:t xml:space="preserve">ensures safety </w:t>
            </w:r>
          </w:p>
          <w:p w14:paraId="10D998D4" w14:textId="419B8622" w:rsidR="00DC3832" w:rsidRPr="00BA2104" w:rsidRDefault="00E7409F" w:rsidP="007C10B5">
            <w:pPr>
              <w:rPr>
                <w:rFonts w:ascii="Arial" w:hAnsi="Arial" w:cs="Arial"/>
                <w:b w:val="0"/>
                <w:bCs w:val="0"/>
                <w:sz w:val="24"/>
                <w:szCs w:val="24"/>
              </w:rPr>
            </w:pPr>
            <w:r>
              <w:rPr>
                <w:rFonts w:ascii="Arial" w:hAnsi="Arial" w:cs="Arial"/>
                <w:b w:val="0"/>
                <w:bCs w:val="0"/>
                <w:sz w:val="24"/>
                <w:szCs w:val="24"/>
              </w:rPr>
              <w:t>(</w:t>
            </w:r>
            <w:r w:rsidR="00A04365" w:rsidRPr="00BA2104">
              <w:rPr>
                <w:rFonts w:ascii="Arial" w:hAnsi="Arial" w:cs="Arial"/>
                <w:sz w:val="24"/>
                <w:szCs w:val="24"/>
              </w:rPr>
              <w:t>Escalates appropriately</w:t>
            </w:r>
            <w:r>
              <w:rPr>
                <w:rFonts w:ascii="Arial" w:hAnsi="Arial" w:cs="Arial"/>
                <w:b w:val="0"/>
                <w:bCs w:val="0"/>
                <w:sz w:val="24"/>
                <w:szCs w:val="24"/>
              </w:rPr>
              <w:t>)</w:t>
            </w:r>
          </w:p>
          <w:p w14:paraId="7D9DD967" w14:textId="70EB6048" w:rsidR="00DC3832" w:rsidRPr="00BA2104" w:rsidRDefault="00DC3832" w:rsidP="007C10B5">
            <w:pPr>
              <w:rPr>
                <w:rFonts w:ascii="Arial" w:hAnsi="Arial" w:cs="Arial"/>
                <w:sz w:val="24"/>
                <w:szCs w:val="24"/>
              </w:rPr>
            </w:pPr>
          </w:p>
        </w:tc>
        <w:tc>
          <w:tcPr>
            <w:tcW w:w="701" w:type="pct"/>
            <w:shd w:val="clear" w:color="auto" w:fill="FFFFFF" w:themeFill="background1"/>
          </w:tcPr>
          <w:p w14:paraId="2BAA3C01" w14:textId="77777777" w:rsidR="00A04365" w:rsidRPr="00BA2104" w:rsidRDefault="00A04365"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3CCCC84E" w14:textId="77777777" w:rsidR="00A04365" w:rsidRPr="00BA2104" w:rsidRDefault="00A04365"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172D3F4A" w14:textId="77777777" w:rsidR="00A04365" w:rsidRPr="00BA2104" w:rsidRDefault="00A04365"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c>
          <w:tcPr>
            <w:tcW w:w="935" w:type="pct"/>
            <w:shd w:val="clear" w:color="auto" w:fill="FFFFFF" w:themeFill="background1"/>
          </w:tcPr>
          <w:p w14:paraId="3DE1C363" w14:textId="77777777" w:rsidR="00A04365" w:rsidRPr="00BA2104" w:rsidRDefault="00A04365"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AA427B" w:rsidRPr="001C3D42" w14:paraId="4FF9A68B" w14:textId="1B7A3379" w:rsidTr="00BA2104">
        <w:trPr>
          <w:trHeight w:val="629"/>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2EF6DFEF" w14:textId="7150A7D7" w:rsidR="00AA427B" w:rsidRPr="00BA2104" w:rsidRDefault="00AA427B" w:rsidP="007C10B5">
            <w:pPr>
              <w:pStyle w:val="Heading2"/>
              <w:rPr>
                <w:rFonts w:ascii="Arial" w:hAnsi="Arial" w:cs="Arial"/>
                <w:sz w:val="24"/>
                <w:szCs w:val="24"/>
              </w:rPr>
            </w:pPr>
            <w:bookmarkStart w:id="52" w:name="_Toc132969722"/>
            <w:r w:rsidRPr="00D41D77">
              <w:rPr>
                <w:rFonts w:ascii="Arial" w:hAnsi="Arial" w:cs="Arial"/>
                <w:color w:val="auto"/>
                <w:sz w:val="24"/>
                <w:szCs w:val="24"/>
              </w:rPr>
              <w:t>Safety: Clinical and Patient</w:t>
            </w:r>
            <w:bookmarkEnd w:id="52"/>
            <w:r w:rsidRPr="00D41D77">
              <w:rPr>
                <w:rFonts w:ascii="Arial" w:hAnsi="Arial" w:cs="Arial"/>
                <w:color w:val="auto"/>
                <w:sz w:val="24"/>
                <w:szCs w:val="24"/>
              </w:rPr>
              <w:t xml:space="preserve"> </w:t>
            </w:r>
          </w:p>
        </w:tc>
        <w:tc>
          <w:tcPr>
            <w:tcW w:w="3600" w:type="pct"/>
            <w:gridSpan w:val="4"/>
            <w:shd w:val="clear" w:color="auto" w:fill="D9E2F3" w:themeFill="accent1" w:themeFillTint="33"/>
          </w:tcPr>
          <w:p w14:paraId="3A15602E" w14:textId="77777777" w:rsidR="00AA427B" w:rsidRPr="00D41D77" w:rsidRDefault="00AA427B" w:rsidP="007C10B5">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DC6FA5" w:rsidRPr="00DC6FA5" w14:paraId="0AD2A878" w14:textId="77777777" w:rsidTr="00F41AF9">
        <w:trPr>
          <w:trHeight w:val="3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6E71478C" w14:textId="4225DBFF" w:rsidR="00DC6FA5" w:rsidRPr="00BA2104" w:rsidRDefault="00DC6FA5" w:rsidP="007C10B5">
            <w:pPr>
              <w:rPr>
                <w:rFonts w:ascii="Arial" w:hAnsi="Arial" w:cs="Arial"/>
                <w:b w:val="0"/>
                <w:bCs w:val="0"/>
                <w:sz w:val="24"/>
                <w:szCs w:val="24"/>
              </w:rPr>
            </w:pPr>
            <w:r w:rsidRPr="00BA2104">
              <w:rPr>
                <w:rFonts w:ascii="Arial" w:hAnsi="Arial" w:cs="Arial"/>
                <w:sz w:val="24"/>
                <w:szCs w:val="24"/>
              </w:rPr>
              <w:t>Knowledge</w:t>
            </w:r>
          </w:p>
        </w:tc>
      </w:tr>
      <w:tr w:rsidR="00997D11" w:rsidRPr="001C3D42" w14:paraId="18A69F26" w14:textId="31336BE8" w:rsidTr="00BA2104">
        <w:trPr>
          <w:trHeight w:val="901"/>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377710B7" w14:textId="2D1BF07A" w:rsidR="00AA427B" w:rsidRPr="00BA2104" w:rsidRDefault="00AA427B" w:rsidP="007C10B5">
            <w:pPr>
              <w:rPr>
                <w:rFonts w:ascii="Arial" w:hAnsi="Arial" w:cs="Arial"/>
                <w:b w:val="0"/>
                <w:bCs w:val="0"/>
                <w:sz w:val="24"/>
                <w:szCs w:val="24"/>
              </w:rPr>
            </w:pPr>
            <w:r w:rsidRPr="00BA2104">
              <w:rPr>
                <w:rFonts w:ascii="Arial" w:hAnsi="Arial" w:cs="Arial"/>
                <w:sz w:val="24"/>
                <w:szCs w:val="24"/>
              </w:rPr>
              <w:t>Understands how to report incidents within local setting and what incidents should be reported</w:t>
            </w:r>
            <w:r w:rsidR="00212AA7">
              <w:rPr>
                <w:rFonts w:ascii="Arial" w:hAnsi="Arial" w:cs="Arial"/>
                <w:sz w:val="24"/>
                <w:szCs w:val="24"/>
              </w:rPr>
              <w:t>.</w:t>
            </w:r>
          </w:p>
        </w:tc>
        <w:tc>
          <w:tcPr>
            <w:tcW w:w="701" w:type="pct"/>
            <w:shd w:val="clear" w:color="auto" w:fill="FFFFFF" w:themeFill="background1"/>
          </w:tcPr>
          <w:p w14:paraId="6DC91DBC"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5786ACA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649A9081"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r w:rsidRPr="00BA2104">
              <w:rPr>
                <w:b/>
                <w:bCs/>
                <w:color w:val="538135" w:themeColor="accent6" w:themeShade="BF"/>
                <w:sz w:val="24"/>
                <w:szCs w:val="24"/>
              </w:rPr>
              <w:t xml:space="preserve"> </w:t>
            </w:r>
          </w:p>
        </w:tc>
        <w:tc>
          <w:tcPr>
            <w:tcW w:w="935" w:type="pct"/>
            <w:shd w:val="clear" w:color="auto" w:fill="FFFFFF" w:themeFill="background1"/>
          </w:tcPr>
          <w:p w14:paraId="1CBF7EC5"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b/>
                <w:bCs/>
                <w:color w:val="538135" w:themeColor="accent6" w:themeShade="BF"/>
                <w:sz w:val="24"/>
                <w:szCs w:val="24"/>
              </w:rPr>
            </w:pPr>
          </w:p>
        </w:tc>
      </w:tr>
      <w:tr w:rsidR="00997D11" w:rsidRPr="001C3D42" w14:paraId="3BDA9C22" w14:textId="5CC6C9BD" w:rsidTr="00BA2104">
        <w:trPr>
          <w:trHeight w:val="1017"/>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4B343910" w14:textId="2A140711" w:rsidR="00AA427B" w:rsidRPr="00BA2104" w:rsidRDefault="00AA427B" w:rsidP="007C10B5">
            <w:pPr>
              <w:rPr>
                <w:rFonts w:ascii="Arial" w:hAnsi="Arial" w:cs="Arial"/>
                <w:b w:val="0"/>
                <w:bCs w:val="0"/>
                <w:sz w:val="24"/>
                <w:szCs w:val="24"/>
              </w:rPr>
            </w:pPr>
            <w:r w:rsidRPr="00BA2104">
              <w:rPr>
                <w:rFonts w:ascii="Arial" w:hAnsi="Arial" w:cs="Arial"/>
                <w:sz w:val="24"/>
                <w:szCs w:val="24"/>
              </w:rPr>
              <w:t>Confident and aware of guidance surrounding duty of candour and in what situations it applies</w:t>
            </w:r>
            <w:r w:rsidR="00212AA7">
              <w:rPr>
                <w:rFonts w:ascii="Arial" w:hAnsi="Arial" w:cs="Arial"/>
                <w:sz w:val="24"/>
                <w:szCs w:val="24"/>
              </w:rPr>
              <w:t>.</w:t>
            </w:r>
          </w:p>
        </w:tc>
        <w:tc>
          <w:tcPr>
            <w:tcW w:w="701" w:type="pct"/>
            <w:shd w:val="clear" w:color="auto" w:fill="FFFFFF" w:themeFill="background1"/>
          </w:tcPr>
          <w:p w14:paraId="2D7E06DC"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56D9FCEA"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03C8726E"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51364FFF"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21DFE8BD" w14:textId="77777777" w:rsidTr="00BA2104">
        <w:trPr>
          <w:trHeight w:val="1447"/>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7A2E7638" w14:textId="3C97E13D" w:rsidR="005548AD" w:rsidRPr="00BA2104" w:rsidRDefault="005548AD" w:rsidP="007C10B5">
            <w:pPr>
              <w:rPr>
                <w:rFonts w:ascii="Arial" w:hAnsi="Arial" w:cs="Arial"/>
                <w:b w:val="0"/>
                <w:bCs w:val="0"/>
                <w:sz w:val="24"/>
                <w:szCs w:val="24"/>
              </w:rPr>
            </w:pPr>
            <w:r w:rsidRPr="00BA2104">
              <w:rPr>
                <w:rFonts w:ascii="Arial" w:hAnsi="Arial" w:cs="Arial"/>
                <w:sz w:val="24"/>
                <w:szCs w:val="24"/>
              </w:rPr>
              <w:t>Confident is escalating safety concerns and knows when immediate action would be required and what the local escalation routes are</w:t>
            </w:r>
            <w:r w:rsidR="00212AA7">
              <w:rPr>
                <w:rFonts w:ascii="Arial" w:hAnsi="Arial" w:cs="Arial"/>
                <w:sz w:val="24"/>
                <w:szCs w:val="24"/>
              </w:rPr>
              <w:t>.</w:t>
            </w:r>
          </w:p>
        </w:tc>
        <w:tc>
          <w:tcPr>
            <w:tcW w:w="701" w:type="pct"/>
            <w:shd w:val="clear" w:color="auto" w:fill="FFFFFF" w:themeFill="background1"/>
          </w:tcPr>
          <w:p w14:paraId="637A2F5D"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6177E7B6"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500124A8"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56E81E51"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4833A4BA" w14:textId="77777777" w:rsidTr="00BA2104">
        <w:trPr>
          <w:trHeight w:val="1164"/>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167106DA" w14:textId="48882744" w:rsidR="005548AD" w:rsidRPr="00BA2104" w:rsidRDefault="005548AD" w:rsidP="007C10B5">
            <w:pPr>
              <w:rPr>
                <w:rFonts w:ascii="Arial" w:hAnsi="Arial" w:cs="Arial"/>
                <w:b w:val="0"/>
                <w:bCs w:val="0"/>
                <w:sz w:val="24"/>
                <w:szCs w:val="24"/>
              </w:rPr>
            </w:pPr>
            <w:r w:rsidRPr="00BA2104">
              <w:rPr>
                <w:rFonts w:ascii="Arial" w:hAnsi="Arial" w:cs="Arial"/>
                <w:sz w:val="24"/>
                <w:szCs w:val="24"/>
              </w:rPr>
              <w:t>Aware of and contributes to local forums where safety is discussed and explored</w:t>
            </w:r>
            <w:r w:rsidR="00212AA7">
              <w:rPr>
                <w:rFonts w:ascii="Arial" w:hAnsi="Arial" w:cs="Arial"/>
                <w:sz w:val="24"/>
                <w:szCs w:val="24"/>
              </w:rPr>
              <w:t>.</w:t>
            </w:r>
          </w:p>
        </w:tc>
        <w:tc>
          <w:tcPr>
            <w:tcW w:w="701" w:type="pct"/>
            <w:shd w:val="clear" w:color="auto" w:fill="FFFFFF" w:themeFill="background1"/>
          </w:tcPr>
          <w:p w14:paraId="09209418"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41DE075A"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7DCCEF18"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39FD5F09"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660F8329" w14:textId="77777777" w:rsidTr="00BA2104">
        <w:trPr>
          <w:trHeight w:val="1407"/>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36516E66" w14:textId="2A574774" w:rsidR="005548AD" w:rsidRPr="00BA2104" w:rsidRDefault="005548AD" w:rsidP="007C10B5">
            <w:pPr>
              <w:rPr>
                <w:rFonts w:ascii="Arial" w:hAnsi="Arial" w:cs="Arial"/>
                <w:b w:val="0"/>
                <w:bCs w:val="0"/>
                <w:sz w:val="24"/>
                <w:szCs w:val="24"/>
              </w:rPr>
            </w:pPr>
            <w:r w:rsidRPr="00BA2104">
              <w:rPr>
                <w:rFonts w:ascii="Arial" w:hAnsi="Arial" w:cs="Arial"/>
                <w:sz w:val="24"/>
                <w:szCs w:val="24"/>
              </w:rPr>
              <w:t>Aware of how to raise safeguarding concerns within local setting and what services are available to support those at immediate risk</w:t>
            </w:r>
            <w:r w:rsidR="00212AA7">
              <w:rPr>
                <w:rFonts w:ascii="Arial" w:hAnsi="Arial" w:cs="Arial"/>
                <w:sz w:val="24"/>
                <w:szCs w:val="24"/>
              </w:rPr>
              <w:t>.</w:t>
            </w:r>
          </w:p>
        </w:tc>
        <w:tc>
          <w:tcPr>
            <w:tcW w:w="701" w:type="pct"/>
            <w:shd w:val="clear" w:color="auto" w:fill="FFFFFF" w:themeFill="background1"/>
          </w:tcPr>
          <w:p w14:paraId="6D05027D"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743D6187"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71D37C70"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5959D364"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F41AF9" w:rsidRPr="00AA427B" w14:paraId="3C314CC3" w14:textId="77777777" w:rsidTr="00BA2104">
        <w:trPr>
          <w:trHeight w:val="59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289012E5" w14:textId="77777777" w:rsidR="00F41AF9" w:rsidRPr="00BA2104" w:rsidRDefault="00F41AF9" w:rsidP="00BA2104">
            <w:pPr>
              <w:pStyle w:val="NoSpacing"/>
              <w:rPr>
                <w:rFonts w:ascii="Arial" w:hAnsi="Arial" w:cs="Arial"/>
                <w:sz w:val="24"/>
                <w:szCs w:val="24"/>
              </w:rPr>
            </w:pPr>
          </w:p>
        </w:tc>
        <w:tc>
          <w:tcPr>
            <w:tcW w:w="701" w:type="pct"/>
            <w:shd w:val="clear" w:color="auto" w:fill="B4C6E7" w:themeFill="accent1" w:themeFillTint="66"/>
          </w:tcPr>
          <w:p w14:paraId="3A319A22"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1BF2D402"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4DBC1968"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 off:</w:t>
            </w:r>
          </w:p>
        </w:tc>
        <w:tc>
          <w:tcPr>
            <w:tcW w:w="935" w:type="pct"/>
            <w:shd w:val="clear" w:color="auto" w:fill="B4C6E7" w:themeFill="accent1" w:themeFillTint="66"/>
          </w:tcPr>
          <w:p w14:paraId="44278BF7" w14:textId="77777777" w:rsidR="00F41AF9" w:rsidRPr="00BA2104" w:rsidRDefault="00F41AF9" w:rsidP="00BA21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97D11" w:rsidRPr="001C3D42" w14:paraId="26D044DC" w14:textId="77777777" w:rsidTr="00BA2104">
        <w:trPr>
          <w:trHeight w:val="1540"/>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5D32DBDE" w14:textId="144711E2" w:rsidR="005548AD" w:rsidRPr="00BA2104" w:rsidRDefault="005548AD" w:rsidP="007C10B5">
            <w:pPr>
              <w:rPr>
                <w:rFonts w:ascii="Arial" w:hAnsi="Arial" w:cs="Arial"/>
                <w:b w:val="0"/>
                <w:bCs w:val="0"/>
                <w:sz w:val="24"/>
                <w:szCs w:val="24"/>
              </w:rPr>
            </w:pPr>
            <w:r w:rsidRPr="00BA2104">
              <w:rPr>
                <w:rFonts w:ascii="Arial" w:hAnsi="Arial" w:cs="Arial"/>
                <w:sz w:val="24"/>
                <w:szCs w:val="24"/>
              </w:rPr>
              <w:t>Demonstrates an understanding of issues surrounding consent when raising safeguarding concerns</w:t>
            </w:r>
            <w:r w:rsidR="00E7409F" w:rsidRPr="00BC74BF">
              <w:rPr>
                <w:rFonts w:ascii="Arial" w:hAnsi="Arial" w:cs="Arial"/>
                <w:sz w:val="24"/>
                <w:szCs w:val="24"/>
              </w:rPr>
              <w:t xml:space="preserve"> </w:t>
            </w:r>
            <w:r w:rsidRPr="00BA2104">
              <w:rPr>
                <w:rFonts w:ascii="Arial" w:hAnsi="Arial" w:cs="Arial"/>
                <w:sz w:val="24"/>
                <w:szCs w:val="24"/>
              </w:rPr>
              <w:t>(</w:t>
            </w:r>
            <w:r w:rsidR="00345AA3" w:rsidRPr="00BC74BF">
              <w:rPr>
                <w:rFonts w:ascii="Arial" w:hAnsi="Arial" w:cs="Arial"/>
                <w:sz w:val="24"/>
                <w:szCs w:val="24"/>
              </w:rPr>
              <w:t>for example,</w:t>
            </w:r>
            <w:r w:rsidRPr="00BA2104">
              <w:rPr>
                <w:rFonts w:ascii="Arial" w:hAnsi="Arial" w:cs="Arial"/>
                <w:sz w:val="24"/>
                <w:szCs w:val="24"/>
              </w:rPr>
              <w:t xml:space="preserve"> Self-neglect, domestic violence, paediatric safeguarding) </w:t>
            </w:r>
          </w:p>
        </w:tc>
        <w:tc>
          <w:tcPr>
            <w:tcW w:w="701" w:type="pct"/>
            <w:shd w:val="clear" w:color="auto" w:fill="FFFFFF" w:themeFill="background1"/>
          </w:tcPr>
          <w:p w14:paraId="0329CBEA"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75807193"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5B91FCA1"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0A95905F" w14:textId="77777777" w:rsidR="005548AD" w:rsidRPr="00BA2104" w:rsidRDefault="005548AD"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5548AD" w:rsidRPr="00DC6FA5" w14:paraId="0C70B1BB" w14:textId="77777777" w:rsidTr="00F41AF9">
        <w:trPr>
          <w:trHeight w:val="28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5D6F287A" w14:textId="34043260" w:rsidR="005548AD" w:rsidRPr="00BA2104" w:rsidRDefault="005548AD" w:rsidP="007C10B5">
            <w:pPr>
              <w:rPr>
                <w:rFonts w:ascii="Arial" w:hAnsi="Arial" w:cs="Arial"/>
                <w:b w:val="0"/>
                <w:bCs w:val="0"/>
                <w:sz w:val="24"/>
                <w:szCs w:val="24"/>
              </w:rPr>
            </w:pPr>
            <w:r w:rsidRPr="00BA2104">
              <w:rPr>
                <w:rFonts w:ascii="Arial" w:hAnsi="Arial" w:cs="Arial"/>
                <w:sz w:val="24"/>
                <w:szCs w:val="24"/>
              </w:rPr>
              <w:t>Skills</w:t>
            </w:r>
            <w:r w:rsidRPr="00BA2104">
              <w:rPr>
                <w:rFonts w:ascii="Arial" w:hAnsi="Arial" w:cs="Arial"/>
                <w:sz w:val="24"/>
                <w:szCs w:val="24"/>
              </w:rPr>
              <w:tab/>
            </w:r>
          </w:p>
        </w:tc>
      </w:tr>
      <w:tr w:rsidR="00997D11" w:rsidRPr="001C3D42" w14:paraId="37EBAA66" w14:textId="4DBBB5A0" w:rsidTr="00BA2104">
        <w:trPr>
          <w:trHeight w:val="975"/>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4CA4AAB4" w14:textId="0585BFC8" w:rsidR="00AA427B" w:rsidRPr="00BA2104" w:rsidRDefault="00AA427B" w:rsidP="007C10B5">
            <w:pPr>
              <w:rPr>
                <w:rFonts w:ascii="Arial" w:hAnsi="Arial" w:cs="Arial"/>
                <w:b w:val="0"/>
                <w:bCs w:val="0"/>
                <w:sz w:val="24"/>
                <w:szCs w:val="24"/>
              </w:rPr>
            </w:pPr>
            <w:r w:rsidRPr="00BA2104">
              <w:rPr>
                <w:rFonts w:ascii="Arial" w:hAnsi="Arial" w:cs="Arial"/>
                <w:sz w:val="24"/>
                <w:szCs w:val="24"/>
              </w:rPr>
              <w:t>Demonstrates an ability to manage conflict within clinical setting using appropriate de-escalation strategies</w:t>
            </w:r>
            <w:r w:rsidR="00212AA7">
              <w:rPr>
                <w:rFonts w:ascii="Arial" w:hAnsi="Arial" w:cs="Arial"/>
                <w:sz w:val="24"/>
                <w:szCs w:val="24"/>
              </w:rPr>
              <w:t>.</w:t>
            </w:r>
          </w:p>
        </w:tc>
        <w:tc>
          <w:tcPr>
            <w:tcW w:w="701" w:type="pct"/>
            <w:shd w:val="clear" w:color="auto" w:fill="FFFFFF" w:themeFill="background1"/>
          </w:tcPr>
          <w:p w14:paraId="643599E0"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775D0216"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4625EC6B"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35339F61"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1C3D42" w14:paraId="5F1050E6" w14:textId="6E2682FA" w:rsidTr="00BA2104">
        <w:trPr>
          <w:trHeight w:val="797"/>
        </w:trPr>
        <w:tc>
          <w:tcPr>
            <w:cnfStyle w:val="001000000000" w:firstRow="0" w:lastRow="0" w:firstColumn="1" w:lastColumn="0" w:oddVBand="0" w:evenVBand="0" w:oddHBand="0" w:evenHBand="0" w:firstRowFirstColumn="0" w:firstRowLastColumn="0" w:lastRowFirstColumn="0" w:lastRowLastColumn="0"/>
            <w:tcW w:w="1400" w:type="pct"/>
            <w:shd w:val="clear" w:color="auto" w:fill="FFFFFF" w:themeFill="background1"/>
          </w:tcPr>
          <w:p w14:paraId="66F4E99D" w14:textId="771B035D" w:rsidR="00AA427B" w:rsidRPr="00BA2104" w:rsidRDefault="00AA427B" w:rsidP="007C10B5">
            <w:pPr>
              <w:rPr>
                <w:rFonts w:ascii="Arial" w:hAnsi="Arial" w:cs="Arial"/>
                <w:b w:val="0"/>
                <w:bCs w:val="0"/>
                <w:sz w:val="24"/>
                <w:szCs w:val="24"/>
              </w:rPr>
            </w:pPr>
            <w:r w:rsidRPr="00BA2104">
              <w:rPr>
                <w:rFonts w:ascii="Arial" w:hAnsi="Arial" w:cs="Arial"/>
                <w:sz w:val="24"/>
                <w:szCs w:val="24"/>
              </w:rPr>
              <w:t>Proven ability to investigate and respond to reported incidents</w:t>
            </w:r>
            <w:r w:rsidR="00212AA7">
              <w:rPr>
                <w:rFonts w:ascii="Arial" w:hAnsi="Arial" w:cs="Arial"/>
                <w:sz w:val="24"/>
                <w:szCs w:val="24"/>
              </w:rPr>
              <w:t>.</w:t>
            </w:r>
          </w:p>
        </w:tc>
        <w:tc>
          <w:tcPr>
            <w:tcW w:w="701" w:type="pct"/>
            <w:shd w:val="clear" w:color="auto" w:fill="FFFFFF" w:themeFill="background1"/>
          </w:tcPr>
          <w:p w14:paraId="5CB30EB7"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889" w:type="pct"/>
            <w:shd w:val="clear" w:color="auto" w:fill="FFFFFF" w:themeFill="background1"/>
          </w:tcPr>
          <w:p w14:paraId="5C4864C9"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shd w:val="clear" w:color="auto" w:fill="FFFFFF" w:themeFill="background1"/>
          </w:tcPr>
          <w:p w14:paraId="604F58D8"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shd w:val="clear" w:color="auto" w:fill="FFFFFF" w:themeFill="background1"/>
          </w:tcPr>
          <w:p w14:paraId="567BA1A9" w14:textId="77777777" w:rsidR="00AA427B" w:rsidRPr="00BA2104" w:rsidRDefault="00AA427B"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bl>
    <w:p w14:paraId="241EE803" w14:textId="77777777" w:rsidR="00AE69FE" w:rsidRDefault="00AE69FE" w:rsidP="00AE69FE">
      <w:pPr>
        <w:rPr>
          <w:rStyle w:val="normaltextrun"/>
          <w:rFonts w:ascii="Arial" w:hAnsi="Arial" w:cs="Arial"/>
          <w:b/>
          <w:bCs/>
          <w:color w:val="AE2473"/>
          <w:u w:val="single"/>
        </w:rPr>
      </w:pPr>
    </w:p>
    <w:p w14:paraId="2A35EA09" w14:textId="77777777" w:rsidR="00AE69FE" w:rsidRDefault="00AE69FE" w:rsidP="00FA5AF3">
      <w:pPr>
        <w:rPr>
          <w:rStyle w:val="normaltextrun"/>
          <w:b/>
          <w:bCs/>
          <w:color w:val="AE2473"/>
        </w:rPr>
      </w:pPr>
    </w:p>
    <w:p w14:paraId="11B1928E" w14:textId="7FE5FFAA" w:rsidR="00F41AF9" w:rsidRDefault="00F41AF9">
      <w:pPr>
        <w:rPr>
          <w:rStyle w:val="normaltextrun"/>
          <w:b/>
          <w:bCs/>
          <w:color w:val="AE2473"/>
        </w:rPr>
      </w:pPr>
      <w:r>
        <w:rPr>
          <w:rStyle w:val="normaltextrun"/>
          <w:b/>
          <w:bCs/>
          <w:color w:val="AE2473"/>
        </w:rPr>
        <w:br w:type="page"/>
      </w:r>
    </w:p>
    <w:p w14:paraId="53722ABC" w14:textId="1C14714D" w:rsidR="00821A93" w:rsidRPr="00BA2104" w:rsidRDefault="005956AB" w:rsidP="00A919D0">
      <w:pPr>
        <w:pStyle w:val="Heading1"/>
        <w:rPr>
          <w:rStyle w:val="normaltextrun"/>
          <w:color w:val="005EB8"/>
          <w:sz w:val="48"/>
          <w:szCs w:val="48"/>
        </w:rPr>
      </w:pPr>
      <w:bookmarkStart w:id="53" w:name="_Toc132969723"/>
      <w:r w:rsidRPr="00BA2104">
        <w:rPr>
          <w:rFonts w:ascii="Arial" w:hAnsi="Arial" w:cs="Arial"/>
          <w:color w:val="005EB8"/>
          <w:sz w:val="48"/>
          <w:szCs w:val="48"/>
        </w:rPr>
        <w:lastRenderedPageBreak/>
        <w:t xml:space="preserve">SDEC </w:t>
      </w:r>
      <w:r w:rsidRPr="00BA2104">
        <w:rPr>
          <w:rStyle w:val="normaltextrun"/>
          <w:rFonts w:ascii="Arial" w:hAnsi="Arial" w:cs="Arial"/>
          <w:color w:val="005EB8"/>
          <w:sz w:val="48"/>
          <w:szCs w:val="48"/>
        </w:rPr>
        <w:t xml:space="preserve">Speciality </w:t>
      </w:r>
      <w:r w:rsidR="00A919D0" w:rsidRPr="00BA2104">
        <w:rPr>
          <w:rStyle w:val="normaltextrun"/>
          <w:rFonts w:ascii="Arial" w:hAnsi="Arial" w:cs="Arial"/>
          <w:color w:val="005EB8"/>
          <w:sz w:val="48"/>
          <w:szCs w:val="48"/>
        </w:rPr>
        <w:t>C</w:t>
      </w:r>
      <w:r w:rsidRPr="00BA2104">
        <w:rPr>
          <w:rStyle w:val="normaltextrun"/>
          <w:rFonts w:ascii="Arial" w:hAnsi="Arial" w:cs="Arial"/>
          <w:color w:val="005EB8"/>
          <w:sz w:val="48"/>
          <w:szCs w:val="48"/>
        </w:rPr>
        <w:t>ompetencies</w:t>
      </w:r>
      <w:bookmarkEnd w:id="53"/>
      <w:r w:rsidRPr="00BA2104">
        <w:rPr>
          <w:rStyle w:val="normaltextrun"/>
          <w:rFonts w:ascii="Arial" w:hAnsi="Arial" w:cs="Arial"/>
          <w:color w:val="005EB8"/>
          <w:sz w:val="48"/>
          <w:szCs w:val="48"/>
        </w:rPr>
        <w:t xml:space="preserve"> </w:t>
      </w:r>
      <w:r w:rsidRPr="00BA2104">
        <w:rPr>
          <w:rStyle w:val="normaltextrun"/>
          <w:color w:val="005EB8"/>
          <w:sz w:val="48"/>
          <w:szCs w:val="48"/>
        </w:rPr>
        <w:t xml:space="preserve"> </w:t>
      </w:r>
    </w:p>
    <w:p w14:paraId="3BC0BCD8" w14:textId="6641829E" w:rsidR="00D04782" w:rsidRPr="00BA2104" w:rsidRDefault="003C18F0" w:rsidP="008648DD">
      <w:pPr>
        <w:pStyle w:val="Heading2"/>
        <w:rPr>
          <w:rStyle w:val="normaltextrun"/>
          <w:rFonts w:ascii="Arial" w:hAnsi="Arial" w:cs="Arial"/>
          <w:color w:val="005EB8"/>
          <w:sz w:val="36"/>
          <w:szCs w:val="36"/>
        </w:rPr>
      </w:pPr>
      <w:bookmarkStart w:id="54" w:name="_Toc132969724"/>
      <w:r w:rsidRPr="00BA2104">
        <w:rPr>
          <w:rStyle w:val="normaltextrun"/>
          <w:rFonts w:ascii="Arial" w:hAnsi="Arial" w:cs="Arial"/>
          <w:color w:val="005EB8"/>
          <w:sz w:val="36"/>
          <w:szCs w:val="36"/>
        </w:rPr>
        <w:t>Acute medicine</w:t>
      </w:r>
      <w:bookmarkEnd w:id="54"/>
      <w:r w:rsidRPr="00BA2104">
        <w:rPr>
          <w:rStyle w:val="normaltextrun"/>
          <w:rFonts w:ascii="Arial" w:hAnsi="Arial" w:cs="Arial"/>
          <w:color w:val="005EB8"/>
          <w:sz w:val="36"/>
          <w:szCs w:val="36"/>
        </w:rPr>
        <w:t xml:space="preserve"> </w:t>
      </w:r>
    </w:p>
    <w:tbl>
      <w:tblPr>
        <w:tblStyle w:val="GridTable1Ligh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123"/>
        <w:gridCol w:w="2696"/>
        <w:gridCol w:w="3260"/>
        <w:gridCol w:w="2835"/>
      </w:tblGrid>
      <w:tr w:rsidR="00997D11" w:rsidRPr="007C10B5" w14:paraId="63EA39FB" w14:textId="77777777"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1" w:type="pct"/>
            <w:shd w:val="clear" w:color="auto" w:fill="B4C6E7" w:themeFill="accent1" w:themeFillTint="66"/>
          </w:tcPr>
          <w:p w14:paraId="4BB01F3C" w14:textId="77EBF29B" w:rsidR="00AE5913" w:rsidRPr="00BA2104" w:rsidRDefault="00AE5913" w:rsidP="007C10B5">
            <w:pPr>
              <w:rPr>
                <w:rFonts w:ascii="Arial" w:hAnsi="Arial" w:cs="Arial"/>
                <w:sz w:val="24"/>
                <w:szCs w:val="24"/>
              </w:rPr>
            </w:pPr>
            <w:r w:rsidRPr="00BA2104">
              <w:rPr>
                <w:rFonts w:ascii="Arial" w:hAnsi="Arial" w:cs="Arial"/>
                <w:sz w:val="24"/>
                <w:szCs w:val="24"/>
              </w:rPr>
              <w:t>Acute Medicine</w:t>
            </w:r>
          </w:p>
        </w:tc>
        <w:tc>
          <w:tcPr>
            <w:tcW w:w="700" w:type="pct"/>
            <w:shd w:val="clear" w:color="auto" w:fill="B4C6E7" w:themeFill="accent1" w:themeFillTint="66"/>
          </w:tcPr>
          <w:p w14:paraId="3EAB152B" w14:textId="364E293A" w:rsidR="00AE5913" w:rsidRPr="00BA2104" w:rsidRDefault="007322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4457DA54" w14:textId="7A911D06" w:rsidR="00AE5913" w:rsidRPr="00BA2104" w:rsidRDefault="007322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5" w:type="pct"/>
            <w:shd w:val="clear" w:color="auto" w:fill="B4C6E7" w:themeFill="accent1" w:themeFillTint="66"/>
          </w:tcPr>
          <w:p w14:paraId="377E0299" w14:textId="16172287" w:rsidR="00AE5913" w:rsidRPr="00BA2104" w:rsidRDefault="00BC74BF"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7322E4" w:rsidRPr="00BA2104">
              <w:rPr>
                <w:rFonts w:ascii="Arial" w:hAnsi="Arial" w:cs="Arial"/>
                <w:sz w:val="24"/>
                <w:szCs w:val="24"/>
              </w:rPr>
              <w:t>off</w:t>
            </w:r>
          </w:p>
        </w:tc>
        <w:tc>
          <w:tcPr>
            <w:tcW w:w="935" w:type="pct"/>
            <w:shd w:val="clear" w:color="auto" w:fill="B4C6E7" w:themeFill="accent1" w:themeFillTint="66"/>
          </w:tcPr>
          <w:p w14:paraId="795F9BD5" w14:textId="0B0BE084" w:rsidR="00AE5913" w:rsidRPr="00BA2104" w:rsidRDefault="007322E4"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EB499E" w:rsidRPr="007C10B5" w14:paraId="109107B8" w14:textId="77777777" w:rsidTr="00BA2104">
        <w:trPr>
          <w:trHeight w:val="532"/>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9E2F3" w:themeFill="accent1" w:themeFillTint="33"/>
          </w:tcPr>
          <w:p w14:paraId="19ACADB7" w14:textId="03A15E8C" w:rsidR="00EB499E" w:rsidRPr="00BA2104" w:rsidRDefault="00EB499E"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General medical: </w:t>
            </w:r>
          </w:p>
        </w:tc>
      </w:tr>
      <w:tr w:rsidR="00BD0CC9" w:rsidRPr="007C10B5" w14:paraId="4B95DCCA" w14:textId="77777777" w:rsidTr="00BA2104">
        <w:trPr>
          <w:trHeight w:val="28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3E39D464" w14:textId="36A35DA6" w:rsidR="00BD0CC9" w:rsidRPr="00BA2104" w:rsidRDefault="00BD0CC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Knowledge</w:t>
            </w:r>
          </w:p>
        </w:tc>
      </w:tr>
      <w:tr w:rsidR="00997D11" w:rsidRPr="007C10B5" w14:paraId="5E834699" w14:textId="77777777" w:rsidTr="00BA2104">
        <w:trPr>
          <w:trHeight w:val="1116"/>
        </w:trPr>
        <w:tc>
          <w:tcPr>
            <w:cnfStyle w:val="001000000000" w:firstRow="0" w:lastRow="0" w:firstColumn="1" w:lastColumn="0" w:oddVBand="0" w:evenVBand="0" w:oddHBand="0" w:evenHBand="0" w:firstRowFirstColumn="0" w:firstRowLastColumn="0" w:lastRowFirstColumn="0" w:lastRowLastColumn="0"/>
            <w:tcW w:w="1401" w:type="pct"/>
          </w:tcPr>
          <w:p w14:paraId="1FC31B34" w14:textId="0C12B0A5" w:rsidR="00BD0CC9" w:rsidRPr="00BA2104" w:rsidRDefault="00955D6F" w:rsidP="007C10B5">
            <w:pPr>
              <w:rPr>
                <w:rFonts w:ascii="Arial" w:hAnsi="Arial" w:cs="Arial"/>
                <w:color w:val="000000" w:themeColor="text1"/>
                <w:sz w:val="24"/>
                <w:szCs w:val="24"/>
              </w:rPr>
            </w:pPr>
            <w:r w:rsidRPr="00BA2104">
              <w:rPr>
                <w:rFonts w:ascii="Arial" w:hAnsi="Arial" w:cs="Arial"/>
                <w:color w:val="000000" w:themeColor="text1"/>
                <w:sz w:val="24"/>
                <w:szCs w:val="24"/>
              </w:rPr>
              <w:t>Articulates</w:t>
            </w:r>
            <w:r w:rsidR="00AC78FF" w:rsidRPr="00BA2104">
              <w:rPr>
                <w:rFonts w:ascii="Arial" w:hAnsi="Arial" w:cs="Arial"/>
                <w:color w:val="000000" w:themeColor="text1"/>
                <w:sz w:val="24"/>
                <w:szCs w:val="24"/>
              </w:rPr>
              <w:t xml:space="preserve"> the</w:t>
            </w:r>
            <w:r w:rsidR="003524B9" w:rsidRPr="00BA2104">
              <w:rPr>
                <w:rFonts w:ascii="Arial" w:hAnsi="Arial" w:cs="Arial"/>
                <w:color w:val="000000" w:themeColor="text1"/>
                <w:sz w:val="24"/>
                <w:szCs w:val="24"/>
              </w:rPr>
              <w:t xml:space="preserve"> rationale for common blood tests </w:t>
            </w:r>
            <w:r w:rsidR="00F03E45" w:rsidRPr="00BA2104">
              <w:rPr>
                <w:rFonts w:ascii="Arial" w:hAnsi="Arial" w:cs="Arial"/>
                <w:color w:val="000000" w:themeColor="text1"/>
                <w:sz w:val="24"/>
                <w:szCs w:val="24"/>
              </w:rPr>
              <w:t>undertaken within local settin</w:t>
            </w:r>
            <w:r w:rsidR="00E7409F" w:rsidRPr="00BC74BF">
              <w:rPr>
                <w:rFonts w:ascii="Arial" w:hAnsi="Arial" w:cs="Arial"/>
                <w:color w:val="000000" w:themeColor="text1"/>
                <w:sz w:val="24"/>
                <w:szCs w:val="24"/>
              </w:rPr>
              <w:t>g, for example,</w:t>
            </w:r>
            <w:r w:rsidRPr="00BA2104">
              <w:rPr>
                <w:rFonts w:ascii="Arial" w:hAnsi="Arial" w:cs="Arial"/>
                <w:color w:val="000000" w:themeColor="text1"/>
                <w:sz w:val="24"/>
                <w:szCs w:val="24"/>
              </w:rPr>
              <w:t xml:space="preserve"> </w:t>
            </w:r>
            <w:r w:rsidR="009C680C" w:rsidRPr="00BC74BF">
              <w:rPr>
                <w:rFonts w:ascii="Arial" w:hAnsi="Arial" w:cs="Arial"/>
                <w:color w:val="000000" w:themeColor="text1"/>
                <w:sz w:val="24"/>
                <w:szCs w:val="24"/>
              </w:rPr>
              <w:t>Full Blood Count (</w:t>
            </w:r>
            <w:r w:rsidR="003524B9" w:rsidRPr="00BA2104">
              <w:rPr>
                <w:rFonts w:ascii="Arial" w:hAnsi="Arial" w:cs="Arial"/>
                <w:color w:val="000000" w:themeColor="text1"/>
                <w:sz w:val="24"/>
                <w:szCs w:val="24"/>
              </w:rPr>
              <w:t>FBC</w:t>
            </w:r>
            <w:r w:rsidR="009C680C" w:rsidRPr="00BC74BF">
              <w:rPr>
                <w:rFonts w:ascii="Arial" w:hAnsi="Arial" w:cs="Arial"/>
                <w:color w:val="000000" w:themeColor="text1"/>
                <w:sz w:val="24"/>
                <w:szCs w:val="24"/>
              </w:rPr>
              <w:t>)</w:t>
            </w:r>
            <w:r w:rsidR="003524B9" w:rsidRPr="00BA2104">
              <w:rPr>
                <w:rFonts w:ascii="Arial" w:hAnsi="Arial" w:cs="Arial"/>
                <w:color w:val="000000" w:themeColor="text1"/>
                <w:sz w:val="24"/>
                <w:szCs w:val="24"/>
              </w:rPr>
              <w:t xml:space="preserve">, renal profile, liver profile, </w:t>
            </w:r>
            <w:r w:rsidR="009C680C" w:rsidRPr="00BC74BF">
              <w:rPr>
                <w:rFonts w:ascii="Arial" w:hAnsi="Arial" w:cs="Arial"/>
                <w:color w:val="000000" w:themeColor="text1"/>
                <w:sz w:val="24"/>
                <w:szCs w:val="24"/>
              </w:rPr>
              <w:t>C-Reactive Protein (</w:t>
            </w:r>
            <w:r w:rsidR="003524B9" w:rsidRPr="00BA2104">
              <w:rPr>
                <w:rFonts w:ascii="Arial" w:hAnsi="Arial" w:cs="Arial"/>
                <w:color w:val="000000" w:themeColor="text1"/>
                <w:sz w:val="24"/>
                <w:szCs w:val="24"/>
              </w:rPr>
              <w:t>CRP</w:t>
            </w:r>
            <w:r w:rsidR="009C680C" w:rsidRPr="00BC74BF">
              <w:rPr>
                <w:rFonts w:ascii="Arial" w:hAnsi="Arial" w:cs="Arial"/>
                <w:color w:val="000000" w:themeColor="text1"/>
                <w:sz w:val="24"/>
                <w:szCs w:val="24"/>
              </w:rPr>
              <w:t>)</w:t>
            </w:r>
            <w:r w:rsidR="00380A0F" w:rsidRPr="00BA2104">
              <w:rPr>
                <w:rFonts w:ascii="Arial" w:hAnsi="Arial" w:cs="Arial"/>
                <w:color w:val="000000" w:themeColor="text1"/>
                <w:sz w:val="24"/>
                <w:szCs w:val="24"/>
              </w:rPr>
              <w:t>, D-Dimer</w:t>
            </w:r>
            <w:r w:rsidR="00AC78FF" w:rsidRPr="00BA2104">
              <w:rPr>
                <w:rFonts w:ascii="Arial" w:hAnsi="Arial" w:cs="Arial"/>
                <w:color w:val="000000" w:themeColor="text1"/>
                <w:sz w:val="24"/>
                <w:szCs w:val="24"/>
              </w:rPr>
              <w:t xml:space="preserve"> and troponin</w:t>
            </w:r>
            <w:r w:rsidR="00212AA7" w:rsidRPr="00BC74BF">
              <w:rPr>
                <w:rFonts w:ascii="Arial" w:hAnsi="Arial" w:cs="Arial"/>
                <w:color w:val="000000" w:themeColor="text1"/>
                <w:sz w:val="24"/>
                <w:szCs w:val="24"/>
              </w:rPr>
              <w:t>.</w:t>
            </w:r>
          </w:p>
          <w:p w14:paraId="26E1E733" w14:textId="693134CA" w:rsidR="00F03E45" w:rsidRPr="00BA2104" w:rsidRDefault="00F03E45" w:rsidP="007C10B5">
            <w:pPr>
              <w:rPr>
                <w:rFonts w:ascii="Arial" w:hAnsi="Arial" w:cs="Arial"/>
                <w:color w:val="000000" w:themeColor="text1"/>
                <w:sz w:val="24"/>
                <w:szCs w:val="24"/>
              </w:rPr>
            </w:pPr>
          </w:p>
        </w:tc>
        <w:tc>
          <w:tcPr>
            <w:tcW w:w="700" w:type="pct"/>
          </w:tcPr>
          <w:p w14:paraId="436F62B3" w14:textId="2F177B25"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32A3855" w14:textId="77777777"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5BFDD69" w14:textId="77777777"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C9DD864" w14:textId="1E4E205C"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9070186" w14:textId="77777777" w:rsidTr="00BA2104">
        <w:trPr>
          <w:trHeight w:val="695"/>
        </w:trPr>
        <w:tc>
          <w:tcPr>
            <w:cnfStyle w:val="001000000000" w:firstRow="0" w:lastRow="0" w:firstColumn="1" w:lastColumn="0" w:oddVBand="0" w:evenVBand="0" w:oddHBand="0" w:evenHBand="0" w:firstRowFirstColumn="0" w:firstRowLastColumn="0" w:lastRowFirstColumn="0" w:lastRowLastColumn="0"/>
            <w:tcW w:w="1401" w:type="pct"/>
          </w:tcPr>
          <w:p w14:paraId="5D68CC5F" w14:textId="1D403AE1"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Awareness of normal parameters for </w:t>
            </w:r>
            <w:r w:rsidR="00F03E45" w:rsidRPr="00BA2104">
              <w:rPr>
                <w:rFonts w:ascii="Arial" w:hAnsi="Arial" w:cs="Arial"/>
                <w:color w:val="000000" w:themeColor="text1"/>
                <w:sz w:val="24"/>
                <w:szCs w:val="24"/>
              </w:rPr>
              <w:t xml:space="preserve">blood tests </w:t>
            </w:r>
            <w:r w:rsidR="00955D6F" w:rsidRPr="00BA2104">
              <w:rPr>
                <w:rFonts w:ascii="Arial" w:hAnsi="Arial" w:cs="Arial"/>
                <w:color w:val="000000" w:themeColor="text1"/>
                <w:sz w:val="24"/>
                <w:szCs w:val="24"/>
              </w:rPr>
              <w:t xml:space="preserve">taken </w:t>
            </w:r>
            <w:r w:rsidR="00F03E45" w:rsidRPr="00BA2104">
              <w:rPr>
                <w:rFonts w:ascii="Arial" w:hAnsi="Arial" w:cs="Arial"/>
                <w:color w:val="000000" w:themeColor="text1"/>
                <w:sz w:val="24"/>
                <w:szCs w:val="24"/>
              </w:rPr>
              <w:t>within setting</w:t>
            </w:r>
            <w:r w:rsidR="00212AA7" w:rsidRPr="00BC74BF">
              <w:rPr>
                <w:rFonts w:ascii="Arial" w:hAnsi="Arial" w:cs="Arial"/>
                <w:color w:val="000000" w:themeColor="text1"/>
                <w:sz w:val="24"/>
                <w:szCs w:val="24"/>
              </w:rPr>
              <w:t>.</w:t>
            </w:r>
          </w:p>
          <w:p w14:paraId="659A7B87" w14:textId="77777777" w:rsidR="007713A2" w:rsidRPr="00BA2104" w:rsidRDefault="007713A2" w:rsidP="007C10B5">
            <w:pPr>
              <w:rPr>
                <w:rFonts w:ascii="Arial" w:hAnsi="Arial" w:cs="Arial"/>
                <w:color w:val="000000" w:themeColor="text1"/>
                <w:sz w:val="24"/>
                <w:szCs w:val="24"/>
              </w:rPr>
            </w:pPr>
          </w:p>
          <w:p w14:paraId="7F69B2BF" w14:textId="18754310" w:rsidR="007713A2" w:rsidRPr="00BA2104" w:rsidRDefault="007713A2" w:rsidP="007C10B5">
            <w:pPr>
              <w:rPr>
                <w:rFonts w:ascii="Arial" w:hAnsi="Arial" w:cs="Arial"/>
                <w:color w:val="000000" w:themeColor="text1"/>
                <w:sz w:val="24"/>
                <w:szCs w:val="24"/>
              </w:rPr>
            </w:pPr>
          </w:p>
        </w:tc>
        <w:tc>
          <w:tcPr>
            <w:tcW w:w="700" w:type="pct"/>
          </w:tcPr>
          <w:p w14:paraId="14FB38CF"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4BF149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18507C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788E005" w14:textId="16A86E75"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674FCAD8" w14:textId="77777777" w:rsidTr="00BA2104">
        <w:trPr>
          <w:trHeight w:val="1124"/>
        </w:trPr>
        <w:tc>
          <w:tcPr>
            <w:cnfStyle w:val="001000000000" w:firstRow="0" w:lastRow="0" w:firstColumn="1" w:lastColumn="0" w:oddVBand="0" w:evenVBand="0" w:oddHBand="0" w:evenHBand="0" w:firstRowFirstColumn="0" w:firstRowLastColumn="0" w:lastRowFirstColumn="0" w:lastRowLastColumn="0"/>
            <w:tcW w:w="1401" w:type="pct"/>
          </w:tcPr>
          <w:p w14:paraId="6E04A59B" w14:textId="1018F604" w:rsidR="00590965" w:rsidRPr="00BA2104" w:rsidRDefault="003247DA"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Demonstrates and understanding of the </w:t>
            </w:r>
            <w:r w:rsidR="00BF21D9" w:rsidRPr="00BA2104">
              <w:rPr>
                <w:rFonts w:ascii="Arial" w:hAnsi="Arial" w:cs="Arial"/>
                <w:color w:val="000000" w:themeColor="text1"/>
                <w:sz w:val="24"/>
                <w:szCs w:val="24"/>
              </w:rPr>
              <w:t>importance of looking at trends in results and identifying a patient’s baseline</w:t>
            </w:r>
            <w:r w:rsidR="00212AA7" w:rsidRPr="00BC74BF">
              <w:rPr>
                <w:rFonts w:ascii="Arial" w:hAnsi="Arial" w:cs="Arial"/>
                <w:color w:val="000000" w:themeColor="text1"/>
                <w:sz w:val="24"/>
                <w:szCs w:val="24"/>
              </w:rPr>
              <w:t>.</w:t>
            </w:r>
          </w:p>
          <w:p w14:paraId="6D38465A" w14:textId="24DDDA19" w:rsidR="007713A2" w:rsidRPr="00BA2104" w:rsidRDefault="007713A2" w:rsidP="007C10B5">
            <w:pPr>
              <w:rPr>
                <w:rFonts w:ascii="Arial" w:hAnsi="Arial" w:cs="Arial"/>
                <w:color w:val="000000" w:themeColor="text1"/>
                <w:sz w:val="24"/>
                <w:szCs w:val="24"/>
              </w:rPr>
            </w:pPr>
          </w:p>
        </w:tc>
        <w:tc>
          <w:tcPr>
            <w:tcW w:w="700" w:type="pct"/>
          </w:tcPr>
          <w:p w14:paraId="22EFE4AE" w14:textId="77777777"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824B5F5" w14:textId="77777777"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3657488" w14:textId="77777777"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6348143" w14:textId="6F618F99" w:rsidR="00EB499E" w:rsidRPr="00BA2104" w:rsidRDefault="00EB499E"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p>
        </w:tc>
      </w:tr>
      <w:tr w:rsidR="00997D11" w:rsidRPr="007C10B5" w14:paraId="47C2B77B" w14:textId="77777777" w:rsidTr="00BA2104">
        <w:trPr>
          <w:trHeight w:val="1796"/>
        </w:trPr>
        <w:tc>
          <w:tcPr>
            <w:cnfStyle w:val="001000000000" w:firstRow="0" w:lastRow="0" w:firstColumn="1" w:lastColumn="0" w:oddVBand="0" w:evenVBand="0" w:oddHBand="0" w:evenHBand="0" w:firstRowFirstColumn="0" w:firstRowLastColumn="0" w:lastRowFirstColumn="0" w:lastRowLastColumn="0"/>
            <w:tcW w:w="1401" w:type="pct"/>
          </w:tcPr>
          <w:p w14:paraId="0CCED998" w14:textId="77777777" w:rsidR="003247DA" w:rsidRPr="00BA2104" w:rsidRDefault="003247DA" w:rsidP="007C10B5">
            <w:pPr>
              <w:rPr>
                <w:rFonts w:ascii="Arial" w:hAnsi="Arial" w:cs="Arial"/>
                <w:sz w:val="24"/>
                <w:szCs w:val="24"/>
              </w:rPr>
            </w:pPr>
            <w:r w:rsidRPr="00BA2104">
              <w:rPr>
                <w:rFonts w:ascii="Arial" w:hAnsi="Arial" w:cs="Arial"/>
                <w:sz w:val="24"/>
                <w:szCs w:val="24"/>
              </w:rPr>
              <w:t>Awareness of indications for common investigations:</w:t>
            </w:r>
          </w:p>
          <w:p w14:paraId="767E5D2E" w14:textId="77777777" w:rsidR="003247DA" w:rsidRPr="00BA2104" w:rsidRDefault="003247DA" w:rsidP="007C10B5">
            <w:pPr>
              <w:rPr>
                <w:rFonts w:ascii="Arial" w:hAnsi="Arial" w:cs="Arial"/>
                <w:sz w:val="24"/>
                <w:szCs w:val="24"/>
              </w:rPr>
            </w:pPr>
            <w:r w:rsidRPr="00BA2104">
              <w:rPr>
                <w:rFonts w:ascii="Arial" w:hAnsi="Arial" w:cs="Arial"/>
                <w:sz w:val="24"/>
                <w:szCs w:val="24"/>
              </w:rPr>
              <w:t>- Plain X-ray films chest and abdomen</w:t>
            </w:r>
          </w:p>
          <w:p w14:paraId="68C99A0E" w14:textId="77777777" w:rsidR="003247DA" w:rsidRPr="00BA2104" w:rsidRDefault="003247DA" w:rsidP="007C10B5">
            <w:pPr>
              <w:rPr>
                <w:rFonts w:ascii="Arial" w:hAnsi="Arial" w:cs="Arial"/>
                <w:sz w:val="24"/>
                <w:szCs w:val="24"/>
              </w:rPr>
            </w:pPr>
            <w:r w:rsidRPr="00BA2104">
              <w:rPr>
                <w:rFonts w:ascii="Arial" w:hAnsi="Arial" w:cs="Arial"/>
                <w:sz w:val="24"/>
                <w:szCs w:val="24"/>
              </w:rPr>
              <w:t>- ECG</w:t>
            </w:r>
          </w:p>
          <w:p w14:paraId="1E049B34" w14:textId="441F9B8F" w:rsidR="007713A2" w:rsidRPr="00BA2104" w:rsidRDefault="003247DA" w:rsidP="007C10B5">
            <w:pPr>
              <w:rPr>
                <w:rFonts w:ascii="Arial" w:hAnsi="Arial" w:cs="Arial"/>
                <w:color w:val="000000" w:themeColor="text1"/>
                <w:sz w:val="24"/>
                <w:szCs w:val="24"/>
              </w:rPr>
            </w:pPr>
            <w:r w:rsidRPr="00BA2104">
              <w:rPr>
                <w:rFonts w:ascii="Arial" w:hAnsi="Arial" w:cs="Arial"/>
                <w:sz w:val="24"/>
                <w:szCs w:val="24"/>
              </w:rPr>
              <w:t xml:space="preserve">- </w:t>
            </w:r>
            <w:r w:rsidR="00BF2003" w:rsidRPr="00BC74BF">
              <w:rPr>
                <w:rFonts w:ascii="Arial" w:hAnsi="Arial" w:cs="Arial"/>
                <w:sz w:val="24"/>
                <w:szCs w:val="24"/>
              </w:rPr>
              <w:t>CT Pulmonary Angiogram (</w:t>
            </w:r>
            <w:r w:rsidR="00F1229C" w:rsidRPr="00BA2104">
              <w:rPr>
                <w:rFonts w:ascii="Arial" w:hAnsi="Arial" w:cs="Arial"/>
                <w:sz w:val="24"/>
                <w:szCs w:val="24"/>
              </w:rPr>
              <w:t>CTPA</w:t>
            </w:r>
            <w:r w:rsidR="00BF2003" w:rsidRPr="00BC74BF">
              <w:rPr>
                <w:rFonts w:ascii="Arial" w:hAnsi="Arial" w:cs="Arial"/>
                <w:sz w:val="24"/>
                <w:szCs w:val="24"/>
              </w:rPr>
              <w:t>)</w:t>
            </w:r>
          </w:p>
        </w:tc>
        <w:tc>
          <w:tcPr>
            <w:tcW w:w="700" w:type="pct"/>
          </w:tcPr>
          <w:p w14:paraId="31C2E75E" w14:textId="77777777" w:rsidR="003247DA" w:rsidRPr="00BA2104" w:rsidRDefault="003247D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D32D3F2" w14:textId="77777777" w:rsidR="003247DA" w:rsidRPr="00BA2104" w:rsidRDefault="003247D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1F9B9BD" w14:textId="77777777" w:rsidR="003247DA" w:rsidRPr="00BA2104" w:rsidRDefault="003247D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45764CC" w14:textId="77777777" w:rsidR="003247DA" w:rsidRPr="00BA2104" w:rsidRDefault="003247D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cyan"/>
              </w:rPr>
            </w:pPr>
          </w:p>
        </w:tc>
      </w:tr>
    </w:tbl>
    <w:p w14:paraId="52DD3006" w14:textId="0B9FA447" w:rsidR="003D3290" w:rsidRPr="007C10B5" w:rsidRDefault="003D3290" w:rsidP="007C10B5"/>
    <w:tbl>
      <w:tblPr>
        <w:tblStyle w:val="GridTable1Ligh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126"/>
        <w:gridCol w:w="2696"/>
        <w:gridCol w:w="3260"/>
        <w:gridCol w:w="2835"/>
      </w:tblGrid>
      <w:tr w:rsidR="00997D11" w:rsidRPr="007C10B5" w14:paraId="244EF2C2" w14:textId="77777777" w:rsidTr="00BA2104">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0A882F20" w14:textId="77777777" w:rsidR="003D3290" w:rsidRPr="00BA2104" w:rsidRDefault="003D3290" w:rsidP="007C10B5">
            <w:pPr>
              <w:rPr>
                <w:rFonts w:ascii="Arial" w:hAnsi="Arial" w:cs="Arial"/>
                <w:color w:val="000000" w:themeColor="text1"/>
                <w:sz w:val="24"/>
                <w:szCs w:val="24"/>
                <w:highlight w:val="green"/>
              </w:rPr>
            </w:pPr>
            <w:r w:rsidRPr="00BA2104">
              <w:rPr>
                <w:rFonts w:ascii="Arial" w:hAnsi="Arial" w:cs="Arial"/>
                <w:color w:val="000000" w:themeColor="text1"/>
                <w:sz w:val="24"/>
                <w:szCs w:val="24"/>
                <w:highlight w:val="green"/>
              </w:rPr>
              <w:lastRenderedPageBreak/>
              <w:t xml:space="preserve"> </w:t>
            </w:r>
          </w:p>
        </w:tc>
        <w:tc>
          <w:tcPr>
            <w:tcW w:w="701" w:type="pct"/>
            <w:shd w:val="clear" w:color="auto" w:fill="B4C6E7" w:themeFill="accent1" w:themeFillTint="66"/>
          </w:tcPr>
          <w:p w14:paraId="2584830B" w14:textId="77777777" w:rsidR="003D3290" w:rsidRPr="00BA2104" w:rsidRDefault="003D3290"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67A3FB1C" w14:textId="77777777" w:rsidR="003D3290" w:rsidRPr="00BA2104" w:rsidRDefault="003D3290"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Evidenced by:</w:t>
            </w:r>
          </w:p>
        </w:tc>
        <w:tc>
          <w:tcPr>
            <w:tcW w:w="1075" w:type="pct"/>
            <w:shd w:val="clear" w:color="auto" w:fill="B4C6E7" w:themeFill="accent1" w:themeFillTint="66"/>
          </w:tcPr>
          <w:p w14:paraId="18E55144" w14:textId="066DFDC8" w:rsidR="003D3290" w:rsidRPr="00BA2104" w:rsidRDefault="00BC74BF"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Sign</w:t>
            </w:r>
            <w:r>
              <w:rPr>
                <w:rFonts w:ascii="Arial" w:hAnsi="Arial" w:cs="Arial"/>
                <w:sz w:val="24"/>
                <w:szCs w:val="24"/>
              </w:rPr>
              <w:t>-</w:t>
            </w:r>
            <w:r w:rsidR="003D3290" w:rsidRPr="00BA2104">
              <w:rPr>
                <w:rFonts w:ascii="Arial" w:hAnsi="Arial" w:cs="Arial"/>
                <w:sz w:val="24"/>
                <w:szCs w:val="24"/>
              </w:rPr>
              <w:t>off:</w:t>
            </w:r>
          </w:p>
        </w:tc>
        <w:tc>
          <w:tcPr>
            <w:tcW w:w="935" w:type="pct"/>
            <w:shd w:val="clear" w:color="auto" w:fill="B4C6E7" w:themeFill="accent1" w:themeFillTint="66"/>
          </w:tcPr>
          <w:p w14:paraId="306B6D5A" w14:textId="77777777" w:rsidR="003D3290" w:rsidRPr="00BA2104" w:rsidRDefault="003D3290"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Comments:</w:t>
            </w:r>
          </w:p>
        </w:tc>
      </w:tr>
      <w:tr w:rsidR="00997D11" w:rsidRPr="007C10B5" w14:paraId="6E570C38" w14:textId="77777777" w:rsidTr="00BA2104">
        <w:trPr>
          <w:trHeight w:val="953"/>
        </w:trPr>
        <w:tc>
          <w:tcPr>
            <w:cnfStyle w:val="001000000000" w:firstRow="0" w:lastRow="0" w:firstColumn="1" w:lastColumn="0" w:oddVBand="0" w:evenVBand="0" w:oddHBand="0" w:evenHBand="0" w:firstRowFirstColumn="0" w:firstRowLastColumn="0" w:lastRowFirstColumn="0" w:lastRowLastColumn="0"/>
            <w:tcW w:w="1400" w:type="pct"/>
          </w:tcPr>
          <w:p w14:paraId="236F3F78" w14:textId="55835CDC" w:rsidR="007713A2" w:rsidRPr="00BA2104" w:rsidRDefault="00590965" w:rsidP="007C10B5">
            <w:pPr>
              <w:rPr>
                <w:rFonts w:ascii="Arial" w:hAnsi="Arial" w:cs="Arial"/>
                <w:b w:val="0"/>
                <w:bCs w:val="0"/>
                <w:sz w:val="24"/>
                <w:szCs w:val="24"/>
              </w:rPr>
            </w:pPr>
            <w:r w:rsidRPr="00BA2104">
              <w:rPr>
                <w:rFonts w:ascii="Arial" w:hAnsi="Arial" w:cs="Arial"/>
                <w:color w:val="000000" w:themeColor="text1"/>
                <w:sz w:val="24"/>
                <w:szCs w:val="24"/>
              </w:rPr>
              <w:t>Awareness of risks associated with basic diagnostic interventions and treatments</w:t>
            </w:r>
            <w:r w:rsidR="00212AA7">
              <w:rPr>
                <w:rFonts w:ascii="Arial" w:hAnsi="Arial" w:cs="Arial"/>
                <w:color w:val="000000" w:themeColor="text1"/>
                <w:sz w:val="24"/>
                <w:szCs w:val="24"/>
              </w:rPr>
              <w:t>.</w:t>
            </w:r>
            <w:r w:rsidR="007713A2" w:rsidRPr="00BA2104">
              <w:rPr>
                <w:rFonts w:ascii="Arial" w:hAnsi="Arial" w:cs="Arial"/>
                <w:sz w:val="24"/>
                <w:szCs w:val="24"/>
              </w:rPr>
              <w:br/>
            </w:r>
            <w:r w:rsidR="007713A2" w:rsidRPr="00BA2104">
              <w:rPr>
                <w:rFonts w:ascii="Arial" w:hAnsi="Arial" w:cs="Arial"/>
                <w:sz w:val="24"/>
                <w:szCs w:val="24"/>
              </w:rPr>
              <w:br/>
            </w:r>
          </w:p>
        </w:tc>
        <w:tc>
          <w:tcPr>
            <w:tcW w:w="701" w:type="pct"/>
          </w:tcPr>
          <w:p w14:paraId="7DE2AEB0" w14:textId="77777777" w:rsidR="00590965" w:rsidRPr="00BA2104" w:rsidRDefault="00590965"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C549CCE" w14:textId="77777777" w:rsidR="00590965" w:rsidRPr="00BA2104" w:rsidRDefault="00590965"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510893D" w14:textId="77777777" w:rsidR="00590965" w:rsidRPr="00BA2104" w:rsidRDefault="00590965"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66DD37B" w14:textId="77777777" w:rsidR="00590965" w:rsidRPr="00BA2104" w:rsidRDefault="00590965"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cyan"/>
              </w:rPr>
            </w:pPr>
          </w:p>
        </w:tc>
      </w:tr>
      <w:tr w:rsidR="00392AC7" w:rsidRPr="007C10B5" w14:paraId="61F71D9B" w14:textId="77777777" w:rsidTr="00F41AF9">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2BBF38E9" w14:textId="4DE7E354" w:rsidR="00392AC7" w:rsidRPr="003B7868" w:rsidRDefault="00392AC7" w:rsidP="007C10B5">
            <w:pPr>
              <w:pStyle w:val="Heading2"/>
              <w:rPr>
                <w:rFonts w:ascii="Arial" w:hAnsi="Arial" w:cs="Arial"/>
                <w:color w:val="auto"/>
                <w:sz w:val="24"/>
                <w:szCs w:val="24"/>
              </w:rPr>
            </w:pPr>
            <w:bookmarkStart w:id="55" w:name="_Toc132969725"/>
            <w:r w:rsidRPr="003B7868">
              <w:rPr>
                <w:rFonts w:ascii="Arial" w:hAnsi="Arial" w:cs="Arial"/>
                <w:color w:val="auto"/>
                <w:sz w:val="24"/>
                <w:szCs w:val="24"/>
              </w:rPr>
              <w:t>Cardiovascular</w:t>
            </w:r>
            <w:bookmarkEnd w:id="55"/>
            <w:r w:rsidRPr="003B7868">
              <w:rPr>
                <w:rFonts w:ascii="Arial" w:hAnsi="Arial" w:cs="Arial"/>
                <w:color w:val="auto"/>
                <w:sz w:val="24"/>
                <w:szCs w:val="24"/>
              </w:rPr>
              <w:t xml:space="preserve"> </w:t>
            </w:r>
          </w:p>
        </w:tc>
      </w:tr>
      <w:tr w:rsidR="000C458B" w:rsidRPr="007C10B5" w14:paraId="2EF4E28C" w14:textId="77777777" w:rsidTr="00F41AF9">
        <w:trPr>
          <w:trHeight w:val="26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60167B8" w14:textId="42463DA6" w:rsidR="000C458B" w:rsidRPr="00BA2104" w:rsidRDefault="000C458B" w:rsidP="007C10B5">
            <w:pPr>
              <w:rPr>
                <w:sz w:val="24"/>
                <w:szCs w:val="24"/>
              </w:rPr>
            </w:pPr>
            <w:r w:rsidRPr="00BA2104">
              <w:rPr>
                <w:rFonts w:ascii="Arial" w:hAnsi="Arial" w:cs="Arial"/>
                <w:sz w:val="24"/>
                <w:szCs w:val="24"/>
              </w:rPr>
              <w:t>Knowledge</w:t>
            </w:r>
          </w:p>
        </w:tc>
      </w:tr>
      <w:tr w:rsidR="00997D11" w:rsidRPr="007C10B5" w14:paraId="1E524F67"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6037B0C7" w14:textId="59B5733A" w:rsidR="008B20EE" w:rsidRPr="00BA2104" w:rsidRDefault="008031A4"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a </w:t>
            </w:r>
            <w:r w:rsidR="001067F3" w:rsidRPr="00BA2104">
              <w:rPr>
                <w:rFonts w:ascii="Arial" w:hAnsi="Arial" w:cs="Arial"/>
                <w:color w:val="000000" w:themeColor="text1"/>
                <w:sz w:val="24"/>
                <w:szCs w:val="24"/>
              </w:rPr>
              <w:t>basic</w:t>
            </w:r>
            <w:r w:rsidRPr="00BA2104">
              <w:rPr>
                <w:rFonts w:ascii="Arial" w:hAnsi="Arial" w:cs="Arial"/>
                <w:color w:val="000000" w:themeColor="text1"/>
                <w:sz w:val="24"/>
                <w:szCs w:val="24"/>
              </w:rPr>
              <w:t xml:space="preserve"> understanding of</w:t>
            </w:r>
            <w:r w:rsidR="00AE5913" w:rsidRPr="00BA2104">
              <w:rPr>
                <w:rFonts w:ascii="Arial" w:hAnsi="Arial" w:cs="Arial"/>
                <w:color w:val="000000" w:themeColor="text1"/>
                <w:sz w:val="24"/>
                <w:szCs w:val="24"/>
              </w:rPr>
              <w:t xml:space="preserve"> the normal anatomy and physiology of the cardiovascular system</w:t>
            </w:r>
            <w:r w:rsidR="00212AA7">
              <w:rPr>
                <w:rFonts w:ascii="Arial" w:hAnsi="Arial" w:cs="Arial"/>
                <w:color w:val="000000" w:themeColor="text1"/>
                <w:sz w:val="24"/>
                <w:szCs w:val="24"/>
              </w:rPr>
              <w:t>.</w:t>
            </w:r>
            <w:r w:rsidR="0074290E" w:rsidRPr="00BA2104">
              <w:rPr>
                <w:rFonts w:ascii="Arial" w:hAnsi="Arial" w:cs="Arial"/>
                <w:color w:val="000000" w:themeColor="text1"/>
                <w:sz w:val="24"/>
                <w:szCs w:val="24"/>
              </w:rPr>
              <w:br/>
            </w:r>
          </w:p>
        </w:tc>
        <w:tc>
          <w:tcPr>
            <w:tcW w:w="701" w:type="pct"/>
          </w:tcPr>
          <w:p w14:paraId="5385AA98"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9EE5D10"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034D3D8"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8751277" w14:textId="4E2908D4"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74A9E4C9" w14:textId="77777777" w:rsidTr="00BA2104">
        <w:trPr>
          <w:trHeight w:val="827"/>
        </w:trPr>
        <w:tc>
          <w:tcPr>
            <w:cnfStyle w:val="001000000000" w:firstRow="0" w:lastRow="0" w:firstColumn="1" w:lastColumn="0" w:oddVBand="0" w:evenVBand="0" w:oddHBand="0" w:evenHBand="0" w:firstRowFirstColumn="0" w:firstRowLastColumn="0" w:lastRowFirstColumn="0" w:lastRowLastColumn="0"/>
            <w:tcW w:w="1400" w:type="pct"/>
          </w:tcPr>
          <w:p w14:paraId="56BCD2AC" w14:textId="161B131D" w:rsidR="00AE5913" w:rsidRPr="00BA2104" w:rsidRDefault="00AE591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awareness of common causes of cardiovascular pain</w:t>
            </w:r>
            <w:r w:rsidR="00212AA7">
              <w:rPr>
                <w:rFonts w:ascii="Arial" w:hAnsi="Arial" w:cs="Arial"/>
                <w:color w:val="000000" w:themeColor="text1"/>
                <w:sz w:val="24"/>
                <w:szCs w:val="24"/>
              </w:rPr>
              <w:t>.</w:t>
            </w:r>
            <w:r w:rsidR="008031A4" w:rsidRPr="00BA2104">
              <w:rPr>
                <w:rFonts w:ascii="Arial" w:hAnsi="Arial" w:cs="Arial"/>
                <w:color w:val="000000" w:themeColor="text1"/>
                <w:sz w:val="24"/>
                <w:szCs w:val="24"/>
              </w:rPr>
              <w:t xml:space="preserve"> </w:t>
            </w:r>
            <w:r w:rsidRPr="00BA2104">
              <w:rPr>
                <w:rFonts w:ascii="Arial" w:hAnsi="Arial" w:cs="Arial"/>
                <w:color w:val="000000" w:themeColor="text1"/>
                <w:sz w:val="24"/>
                <w:szCs w:val="24"/>
              </w:rPr>
              <w:t xml:space="preserve"> </w:t>
            </w:r>
          </w:p>
        </w:tc>
        <w:tc>
          <w:tcPr>
            <w:tcW w:w="701" w:type="pct"/>
          </w:tcPr>
          <w:p w14:paraId="24EAE96D"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309C560"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C80E37F" w14:textId="77777777"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8E5D85C" w14:textId="5BCBEBE4" w:rsidR="00AE5913" w:rsidRPr="00BA2104" w:rsidRDefault="00AE591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6093C44" w14:textId="77777777" w:rsidTr="00BA2104">
        <w:trPr>
          <w:trHeight w:val="919"/>
        </w:trPr>
        <w:tc>
          <w:tcPr>
            <w:cnfStyle w:val="001000000000" w:firstRow="0" w:lastRow="0" w:firstColumn="1" w:lastColumn="0" w:oddVBand="0" w:evenVBand="0" w:oddHBand="0" w:evenHBand="0" w:firstRowFirstColumn="0" w:firstRowLastColumn="0" w:lastRowFirstColumn="0" w:lastRowLastColumn="0"/>
            <w:tcW w:w="1400" w:type="pct"/>
          </w:tcPr>
          <w:p w14:paraId="1CF1C90C" w14:textId="5CBAB455"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Identifies common non-cardiac causes of chest pain and discusses how these present</w:t>
            </w:r>
            <w:r w:rsidR="00212AA7">
              <w:rPr>
                <w:rFonts w:ascii="Arial" w:hAnsi="Arial" w:cs="Arial"/>
                <w:color w:val="000000" w:themeColor="text1"/>
                <w:sz w:val="24"/>
                <w:szCs w:val="24"/>
              </w:rPr>
              <w:t>.</w:t>
            </w:r>
          </w:p>
        </w:tc>
        <w:tc>
          <w:tcPr>
            <w:tcW w:w="701" w:type="pct"/>
          </w:tcPr>
          <w:p w14:paraId="02BA96D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B38B86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A061CA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7864B7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2D71954E" w14:textId="77777777" w:rsidTr="00BA2104">
        <w:trPr>
          <w:trHeight w:val="847"/>
        </w:trPr>
        <w:tc>
          <w:tcPr>
            <w:cnfStyle w:val="001000000000" w:firstRow="0" w:lastRow="0" w:firstColumn="1" w:lastColumn="0" w:oddVBand="0" w:evenVBand="0" w:oddHBand="0" w:evenHBand="0" w:firstRowFirstColumn="0" w:firstRowLastColumn="0" w:lastRowFirstColumn="0" w:lastRowLastColumn="0"/>
            <w:tcW w:w="1400" w:type="pct"/>
          </w:tcPr>
          <w:p w14:paraId="5F618C75" w14:textId="211257E8"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Provides examples of common risk factors associated with cardiovascular disease</w:t>
            </w:r>
            <w:r w:rsidR="00212AA7">
              <w:rPr>
                <w:rFonts w:ascii="Arial" w:hAnsi="Arial" w:cs="Arial"/>
                <w:color w:val="000000" w:themeColor="text1"/>
                <w:sz w:val="24"/>
                <w:szCs w:val="24"/>
              </w:rPr>
              <w:t>.</w:t>
            </w:r>
            <w:r w:rsidR="001067F3" w:rsidRPr="00BA2104">
              <w:rPr>
                <w:rFonts w:ascii="Arial" w:hAnsi="Arial" w:cs="Arial"/>
                <w:color w:val="000000" w:themeColor="text1"/>
                <w:sz w:val="24"/>
                <w:szCs w:val="24"/>
              </w:rPr>
              <w:br/>
            </w:r>
          </w:p>
        </w:tc>
        <w:tc>
          <w:tcPr>
            <w:tcW w:w="701" w:type="pct"/>
          </w:tcPr>
          <w:p w14:paraId="3C564F5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62F0A4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5AA5D2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3C45159"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FD9A982" w14:textId="77777777" w:rsidTr="00BA2104">
        <w:trPr>
          <w:trHeight w:val="661"/>
        </w:trPr>
        <w:tc>
          <w:tcPr>
            <w:cnfStyle w:val="001000000000" w:firstRow="0" w:lastRow="0" w:firstColumn="1" w:lastColumn="0" w:oddVBand="0" w:evenVBand="0" w:oddHBand="0" w:evenHBand="0" w:firstRowFirstColumn="0" w:firstRowLastColumn="0" w:lastRowFirstColumn="0" w:lastRowLastColumn="0"/>
            <w:tcW w:w="1400" w:type="pct"/>
          </w:tcPr>
          <w:p w14:paraId="191E33F9" w14:textId="57C31EF8"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Explains the red flags associated with chest pain</w:t>
            </w:r>
            <w:r w:rsidR="00212AA7">
              <w:rPr>
                <w:rFonts w:ascii="Arial" w:hAnsi="Arial" w:cs="Arial"/>
                <w:color w:val="000000" w:themeColor="text1"/>
                <w:sz w:val="24"/>
                <w:szCs w:val="24"/>
              </w:rPr>
              <w:t>.</w:t>
            </w:r>
          </w:p>
        </w:tc>
        <w:tc>
          <w:tcPr>
            <w:tcW w:w="701" w:type="pct"/>
          </w:tcPr>
          <w:p w14:paraId="36BCA31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DC85AD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A52465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1608BA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5D21C928"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450CE2D6" w14:textId="77777777"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Demonstrates an awareness of common cardiac medication and the associated side effects. </w:t>
            </w:r>
          </w:p>
          <w:p w14:paraId="1A670236" w14:textId="77777777" w:rsidR="00EF74E3" w:rsidRPr="00BA2104" w:rsidRDefault="00EF74E3" w:rsidP="007C10B5">
            <w:pPr>
              <w:rPr>
                <w:rFonts w:ascii="Arial" w:hAnsi="Arial" w:cs="Arial"/>
                <w:b w:val="0"/>
                <w:bCs w:val="0"/>
                <w:color w:val="000000" w:themeColor="text1"/>
                <w:sz w:val="24"/>
                <w:szCs w:val="24"/>
              </w:rPr>
            </w:pPr>
          </w:p>
        </w:tc>
        <w:tc>
          <w:tcPr>
            <w:tcW w:w="701" w:type="pct"/>
          </w:tcPr>
          <w:p w14:paraId="7CCC9C9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0A152C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7F1A66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C88F4BC" w14:textId="77777777" w:rsidR="00EF74E3" w:rsidRPr="00BA2104" w:rsidRDefault="00EF74E3" w:rsidP="007C10B5">
            <w:pPr>
              <w:ind w:firstLine="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7C10B5" w14:paraId="6D1E7C6C"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27FCBAE9" w14:textId="77777777" w:rsidR="00F41AF9" w:rsidRPr="003B7868" w:rsidRDefault="00F41AF9" w:rsidP="007C10B5">
            <w:pPr>
              <w:pStyle w:val="Heading2"/>
              <w:rPr>
                <w:rFonts w:ascii="Arial" w:hAnsi="Arial" w:cs="Arial"/>
                <w:b w:val="0"/>
                <w:bCs w:val="0"/>
                <w:color w:val="auto"/>
                <w:sz w:val="24"/>
                <w:szCs w:val="24"/>
              </w:rPr>
            </w:pPr>
            <w:bookmarkStart w:id="56" w:name="_Hlk126224117"/>
          </w:p>
        </w:tc>
        <w:tc>
          <w:tcPr>
            <w:tcW w:w="701" w:type="pct"/>
            <w:shd w:val="clear" w:color="auto" w:fill="B4C6E7" w:themeFill="accent1" w:themeFillTint="66"/>
          </w:tcPr>
          <w:p w14:paraId="259B51EA"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52A24C9B"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3761C4E7"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5" w:type="pct"/>
            <w:shd w:val="clear" w:color="auto" w:fill="B4C6E7" w:themeFill="accent1" w:themeFillTint="66"/>
          </w:tcPr>
          <w:p w14:paraId="3CCBAFA7"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bookmarkEnd w:id="56"/>
      <w:tr w:rsidR="00997D11" w:rsidRPr="007C10B5" w14:paraId="4545E6FA" w14:textId="77777777" w:rsidTr="00BA2104">
        <w:trPr>
          <w:trHeight w:val="1047"/>
        </w:trPr>
        <w:tc>
          <w:tcPr>
            <w:cnfStyle w:val="001000000000" w:firstRow="0" w:lastRow="0" w:firstColumn="1" w:lastColumn="0" w:oddVBand="0" w:evenVBand="0" w:oddHBand="0" w:evenHBand="0" w:firstRowFirstColumn="0" w:firstRowLastColumn="0" w:lastRowFirstColumn="0" w:lastRowLastColumn="0"/>
            <w:tcW w:w="1400" w:type="pct"/>
          </w:tcPr>
          <w:p w14:paraId="49DE814C" w14:textId="7387F911" w:rsidR="00EF74E3" w:rsidRPr="00BA2104" w:rsidRDefault="00B4611D" w:rsidP="007C10B5">
            <w:pPr>
              <w:rPr>
                <w:rFonts w:ascii="Arial" w:hAnsi="Arial" w:cs="Arial"/>
                <w:color w:val="000000" w:themeColor="text1"/>
                <w:sz w:val="24"/>
                <w:szCs w:val="24"/>
              </w:rPr>
            </w:pPr>
            <w:r w:rsidRPr="00BA2104">
              <w:rPr>
                <w:rFonts w:ascii="Arial" w:hAnsi="Arial" w:cs="Arial"/>
                <w:color w:val="000000" w:themeColor="text1"/>
                <w:sz w:val="24"/>
                <w:szCs w:val="24"/>
              </w:rPr>
              <w:t>U</w:t>
            </w:r>
            <w:r w:rsidR="00EF74E3" w:rsidRPr="00BA2104">
              <w:rPr>
                <w:rFonts w:ascii="Arial" w:hAnsi="Arial" w:cs="Arial"/>
                <w:color w:val="000000" w:themeColor="text1"/>
                <w:sz w:val="24"/>
                <w:szCs w:val="24"/>
              </w:rPr>
              <w:t>nderstand</w:t>
            </w:r>
            <w:r w:rsidRPr="00BA2104">
              <w:rPr>
                <w:rFonts w:ascii="Arial" w:hAnsi="Arial" w:cs="Arial"/>
                <w:color w:val="000000" w:themeColor="text1"/>
                <w:sz w:val="24"/>
                <w:szCs w:val="24"/>
              </w:rPr>
              <w:t>ing</w:t>
            </w:r>
            <w:r w:rsidR="00EF74E3" w:rsidRPr="00BA2104">
              <w:rPr>
                <w:rFonts w:ascii="Arial" w:hAnsi="Arial" w:cs="Arial"/>
                <w:color w:val="000000" w:themeColor="text1"/>
                <w:sz w:val="24"/>
                <w:szCs w:val="24"/>
              </w:rPr>
              <w:t xml:space="preserve"> of normal and abnormal blood results </w:t>
            </w:r>
            <w:r w:rsidRPr="00BA2104">
              <w:rPr>
                <w:rFonts w:ascii="Arial" w:hAnsi="Arial" w:cs="Arial"/>
                <w:color w:val="000000" w:themeColor="text1"/>
                <w:sz w:val="24"/>
                <w:szCs w:val="24"/>
              </w:rPr>
              <w:t>pertaining to the cardiovascular system and explains the significance and implications of these</w:t>
            </w:r>
            <w:r w:rsidR="00212AA7">
              <w:rPr>
                <w:rFonts w:ascii="Arial" w:hAnsi="Arial" w:cs="Arial"/>
                <w:color w:val="000000" w:themeColor="text1"/>
                <w:sz w:val="24"/>
                <w:szCs w:val="24"/>
              </w:rPr>
              <w:t>.</w:t>
            </w:r>
          </w:p>
          <w:p w14:paraId="0966E869" w14:textId="3A7C33DD" w:rsidR="00B4611D" w:rsidRPr="00BA2104" w:rsidRDefault="00B4611D" w:rsidP="007C10B5">
            <w:pPr>
              <w:rPr>
                <w:rFonts w:ascii="Arial" w:hAnsi="Arial" w:cs="Arial"/>
                <w:b w:val="0"/>
                <w:bCs w:val="0"/>
                <w:color w:val="000000" w:themeColor="text1"/>
                <w:sz w:val="24"/>
                <w:szCs w:val="24"/>
              </w:rPr>
            </w:pPr>
          </w:p>
        </w:tc>
        <w:tc>
          <w:tcPr>
            <w:tcW w:w="701" w:type="pct"/>
          </w:tcPr>
          <w:p w14:paraId="4BEEB03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EEA8D3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739288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6D505A1" w14:textId="77777777" w:rsidR="00EF74E3" w:rsidRPr="00BA2104" w:rsidRDefault="00EF74E3" w:rsidP="007C10B5">
            <w:pPr>
              <w:ind w:firstLine="7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2152D4B5" w14:textId="77777777" w:rsidTr="00BA2104">
        <w:trPr>
          <w:trHeight w:val="1427"/>
        </w:trPr>
        <w:tc>
          <w:tcPr>
            <w:cnfStyle w:val="001000000000" w:firstRow="0" w:lastRow="0" w:firstColumn="1" w:lastColumn="0" w:oddVBand="0" w:evenVBand="0" w:oddHBand="0" w:evenHBand="0" w:firstRowFirstColumn="0" w:firstRowLastColumn="0" w:lastRowFirstColumn="0" w:lastRowLastColumn="0"/>
            <w:tcW w:w="1400" w:type="pct"/>
          </w:tcPr>
          <w:p w14:paraId="337490ED" w14:textId="77777777"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Can discuss the pathophysiology of:</w:t>
            </w:r>
          </w:p>
          <w:p w14:paraId="19E8AB9E"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Pericarditis / myocarditis </w:t>
            </w:r>
          </w:p>
          <w:p w14:paraId="0E0C85DF"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Pleuritic chest pain</w:t>
            </w:r>
          </w:p>
          <w:p w14:paraId="11787BB4"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Musculoskeletal chest pain</w:t>
            </w:r>
          </w:p>
          <w:p w14:paraId="562E6B00"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Costochondritis </w:t>
            </w:r>
          </w:p>
        </w:tc>
        <w:tc>
          <w:tcPr>
            <w:tcW w:w="701" w:type="pct"/>
          </w:tcPr>
          <w:p w14:paraId="4DCBCB3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E3F221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70BBFE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8CD917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7712BAE2" w14:textId="77777777" w:rsidTr="00BA2104">
        <w:trPr>
          <w:trHeight w:val="1164"/>
        </w:trPr>
        <w:tc>
          <w:tcPr>
            <w:cnfStyle w:val="001000000000" w:firstRow="0" w:lastRow="0" w:firstColumn="1" w:lastColumn="0" w:oddVBand="0" w:evenVBand="0" w:oddHBand="0" w:evenHBand="0" w:firstRowFirstColumn="0" w:firstRowLastColumn="0" w:lastRowFirstColumn="0" w:lastRowLastColumn="0"/>
            <w:tcW w:w="1400" w:type="pct"/>
          </w:tcPr>
          <w:p w14:paraId="1A301C5F" w14:textId="424DBED7" w:rsidR="00EF74E3" w:rsidRPr="00BA2104" w:rsidRDefault="00EF74E3" w:rsidP="007C10B5">
            <w:pPr>
              <w:rPr>
                <w:rFonts w:ascii="Arial" w:hAnsi="Arial" w:cs="Arial"/>
                <w:b w:val="0"/>
                <w:bCs w:val="0"/>
                <w:color w:val="000000" w:themeColor="text1"/>
                <w:sz w:val="24"/>
                <w:szCs w:val="24"/>
              </w:rPr>
            </w:pPr>
            <w:bookmarkStart w:id="57" w:name="_Hlk126246142"/>
            <w:r w:rsidRPr="00BA2104">
              <w:rPr>
                <w:rFonts w:ascii="Arial" w:hAnsi="Arial" w:cs="Arial"/>
                <w:color w:val="000000" w:themeColor="text1"/>
                <w:sz w:val="24"/>
                <w:szCs w:val="24"/>
              </w:rPr>
              <w:t>Demonstrates an understanding of the emergency treatment for patients presenting with Acute Coronary Syndrome / myocardial infarction</w:t>
            </w:r>
            <w:r w:rsidR="00212AA7">
              <w:rPr>
                <w:rFonts w:ascii="Arial" w:hAnsi="Arial" w:cs="Arial"/>
                <w:color w:val="000000" w:themeColor="text1"/>
                <w:sz w:val="24"/>
                <w:szCs w:val="24"/>
              </w:rPr>
              <w:t>.</w:t>
            </w:r>
          </w:p>
        </w:tc>
        <w:tc>
          <w:tcPr>
            <w:tcW w:w="701" w:type="pct"/>
          </w:tcPr>
          <w:p w14:paraId="42BD216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CB6814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08A17A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CB9FE3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465A65B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14FBE56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E9BAF4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5A005F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E3A3685" w14:textId="77777777" w:rsidTr="00BA2104">
        <w:trPr>
          <w:trHeight w:val="886"/>
        </w:trPr>
        <w:tc>
          <w:tcPr>
            <w:cnfStyle w:val="001000000000" w:firstRow="0" w:lastRow="0" w:firstColumn="1" w:lastColumn="0" w:oddVBand="0" w:evenVBand="0" w:oddHBand="0" w:evenHBand="0" w:firstRowFirstColumn="0" w:firstRowLastColumn="0" w:lastRowFirstColumn="0" w:lastRowLastColumn="0"/>
            <w:tcW w:w="1400" w:type="pct"/>
          </w:tcPr>
          <w:p w14:paraId="1F8A471D" w14:textId="3B9F182B"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Understands the indications for a troponin and at what point it should be repeated</w:t>
            </w:r>
            <w:r w:rsidR="00212AA7">
              <w:rPr>
                <w:rFonts w:ascii="Arial" w:hAnsi="Arial" w:cs="Arial"/>
                <w:color w:val="000000" w:themeColor="text1"/>
                <w:sz w:val="24"/>
                <w:szCs w:val="24"/>
              </w:rPr>
              <w:t>.</w:t>
            </w:r>
            <w:r w:rsidRPr="00BA2104">
              <w:rPr>
                <w:rFonts w:ascii="Arial" w:hAnsi="Arial" w:cs="Arial"/>
                <w:color w:val="000000" w:themeColor="text1"/>
                <w:sz w:val="24"/>
                <w:szCs w:val="24"/>
              </w:rPr>
              <w:br/>
            </w:r>
          </w:p>
        </w:tc>
        <w:tc>
          <w:tcPr>
            <w:tcW w:w="701" w:type="pct"/>
          </w:tcPr>
          <w:p w14:paraId="16D6E51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D1FC77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73358A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7DDACC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F74E3" w:rsidRPr="007C10B5" w14:paraId="5856DD27" w14:textId="77777777" w:rsidTr="00F41AF9">
        <w:trPr>
          <w:trHeight w:val="346"/>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458D49D9" w14:textId="138BAD23" w:rsidR="00EF74E3" w:rsidRPr="00BA2104" w:rsidRDefault="00EF74E3" w:rsidP="007C10B5">
            <w:pPr>
              <w:rPr>
                <w:rFonts w:ascii="Arial" w:hAnsi="Arial" w:cs="Arial"/>
                <w:b w:val="0"/>
                <w:bCs w:val="0"/>
                <w:sz w:val="24"/>
                <w:szCs w:val="24"/>
              </w:rPr>
            </w:pPr>
            <w:r w:rsidRPr="00BA2104">
              <w:rPr>
                <w:rFonts w:ascii="Arial" w:hAnsi="Arial" w:cs="Arial"/>
                <w:sz w:val="24"/>
                <w:szCs w:val="24"/>
              </w:rPr>
              <w:t>Skills</w:t>
            </w:r>
          </w:p>
        </w:tc>
      </w:tr>
      <w:bookmarkEnd w:id="57"/>
      <w:tr w:rsidR="00997D11" w:rsidRPr="007C10B5" w14:paraId="3B4220AD" w14:textId="77777777" w:rsidTr="00BA2104">
        <w:trPr>
          <w:trHeight w:val="1007"/>
        </w:trPr>
        <w:tc>
          <w:tcPr>
            <w:cnfStyle w:val="001000000000" w:firstRow="0" w:lastRow="0" w:firstColumn="1" w:lastColumn="0" w:oddVBand="0" w:evenVBand="0" w:oddHBand="0" w:evenHBand="0" w:firstRowFirstColumn="0" w:firstRowLastColumn="0" w:lastRowFirstColumn="0" w:lastRowLastColumn="0"/>
            <w:tcW w:w="1400" w:type="pct"/>
          </w:tcPr>
          <w:p w14:paraId="610162A9" w14:textId="75DC294D"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Takes appropriate action when presented with a patient complaining of new onset chest pain</w:t>
            </w:r>
            <w:r w:rsidR="00212AA7">
              <w:rPr>
                <w:rFonts w:ascii="Arial" w:hAnsi="Arial" w:cs="Arial"/>
                <w:color w:val="000000" w:themeColor="text1"/>
                <w:sz w:val="24"/>
                <w:szCs w:val="24"/>
              </w:rPr>
              <w:t>.</w:t>
            </w:r>
          </w:p>
        </w:tc>
        <w:tc>
          <w:tcPr>
            <w:tcW w:w="701" w:type="pct"/>
          </w:tcPr>
          <w:p w14:paraId="0D32E4E9"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484674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67A13B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452102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2C832A52" w14:textId="77777777" w:rsidTr="00BA2104">
        <w:trPr>
          <w:trHeight w:val="1135"/>
        </w:trPr>
        <w:tc>
          <w:tcPr>
            <w:cnfStyle w:val="001000000000" w:firstRow="0" w:lastRow="0" w:firstColumn="1" w:lastColumn="0" w:oddVBand="0" w:evenVBand="0" w:oddHBand="0" w:evenHBand="0" w:firstRowFirstColumn="0" w:firstRowLastColumn="0" w:lastRowFirstColumn="0" w:lastRowLastColumn="0"/>
            <w:tcW w:w="1400" w:type="pct"/>
          </w:tcPr>
          <w:p w14:paraId="0A4FECA8" w14:textId="616FF8ED"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Can independently identify when a patient requires constant cardiac monitoring and escalates concerns accordingly.  </w:t>
            </w:r>
          </w:p>
        </w:tc>
        <w:tc>
          <w:tcPr>
            <w:tcW w:w="701" w:type="pct"/>
          </w:tcPr>
          <w:p w14:paraId="3736A24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5FC4EF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B6D428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99DF9C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67821A9D" w14:textId="77777777" w:rsidR="00F41AF9" w:rsidRDefault="00F41AF9">
      <w:r>
        <w:rPr>
          <w:b/>
          <w:bCs/>
        </w:rPr>
        <w:br w:type="page"/>
      </w:r>
    </w:p>
    <w:tbl>
      <w:tblPr>
        <w:tblStyle w:val="GridTable1Ligh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126"/>
        <w:gridCol w:w="2696"/>
        <w:gridCol w:w="3260"/>
        <w:gridCol w:w="2835"/>
      </w:tblGrid>
      <w:tr w:rsidR="00F41AF9" w:rsidRPr="007C10B5" w14:paraId="50D32705" w14:textId="77777777" w:rsidTr="00BA2104">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09E0A59A" w14:textId="57F4DAFE" w:rsidR="00F41AF9" w:rsidRPr="00BC74BF" w:rsidRDefault="00F41AF9" w:rsidP="007C10B5">
            <w:pPr>
              <w:rPr>
                <w:rFonts w:ascii="Arial" w:hAnsi="Arial" w:cs="Arial"/>
                <w:sz w:val="24"/>
                <w:szCs w:val="24"/>
              </w:rPr>
            </w:pPr>
          </w:p>
        </w:tc>
        <w:tc>
          <w:tcPr>
            <w:tcW w:w="701" w:type="pct"/>
            <w:shd w:val="clear" w:color="auto" w:fill="B4C6E7" w:themeFill="accent1" w:themeFillTint="66"/>
          </w:tcPr>
          <w:p w14:paraId="0A3DC16B"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7E31C962"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Evidenced by:</w:t>
            </w:r>
          </w:p>
        </w:tc>
        <w:tc>
          <w:tcPr>
            <w:tcW w:w="1075" w:type="pct"/>
            <w:shd w:val="clear" w:color="auto" w:fill="B4C6E7" w:themeFill="accent1" w:themeFillTint="66"/>
          </w:tcPr>
          <w:p w14:paraId="5707B88D"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Pr="00BA2104">
              <w:rPr>
                <w:rFonts w:ascii="Arial" w:hAnsi="Arial" w:cs="Arial"/>
                <w:sz w:val="24"/>
                <w:szCs w:val="24"/>
              </w:rPr>
              <w:t>off:</w:t>
            </w:r>
          </w:p>
        </w:tc>
        <w:tc>
          <w:tcPr>
            <w:tcW w:w="935" w:type="pct"/>
            <w:shd w:val="clear" w:color="auto" w:fill="B4C6E7" w:themeFill="accent1" w:themeFillTint="66"/>
          </w:tcPr>
          <w:p w14:paraId="5E3FCE1D"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EF74E3" w:rsidRPr="007C10B5" w14:paraId="38C9AD33" w14:textId="77777777" w:rsidTr="00F41AF9">
        <w:trPr>
          <w:trHeight w:val="47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75ED8BBB" w14:textId="5E7F5B9F" w:rsidR="00EF74E3" w:rsidRPr="00BA2104" w:rsidRDefault="00EF74E3" w:rsidP="007C10B5">
            <w:pPr>
              <w:pStyle w:val="Heading2"/>
              <w:tabs>
                <w:tab w:val="left" w:pos="2617"/>
              </w:tabs>
              <w:rPr>
                <w:rFonts w:ascii="Arial" w:hAnsi="Arial" w:cs="Arial"/>
                <w:b w:val="0"/>
                <w:bCs w:val="0"/>
                <w:color w:val="auto"/>
                <w:sz w:val="24"/>
                <w:szCs w:val="24"/>
              </w:rPr>
            </w:pPr>
            <w:bookmarkStart w:id="58" w:name="_Toc132969726"/>
            <w:r w:rsidRPr="00BA2104">
              <w:rPr>
                <w:rFonts w:ascii="Arial" w:hAnsi="Arial" w:cs="Arial"/>
                <w:color w:val="auto"/>
                <w:sz w:val="24"/>
                <w:szCs w:val="24"/>
              </w:rPr>
              <w:t>Respiratory</w:t>
            </w:r>
            <w:bookmarkEnd w:id="58"/>
            <w:r w:rsidRPr="00BA2104">
              <w:rPr>
                <w:rFonts w:ascii="Arial" w:hAnsi="Arial" w:cs="Arial"/>
                <w:color w:val="auto"/>
                <w:sz w:val="24"/>
                <w:szCs w:val="24"/>
              </w:rPr>
              <w:t xml:space="preserve"> </w:t>
            </w:r>
          </w:p>
          <w:p w14:paraId="08FBA3DB" w14:textId="49CDC439" w:rsidR="00A10AF0" w:rsidRPr="00BA2104" w:rsidRDefault="00A10AF0" w:rsidP="007C10B5">
            <w:pPr>
              <w:rPr>
                <w:sz w:val="24"/>
                <w:szCs w:val="24"/>
              </w:rPr>
            </w:pPr>
          </w:p>
        </w:tc>
      </w:tr>
      <w:tr w:rsidR="00EF74E3" w:rsidRPr="007C10B5" w14:paraId="5A0038C8" w14:textId="77777777" w:rsidTr="00F41AF9">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645ACBB" w14:textId="4808B062" w:rsidR="00EF74E3" w:rsidRPr="00BA2104" w:rsidRDefault="00EF74E3" w:rsidP="007C10B5">
            <w:pPr>
              <w:rPr>
                <w:rFonts w:ascii="Arial" w:hAnsi="Arial" w:cs="Arial"/>
                <w:b w:val="0"/>
                <w:bCs w:val="0"/>
                <w:sz w:val="24"/>
                <w:szCs w:val="24"/>
              </w:rPr>
            </w:pPr>
            <w:r w:rsidRPr="00BA2104">
              <w:rPr>
                <w:rFonts w:ascii="Arial" w:hAnsi="Arial" w:cs="Arial"/>
                <w:sz w:val="24"/>
                <w:szCs w:val="24"/>
              </w:rPr>
              <w:t>Knowledge</w:t>
            </w:r>
          </w:p>
        </w:tc>
      </w:tr>
      <w:tr w:rsidR="00997D11" w:rsidRPr="007C10B5" w14:paraId="0B25FD8D" w14:textId="77777777" w:rsidTr="00BA2104">
        <w:trPr>
          <w:trHeight w:val="735"/>
        </w:trPr>
        <w:tc>
          <w:tcPr>
            <w:cnfStyle w:val="001000000000" w:firstRow="0" w:lastRow="0" w:firstColumn="1" w:lastColumn="0" w:oddVBand="0" w:evenVBand="0" w:oddHBand="0" w:evenHBand="0" w:firstRowFirstColumn="0" w:firstRowLastColumn="0" w:lastRowFirstColumn="0" w:lastRowLastColumn="0"/>
            <w:tcW w:w="1400" w:type="pct"/>
          </w:tcPr>
          <w:p w14:paraId="0421D3C3" w14:textId="4552CD2E"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Explains the normal anatomy and physiology of the respiratory system</w:t>
            </w:r>
            <w:r w:rsidR="00212AA7">
              <w:rPr>
                <w:rFonts w:ascii="Arial" w:hAnsi="Arial" w:cs="Arial"/>
                <w:color w:val="000000" w:themeColor="text1"/>
                <w:sz w:val="24"/>
                <w:szCs w:val="24"/>
              </w:rPr>
              <w:t>.</w:t>
            </w:r>
          </w:p>
        </w:tc>
        <w:tc>
          <w:tcPr>
            <w:tcW w:w="701" w:type="pct"/>
          </w:tcPr>
          <w:p w14:paraId="20C5915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666437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C37761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tcPr>
          <w:p w14:paraId="66BA10DE" w14:textId="1E6C6AA3"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7C10B5" w14:paraId="33D481AE" w14:textId="77777777" w:rsidTr="00BA2104">
        <w:trPr>
          <w:trHeight w:val="893"/>
        </w:trPr>
        <w:tc>
          <w:tcPr>
            <w:cnfStyle w:val="001000000000" w:firstRow="0" w:lastRow="0" w:firstColumn="1" w:lastColumn="0" w:oddVBand="0" w:evenVBand="0" w:oddHBand="0" w:evenHBand="0" w:firstRowFirstColumn="0" w:firstRowLastColumn="0" w:lastRowFirstColumn="0" w:lastRowLastColumn="0"/>
            <w:tcW w:w="1400" w:type="pct"/>
          </w:tcPr>
          <w:p w14:paraId="4698A669" w14:textId="14964963" w:rsidR="00673B5E" w:rsidRPr="00BA2104" w:rsidRDefault="00673B5E" w:rsidP="007C10B5">
            <w:pPr>
              <w:rPr>
                <w:rFonts w:ascii="Arial" w:hAnsi="Arial" w:cs="Arial"/>
                <w:color w:val="000000" w:themeColor="text1"/>
                <w:sz w:val="24"/>
                <w:szCs w:val="24"/>
              </w:rPr>
            </w:pPr>
            <w:r w:rsidRPr="00BA2104">
              <w:rPr>
                <w:rFonts w:ascii="Arial" w:hAnsi="Arial" w:cs="Arial"/>
                <w:color w:val="000000" w:themeColor="text1"/>
                <w:sz w:val="24"/>
                <w:szCs w:val="24"/>
              </w:rPr>
              <w:t>Explains the rationale behind target oxygen saturations</w:t>
            </w:r>
            <w:r w:rsidR="00DB1868" w:rsidRPr="00BA2104">
              <w:rPr>
                <w:rFonts w:ascii="Arial" w:hAnsi="Arial" w:cs="Arial"/>
                <w:color w:val="000000" w:themeColor="text1"/>
                <w:sz w:val="24"/>
                <w:szCs w:val="24"/>
              </w:rPr>
              <w:t xml:space="preserve">, demonstrating an </w:t>
            </w:r>
            <w:r w:rsidR="005E09BE" w:rsidRPr="00BA2104">
              <w:rPr>
                <w:rFonts w:ascii="Arial" w:hAnsi="Arial" w:cs="Arial"/>
                <w:color w:val="000000" w:themeColor="text1"/>
                <w:sz w:val="24"/>
                <w:szCs w:val="24"/>
              </w:rPr>
              <w:t>a</w:t>
            </w:r>
            <w:r w:rsidR="00DB1868" w:rsidRPr="00BA2104">
              <w:rPr>
                <w:rFonts w:ascii="Arial" w:hAnsi="Arial" w:cs="Arial"/>
                <w:color w:val="000000" w:themeColor="text1"/>
                <w:sz w:val="24"/>
                <w:szCs w:val="24"/>
              </w:rPr>
              <w:t xml:space="preserve">bility </w:t>
            </w:r>
            <w:r w:rsidRPr="00BA2104">
              <w:rPr>
                <w:rFonts w:ascii="Arial" w:hAnsi="Arial" w:cs="Arial"/>
                <w:color w:val="000000" w:themeColor="text1"/>
                <w:sz w:val="24"/>
                <w:szCs w:val="24"/>
              </w:rPr>
              <w:t>to identify patients at risk of hypercapnia</w:t>
            </w:r>
            <w:r w:rsidR="00A85E03" w:rsidRPr="00BC74BF">
              <w:rPr>
                <w:rFonts w:ascii="Arial" w:hAnsi="Arial" w:cs="Arial"/>
                <w:color w:val="000000" w:themeColor="text1"/>
                <w:sz w:val="24"/>
                <w:szCs w:val="24"/>
              </w:rPr>
              <w:t>.</w:t>
            </w:r>
          </w:p>
        </w:tc>
        <w:tc>
          <w:tcPr>
            <w:tcW w:w="701" w:type="pct"/>
          </w:tcPr>
          <w:p w14:paraId="6934DAB1" w14:textId="77777777" w:rsidR="00673B5E" w:rsidRPr="00BA2104" w:rsidRDefault="00673B5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BB69C42" w14:textId="77777777" w:rsidR="00673B5E" w:rsidRPr="00BA2104" w:rsidRDefault="00673B5E"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7954F4B" w14:textId="77777777" w:rsidR="00673B5E" w:rsidRPr="00BA2104" w:rsidRDefault="00673B5E"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tcPr>
          <w:p w14:paraId="560FB661" w14:textId="77777777" w:rsidR="00673B5E" w:rsidRPr="00BA2104" w:rsidRDefault="00673B5E"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7C10B5" w14:paraId="41E9637C" w14:textId="77777777" w:rsidTr="00BA2104">
        <w:trPr>
          <w:trHeight w:val="893"/>
        </w:trPr>
        <w:tc>
          <w:tcPr>
            <w:cnfStyle w:val="001000000000" w:firstRow="0" w:lastRow="0" w:firstColumn="1" w:lastColumn="0" w:oddVBand="0" w:evenVBand="0" w:oddHBand="0" w:evenHBand="0" w:firstRowFirstColumn="0" w:firstRowLastColumn="0" w:lastRowFirstColumn="0" w:lastRowLastColumn="0"/>
            <w:tcW w:w="1400" w:type="pct"/>
          </w:tcPr>
          <w:p w14:paraId="6CABDA65" w14:textId="1F72B590" w:rsidR="005E09BE" w:rsidRPr="00BA2104" w:rsidRDefault="005E09BE" w:rsidP="007C10B5">
            <w:pPr>
              <w:rPr>
                <w:rFonts w:ascii="Arial" w:hAnsi="Arial" w:cs="Arial"/>
                <w:color w:val="000000" w:themeColor="text1"/>
                <w:sz w:val="24"/>
                <w:szCs w:val="24"/>
              </w:rPr>
            </w:pPr>
            <w:r w:rsidRPr="00BA2104">
              <w:rPr>
                <w:rFonts w:ascii="Arial" w:hAnsi="Arial" w:cs="Arial"/>
                <w:sz w:val="24"/>
                <w:szCs w:val="24"/>
              </w:rPr>
              <w:t>Can</w:t>
            </w:r>
            <w:r w:rsidR="00DB1868" w:rsidRPr="00BA2104">
              <w:rPr>
                <w:rFonts w:ascii="Arial" w:hAnsi="Arial" w:cs="Arial"/>
                <w:sz w:val="24"/>
                <w:szCs w:val="24"/>
              </w:rPr>
              <w:t xml:space="preserve"> differentiate between moderate, </w:t>
            </w:r>
            <w:proofErr w:type="gramStart"/>
            <w:r w:rsidR="00DB1868" w:rsidRPr="00BA2104">
              <w:rPr>
                <w:rFonts w:ascii="Arial" w:hAnsi="Arial" w:cs="Arial"/>
                <w:sz w:val="24"/>
                <w:szCs w:val="24"/>
              </w:rPr>
              <w:t>severe</w:t>
            </w:r>
            <w:proofErr w:type="gramEnd"/>
            <w:r w:rsidR="00DB1868" w:rsidRPr="00BA2104">
              <w:rPr>
                <w:rFonts w:ascii="Arial" w:hAnsi="Arial" w:cs="Arial"/>
                <w:sz w:val="24"/>
                <w:szCs w:val="24"/>
              </w:rPr>
              <w:t xml:space="preserve"> and life-threatening exacerbations of asthma and </w:t>
            </w:r>
            <w:r w:rsidRPr="00BA2104">
              <w:rPr>
                <w:rFonts w:ascii="Arial" w:hAnsi="Arial" w:cs="Arial"/>
                <w:sz w:val="24"/>
                <w:szCs w:val="24"/>
              </w:rPr>
              <w:t xml:space="preserve">demonstrates an </w:t>
            </w:r>
            <w:r w:rsidR="00DB1868" w:rsidRPr="00BA2104">
              <w:rPr>
                <w:rFonts w:ascii="Arial" w:hAnsi="Arial" w:cs="Arial"/>
                <w:sz w:val="24"/>
                <w:szCs w:val="24"/>
              </w:rPr>
              <w:t>awareness of management approach in each scenario</w:t>
            </w:r>
            <w:r w:rsidR="00A85E03" w:rsidRPr="00BC74BF">
              <w:rPr>
                <w:rFonts w:ascii="Arial" w:hAnsi="Arial" w:cs="Arial"/>
                <w:color w:val="000000" w:themeColor="text1"/>
                <w:sz w:val="24"/>
                <w:szCs w:val="24"/>
              </w:rPr>
              <w:t>.</w:t>
            </w:r>
          </w:p>
        </w:tc>
        <w:tc>
          <w:tcPr>
            <w:tcW w:w="701" w:type="pct"/>
          </w:tcPr>
          <w:p w14:paraId="17E64BFB" w14:textId="77777777" w:rsidR="00DB1868" w:rsidRPr="00BA2104" w:rsidRDefault="00DB186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8FD9640" w14:textId="77777777" w:rsidR="00DB1868" w:rsidRPr="00BA2104" w:rsidRDefault="00DB1868"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37A0CB0" w14:textId="77777777" w:rsidR="00DB1868" w:rsidRPr="00BA2104" w:rsidRDefault="00DB1868"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tcPr>
          <w:p w14:paraId="6C458417" w14:textId="77777777" w:rsidR="00DB1868" w:rsidRPr="00BA2104" w:rsidRDefault="00DB1868" w:rsidP="007C10B5">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7C10B5" w14:paraId="1B36B25B" w14:textId="77777777" w:rsidTr="00BA2104">
        <w:trPr>
          <w:trHeight w:val="700"/>
        </w:trPr>
        <w:tc>
          <w:tcPr>
            <w:cnfStyle w:val="001000000000" w:firstRow="0" w:lastRow="0" w:firstColumn="1" w:lastColumn="0" w:oddVBand="0" w:evenVBand="0" w:oddHBand="0" w:evenHBand="0" w:firstRowFirstColumn="0" w:firstRowLastColumn="0" w:lastRowFirstColumn="0" w:lastRowLastColumn="0"/>
            <w:tcW w:w="1400" w:type="pct"/>
          </w:tcPr>
          <w:p w14:paraId="51D0F629" w14:textId="0EAC099E"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Discusses the pathophysiology associated with the common SDEC respiratory presentations</w:t>
            </w:r>
            <w:r w:rsidR="00BF2003" w:rsidRPr="00BC74BF">
              <w:rPr>
                <w:rFonts w:ascii="Arial" w:hAnsi="Arial" w:cs="Arial"/>
                <w:color w:val="000000" w:themeColor="text1"/>
                <w:sz w:val="24"/>
                <w:szCs w:val="24"/>
              </w:rPr>
              <w:t>, for example:</w:t>
            </w:r>
          </w:p>
          <w:p w14:paraId="588056F7"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Chronic obstructive pulmonary disease</w:t>
            </w:r>
          </w:p>
          <w:p w14:paraId="4E9513ED"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Asthma </w:t>
            </w:r>
          </w:p>
          <w:p w14:paraId="482A4EE7"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Pulmonary embolism </w:t>
            </w:r>
          </w:p>
          <w:p w14:paraId="1A21CBA9"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Pneumothorax </w:t>
            </w:r>
          </w:p>
          <w:p w14:paraId="1D8EE0C6"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Pneumonia </w:t>
            </w:r>
          </w:p>
          <w:p w14:paraId="0D51BF42" w14:textId="77777777"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Haemoptysis </w:t>
            </w:r>
          </w:p>
          <w:p w14:paraId="14230AB7" w14:textId="344AA8BC" w:rsidR="00EF74E3" w:rsidRPr="00BA2104" w:rsidRDefault="00EF74E3" w:rsidP="007C10B5">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Aspiration </w:t>
            </w:r>
          </w:p>
          <w:p w14:paraId="1F5EC9C0" w14:textId="77777777" w:rsidR="00EF74E3" w:rsidRPr="00BA2104" w:rsidRDefault="00EF74E3" w:rsidP="007C10B5">
            <w:pPr>
              <w:pStyle w:val="ListParagraph"/>
              <w:rPr>
                <w:rFonts w:ascii="Arial" w:hAnsi="Arial" w:cs="Arial"/>
                <w:color w:val="000000" w:themeColor="text1"/>
                <w:sz w:val="24"/>
                <w:szCs w:val="24"/>
              </w:rPr>
            </w:pPr>
          </w:p>
        </w:tc>
        <w:tc>
          <w:tcPr>
            <w:tcW w:w="701" w:type="pct"/>
          </w:tcPr>
          <w:p w14:paraId="126E983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7D2BBDE" w14:textId="2269BE73"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yellow"/>
              </w:rPr>
            </w:pPr>
          </w:p>
        </w:tc>
        <w:tc>
          <w:tcPr>
            <w:tcW w:w="1075" w:type="pct"/>
          </w:tcPr>
          <w:p w14:paraId="2A7E027A" w14:textId="28F18F1B"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1969F1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A62193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606EF194" w14:textId="5AF5F92F"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6CAA8748" w14:textId="77777777" w:rsidR="00F41AF9" w:rsidRDefault="00F41AF9">
      <w:r>
        <w:rPr>
          <w:b/>
          <w:bCs/>
        </w:rPr>
        <w:br w:type="page"/>
      </w:r>
    </w:p>
    <w:tbl>
      <w:tblPr>
        <w:tblStyle w:val="GridTable1Ligh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126"/>
        <w:gridCol w:w="2696"/>
        <w:gridCol w:w="3260"/>
        <w:gridCol w:w="2835"/>
      </w:tblGrid>
      <w:tr w:rsidR="00F41AF9" w:rsidRPr="007C10B5" w14:paraId="2333D49D" w14:textId="77777777" w:rsidTr="00BA210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24DB7E3B" w14:textId="167048EE" w:rsidR="00F41AF9" w:rsidRPr="00BA2104" w:rsidRDefault="00F41AF9" w:rsidP="007C10B5">
            <w:pPr>
              <w:rPr>
                <w:rFonts w:ascii="Arial" w:hAnsi="Arial" w:cs="Arial"/>
                <w:sz w:val="24"/>
                <w:szCs w:val="24"/>
              </w:rPr>
            </w:pPr>
            <w:r w:rsidRPr="00BA2104">
              <w:rPr>
                <w:rFonts w:ascii="Arial" w:hAnsi="Arial" w:cs="Arial"/>
                <w:sz w:val="24"/>
                <w:szCs w:val="24"/>
              </w:rPr>
              <w:lastRenderedPageBreak/>
              <w:t xml:space="preserve">Respiratory </w:t>
            </w:r>
          </w:p>
        </w:tc>
        <w:tc>
          <w:tcPr>
            <w:tcW w:w="701" w:type="pct"/>
            <w:shd w:val="clear" w:color="auto" w:fill="B4C6E7" w:themeFill="accent1" w:themeFillTint="66"/>
          </w:tcPr>
          <w:p w14:paraId="138673FB"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281C0FCB"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Evidenced by:</w:t>
            </w:r>
          </w:p>
        </w:tc>
        <w:tc>
          <w:tcPr>
            <w:tcW w:w="1075" w:type="pct"/>
            <w:shd w:val="clear" w:color="auto" w:fill="B4C6E7" w:themeFill="accent1" w:themeFillTint="66"/>
          </w:tcPr>
          <w:p w14:paraId="5796ADA5"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 off:</w:t>
            </w:r>
          </w:p>
        </w:tc>
        <w:tc>
          <w:tcPr>
            <w:tcW w:w="935" w:type="pct"/>
            <w:shd w:val="clear" w:color="auto" w:fill="B4C6E7" w:themeFill="accent1" w:themeFillTint="66"/>
          </w:tcPr>
          <w:p w14:paraId="4A90770C"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997D11" w:rsidRPr="007C10B5" w14:paraId="039E4D79" w14:textId="77777777" w:rsidTr="00BA2104">
        <w:trPr>
          <w:trHeight w:val="939"/>
        </w:trPr>
        <w:tc>
          <w:tcPr>
            <w:cnfStyle w:val="001000000000" w:firstRow="0" w:lastRow="0" w:firstColumn="1" w:lastColumn="0" w:oddVBand="0" w:evenVBand="0" w:oddHBand="0" w:evenHBand="0" w:firstRowFirstColumn="0" w:firstRowLastColumn="0" w:lastRowFirstColumn="0" w:lastRowLastColumn="0"/>
            <w:tcW w:w="1400" w:type="pct"/>
          </w:tcPr>
          <w:p w14:paraId="0AFEBE6E" w14:textId="78F99DA1"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Discusses the difference between type one and type two respiratory failure and the associated presentations</w:t>
            </w:r>
            <w:r w:rsidR="00966964">
              <w:rPr>
                <w:rFonts w:ascii="Arial" w:hAnsi="Arial" w:cs="Arial"/>
                <w:color w:val="000000" w:themeColor="text1"/>
                <w:sz w:val="24"/>
                <w:szCs w:val="24"/>
              </w:rPr>
              <w:t>.</w:t>
            </w:r>
          </w:p>
        </w:tc>
        <w:tc>
          <w:tcPr>
            <w:tcW w:w="701" w:type="pct"/>
          </w:tcPr>
          <w:p w14:paraId="69DC499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300189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5BB766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3BA0D5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069B7ADF" w14:textId="77777777" w:rsidTr="00BA2104">
        <w:trPr>
          <w:trHeight w:val="989"/>
        </w:trPr>
        <w:tc>
          <w:tcPr>
            <w:cnfStyle w:val="001000000000" w:firstRow="0" w:lastRow="0" w:firstColumn="1" w:lastColumn="0" w:oddVBand="0" w:evenVBand="0" w:oddHBand="0" w:evenHBand="0" w:firstRowFirstColumn="0" w:firstRowLastColumn="0" w:lastRowFirstColumn="0" w:lastRowLastColumn="0"/>
            <w:tcW w:w="1400" w:type="pct"/>
          </w:tcPr>
          <w:p w14:paraId="19192FEC" w14:textId="1B212246"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Discusses the available respiratory equipment within setting and demonstrates and understanding of the uses of this equipment and when it may be required</w:t>
            </w:r>
            <w:r w:rsidR="00966964">
              <w:rPr>
                <w:rFonts w:ascii="Arial" w:hAnsi="Arial" w:cs="Arial"/>
                <w:color w:val="000000" w:themeColor="text1"/>
                <w:sz w:val="24"/>
                <w:szCs w:val="24"/>
              </w:rPr>
              <w:t>.</w:t>
            </w:r>
          </w:p>
          <w:p w14:paraId="7650343E" w14:textId="77777777" w:rsidR="00EF74E3" w:rsidRPr="00BA2104" w:rsidRDefault="00EF74E3" w:rsidP="007C10B5">
            <w:pPr>
              <w:rPr>
                <w:rFonts w:ascii="Arial" w:hAnsi="Arial" w:cs="Arial"/>
                <w:b w:val="0"/>
                <w:bCs w:val="0"/>
                <w:color w:val="000000" w:themeColor="text1"/>
                <w:sz w:val="24"/>
                <w:szCs w:val="24"/>
              </w:rPr>
            </w:pPr>
          </w:p>
        </w:tc>
        <w:tc>
          <w:tcPr>
            <w:tcW w:w="701" w:type="pct"/>
          </w:tcPr>
          <w:p w14:paraId="7DF1219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6A35DE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4552C1F"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28A819F" w14:textId="77777777" w:rsidR="00EF74E3" w:rsidRPr="00BA2104" w:rsidRDefault="00EF74E3" w:rsidP="007C10B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29AE7C83" w14:textId="77777777" w:rsidTr="00BA2104">
        <w:trPr>
          <w:trHeight w:val="989"/>
        </w:trPr>
        <w:tc>
          <w:tcPr>
            <w:cnfStyle w:val="001000000000" w:firstRow="0" w:lastRow="0" w:firstColumn="1" w:lastColumn="0" w:oddVBand="0" w:evenVBand="0" w:oddHBand="0" w:evenHBand="0" w:firstRowFirstColumn="0" w:firstRowLastColumn="0" w:lastRowFirstColumn="0" w:lastRowLastColumn="0"/>
            <w:tcW w:w="1400" w:type="pct"/>
          </w:tcPr>
          <w:p w14:paraId="74872764" w14:textId="097A02AD"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Discusses the common respiratory medications encountered within local setting, the indications and common side effects associated with these</w:t>
            </w:r>
            <w:r w:rsidR="00966964">
              <w:rPr>
                <w:rFonts w:ascii="Arial" w:hAnsi="Arial" w:cs="Arial"/>
                <w:color w:val="000000" w:themeColor="text1"/>
                <w:sz w:val="24"/>
                <w:szCs w:val="24"/>
              </w:rPr>
              <w:t>.</w:t>
            </w:r>
          </w:p>
        </w:tc>
        <w:tc>
          <w:tcPr>
            <w:tcW w:w="701" w:type="pct"/>
          </w:tcPr>
          <w:p w14:paraId="7FFF1D5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9156FB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66C9D7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FE1EF8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F74E3" w:rsidRPr="007C10B5" w14:paraId="1C658229" w14:textId="77777777" w:rsidTr="00F41AF9">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528A3D7B" w14:textId="56CFF3E6" w:rsidR="00EF74E3" w:rsidRPr="00BA2104" w:rsidRDefault="00EF74E3" w:rsidP="007C10B5">
            <w:pPr>
              <w:rPr>
                <w:sz w:val="24"/>
                <w:szCs w:val="24"/>
              </w:rPr>
            </w:pPr>
            <w:r w:rsidRPr="00BA2104">
              <w:rPr>
                <w:rFonts w:ascii="Arial" w:hAnsi="Arial" w:cs="Arial"/>
                <w:sz w:val="24"/>
                <w:szCs w:val="24"/>
              </w:rPr>
              <w:t>Skills</w:t>
            </w:r>
            <w:r w:rsidRPr="00BA2104">
              <w:rPr>
                <w:sz w:val="24"/>
                <w:szCs w:val="24"/>
              </w:rPr>
              <w:t xml:space="preserve"> </w:t>
            </w:r>
          </w:p>
        </w:tc>
      </w:tr>
      <w:tr w:rsidR="00997D11" w:rsidRPr="007C10B5" w14:paraId="2004E611" w14:textId="77777777" w:rsidTr="00BA2104">
        <w:trPr>
          <w:trHeight w:val="1979"/>
        </w:trPr>
        <w:tc>
          <w:tcPr>
            <w:cnfStyle w:val="001000000000" w:firstRow="0" w:lastRow="0" w:firstColumn="1" w:lastColumn="0" w:oddVBand="0" w:evenVBand="0" w:oddHBand="0" w:evenHBand="0" w:firstRowFirstColumn="0" w:firstRowLastColumn="0" w:lastRowFirstColumn="0" w:lastRowLastColumn="0"/>
            <w:tcW w:w="1400" w:type="pct"/>
          </w:tcPr>
          <w:p w14:paraId="30A63012" w14:textId="77777777"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Demonstrates an ability to conduct a thorough respiratory assessment and take initial history: </w:t>
            </w:r>
          </w:p>
          <w:p w14:paraId="0AC16C25"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Baselines oxygen saturations </w:t>
            </w:r>
          </w:p>
          <w:p w14:paraId="25B618CF"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Co-morbidities </w:t>
            </w:r>
          </w:p>
          <w:p w14:paraId="1C8EEBC0"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Exercise tolerance </w:t>
            </w:r>
          </w:p>
          <w:p w14:paraId="2AE3A25F" w14:textId="5B601BEB"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Oxygen therapy </w:t>
            </w:r>
          </w:p>
        </w:tc>
        <w:tc>
          <w:tcPr>
            <w:tcW w:w="701" w:type="pct"/>
          </w:tcPr>
          <w:p w14:paraId="79D8E21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06756F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77F1E4F"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2BAB6D6" w14:textId="721F7A74"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1BEDE284" w14:textId="77777777" w:rsidTr="00F41AF9">
        <w:trPr>
          <w:trHeight w:val="616"/>
        </w:trPr>
        <w:tc>
          <w:tcPr>
            <w:cnfStyle w:val="001000000000" w:firstRow="0" w:lastRow="0" w:firstColumn="1" w:lastColumn="0" w:oddVBand="0" w:evenVBand="0" w:oddHBand="0" w:evenHBand="0" w:firstRowFirstColumn="0" w:firstRowLastColumn="0" w:lastRowFirstColumn="0" w:lastRowLastColumn="0"/>
            <w:tcW w:w="1400" w:type="pct"/>
          </w:tcPr>
          <w:p w14:paraId="6406AE54" w14:textId="6514D788" w:rsidR="00A427AA" w:rsidRPr="00BA2104" w:rsidRDefault="00A427AA"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Delivers oxygen therapy in according to local guidelines</w:t>
            </w:r>
          </w:p>
        </w:tc>
        <w:tc>
          <w:tcPr>
            <w:tcW w:w="701" w:type="pct"/>
          </w:tcPr>
          <w:p w14:paraId="6F5AC286" w14:textId="13021661" w:rsidR="00BC74BF" w:rsidRPr="00BA2104" w:rsidRDefault="00BC74BF" w:rsidP="00BC74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89" w:type="pct"/>
          </w:tcPr>
          <w:p w14:paraId="07E5921C" w14:textId="77777777" w:rsidR="00A427AA" w:rsidRPr="00BA2104" w:rsidRDefault="00A427A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D22E05E" w14:textId="77777777" w:rsidR="00A427AA" w:rsidRPr="00BA2104" w:rsidRDefault="00A427A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E061F5D" w14:textId="77777777" w:rsidR="00A427AA" w:rsidRPr="00BA2104" w:rsidRDefault="00A427AA"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21588416" w14:textId="77777777" w:rsidTr="00BA2104">
        <w:trPr>
          <w:trHeight w:val="313"/>
        </w:trPr>
        <w:tc>
          <w:tcPr>
            <w:cnfStyle w:val="001000000000" w:firstRow="0" w:lastRow="0" w:firstColumn="1" w:lastColumn="0" w:oddVBand="0" w:evenVBand="0" w:oddHBand="0" w:evenHBand="0" w:firstRowFirstColumn="0" w:firstRowLastColumn="0" w:lastRowFirstColumn="0" w:lastRowLastColumn="0"/>
            <w:tcW w:w="1400" w:type="pct"/>
          </w:tcPr>
          <w:p w14:paraId="773BEE34" w14:textId="77777777" w:rsidR="00BF2003"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Able to perform an accurate observation of:</w:t>
            </w:r>
          </w:p>
          <w:p w14:paraId="51FC951C" w14:textId="3E8C2E04" w:rsidR="00BF2003" w:rsidRPr="00BA2104" w:rsidRDefault="00BF2003" w:rsidP="00BF2003">
            <w:pPr>
              <w:pStyle w:val="ListParagraph"/>
              <w:numPr>
                <w:ilvl w:val="0"/>
                <w:numId w:val="17"/>
              </w:numPr>
              <w:rPr>
                <w:rFonts w:ascii="Arial" w:hAnsi="Arial" w:cs="Arial"/>
                <w:b w:val="0"/>
                <w:bCs w:val="0"/>
                <w:color w:val="000000" w:themeColor="text1"/>
                <w:sz w:val="24"/>
                <w:szCs w:val="24"/>
              </w:rPr>
            </w:pPr>
            <w:r w:rsidRPr="00BF2003">
              <w:rPr>
                <w:rFonts w:ascii="Arial" w:hAnsi="Arial" w:cs="Arial"/>
                <w:color w:val="000000" w:themeColor="text1"/>
                <w:sz w:val="24"/>
                <w:szCs w:val="24"/>
              </w:rPr>
              <w:t xml:space="preserve">Respiratory rate </w:t>
            </w:r>
          </w:p>
          <w:p w14:paraId="4ACFB138" w14:textId="3DA8D1DB" w:rsidR="00EF74E3" w:rsidRPr="00BA2104" w:rsidRDefault="00EF74E3" w:rsidP="00BF2003">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Rhythm </w:t>
            </w:r>
          </w:p>
          <w:p w14:paraId="776F8342" w14:textId="77777777" w:rsidR="00EF74E3" w:rsidRPr="00BA2104" w:rsidRDefault="00EF74E3" w:rsidP="007C10B5">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Chest expansion </w:t>
            </w:r>
          </w:p>
          <w:p w14:paraId="06688FE9" w14:textId="79F65889" w:rsidR="00EF74E3" w:rsidRPr="00BA2104" w:rsidRDefault="00EF74E3" w:rsidP="00BA2104">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Use of accessory muscles</w:t>
            </w:r>
          </w:p>
        </w:tc>
        <w:tc>
          <w:tcPr>
            <w:tcW w:w="701" w:type="pct"/>
          </w:tcPr>
          <w:p w14:paraId="74659E2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9714D6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AB45A3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3F4CC90" w14:textId="58138CA4"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8878B5" w14:paraId="3F8961AD"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1342D703" w14:textId="77777777" w:rsidR="00F41AF9" w:rsidRPr="003B7868" w:rsidRDefault="00F41AF9" w:rsidP="00BA2104">
            <w:pPr>
              <w:rPr>
                <w:rFonts w:ascii="Arial" w:hAnsi="Arial" w:cs="Arial"/>
                <w:sz w:val="24"/>
                <w:szCs w:val="24"/>
              </w:rPr>
            </w:pPr>
          </w:p>
        </w:tc>
        <w:tc>
          <w:tcPr>
            <w:tcW w:w="701" w:type="pct"/>
            <w:shd w:val="clear" w:color="auto" w:fill="B4C6E7" w:themeFill="accent1" w:themeFillTint="66"/>
          </w:tcPr>
          <w:p w14:paraId="063F3D39"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431C70D9"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35221710"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5" w:type="pct"/>
            <w:shd w:val="clear" w:color="auto" w:fill="B4C6E7" w:themeFill="accent1" w:themeFillTint="66"/>
          </w:tcPr>
          <w:p w14:paraId="77DB9FAB"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97D11" w:rsidRPr="007C10B5" w14:paraId="48AE61C1" w14:textId="77777777" w:rsidTr="00BA2104">
        <w:trPr>
          <w:trHeight w:val="1031"/>
        </w:trPr>
        <w:tc>
          <w:tcPr>
            <w:cnfStyle w:val="001000000000" w:firstRow="0" w:lastRow="0" w:firstColumn="1" w:lastColumn="0" w:oddVBand="0" w:evenVBand="0" w:oddHBand="0" w:evenHBand="0" w:firstRowFirstColumn="0" w:firstRowLastColumn="0" w:lastRowFirstColumn="0" w:lastRowLastColumn="0"/>
            <w:tcW w:w="1400" w:type="pct"/>
          </w:tcPr>
          <w:p w14:paraId="38A2EA8D" w14:textId="4F8AA347"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Recognises and discusses signs and symptoms of respiratory distress, depression and failure and reacts accordingly</w:t>
            </w:r>
            <w:r w:rsidR="00966964">
              <w:rPr>
                <w:rFonts w:ascii="Arial" w:hAnsi="Arial" w:cs="Arial"/>
                <w:color w:val="000000" w:themeColor="text1"/>
                <w:sz w:val="24"/>
                <w:szCs w:val="24"/>
              </w:rPr>
              <w:t>.</w:t>
            </w:r>
          </w:p>
          <w:p w14:paraId="38F4D029" w14:textId="192DC30C" w:rsidR="00A12D89" w:rsidRPr="00BA2104" w:rsidRDefault="00A12D89" w:rsidP="007C10B5">
            <w:pPr>
              <w:rPr>
                <w:rFonts w:ascii="Arial" w:hAnsi="Arial" w:cs="Arial"/>
                <w:color w:val="000000" w:themeColor="text1"/>
                <w:sz w:val="24"/>
                <w:szCs w:val="24"/>
                <w:highlight w:val="yellow"/>
              </w:rPr>
            </w:pPr>
          </w:p>
        </w:tc>
        <w:tc>
          <w:tcPr>
            <w:tcW w:w="701" w:type="pct"/>
          </w:tcPr>
          <w:p w14:paraId="22E28DD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868158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C0E73C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17D22D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33C4C446" w14:textId="77777777" w:rsidTr="00BA2104">
        <w:trPr>
          <w:trHeight w:val="873"/>
        </w:trPr>
        <w:tc>
          <w:tcPr>
            <w:cnfStyle w:val="001000000000" w:firstRow="0" w:lastRow="0" w:firstColumn="1" w:lastColumn="0" w:oddVBand="0" w:evenVBand="0" w:oddHBand="0" w:evenHBand="0" w:firstRowFirstColumn="0" w:firstRowLastColumn="0" w:lastRowFirstColumn="0" w:lastRowLastColumn="0"/>
            <w:tcW w:w="1400" w:type="pct"/>
          </w:tcPr>
          <w:p w14:paraId="15716E6E" w14:textId="7EA75A21"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Appropriately undertakes a peak flow assessment when clinically indicated</w:t>
            </w:r>
            <w:r w:rsidR="00966964">
              <w:rPr>
                <w:rFonts w:ascii="Arial" w:hAnsi="Arial" w:cs="Arial"/>
                <w:color w:val="000000" w:themeColor="text1"/>
                <w:sz w:val="24"/>
                <w:szCs w:val="24"/>
              </w:rPr>
              <w:t>.</w:t>
            </w:r>
            <w:r w:rsidRPr="00BA2104">
              <w:rPr>
                <w:rFonts w:ascii="Arial" w:hAnsi="Arial" w:cs="Arial"/>
                <w:color w:val="000000" w:themeColor="text1"/>
                <w:sz w:val="24"/>
                <w:szCs w:val="24"/>
              </w:rPr>
              <w:t xml:space="preserve"> </w:t>
            </w:r>
          </w:p>
        </w:tc>
        <w:tc>
          <w:tcPr>
            <w:tcW w:w="701" w:type="pct"/>
          </w:tcPr>
          <w:p w14:paraId="3BA6415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4245B3F"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1CD812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3E0024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7C10B5" w14:paraId="78914AE7" w14:textId="77777777" w:rsidTr="00BA2104">
        <w:trPr>
          <w:trHeight w:val="1398"/>
        </w:trPr>
        <w:tc>
          <w:tcPr>
            <w:cnfStyle w:val="001000000000" w:firstRow="0" w:lastRow="0" w:firstColumn="1" w:lastColumn="0" w:oddVBand="0" w:evenVBand="0" w:oddHBand="0" w:evenHBand="0" w:firstRowFirstColumn="0" w:firstRowLastColumn="0" w:lastRowFirstColumn="0" w:lastRowLastColumn="0"/>
            <w:tcW w:w="1400" w:type="pct"/>
          </w:tcPr>
          <w:p w14:paraId="25591FD9" w14:textId="7AAF76C1"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Provides adequate education to patients presenting with respiratory concerns</w:t>
            </w:r>
            <w:r w:rsidR="00345AA3" w:rsidRPr="00997D11">
              <w:rPr>
                <w:rFonts w:ascii="Arial" w:hAnsi="Arial" w:cs="Arial"/>
                <w:color w:val="000000" w:themeColor="text1"/>
                <w:sz w:val="24"/>
                <w:szCs w:val="24"/>
              </w:rPr>
              <w:t>, for example:</w:t>
            </w:r>
          </w:p>
          <w:p w14:paraId="4463E8F1" w14:textId="386BB509" w:rsidR="00EF74E3" w:rsidRPr="00BA2104" w:rsidRDefault="00BF2003" w:rsidP="007C10B5">
            <w:pPr>
              <w:pStyle w:val="ListParagraph"/>
              <w:numPr>
                <w:ilvl w:val="0"/>
                <w:numId w:val="17"/>
              </w:numPr>
              <w:rPr>
                <w:rFonts w:ascii="Arial" w:hAnsi="Arial" w:cs="Arial"/>
                <w:color w:val="000000" w:themeColor="text1"/>
                <w:sz w:val="24"/>
                <w:szCs w:val="24"/>
              </w:rPr>
            </w:pPr>
            <w:r w:rsidRPr="00997D11">
              <w:rPr>
                <w:rFonts w:ascii="Arial" w:hAnsi="Arial" w:cs="Arial"/>
                <w:color w:val="000000" w:themeColor="text1"/>
                <w:sz w:val="24"/>
                <w:szCs w:val="24"/>
              </w:rPr>
              <w:t>i</w:t>
            </w:r>
            <w:r w:rsidR="00EF74E3" w:rsidRPr="00BA2104">
              <w:rPr>
                <w:rFonts w:ascii="Arial" w:hAnsi="Arial" w:cs="Arial"/>
                <w:color w:val="000000" w:themeColor="text1"/>
                <w:sz w:val="24"/>
                <w:szCs w:val="24"/>
              </w:rPr>
              <w:t xml:space="preserve">nhaler use </w:t>
            </w:r>
          </w:p>
          <w:p w14:paraId="74623D59" w14:textId="68289A64" w:rsidR="00EF74E3" w:rsidRPr="00BA2104" w:rsidRDefault="00BF2003" w:rsidP="007C10B5">
            <w:pPr>
              <w:pStyle w:val="ListParagraph"/>
              <w:numPr>
                <w:ilvl w:val="0"/>
                <w:numId w:val="17"/>
              </w:numPr>
              <w:rPr>
                <w:rFonts w:ascii="Arial" w:hAnsi="Arial" w:cs="Arial"/>
                <w:color w:val="000000" w:themeColor="text1"/>
                <w:sz w:val="24"/>
                <w:szCs w:val="24"/>
              </w:rPr>
            </w:pPr>
            <w:r w:rsidRPr="00997D11">
              <w:rPr>
                <w:rFonts w:ascii="Arial" w:hAnsi="Arial" w:cs="Arial"/>
                <w:color w:val="000000" w:themeColor="text1"/>
                <w:sz w:val="24"/>
                <w:szCs w:val="24"/>
              </w:rPr>
              <w:t>s</w:t>
            </w:r>
            <w:r w:rsidR="00EF74E3" w:rsidRPr="00BA2104">
              <w:rPr>
                <w:rFonts w:ascii="Arial" w:hAnsi="Arial" w:cs="Arial"/>
                <w:color w:val="000000" w:themeColor="text1"/>
                <w:sz w:val="24"/>
                <w:szCs w:val="24"/>
              </w:rPr>
              <w:t>moking cessation</w:t>
            </w:r>
            <w:r w:rsidR="00997D11">
              <w:rPr>
                <w:rFonts w:ascii="Arial" w:hAnsi="Arial" w:cs="Arial"/>
                <w:color w:val="000000" w:themeColor="text1"/>
                <w:sz w:val="24"/>
                <w:szCs w:val="24"/>
              </w:rPr>
              <w:t>.</w:t>
            </w:r>
          </w:p>
          <w:p w14:paraId="43229C5C" w14:textId="4D6CFB95" w:rsidR="00EF74E3" w:rsidRPr="00BA2104" w:rsidRDefault="00EF74E3" w:rsidP="007C10B5">
            <w:pPr>
              <w:ind w:left="360"/>
              <w:rPr>
                <w:rFonts w:ascii="Arial" w:hAnsi="Arial" w:cs="Arial"/>
                <w:color w:val="000000" w:themeColor="text1"/>
                <w:sz w:val="24"/>
                <w:szCs w:val="24"/>
              </w:rPr>
            </w:pPr>
          </w:p>
        </w:tc>
        <w:tc>
          <w:tcPr>
            <w:tcW w:w="701" w:type="pct"/>
          </w:tcPr>
          <w:p w14:paraId="21D553D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FFDE72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A987AD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6AC3C47" w14:textId="67DFF3F1"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F74E3" w:rsidRPr="00DE097D" w14:paraId="36704CCE" w14:textId="77777777" w:rsidTr="00F41AF9">
        <w:trPr>
          <w:trHeight w:val="43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254DD850" w14:textId="73B4E9C8" w:rsidR="00EF74E3" w:rsidRPr="00BA2104" w:rsidRDefault="00EF74E3" w:rsidP="007C10B5">
            <w:pPr>
              <w:pStyle w:val="Heading2"/>
              <w:rPr>
                <w:rFonts w:ascii="Arial" w:hAnsi="Arial" w:cs="Arial"/>
                <w:sz w:val="24"/>
                <w:szCs w:val="24"/>
              </w:rPr>
            </w:pPr>
            <w:bookmarkStart w:id="59" w:name="_Toc132969727"/>
            <w:r w:rsidRPr="003B7868">
              <w:rPr>
                <w:rFonts w:ascii="Arial" w:hAnsi="Arial" w:cs="Arial"/>
                <w:color w:val="auto"/>
                <w:sz w:val="24"/>
                <w:szCs w:val="24"/>
              </w:rPr>
              <w:t>Gastroenterology</w:t>
            </w:r>
            <w:bookmarkEnd w:id="59"/>
            <w:r w:rsidRPr="003B7868">
              <w:rPr>
                <w:rFonts w:ascii="Arial" w:hAnsi="Arial" w:cs="Arial"/>
                <w:color w:val="auto"/>
                <w:sz w:val="24"/>
                <w:szCs w:val="24"/>
              </w:rPr>
              <w:t xml:space="preserve"> </w:t>
            </w:r>
          </w:p>
        </w:tc>
      </w:tr>
      <w:tr w:rsidR="00EF74E3" w:rsidRPr="00DE097D" w14:paraId="651743B5" w14:textId="77777777" w:rsidTr="00F41AF9">
        <w:trPr>
          <w:trHeight w:val="29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E1E2250" w14:textId="0A22AEC9" w:rsidR="00EF74E3" w:rsidRPr="00BA2104" w:rsidRDefault="00EF74E3" w:rsidP="007C10B5">
            <w:pPr>
              <w:rPr>
                <w:rFonts w:ascii="Arial" w:hAnsi="Arial" w:cs="Arial"/>
                <w:b w:val="0"/>
                <w:bCs w:val="0"/>
                <w:sz w:val="24"/>
                <w:szCs w:val="24"/>
              </w:rPr>
            </w:pPr>
            <w:r w:rsidRPr="00BA2104">
              <w:rPr>
                <w:rFonts w:ascii="Arial" w:hAnsi="Arial" w:cs="Arial"/>
                <w:sz w:val="24"/>
                <w:szCs w:val="24"/>
              </w:rPr>
              <w:t>Knowledge</w:t>
            </w:r>
          </w:p>
        </w:tc>
      </w:tr>
      <w:tr w:rsidR="00997D11" w:rsidRPr="00DE097D" w14:paraId="0E7716B5" w14:textId="77777777" w:rsidTr="00BA2104">
        <w:trPr>
          <w:trHeight w:val="977"/>
        </w:trPr>
        <w:tc>
          <w:tcPr>
            <w:cnfStyle w:val="001000000000" w:firstRow="0" w:lastRow="0" w:firstColumn="1" w:lastColumn="0" w:oddVBand="0" w:evenVBand="0" w:oddHBand="0" w:evenHBand="0" w:firstRowFirstColumn="0" w:firstRowLastColumn="0" w:lastRowFirstColumn="0" w:lastRowLastColumn="0"/>
            <w:tcW w:w="1400" w:type="pct"/>
          </w:tcPr>
          <w:p w14:paraId="74DDBDA8" w14:textId="722A1B5B" w:rsidR="00EF74E3" w:rsidRPr="00BA2104" w:rsidRDefault="00EF74E3" w:rsidP="007C10B5">
            <w:pPr>
              <w:rPr>
                <w:rFonts w:ascii="Arial" w:hAnsi="Arial" w:cs="Arial"/>
                <w:b w:val="0"/>
                <w:bCs w:val="0"/>
                <w:sz w:val="24"/>
                <w:szCs w:val="24"/>
              </w:rPr>
            </w:pPr>
            <w:r w:rsidRPr="00BA2104">
              <w:rPr>
                <w:rFonts w:ascii="Arial" w:hAnsi="Arial" w:cs="Arial"/>
                <w:sz w:val="24"/>
                <w:szCs w:val="24"/>
              </w:rPr>
              <w:t>Demonstrates an understanding of the anatomy and physiology of the Gastrointestinal</w:t>
            </w:r>
            <w:r w:rsidR="00DD7047" w:rsidRPr="00997D11">
              <w:rPr>
                <w:rFonts w:ascii="Arial" w:hAnsi="Arial" w:cs="Arial"/>
                <w:sz w:val="24"/>
                <w:szCs w:val="24"/>
              </w:rPr>
              <w:t xml:space="preserve"> (GI)</w:t>
            </w:r>
            <w:r w:rsidRPr="00BA2104">
              <w:rPr>
                <w:rFonts w:ascii="Arial" w:hAnsi="Arial" w:cs="Arial"/>
                <w:sz w:val="24"/>
                <w:szCs w:val="24"/>
              </w:rPr>
              <w:t xml:space="preserve"> systems</w:t>
            </w:r>
            <w:r w:rsidR="005916B4">
              <w:rPr>
                <w:rFonts w:ascii="Arial" w:hAnsi="Arial" w:cs="Arial"/>
                <w:sz w:val="24"/>
                <w:szCs w:val="24"/>
              </w:rPr>
              <w:t>.</w:t>
            </w:r>
          </w:p>
        </w:tc>
        <w:tc>
          <w:tcPr>
            <w:tcW w:w="701" w:type="pct"/>
          </w:tcPr>
          <w:p w14:paraId="79C1D4F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C13AFD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3A4CC5A9"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2E47AAF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1A532C4" w14:textId="77777777" w:rsidTr="00BA2104">
        <w:trPr>
          <w:trHeight w:val="1420"/>
        </w:trPr>
        <w:tc>
          <w:tcPr>
            <w:cnfStyle w:val="001000000000" w:firstRow="0" w:lastRow="0" w:firstColumn="1" w:lastColumn="0" w:oddVBand="0" w:evenVBand="0" w:oddHBand="0" w:evenHBand="0" w:firstRowFirstColumn="0" w:firstRowLastColumn="0" w:lastRowFirstColumn="0" w:lastRowLastColumn="0"/>
            <w:tcW w:w="1400" w:type="pct"/>
          </w:tcPr>
          <w:p w14:paraId="7367F00D" w14:textId="18B18F66" w:rsidR="00EF74E3" w:rsidRPr="00BA2104" w:rsidRDefault="00EF74E3" w:rsidP="007C10B5">
            <w:pPr>
              <w:rPr>
                <w:rFonts w:ascii="Arial" w:hAnsi="Arial" w:cs="Arial"/>
                <w:b w:val="0"/>
                <w:bCs w:val="0"/>
                <w:color w:val="000000" w:themeColor="text1"/>
                <w:sz w:val="24"/>
                <w:szCs w:val="24"/>
              </w:rPr>
            </w:pPr>
            <w:r w:rsidRPr="00BA2104">
              <w:rPr>
                <w:rFonts w:ascii="Arial" w:hAnsi="Arial" w:cs="Arial"/>
                <w:sz w:val="24"/>
                <w:szCs w:val="24"/>
              </w:rPr>
              <w:t>Identifies the common GI conditions which present to local setting and demonstrates a comprehensive understanding of common investigations and treatments required</w:t>
            </w:r>
            <w:r w:rsidR="002C55DC">
              <w:rPr>
                <w:rFonts w:ascii="Arial" w:hAnsi="Arial" w:cs="Arial"/>
                <w:sz w:val="24"/>
                <w:szCs w:val="24"/>
              </w:rPr>
              <w:t>.</w:t>
            </w:r>
          </w:p>
        </w:tc>
        <w:tc>
          <w:tcPr>
            <w:tcW w:w="701" w:type="pct"/>
          </w:tcPr>
          <w:p w14:paraId="7571171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E8F844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p w14:paraId="32D2772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F32DBF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D2CFAF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1168F392" w14:textId="77777777" w:rsidR="00F41AF9" w:rsidRDefault="00F41AF9">
      <w:r>
        <w:rPr>
          <w:b/>
          <w:bCs/>
        </w:rPr>
        <w:br w:type="page"/>
      </w:r>
    </w:p>
    <w:tbl>
      <w:tblPr>
        <w:tblStyle w:val="GridTable1Light"/>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126"/>
        <w:gridCol w:w="2696"/>
        <w:gridCol w:w="3260"/>
        <w:gridCol w:w="2835"/>
      </w:tblGrid>
      <w:tr w:rsidR="00F41AF9" w:rsidRPr="008878B5" w14:paraId="72832248" w14:textId="77777777" w:rsidTr="00BA2104">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4FDE412E" w14:textId="2BC721D0" w:rsidR="00F41AF9" w:rsidRPr="003B7868" w:rsidRDefault="00F41AF9" w:rsidP="00BA2104">
            <w:pPr>
              <w:rPr>
                <w:rFonts w:ascii="Arial" w:hAnsi="Arial" w:cs="Arial"/>
                <w:sz w:val="24"/>
                <w:szCs w:val="24"/>
              </w:rPr>
            </w:pPr>
          </w:p>
        </w:tc>
        <w:tc>
          <w:tcPr>
            <w:tcW w:w="701" w:type="pct"/>
            <w:shd w:val="clear" w:color="auto" w:fill="B4C6E7" w:themeFill="accent1" w:themeFillTint="66"/>
          </w:tcPr>
          <w:p w14:paraId="1C777028"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2D167E55"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Evidenced by:</w:t>
            </w:r>
          </w:p>
        </w:tc>
        <w:tc>
          <w:tcPr>
            <w:tcW w:w="1075" w:type="pct"/>
            <w:shd w:val="clear" w:color="auto" w:fill="B4C6E7" w:themeFill="accent1" w:themeFillTint="66"/>
          </w:tcPr>
          <w:p w14:paraId="52F94783"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Pr="00BA2104">
              <w:rPr>
                <w:rFonts w:ascii="Arial" w:hAnsi="Arial" w:cs="Arial"/>
                <w:sz w:val="24"/>
                <w:szCs w:val="24"/>
              </w:rPr>
              <w:t>off:</w:t>
            </w:r>
          </w:p>
        </w:tc>
        <w:tc>
          <w:tcPr>
            <w:tcW w:w="935" w:type="pct"/>
            <w:shd w:val="clear" w:color="auto" w:fill="B4C6E7" w:themeFill="accent1" w:themeFillTint="66"/>
          </w:tcPr>
          <w:p w14:paraId="4039551D"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Comments:</w:t>
            </w:r>
          </w:p>
        </w:tc>
      </w:tr>
      <w:tr w:rsidR="00997D11" w:rsidRPr="00DE097D" w14:paraId="6E5BD29C" w14:textId="77777777" w:rsidTr="00BA2104">
        <w:trPr>
          <w:trHeight w:val="1833"/>
        </w:trPr>
        <w:tc>
          <w:tcPr>
            <w:cnfStyle w:val="001000000000" w:firstRow="0" w:lastRow="0" w:firstColumn="1" w:lastColumn="0" w:oddVBand="0" w:evenVBand="0" w:oddHBand="0" w:evenHBand="0" w:firstRowFirstColumn="0" w:firstRowLastColumn="0" w:lastRowFirstColumn="0" w:lastRowLastColumn="0"/>
            <w:tcW w:w="1400" w:type="pct"/>
          </w:tcPr>
          <w:p w14:paraId="4233BA2B" w14:textId="4984657D"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 xml:space="preserve">Identifies the key GI conditions which present to local setting, demonstrating an understanding of their presentation signs, </w:t>
            </w:r>
            <w:proofErr w:type="gramStart"/>
            <w:r w:rsidRPr="00BA2104">
              <w:rPr>
                <w:rFonts w:ascii="Arial" w:hAnsi="Arial" w:cs="Arial"/>
                <w:color w:val="000000" w:themeColor="text1"/>
                <w:sz w:val="24"/>
                <w:szCs w:val="24"/>
              </w:rPr>
              <w:t>symptoms</w:t>
            </w:r>
            <w:proofErr w:type="gramEnd"/>
            <w:r w:rsidRPr="00BA2104">
              <w:rPr>
                <w:rFonts w:ascii="Arial" w:hAnsi="Arial" w:cs="Arial"/>
                <w:color w:val="000000" w:themeColor="text1"/>
                <w:sz w:val="24"/>
                <w:szCs w:val="24"/>
              </w:rPr>
              <w:t xml:space="preserve"> and complications (</w:t>
            </w:r>
            <w:r w:rsidR="00345AA3" w:rsidRPr="00997D11">
              <w:rPr>
                <w:rFonts w:ascii="Arial" w:hAnsi="Arial" w:cs="Arial"/>
                <w:color w:val="000000" w:themeColor="text1"/>
                <w:sz w:val="24"/>
                <w:szCs w:val="24"/>
              </w:rPr>
              <w:t>for example</w:t>
            </w:r>
            <w:r w:rsidRPr="00BA2104">
              <w:rPr>
                <w:rFonts w:ascii="Arial" w:hAnsi="Arial" w:cs="Arial"/>
                <w:color w:val="000000" w:themeColor="text1"/>
                <w:sz w:val="24"/>
                <w:szCs w:val="24"/>
              </w:rPr>
              <w:t>, pancreatitis, cholecystitis, ulcerative colitis, Crohn’s disease)</w:t>
            </w:r>
          </w:p>
        </w:tc>
        <w:tc>
          <w:tcPr>
            <w:tcW w:w="701" w:type="pct"/>
          </w:tcPr>
          <w:p w14:paraId="5579D64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E1DD5F4"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19A5D70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0A36AB7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997D11" w:rsidRPr="00DE097D" w14:paraId="27C95812" w14:textId="77777777" w:rsidTr="00BA2104">
        <w:trPr>
          <w:trHeight w:val="739"/>
        </w:trPr>
        <w:tc>
          <w:tcPr>
            <w:cnfStyle w:val="001000000000" w:firstRow="0" w:lastRow="0" w:firstColumn="1" w:lastColumn="0" w:oddVBand="0" w:evenVBand="0" w:oddHBand="0" w:evenHBand="0" w:firstRowFirstColumn="0" w:firstRowLastColumn="0" w:lastRowFirstColumn="0" w:lastRowLastColumn="0"/>
            <w:tcW w:w="1400" w:type="pct"/>
          </w:tcPr>
          <w:p w14:paraId="5D3541D0" w14:textId="70E73F10" w:rsidR="00EF74E3" w:rsidRPr="00BA2104" w:rsidRDefault="00A12D89"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Can identify</w:t>
            </w:r>
            <w:r w:rsidR="00EF74E3" w:rsidRPr="00BA2104">
              <w:rPr>
                <w:rFonts w:ascii="Arial" w:hAnsi="Arial" w:cs="Arial"/>
                <w:color w:val="000000" w:themeColor="text1"/>
                <w:sz w:val="24"/>
                <w:szCs w:val="24"/>
              </w:rPr>
              <w:t xml:space="preserve"> GI emergencies such as:</w:t>
            </w:r>
          </w:p>
          <w:p w14:paraId="5F2AAF83"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 GI bleed </w:t>
            </w:r>
          </w:p>
          <w:p w14:paraId="039C2476"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 peritonitis,</w:t>
            </w:r>
          </w:p>
          <w:p w14:paraId="182F7D9D"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 perforation, </w:t>
            </w:r>
          </w:p>
          <w:p w14:paraId="70F2B318"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appendicitis, </w:t>
            </w:r>
          </w:p>
          <w:p w14:paraId="29CD8F5D"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mesenteric ischaemia, </w:t>
            </w:r>
          </w:p>
          <w:p w14:paraId="4E01AF23" w14:textId="77777777" w:rsidR="00EF74E3" w:rsidRPr="00BA2104" w:rsidRDefault="00EF74E3" w:rsidP="007C10B5">
            <w:pPr>
              <w:pStyle w:val="ListParagraph"/>
              <w:numPr>
                <w:ilvl w:val="0"/>
                <w:numId w:val="17"/>
              </w:numPr>
              <w:rPr>
                <w:rFonts w:ascii="Arial" w:hAnsi="Arial" w:cs="Arial"/>
                <w:b w:val="0"/>
                <w:bCs w:val="0"/>
                <w:sz w:val="24"/>
                <w:szCs w:val="24"/>
              </w:rPr>
            </w:pPr>
            <w:r w:rsidRPr="00BA2104">
              <w:rPr>
                <w:rFonts w:ascii="Arial" w:hAnsi="Arial" w:cs="Arial"/>
                <w:color w:val="000000" w:themeColor="text1"/>
                <w:sz w:val="24"/>
                <w:szCs w:val="24"/>
              </w:rPr>
              <w:t xml:space="preserve">bowel obstruction </w:t>
            </w:r>
          </w:p>
          <w:p w14:paraId="1952CAD3" w14:textId="77777777" w:rsidR="00EF74E3" w:rsidRPr="00BA2104" w:rsidRDefault="00EF74E3" w:rsidP="007C10B5">
            <w:pPr>
              <w:pStyle w:val="ListParagraph"/>
              <w:numPr>
                <w:ilvl w:val="0"/>
                <w:numId w:val="17"/>
              </w:numPr>
              <w:rPr>
                <w:rFonts w:ascii="Arial" w:hAnsi="Arial" w:cs="Arial"/>
                <w:sz w:val="24"/>
                <w:szCs w:val="24"/>
              </w:rPr>
            </w:pPr>
            <w:r w:rsidRPr="00BA2104">
              <w:rPr>
                <w:rFonts w:ascii="Arial" w:hAnsi="Arial" w:cs="Arial"/>
                <w:color w:val="000000" w:themeColor="text1"/>
                <w:sz w:val="24"/>
                <w:szCs w:val="24"/>
              </w:rPr>
              <w:t xml:space="preserve">pancreatitis. </w:t>
            </w:r>
          </w:p>
          <w:p w14:paraId="31A8AF14" w14:textId="726B4C16" w:rsidR="00A12D89" w:rsidRPr="00BA2104" w:rsidRDefault="00A12D89" w:rsidP="007C10B5">
            <w:pPr>
              <w:pStyle w:val="ListParagraph"/>
              <w:rPr>
                <w:rFonts w:ascii="Arial" w:hAnsi="Arial" w:cs="Arial"/>
                <w:sz w:val="24"/>
                <w:szCs w:val="24"/>
              </w:rPr>
            </w:pPr>
          </w:p>
        </w:tc>
        <w:tc>
          <w:tcPr>
            <w:tcW w:w="701" w:type="pct"/>
          </w:tcPr>
          <w:p w14:paraId="2F51522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DCA863A"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3D8C3EE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485609F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997D11" w:rsidRPr="00DE097D" w14:paraId="3BB1B778" w14:textId="77777777" w:rsidTr="00BA2104">
        <w:trPr>
          <w:trHeight w:val="1163"/>
        </w:trPr>
        <w:tc>
          <w:tcPr>
            <w:cnfStyle w:val="001000000000" w:firstRow="0" w:lastRow="0" w:firstColumn="1" w:lastColumn="0" w:oddVBand="0" w:evenVBand="0" w:oddHBand="0" w:evenHBand="0" w:firstRowFirstColumn="0" w:firstRowLastColumn="0" w:lastRowFirstColumn="0" w:lastRowLastColumn="0"/>
            <w:tcW w:w="1400" w:type="pct"/>
          </w:tcPr>
          <w:p w14:paraId="091487BF" w14:textId="755090E6"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Discuss commonly used GI drugs, their intended effects and possible side effects</w:t>
            </w:r>
            <w:r w:rsidR="00A62396">
              <w:rPr>
                <w:rFonts w:ascii="Arial" w:hAnsi="Arial" w:cs="Arial"/>
                <w:color w:val="000000" w:themeColor="text1"/>
                <w:sz w:val="24"/>
                <w:szCs w:val="24"/>
              </w:rPr>
              <w:t>.</w:t>
            </w:r>
          </w:p>
        </w:tc>
        <w:tc>
          <w:tcPr>
            <w:tcW w:w="701" w:type="pct"/>
          </w:tcPr>
          <w:p w14:paraId="73A86F6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FC65AB2"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179232D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5EB4085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997D11" w:rsidRPr="00DE097D" w14:paraId="138E54A4" w14:textId="77777777" w:rsidTr="00BA2104">
        <w:trPr>
          <w:trHeight w:val="739"/>
        </w:trPr>
        <w:tc>
          <w:tcPr>
            <w:cnfStyle w:val="001000000000" w:firstRow="0" w:lastRow="0" w:firstColumn="1" w:lastColumn="0" w:oddVBand="0" w:evenVBand="0" w:oddHBand="0" w:evenHBand="0" w:firstRowFirstColumn="0" w:firstRowLastColumn="0" w:lastRowFirstColumn="0" w:lastRowLastColumn="0"/>
            <w:tcW w:w="1400" w:type="pct"/>
          </w:tcPr>
          <w:p w14:paraId="18435D75" w14:textId="57CDA13C" w:rsidR="00EF74E3" w:rsidRPr="00BA2104" w:rsidRDefault="007337C0"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Can explain</w:t>
            </w:r>
            <w:r w:rsidR="00EF74E3" w:rsidRPr="00BA2104">
              <w:rPr>
                <w:rFonts w:ascii="Arial" w:hAnsi="Arial" w:cs="Arial"/>
                <w:color w:val="000000" w:themeColor="text1"/>
                <w:sz w:val="24"/>
                <w:szCs w:val="24"/>
              </w:rPr>
              <w:t xml:space="preserve"> the indications for an </w:t>
            </w:r>
            <w:proofErr w:type="spellStart"/>
            <w:r w:rsidR="00DD7047" w:rsidRPr="00A62396">
              <w:rPr>
                <w:rFonts w:ascii="Arial" w:hAnsi="Arial" w:cs="Arial"/>
                <w:color w:val="000000" w:themeColor="text1"/>
                <w:sz w:val="24"/>
                <w:szCs w:val="24"/>
              </w:rPr>
              <w:t>oesophago</w:t>
            </w:r>
            <w:proofErr w:type="spellEnd"/>
            <w:r w:rsidR="00DD7047" w:rsidRPr="00A62396">
              <w:rPr>
                <w:rFonts w:ascii="Arial" w:hAnsi="Arial" w:cs="Arial"/>
                <w:color w:val="000000" w:themeColor="text1"/>
                <w:sz w:val="24"/>
                <w:szCs w:val="24"/>
              </w:rPr>
              <w:t>-gastro-duodenoscopy (</w:t>
            </w:r>
            <w:r w:rsidR="00EF74E3" w:rsidRPr="00BA2104">
              <w:rPr>
                <w:rFonts w:ascii="Arial" w:hAnsi="Arial" w:cs="Arial"/>
                <w:color w:val="000000" w:themeColor="text1"/>
                <w:sz w:val="24"/>
                <w:szCs w:val="24"/>
              </w:rPr>
              <w:t>OGD</w:t>
            </w:r>
            <w:r w:rsidR="00DD7047" w:rsidRPr="00A62396">
              <w:rPr>
                <w:rFonts w:ascii="Arial" w:hAnsi="Arial" w:cs="Arial"/>
                <w:color w:val="000000" w:themeColor="text1"/>
                <w:sz w:val="24"/>
                <w:szCs w:val="24"/>
              </w:rPr>
              <w:t>)</w:t>
            </w:r>
          </w:p>
        </w:tc>
        <w:tc>
          <w:tcPr>
            <w:tcW w:w="701" w:type="pct"/>
          </w:tcPr>
          <w:p w14:paraId="6B6507D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DEA1DF2"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398B7CC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373F543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EF74E3" w:rsidRPr="00DE097D" w14:paraId="36770388" w14:textId="77777777" w:rsidTr="00F41AF9">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2D97DFF2" w14:textId="72B945FC" w:rsidR="00EF74E3" w:rsidRPr="00BA2104" w:rsidRDefault="00EF74E3" w:rsidP="007C10B5">
            <w:pPr>
              <w:rPr>
                <w:rFonts w:ascii="Arial" w:hAnsi="Arial" w:cs="Arial"/>
                <w:b w:val="0"/>
                <w:bCs w:val="0"/>
                <w:sz w:val="24"/>
                <w:szCs w:val="24"/>
              </w:rPr>
            </w:pPr>
            <w:r w:rsidRPr="00BA2104">
              <w:rPr>
                <w:rFonts w:ascii="Arial" w:hAnsi="Arial" w:cs="Arial"/>
                <w:sz w:val="24"/>
                <w:szCs w:val="24"/>
              </w:rPr>
              <w:t xml:space="preserve">Skills </w:t>
            </w:r>
          </w:p>
        </w:tc>
      </w:tr>
      <w:tr w:rsidR="00997D11" w:rsidRPr="00DE097D" w14:paraId="5F064D32" w14:textId="77777777" w:rsidTr="00BA2104">
        <w:trPr>
          <w:trHeight w:val="697"/>
        </w:trPr>
        <w:tc>
          <w:tcPr>
            <w:cnfStyle w:val="001000000000" w:firstRow="0" w:lastRow="0" w:firstColumn="1" w:lastColumn="0" w:oddVBand="0" w:evenVBand="0" w:oddHBand="0" w:evenHBand="0" w:firstRowFirstColumn="0" w:firstRowLastColumn="0" w:lastRowFirstColumn="0" w:lastRowLastColumn="0"/>
            <w:tcW w:w="1400" w:type="pct"/>
          </w:tcPr>
          <w:p w14:paraId="255D022B" w14:textId="7284C834"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Demonstrates an ability to assess and care for a patient with an ostomy</w:t>
            </w:r>
            <w:r w:rsidR="00A62396">
              <w:rPr>
                <w:rFonts w:ascii="Arial" w:hAnsi="Arial" w:cs="Arial"/>
                <w:color w:val="000000" w:themeColor="text1"/>
                <w:sz w:val="24"/>
                <w:szCs w:val="24"/>
              </w:rPr>
              <w:t>.</w:t>
            </w:r>
          </w:p>
          <w:p w14:paraId="6CA5881F" w14:textId="7DA45BA7" w:rsidR="00A20D90" w:rsidRPr="00BA2104" w:rsidRDefault="00A20D90" w:rsidP="007C10B5">
            <w:pPr>
              <w:rPr>
                <w:rFonts w:ascii="Arial" w:hAnsi="Arial" w:cs="Arial"/>
                <w:b w:val="0"/>
                <w:bCs w:val="0"/>
                <w:color w:val="000000" w:themeColor="text1"/>
                <w:sz w:val="24"/>
                <w:szCs w:val="24"/>
              </w:rPr>
            </w:pPr>
          </w:p>
        </w:tc>
        <w:tc>
          <w:tcPr>
            <w:tcW w:w="701" w:type="pct"/>
          </w:tcPr>
          <w:p w14:paraId="25640BA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A206316"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785ECC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7DA5BF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8878B5" w14:paraId="0588A72C"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7417CC36" w14:textId="77777777" w:rsidR="00F41AF9" w:rsidRPr="003B7868" w:rsidRDefault="00F41AF9" w:rsidP="00BA2104">
            <w:pPr>
              <w:rPr>
                <w:rFonts w:ascii="Arial" w:hAnsi="Arial" w:cs="Arial"/>
                <w:sz w:val="24"/>
                <w:szCs w:val="24"/>
              </w:rPr>
            </w:pPr>
          </w:p>
        </w:tc>
        <w:tc>
          <w:tcPr>
            <w:tcW w:w="701" w:type="pct"/>
            <w:shd w:val="clear" w:color="auto" w:fill="B4C6E7" w:themeFill="accent1" w:themeFillTint="66"/>
          </w:tcPr>
          <w:p w14:paraId="50022429"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7D320C23"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0408935A"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5" w:type="pct"/>
            <w:shd w:val="clear" w:color="auto" w:fill="B4C6E7" w:themeFill="accent1" w:themeFillTint="66"/>
          </w:tcPr>
          <w:p w14:paraId="5809A841"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97D11" w:rsidRPr="00DE097D" w14:paraId="762281BE" w14:textId="77777777" w:rsidTr="00BA2104">
        <w:trPr>
          <w:trHeight w:val="937"/>
        </w:trPr>
        <w:tc>
          <w:tcPr>
            <w:cnfStyle w:val="001000000000" w:firstRow="0" w:lastRow="0" w:firstColumn="1" w:lastColumn="0" w:oddVBand="0" w:evenVBand="0" w:oddHBand="0" w:evenHBand="0" w:firstRowFirstColumn="0" w:firstRowLastColumn="0" w:lastRowFirstColumn="0" w:lastRowLastColumn="0"/>
            <w:tcW w:w="1400" w:type="pct"/>
          </w:tcPr>
          <w:p w14:paraId="471A92B8" w14:textId="77777777" w:rsidR="00EF74E3"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Has knowledge of when and how to implement the emergency haemorrhage protocol.</w:t>
            </w:r>
          </w:p>
          <w:p w14:paraId="4950F866" w14:textId="7C28DFB1" w:rsidR="00A20D90" w:rsidRPr="00BA2104" w:rsidRDefault="00A20D90" w:rsidP="007C10B5">
            <w:pPr>
              <w:rPr>
                <w:rFonts w:ascii="Arial" w:hAnsi="Arial" w:cs="Arial"/>
                <w:b w:val="0"/>
                <w:bCs w:val="0"/>
                <w:color w:val="000000" w:themeColor="text1"/>
                <w:sz w:val="24"/>
                <w:szCs w:val="24"/>
              </w:rPr>
            </w:pPr>
          </w:p>
        </w:tc>
        <w:tc>
          <w:tcPr>
            <w:tcW w:w="701" w:type="pct"/>
          </w:tcPr>
          <w:p w14:paraId="4256372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08E7B55" w14:textId="77777777" w:rsidR="00EF74E3" w:rsidRPr="00BA2104" w:rsidRDefault="00EF74E3" w:rsidP="00BA2104">
            <w:pPr>
              <w:cnfStyle w:val="000000000000" w:firstRow="0" w:lastRow="0" w:firstColumn="0" w:lastColumn="0" w:oddVBand="0" w:evenVBand="0" w:oddHBand="0" w:evenHBand="0" w:firstRowFirstColumn="0" w:firstRowLastColumn="0" w:lastRowFirstColumn="0" w:lastRowLastColumn="0"/>
              <w:rPr>
                <w:sz w:val="24"/>
                <w:szCs w:val="24"/>
              </w:rPr>
            </w:pPr>
          </w:p>
        </w:tc>
        <w:tc>
          <w:tcPr>
            <w:tcW w:w="1075" w:type="pct"/>
          </w:tcPr>
          <w:p w14:paraId="751E2D2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21B69FF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sz w:val="24"/>
                <w:szCs w:val="24"/>
              </w:rPr>
            </w:pPr>
          </w:p>
        </w:tc>
      </w:tr>
      <w:tr w:rsidR="00EF74E3" w:rsidRPr="00DE097D" w14:paraId="0A25AB4D" w14:textId="77777777" w:rsidTr="00F41AF9">
        <w:trPr>
          <w:trHeight w:val="47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719C0982" w14:textId="66C4B1CB" w:rsidR="00EF74E3" w:rsidRPr="00BA2104" w:rsidRDefault="00EF74E3" w:rsidP="007C10B5">
            <w:pPr>
              <w:pStyle w:val="Heading2"/>
              <w:rPr>
                <w:rFonts w:ascii="Arial" w:hAnsi="Arial" w:cs="Arial"/>
                <w:sz w:val="24"/>
                <w:szCs w:val="24"/>
              </w:rPr>
            </w:pPr>
            <w:bookmarkStart w:id="60" w:name="_Toc132969728"/>
            <w:r w:rsidRPr="003B7868">
              <w:rPr>
                <w:rFonts w:ascii="Arial" w:hAnsi="Arial" w:cs="Arial"/>
                <w:color w:val="auto"/>
                <w:sz w:val="24"/>
                <w:szCs w:val="24"/>
              </w:rPr>
              <w:t>Renal</w:t>
            </w:r>
            <w:bookmarkEnd w:id="60"/>
            <w:r w:rsidRPr="003B7868">
              <w:rPr>
                <w:rFonts w:ascii="Arial" w:hAnsi="Arial" w:cs="Arial"/>
                <w:color w:val="auto"/>
                <w:sz w:val="24"/>
                <w:szCs w:val="24"/>
              </w:rPr>
              <w:t xml:space="preserve"> </w:t>
            </w:r>
          </w:p>
        </w:tc>
      </w:tr>
      <w:tr w:rsidR="00DE5402" w:rsidRPr="00DE097D" w14:paraId="52A4BE9A" w14:textId="77777777" w:rsidTr="00F41AF9">
        <w:trPr>
          <w:trHeight w:val="28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B6D7EC3" w14:textId="3CAF3A43" w:rsidR="00DE5402" w:rsidRPr="00BA2104" w:rsidRDefault="00DE5402" w:rsidP="007C10B5">
            <w:pPr>
              <w:rPr>
                <w:rFonts w:ascii="Arial" w:hAnsi="Arial" w:cs="Arial"/>
                <w:b w:val="0"/>
                <w:bCs w:val="0"/>
                <w:sz w:val="24"/>
                <w:szCs w:val="24"/>
              </w:rPr>
            </w:pPr>
            <w:r w:rsidRPr="00BA2104">
              <w:rPr>
                <w:rFonts w:ascii="Arial" w:hAnsi="Arial" w:cs="Arial"/>
                <w:sz w:val="24"/>
                <w:szCs w:val="24"/>
              </w:rPr>
              <w:t>Knowledge</w:t>
            </w:r>
          </w:p>
        </w:tc>
      </w:tr>
      <w:tr w:rsidR="00997D11" w:rsidRPr="00DE097D" w14:paraId="08CB70B5" w14:textId="77777777" w:rsidTr="00BA2104">
        <w:trPr>
          <w:trHeight w:val="955"/>
        </w:trPr>
        <w:tc>
          <w:tcPr>
            <w:cnfStyle w:val="001000000000" w:firstRow="0" w:lastRow="0" w:firstColumn="1" w:lastColumn="0" w:oddVBand="0" w:evenVBand="0" w:oddHBand="0" w:evenHBand="0" w:firstRowFirstColumn="0" w:firstRowLastColumn="0" w:lastRowFirstColumn="0" w:lastRowLastColumn="0"/>
            <w:tcW w:w="1400" w:type="pct"/>
          </w:tcPr>
          <w:p w14:paraId="4BC127AA" w14:textId="6682097D" w:rsidR="00A20D90" w:rsidRPr="00BA2104" w:rsidRDefault="00EF74E3"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understanding of the anatomy and physiology of the renal system</w:t>
            </w:r>
            <w:r w:rsidR="00A62396">
              <w:rPr>
                <w:rFonts w:ascii="Arial" w:hAnsi="Arial" w:cs="Arial"/>
                <w:color w:val="000000" w:themeColor="text1"/>
                <w:sz w:val="24"/>
                <w:szCs w:val="24"/>
              </w:rPr>
              <w:t>.</w:t>
            </w:r>
          </w:p>
        </w:tc>
        <w:tc>
          <w:tcPr>
            <w:tcW w:w="701" w:type="pct"/>
          </w:tcPr>
          <w:p w14:paraId="4C1B6F6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38CFF8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6332F03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435A36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34495539" w14:textId="77777777" w:rsidTr="00BA2104">
        <w:trPr>
          <w:trHeight w:val="955"/>
        </w:trPr>
        <w:tc>
          <w:tcPr>
            <w:cnfStyle w:val="001000000000" w:firstRow="0" w:lastRow="0" w:firstColumn="1" w:lastColumn="0" w:oddVBand="0" w:evenVBand="0" w:oddHBand="0" w:evenHBand="0" w:firstRowFirstColumn="0" w:firstRowLastColumn="0" w:lastRowFirstColumn="0" w:lastRowLastColumn="0"/>
            <w:tcW w:w="1400" w:type="pct"/>
          </w:tcPr>
          <w:p w14:paraId="18D192CF" w14:textId="57F7E32F" w:rsidR="00276770" w:rsidRPr="00BA2104" w:rsidRDefault="00EF74E3" w:rsidP="007C10B5">
            <w:pPr>
              <w:rPr>
                <w:rFonts w:ascii="Arial" w:hAnsi="Arial" w:cs="Arial"/>
                <w:color w:val="000000" w:themeColor="text1"/>
                <w:sz w:val="24"/>
                <w:szCs w:val="24"/>
              </w:rPr>
            </w:pPr>
            <w:r w:rsidRPr="00BA2104">
              <w:rPr>
                <w:rFonts w:ascii="Arial" w:hAnsi="Arial" w:cs="Arial"/>
                <w:color w:val="000000" w:themeColor="text1"/>
                <w:sz w:val="24"/>
                <w:szCs w:val="24"/>
              </w:rPr>
              <w:t>Demonstrate understanding of pathophysiology of acute kidney injury (AKI) and identifies common management strategies</w:t>
            </w:r>
            <w:r w:rsidR="00A62396">
              <w:rPr>
                <w:rFonts w:ascii="Arial" w:hAnsi="Arial" w:cs="Arial"/>
                <w:color w:val="000000" w:themeColor="text1"/>
                <w:sz w:val="24"/>
                <w:szCs w:val="24"/>
              </w:rPr>
              <w:t>.</w:t>
            </w:r>
          </w:p>
          <w:p w14:paraId="6B89FE9E" w14:textId="48A90FD7" w:rsidR="00A20D90" w:rsidRPr="00BA2104" w:rsidRDefault="00A20D90" w:rsidP="007C10B5">
            <w:pPr>
              <w:rPr>
                <w:rFonts w:ascii="Arial" w:hAnsi="Arial" w:cs="Arial"/>
                <w:b w:val="0"/>
                <w:bCs w:val="0"/>
                <w:color w:val="000000" w:themeColor="text1"/>
                <w:sz w:val="24"/>
                <w:szCs w:val="24"/>
              </w:rPr>
            </w:pPr>
          </w:p>
        </w:tc>
        <w:tc>
          <w:tcPr>
            <w:tcW w:w="701" w:type="pct"/>
          </w:tcPr>
          <w:p w14:paraId="27F9F58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B4DE955"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6FD23D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853DCC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33525491" w14:textId="77777777" w:rsidTr="00BA2104">
        <w:trPr>
          <w:trHeight w:val="859"/>
        </w:trPr>
        <w:tc>
          <w:tcPr>
            <w:cnfStyle w:val="001000000000" w:firstRow="0" w:lastRow="0" w:firstColumn="1" w:lastColumn="0" w:oddVBand="0" w:evenVBand="0" w:oddHBand="0" w:evenHBand="0" w:firstRowFirstColumn="0" w:firstRowLastColumn="0" w:lastRowFirstColumn="0" w:lastRowLastColumn="0"/>
            <w:tcW w:w="1400" w:type="pct"/>
          </w:tcPr>
          <w:p w14:paraId="66B46A0C" w14:textId="5215535A" w:rsidR="00806C7D" w:rsidRPr="00BA2104" w:rsidRDefault="00806C7D"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Understand possible reasons for anuria, </w:t>
            </w:r>
            <w:proofErr w:type="gramStart"/>
            <w:r w:rsidRPr="00BA2104">
              <w:rPr>
                <w:rFonts w:ascii="Arial" w:hAnsi="Arial" w:cs="Arial"/>
                <w:color w:val="000000" w:themeColor="text1"/>
                <w:sz w:val="24"/>
                <w:szCs w:val="24"/>
              </w:rPr>
              <w:t>oliguria</w:t>
            </w:r>
            <w:proofErr w:type="gramEnd"/>
            <w:r w:rsidRPr="00BA2104">
              <w:rPr>
                <w:rFonts w:ascii="Arial" w:hAnsi="Arial" w:cs="Arial"/>
                <w:color w:val="000000" w:themeColor="text1"/>
                <w:sz w:val="24"/>
                <w:szCs w:val="24"/>
              </w:rPr>
              <w:t xml:space="preserve"> and polyuria</w:t>
            </w:r>
            <w:r w:rsidR="00791F10">
              <w:rPr>
                <w:rFonts w:ascii="Arial" w:hAnsi="Arial" w:cs="Arial"/>
                <w:color w:val="000000" w:themeColor="text1"/>
                <w:sz w:val="24"/>
                <w:szCs w:val="24"/>
              </w:rPr>
              <w:t>.</w:t>
            </w:r>
          </w:p>
        </w:tc>
        <w:tc>
          <w:tcPr>
            <w:tcW w:w="701" w:type="pct"/>
          </w:tcPr>
          <w:p w14:paraId="325531CA"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963EDA6"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9A0B5EC"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56FF68E"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06C7D" w:rsidRPr="00DE097D" w14:paraId="0A63ACA1" w14:textId="77777777" w:rsidTr="00F41AF9">
        <w:trPr>
          <w:trHeight w:val="28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0FBE3EB" w14:textId="77777777" w:rsidR="00806C7D" w:rsidRPr="00BA2104" w:rsidRDefault="00806C7D" w:rsidP="007C10B5">
            <w:pPr>
              <w:rPr>
                <w:rFonts w:ascii="Arial" w:hAnsi="Arial" w:cs="Arial"/>
                <w:b w:val="0"/>
                <w:bCs w:val="0"/>
                <w:sz w:val="24"/>
                <w:szCs w:val="24"/>
              </w:rPr>
            </w:pPr>
            <w:r w:rsidRPr="00BA2104">
              <w:rPr>
                <w:rFonts w:ascii="Arial" w:hAnsi="Arial" w:cs="Arial"/>
                <w:sz w:val="24"/>
                <w:szCs w:val="24"/>
              </w:rPr>
              <w:t>Skills</w:t>
            </w:r>
          </w:p>
        </w:tc>
      </w:tr>
      <w:tr w:rsidR="00997D11" w:rsidRPr="00DE097D" w14:paraId="582484E0" w14:textId="77777777" w:rsidTr="00BA2104">
        <w:trPr>
          <w:trHeight w:val="955"/>
        </w:trPr>
        <w:tc>
          <w:tcPr>
            <w:cnfStyle w:val="001000000000" w:firstRow="0" w:lastRow="0" w:firstColumn="1" w:lastColumn="0" w:oddVBand="0" w:evenVBand="0" w:oddHBand="0" w:evenHBand="0" w:firstRowFirstColumn="0" w:firstRowLastColumn="0" w:lastRowFirstColumn="0" w:lastRowLastColumn="0"/>
            <w:tcW w:w="1400" w:type="pct"/>
          </w:tcPr>
          <w:p w14:paraId="3F6C6142" w14:textId="77777777" w:rsidR="00806C7D" w:rsidRPr="00BA2104" w:rsidRDefault="00806C7D" w:rsidP="007C10B5">
            <w:pPr>
              <w:rPr>
                <w:rFonts w:ascii="Arial" w:hAnsi="Arial" w:cs="Arial"/>
                <w:b w:val="0"/>
                <w:bCs w:val="0"/>
                <w:sz w:val="24"/>
                <w:szCs w:val="24"/>
              </w:rPr>
            </w:pPr>
            <w:r w:rsidRPr="00BA2104">
              <w:rPr>
                <w:rFonts w:ascii="Arial" w:hAnsi="Arial" w:cs="Arial"/>
                <w:sz w:val="24"/>
                <w:szCs w:val="24"/>
              </w:rPr>
              <w:t>Initiate and understand rationale for:</w:t>
            </w:r>
          </w:p>
          <w:p w14:paraId="3BDBEA55" w14:textId="5BD36E6B" w:rsidR="00806C7D" w:rsidRPr="00BA2104" w:rsidRDefault="00997D11" w:rsidP="007C10B5">
            <w:pPr>
              <w:rPr>
                <w:rFonts w:ascii="Arial" w:hAnsi="Arial" w:cs="Arial"/>
                <w:sz w:val="24"/>
                <w:szCs w:val="24"/>
              </w:rPr>
            </w:pPr>
            <w:r>
              <w:rPr>
                <w:rFonts w:ascii="Arial" w:hAnsi="Arial" w:cs="Arial"/>
                <w:sz w:val="24"/>
                <w:szCs w:val="24"/>
              </w:rPr>
              <w:t>a</w:t>
            </w:r>
            <w:r w:rsidRPr="00BA2104">
              <w:rPr>
                <w:rFonts w:ascii="Arial" w:hAnsi="Arial" w:cs="Arial"/>
                <w:sz w:val="24"/>
                <w:szCs w:val="24"/>
              </w:rPr>
              <w:t xml:space="preserve">ccurate </w:t>
            </w:r>
            <w:r w:rsidR="00806C7D" w:rsidRPr="00BA2104">
              <w:rPr>
                <w:rFonts w:ascii="Arial" w:hAnsi="Arial" w:cs="Arial"/>
                <w:sz w:val="24"/>
                <w:szCs w:val="24"/>
              </w:rPr>
              <w:t>fluid balance monitoring, urinalysis, bladder scan, accurate weighing of patient</w:t>
            </w:r>
            <w:r w:rsidR="00791F10">
              <w:rPr>
                <w:rFonts w:ascii="Arial" w:hAnsi="Arial" w:cs="Arial"/>
                <w:sz w:val="24"/>
                <w:szCs w:val="24"/>
              </w:rPr>
              <w:t>.</w:t>
            </w:r>
          </w:p>
          <w:p w14:paraId="7EB9920C" w14:textId="77777777" w:rsidR="00806C7D" w:rsidRPr="00BA2104" w:rsidRDefault="00806C7D" w:rsidP="007C10B5">
            <w:pPr>
              <w:rPr>
                <w:rFonts w:ascii="Arial" w:hAnsi="Arial" w:cs="Arial"/>
                <w:b w:val="0"/>
                <w:bCs w:val="0"/>
                <w:color w:val="000000" w:themeColor="text1"/>
                <w:sz w:val="24"/>
                <w:szCs w:val="24"/>
              </w:rPr>
            </w:pPr>
          </w:p>
        </w:tc>
        <w:tc>
          <w:tcPr>
            <w:tcW w:w="701" w:type="pct"/>
          </w:tcPr>
          <w:p w14:paraId="3024C807"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0E1A7D27"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93FF505"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5A78EF8" w14:textId="77777777" w:rsidR="00806C7D" w:rsidRPr="00BA2104" w:rsidRDefault="00806C7D"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F74E3" w:rsidRPr="00DE097D" w14:paraId="5537C51A" w14:textId="77777777" w:rsidTr="00F41AF9">
        <w:trPr>
          <w:trHeight w:val="57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7FD2CE0D" w14:textId="0CF98CAA" w:rsidR="00EF74E3" w:rsidRPr="00BA2104" w:rsidRDefault="00EF74E3" w:rsidP="007C10B5">
            <w:pPr>
              <w:pStyle w:val="Heading2"/>
              <w:rPr>
                <w:rFonts w:ascii="Arial" w:hAnsi="Arial" w:cs="Arial"/>
                <w:sz w:val="24"/>
                <w:szCs w:val="24"/>
              </w:rPr>
            </w:pPr>
            <w:bookmarkStart w:id="61" w:name="_Toc132969729"/>
            <w:r w:rsidRPr="003B7868">
              <w:rPr>
                <w:rFonts w:ascii="Arial" w:hAnsi="Arial" w:cs="Arial"/>
                <w:color w:val="auto"/>
                <w:sz w:val="24"/>
                <w:szCs w:val="24"/>
              </w:rPr>
              <w:t>Neurology</w:t>
            </w:r>
            <w:bookmarkEnd w:id="61"/>
            <w:r w:rsidRPr="003B7868">
              <w:rPr>
                <w:rFonts w:ascii="Arial" w:hAnsi="Arial" w:cs="Arial"/>
                <w:color w:val="auto"/>
                <w:sz w:val="24"/>
                <w:szCs w:val="24"/>
              </w:rPr>
              <w:t xml:space="preserve"> </w:t>
            </w:r>
          </w:p>
        </w:tc>
      </w:tr>
      <w:tr w:rsidR="00A72EFC" w:rsidRPr="00A72EFC" w14:paraId="55D33AD6" w14:textId="77777777" w:rsidTr="00F41AF9">
        <w:trPr>
          <w:trHeight w:val="23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9EB601D" w14:textId="73C4663C" w:rsidR="00A72EFC" w:rsidRPr="00BA2104" w:rsidRDefault="00A72EFC" w:rsidP="007C10B5">
            <w:pPr>
              <w:rPr>
                <w:sz w:val="24"/>
                <w:szCs w:val="24"/>
              </w:rPr>
            </w:pPr>
            <w:r w:rsidRPr="00BA2104">
              <w:rPr>
                <w:rFonts w:ascii="Arial" w:hAnsi="Arial" w:cs="Arial"/>
                <w:sz w:val="24"/>
                <w:szCs w:val="24"/>
              </w:rPr>
              <w:t>Knowledge</w:t>
            </w:r>
          </w:p>
        </w:tc>
      </w:tr>
      <w:tr w:rsidR="00997D11" w:rsidRPr="00DE097D" w14:paraId="356C273A"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5402E324" w14:textId="5A22E351" w:rsidR="00EF74E3" w:rsidRPr="00BA2104" w:rsidRDefault="00EF74E3" w:rsidP="007C10B5">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w:t>
            </w:r>
            <w:r w:rsidR="00117FDC" w:rsidRPr="00BA2104">
              <w:rPr>
                <w:rFonts w:ascii="Arial" w:hAnsi="Arial" w:cs="Arial"/>
                <w:color w:val="000000" w:themeColor="text1"/>
                <w:sz w:val="24"/>
                <w:szCs w:val="24"/>
              </w:rPr>
              <w:t xml:space="preserve"> basic </w:t>
            </w:r>
            <w:r w:rsidRPr="00BA2104">
              <w:rPr>
                <w:rFonts w:ascii="Arial" w:hAnsi="Arial" w:cs="Arial"/>
                <w:color w:val="000000" w:themeColor="text1"/>
                <w:sz w:val="24"/>
                <w:szCs w:val="24"/>
              </w:rPr>
              <w:t>understanding of the anatomy and physiology of the neurological syste</w:t>
            </w:r>
            <w:r>
              <w:rPr>
                <w:rFonts w:ascii="Arial" w:hAnsi="Arial" w:cs="Arial"/>
                <w:b w:val="0"/>
                <w:color w:val="000000" w:themeColor="text1"/>
                <w:sz w:val="24"/>
                <w:szCs w:val="24"/>
              </w:rPr>
              <w:t>m</w:t>
            </w:r>
            <w:r w:rsidR="00791F10">
              <w:rPr>
                <w:rFonts w:ascii="Arial" w:hAnsi="Arial" w:cs="Arial"/>
                <w:b w:val="0"/>
                <w:bCs w:val="0"/>
                <w:color w:val="000000" w:themeColor="text1"/>
                <w:sz w:val="24"/>
                <w:szCs w:val="24"/>
              </w:rPr>
              <w:t>.</w:t>
            </w:r>
          </w:p>
        </w:tc>
        <w:tc>
          <w:tcPr>
            <w:tcW w:w="701" w:type="pct"/>
          </w:tcPr>
          <w:p w14:paraId="0DD0AD8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99DD888"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7888DA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CAE4A7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8878B5" w14:paraId="1EF026AB"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6ED2F2C8" w14:textId="77777777" w:rsidR="00F41AF9" w:rsidRPr="003B7868" w:rsidRDefault="00F41AF9" w:rsidP="00BA2104">
            <w:pPr>
              <w:rPr>
                <w:rFonts w:ascii="Arial" w:hAnsi="Arial" w:cs="Arial"/>
                <w:sz w:val="24"/>
                <w:szCs w:val="24"/>
              </w:rPr>
            </w:pPr>
          </w:p>
        </w:tc>
        <w:tc>
          <w:tcPr>
            <w:tcW w:w="701" w:type="pct"/>
            <w:shd w:val="clear" w:color="auto" w:fill="B4C6E7" w:themeFill="accent1" w:themeFillTint="66"/>
          </w:tcPr>
          <w:p w14:paraId="2DB8CE2E"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25CA875D"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65B7CDA7"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5" w:type="pct"/>
            <w:shd w:val="clear" w:color="auto" w:fill="B4C6E7" w:themeFill="accent1" w:themeFillTint="66"/>
          </w:tcPr>
          <w:p w14:paraId="57597BD3" w14:textId="77777777" w:rsidR="00F41AF9" w:rsidRPr="00BA2104" w:rsidRDefault="00F41AF9"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97D11" w:rsidRPr="00DE097D" w14:paraId="79CB5966"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5791645D" w14:textId="25B2FDB1" w:rsidR="00EF74E3" w:rsidRPr="00BA2104" w:rsidRDefault="00EF74E3"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awareness of the neurology pathways within local setting including inclusion and exclusion criteria</w:t>
            </w:r>
            <w:r w:rsidR="00791F10">
              <w:rPr>
                <w:rFonts w:ascii="Arial" w:hAnsi="Arial" w:cs="Arial"/>
                <w:color w:val="000000" w:themeColor="text1"/>
                <w:sz w:val="24"/>
                <w:szCs w:val="24"/>
              </w:rPr>
              <w:t>.</w:t>
            </w:r>
            <w:r w:rsidRPr="00BA2104">
              <w:rPr>
                <w:rFonts w:ascii="Arial" w:hAnsi="Arial" w:cs="Arial"/>
                <w:color w:val="000000" w:themeColor="text1"/>
                <w:sz w:val="24"/>
                <w:szCs w:val="24"/>
              </w:rPr>
              <w:t xml:space="preserve"> </w:t>
            </w:r>
          </w:p>
        </w:tc>
        <w:tc>
          <w:tcPr>
            <w:tcW w:w="701" w:type="pct"/>
          </w:tcPr>
          <w:p w14:paraId="7FC42F87"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46055E4"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ECBCB72"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B48900F"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4F09F9D0"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4F057F4E" w14:textId="5EBB3DC0" w:rsidR="00A72EFC" w:rsidRPr="00BA2104" w:rsidRDefault="00A72EFC" w:rsidP="00F41AF9">
            <w:pPr>
              <w:rPr>
                <w:rFonts w:ascii="Arial" w:hAnsi="Arial" w:cs="Arial"/>
                <w:color w:val="000000" w:themeColor="text1"/>
                <w:sz w:val="24"/>
                <w:szCs w:val="24"/>
              </w:rPr>
            </w:pPr>
            <w:r w:rsidRPr="00BA2104">
              <w:rPr>
                <w:rFonts w:ascii="Arial" w:hAnsi="Arial" w:cs="Arial"/>
                <w:color w:val="000000" w:themeColor="text1"/>
                <w:sz w:val="24"/>
                <w:szCs w:val="24"/>
              </w:rPr>
              <w:t>Discusses the common neurological conditions seen within local setting and common presentations</w:t>
            </w:r>
            <w:r w:rsidR="00791F10">
              <w:rPr>
                <w:rFonts w:ascii="Arial" w:hAnsi="Arial" w:cs="Arial"/>
                <w:color w:val="000000" w:themeColor="text1"/>
                <w:sz w:val="24"/>
                <w:szCs w:val="24"/>
              </w:rPr>
              <w:t>.</w:t>
            </w:r>
          </w:p>
        </w:tc>
        <w:tc>
          <w:tcPr>
            <w:tcW w:w="701" w:type="pct"/>
          </w:tcPr>
          <w:p w14:paraId="20F1C60E"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7647BE15"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95411E8"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93FC8DF"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A57A647"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1945FC51" w14:textId="503CCF68" w:rsidR="00A72EFC" w:rsidRPr="00BA2104" w:rsidRDefault="00E557DD"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Understands the</w:t>
            </w:r>
            <w:r w:rsidR="00A72EFC" w:rsidRPr="00BA2104">
              <w:rPr>
                <w:rFonts w:ascii="Arial" w:hAnsi="Arial" w:cs="Arial"/>
                <w:color w:val="000000" w:themeColor="text1"/>
                <w:sz w:val="24"/>
                <w:szCs w:val="24"/>
              </w:rPr>
              <w:t xml:space="preserve"> common medications used within the local setting, their indications and side effects.  </w:t>
            </w:r>
          </w:p>
        </w:tc>
        <w:tc>
          <w:tcPr>
            <w:tcW w:w="701" w:type="pct"/>
          </w:tcPr>
          <w:p w14:paraId="2CED7D81"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DF47BAE"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739966F"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74CDA19"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E407C57"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3EB88189" w14:textId="31439045" w:rsidR="00E557DD" w:rsidRPr="00BA2104" w:rsidRDefault="00791F10" w:rsidP="007C10B5">
            <w:pPr>
              <w:rPr>
                <w:rFonts w:ascii="Arial" w:hAnsi="Arial" w:cs="Arial"/>
                <w:color w:val="000000" w:themeColor="text1"/>
                <w:sz w:val="24"/>
                <w:szCs w:val="24"/>
                <w:highlight w:val="yellow"/>
              </w:rPr>
            </w:pPr>
            <w:r w:rsidRPr="00997D11">
              <w:rPr>
                <w:rFonts w:ascii="Arial" w:hAnsi="Arial" w:cs="Arial"/>
                <w:color w:val="000000" w:themeColor="text1"/>
                <w:sz w:val="24"/>
                <w:szCs w:val="24"/>
              </w:rPr>
              <w:t>Understands</w:t>
            </w:r>
            <w:r w:rsidR="00A72EFC" w:rsidRPr="00BA2104">
              <w:rPr>
                <w:rFonts w:ascii="Arial" w:hAnsi="Arial" w:cs="Arial"/>
                <w:color w:val="000000" w:themeColor="text1"/>
                <w:sz w:val="24"/>
                <w:szCs w:val="24"/>
              </w:rPr>
              <w:t xml:space="preserve"> different types of seizure</w:t>
            </w:r>
            <w:r w:rsidR="00D23853" w:rsidRPr="00BA2104">
              <w:rPr>
                <w:rFonts w:ascii="Arial" w:hAnsi="Arial" w:cs="Arial"/>
                <w:color w:val="000000" w:themeColor="text1"/>
                <w:sz w:val="24"/>
                <w:szCs w:val="24"/>
              </w:rPr>
              <w:t>s and their presentations</w:t>
            </w:r>
            <w:r w:rsidR="00345AA3" w:rsidRPr="00997D11">
              <w:rPr>
                <w:rFonts w:ascii="Arial" w:hAnsi="Arial" w:cs="Arial"/>
                <w:color w:val="000000" w:themeColor="text1"/>
                <w:sz w:val="24"/>
                <w:szCs w:val="24"/>
              </w:rPr>
              <w:t xml:space="preserve">, for example, </w:t>
            </w:r>
            <w:r w:rsidR="00A72EFC" w:rsidRPr="00BA2104">
              <w:rPr>
                <w:rFonts w:ascii="Arial" w:hAnsi="Arial" w:cs="Arial"/>
                <w:color w:val="000000" w:themeColor="text1"/>
                <w:sz w:val="24"/>
                <w:szCs w:val="24"/>
              </w:rPr>
              <w:t>Convulsive/generalised, focal/</w:t>
            </w:r>
            <w:proofErr w:type="gramStart"/>
            <w:r w:rsidR="00A72EFC" w:rsidRPr="00BA2104">
              <w:rPr>
                <w:rFonts w:ascii="Arial" w:hAnsi="Arial" w:cs="Arial"/>
                <w:color w:val="000000" w:themeColor="text1"/>
                <w:sz w:val="24"/>
                <w:szCs w:val="24"/>
              </w:rPr>
              <w:t>absent</w:t>
            </w:r>
            <w:proofErr w:type="gramEnd"/>
            <w:r w:rsidR="00A72EFC" w:rsidRPr="00BA2104">
              <w:rPr>
                <w:rFonts w:ascii="Arial" w:hAnsi="Arial" w:cs="Arial"/>
                <w:color w:val="000000" w:themeColor="text1"/>
                <w:sz w:val="24"/>
                <w:szCs w:val="24"/>
              </w:rPr>
              <w:t xml:space="preserve"> and non-epileptic seizures</w:t>
            </w:r>
            <w:r w:rsidRPr="00997D11">
              <w:rPr>
                <w:rFonts w:ascii="Arial" w:hAnsi="Arial" w:cs="Arial"/>
                <w:color w:val="000000" w:themeColor="text1"/>
                <w:sz w:val="24"/>
                <w:szCs w:val="24"/>
              </w:rPr>
              <w:t>.</w:t>
            </w:r>
          </w:p>
        </w:tc>
        <w:tc>
          <w:tcPr>
            <w:tcW w:w="701" w:type="pct"/>
          </w:tcPr>
          <w:p w14:paraId="474E2D00"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D2136BD"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E3DAD0E"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F24B4FF" w14:textId="77777777" w:rsidR="00A72EFC" w:rsidRPr="00BA2104" w:rsidRDefault="00A72EFC"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51BC58B9"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39B9F013" w14:textId="623ABFE9" w:rsidR="00A20D90" w:rsidRPr="00BA2104" w:rsidRDefault="00EC6B6B" w:rsidP="007C10B5">
            <w:pPr>
              <w:rPr>
                <w:rFonts w:ascii="Arial" w:hAnsi="Arial" w:cs="Arial"/>
                <w:color w:val="000000" w:themeColor="text1"/>
                <w:sz w:val="24"/>
                <w:szCs w:val="24"/>
                <w:highlight w:val="yellow"/>
              </w:rPr>
            </w:pPr>
            <w:r w:rsidRPr="00BA2104">
              <w:rPr>
                <w:rFonts w:ascii="Arial" w:hAnsi="Arial" w:cs="Arial"/>
                <w:color w:val="000000" w:themeColor="text1"/>
                <w:sz w:val="24"/>
                <w:szCs w:val="24"/>
              </w:rPr>
              <w:t xml:space="preserve">Aware of </w:t>
            </w:r>
            <w:r w:rsidR="00882770" w:rsidRPr="00997D11">
              <w:rPr>
                <w:rFonts w:ascii="Arial" w:hAnsi="Arial" w:cs="Arial"/>
                <w:color w:val="000000" w:themeColor="text1"/>
                <w:sz w:val="24"/>
                <w:szCs w:val="24"/>
              </w:rPr>
              <w:t>Computed Tomography (</w:t>
            </w:r>
            <w:r w:rsidRPr="00BA2104">
              <w:rPr>
                <w:rFonts w:ascii="Arial" w:hAnsi="Arial" w:cs="Arial"/>
                <w:color w:val="000000" w:themeColor="text1"/>
                <w:sz w:val="24"/>
                <w:szCs w:val="24"/>
              </w:rPr>
              <w:t>CT</w:t>
            </w:r>
            <w:r w:rsidR="00882770" w:rsidRPr="00997D11">
              <w:rPr>
                <w:rFonts w:ascii="Arial" w:hAnsi="Arial" w:cs="Arial"/>
                <w:color w:val="000000" w:themeColor="text1"/>
                <w:sz w:val="24"/>
                <w:szCs w:val="24"/>
              </w:rPr>
              <w:t>)</w:t>
            </w:r>
            <w:r w:rsidRPr="00BA2104">
              <w:rPr>
                <w:rFonts w:ascii="Arial" w:hAnsi="Arial" w:cs="Arial"/>
                <w:color w:val="000000" w:themeColor="text1"/>
                <w:sz w:val="24"/>
                <w:szCs w:val="24"/>
              </w:rPr>
              <w:t xml:space="preserve"> head guidelines and when a patient may require an emergency CT imaging</w:t>
            </w:r>
            <w:r w:rsidR="002D1F9C" w:rsidRPr="00997D11">
              <w:rPr>
                <w:rFonts w:ascii="Arial" w:hAnsi="Arial" w:cs="Arial"/>
                <w:color w:val="000000" w:themeColor="text1"/>
                <w:sz w:val="24"/>
                <w:szCs w:val="24"/>
              </w:rPr>
              <w:t>.</w:t>
            </w:r>
          </w:p>
        </w:tc>
        <w:tc>
          <w:tcPr>
            <w:tcW w:w="701" w:type="pct"/>
          </w:tcPr>
          <w:p w14:paraId="2D3BEEBB" w14:textId="77777777" w:rsidR="00EC6B6B" w:rsidRPr="00BA2104" w:rsidRDefault="00EC6B6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F425000" w14:textId="77777777" w:rsidR="00EC6B6B" w:rsidRPr="00BA2104" w:rsidRDefault="00EC6B6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E04088F" w14:textId="77777777" w:rsidR="00EC6B6B" w:rsidRPr="00BA2104" w:rsidRDefault="00EC6B6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5BC939D4" w14:textId="77777777" w:rsidR="00EC6B6B" w:rsidRPr="00BA2104" w:rsidRDefault="00EC6B6B"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A72EFC" w:rsidRPr="00A72EFC" w14:paraId="10B81906" w14:textId="77777777" w:rsidTr="00F41AF9">
        <w:trPr>
          <w:trHeight w:val="19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A46FF2B" w14:textId="77777777" w:rsidR="00A72EFC" w:rsidRPr="00BA2104" w:rsidRDefault="00A72EFC" w:rsidP="007C10B5">
            <w:pPr>
              <w:rPr>
                <w:sz w:val="24"/>
                <w:szCs w:val="24"/>
              </w:rPr>
            </w:pPr>
            <w:r w:rsidRPr="00BA2104">
              <w:rPr>
                <w:rFonts w:ascii="Arial" w:hAnsi="Arial" w:cs="Arial"/>
                <w:sz w:val="24"/>
                <w:szCs w:val="24"/>
              </w:rPr>
              <w:t>Skills</w:t>
            </w:r>
          </w:p>
        </w:tc>
      </w:tr>
      <w:tr w:rsidR="00997D11" w:rsidRPr="00DE097D" w14:paraId="21C0FE78"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0931A8FA" w14:textId="1432E085" w:rsidR="00EF74E3" w:rsidRPr="00BA2104" w:rsidRDefault="00EF74E3" w:rsidP="00BA2104">
            <w:pPr>
              <w:rPr>
                <w:rFonts w:ascii="Arial" w:hAnsi="Arial" w:cs="Arial"/>
                <w:color w:val="000000" w:themeColor="text1"/>
                <w:sz w:val="24"/>
                <w:szCs w:val="24"/>
              </w:rPr>
            </w:pPr>
            <w:r w:rsidRPr="00BA2104">
              <w:rPr>
                <w:rFonts w:ascii="Arial" w:hAnsi="Arial" w:cs="Arial"/>
                <w:color w:val="000000" w:themeColor="text1"/>
                <w:sz w:val="24"/>
                <w:szCs w:val="24"/>
              </w:rPr>
              <w:t xml:space="preserve">Undertakes accurate neurological examination confidently using </w:t>
            </w:r>
            <w:r w:rsidR="009B3713" w:rsidRPr="00997D11">
              <w:rPr>
                <w:rFonts w:ascii="Arial" w:hAnsi="Arial" w:cs="Arial"/>
                <w:color w:val="000000" w:themeColor="text1"/>
                <w:sz w:val="24"/>
                <w:szCs w:val="24"/>
              </w:rPr>
              <w:t>Alert, Confusion, Voice, Pain, Unresponsive (</w:t>
            </w:r>
            <w:r w:rsidRPr="00BA2104">
              <w:rPr>
                <w:rFonts w:ascii="Arial" w:hAnsi="Arial" w:cs="Arial"/>
                <w:color w:val="000000" w:themeColor="text1"/>
                <w:sz w:val="24"/>
                <w:szCs w:val="24"/>
              </w:rPr>
              <w:t>ACVPU</w:t>
            </w:r>
            <w:r w:rsidR="009B3713" w:rsidRPr="00997D11">
              <w:rPr>
                <w:rFonts w:ascii="Arial" w:hAnsi="Arial" w:cs="Arial"/>
                <w:color w:val="000000" w:themeColor="text1"/>
                <w:sz w:val="24"/>
                <w:szCs w:val="24"/>
              </w:rPr>
              <w:t>)</w:t>
            </w:r>
            <w:r w:rsidRPr="00BA2104">
              <w:rPr>
                <w:rFonts w:ascii="Arial" w:hAnsi="Arial" w:cs="Arial"/>
                <w:color w:val="000000" w:themeColor="text1"/>
                <w:sz w:val="24"/>
                <w:szCs w:val="24"/>
              </w:rPr>
              <w:t xml:space="preserve"> </w:t>
            </w:r>
            <w:r w:rsidR="00A137E8">
              <w:rPr>
                <w:rFonts w:ascii="Arial" w:hAnsi="Arial" w:cs="Arial"/>
                <w:b w:val="0"/>
                <w:bCs w:val="0"/>
                <w:color w:val="000000" w:themeColor="text1"/>
                <w:sz w:val="24"/>
                <w:szCs w:val="24"/>
              </w:rPr>
              <w:t>and</w:t>
            </w:r>
            <w:r w:rsidR="00A137E8" w:rsidRPr="00BA2104">
              <w:rPr>
                <w:rFonts w:ascii="Arial" w:hAnsi="Arial" w:cs="Arial"/>
                <w:color w:val="000000" w:themeColor="text1"/>
                <w:sz w:val="24"/>
                <w:szCs w:val="24"/>
              </w:rPr>
              <w:t xml:space="preserve"> </w:t>
            </w:r>
            <w:r w:rsidRPr="00BA2104">
              <w:rPr>
                <w:rFonts w:ascii="Arial" w:hAnsi="Arial" w:cs="Arial"/>
                <w:color w:val="000000" w:themeColor="text1"/>
                <w:sz w:val="24"/>
                <w:szCs w:val="24"/>
              </w:rPr>
              <w:t>GCS scales</w:t>
            </w:r>
          </w:p>
        </w:tc>
        <w:tc>
          <w:tcPr>
            <w:tcW w:w="701" w:type="pct"/>
          </w:tcPr>
          <w:p w14:paraId="512C294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6396ECD"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045C83AC"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C33FEC0"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449FFA7"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4AAA9F22" w14:textId="47EDAEC2" w:rsidR="004372E2" w:rsidRPr="00BA2104" w:rsidRDefault="00EF74E3"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Can differentiate between acute and chronic confusion</w:t>
            </w:r>
            <w:r w:rsidR="002D1F9C">
              <w:rPr>
                <w:rFonts w:ascii="Arial" w:hAnsi="Arial" w:cs="Arial"/>
                <w:color w:val="000000" w:themeColor="text1"/>
                <w:sz w:val="24"/>
                <w:szCs w:val="24"/>
              </w:rPr>
              <w:t>.</w:t>
            </w:r>
          </w:p>
        </w:tc>
        <w:tc>
          <w:tcPr>
            <w:tcW w:w="701" w:type="pct"/>
          </w:tcPr>
          <w:p w14:paraId="0EA7C3CE"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550F714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4C78A606"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B862519"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7CF052D"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tcPr>
          <w:p w14:paraId="0D123B00" w14:textId="538ACB4E" w:rsidR="004372E2" w:rsidRPr="00BA2104" w:rsidRDefault="004372E2" w:rsidP="003B7868">
            <w:pPr>
              <w:rPr>
                <w:rFonts w:ascii="Arial" w:hAnsi="Arial" w:cs="Arial"/>
                <w:b w:val="0"/>
                <w:bCs w:val="0"/>
                <w:color w:val="000000" w:themeColor="text1"/>
                <w:sz w:val="24"/>
                <w:szCs w:val="24"/>
                <w:highlight w:val="yellow"/>
              </w:rPr>
            </w:pPr>
            <w:r w:rsidRPr="00BA2104">
              <w:rPr>
                <w:rFonts w:ascii="Arial" w:hAnsi="Arial" w:cs="Arial"/>
                <w:color w:val="000000" w:themeColor="text1"/>
                <w:sz w:val="24"/>
                <w:szCs w:val="24"/>
              </w:rPr>
              <w:t>Demonstrates an ability to care for a patient following a seizure</w:t>
            </w:r>
            <w:r w:rsidR="002D1F9C">
              <w:rPr>
                <w:rFonts w:ascii="Arial" w:hAnsi="Arial" w:cs="Arial"/>
                <w:color w:val="000000" w:themeColor="text1"/>
                <w:sz w:val="24"/>
                <w:szCs w:val="24"/>
              </w:rPr>
              <w:t>.</w:t>
            </w:r>
            <w:r w:rsidRPr="00BA2104">
              <w:rPr>
                <w:rFonts w:ascii="Arial" w:hAnsi="Arial" w:cs="Arial"/>
                <w:color w:val="000000" w:themeColor="text1"/>
                <w:sz w:val="24"/>
                <w:szCs w:val="24"/>
              </w:rPr>
              <w:t xml:space="preserve"> </w:t>
            </w:r>
          </w:p>
        </w:tc>
        <w:tc>
          <w:tcPr>
            <w:tcW w:w="701" w:type="pct"/>
          </w:tcPr>
          <w:p w14:paraId="0F6E3523"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11F933CB"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044AF71"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60B3A7A" w14:textId="77777777" w:rsidR="00EF74E3" w:rsidRPr="00BA2104" w:rsidRDefault="00EF74E3" w:rsidP="007C10B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7724425D" w14:textId="06002A56" w:rsidR="002A2219" w:rsidRPr="00BA2104" w:rsidRDefault="002A2219" w:rsidP="002A2219">
      <w:pPr>
        <w:keepNext/>
        <w:keepLines/>
        <w:spacing w:before="40" w:after="0"/>
        <w:outlineLvl w:val="1"/>
        <w:rPr>
          <w:rFonts w:ascii="Arial" w:eastAsiaTheme="majorEastAsia" w:hAnsi="Arial" w:cs="Arial"/>
          <w:color w:val="005EB8"/>
          <w:sz w:val="36"/>
          <w:szCs w:val="36"/>
        </w:rPr>
      </w:pPr>
      <w:bookmarkStart w:id="62" w:name="_Toc132969730"/>
      <w:r w:rsidRPr="00BA2104">
        <w:rPr>
          <w:rFonts w:ascii="Arial" w:eastAsiaTheme="majorEastAsia" w:hAnsi="Arial" w:cs="Arial"/>
          <w:color w:val="005EB8"/>
          <w:sz w:val="36"/>
          <w:szCs w:val="36"/>
        </w:rPr>
        <w:lastRenderedPageBreak/>
        <w:t>Oncology</w:t>
      </w:r>
      <w:bookmarkEnd w:id="62"/>
    </w:p>
    <w:p w14:paraId="4512EDBC" w14:textId="77777777" w:rsidR="002A2219" w:rsidRPr="00337C69" w:rsidRDefault="002A2219" w:rsidP="002A2219"/>
    <w:tbl>
      <w:tblPr>
        <w:tblStyle w:val="GridTable1Light"/>
        <w:tblW w:w="4927" w:type="pct"/>
        <w:tblLook w:val="04A0" w:firstRow="1" w:lastRow="0" w:firstColumn="1" w:lastColumn="0" w:noHBand="0" w:noVBand="1"/>
      </w:tblPr>
      <w:tblGrid>
        <w:gridCol w:w="4246"/>
        <w:gridCol w:w="2126"/>
        <w:gridCol w:w="2696"/>
        <w:gridCol w:w="3260"/>
        <w:gridCol w:w="2835"/>
      </w:tblGrid>
      <w:tr w:rsidR="00997D11" w:rsidRPr="00337C69" w14:paraId="061F3905" w14:textId="77777777" w:rsidTr="00BA21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02371A32" w14:textId="77777777" w:rsidR="002A2219" w:rsidRPr="003B7868" w:rsidRDefault="002A2219" w:rsidP="00BA2104">
            <w:pPr>
              <w:spacing w:after="160" w:line="259" w:lineRule="auto"/>
              <w:rPr>
                <w:rFonts w:ascii="Arial" w:hAnsi="Arial" w:cs="Arial"/>
                <w:sz w:val="24"/>
                <w:szCs w:val="24"/>
              </w:rPr>
            </w:pPr>
            <w:r w:rsidRPr="003B7868">
              <w:rPr>
                <w:rFonts w:ascii="Arial" w:hAnsi="Arial" w:cs="Arial"/>
                <w:sz w:val="24"/>
                <w:szCs w:val="24"/>
              </w:rPr>
              <w:t>Oncology</w:t>
            </w:r>
          </w:p>
        </w:tc>
        <w:tc>
          <w:tcPr>
            <w:tcW w:w="701" w:type="pct"/>
            <w:shd w:val="clear" w:color="auto" w:fill="B4C6E7" w:themeFill="accent1" w:themeFillTint="66"/>
          </w:tcPr>
          <w:p w14:paraId="16F49BED" w14:textId="77777777" w:rsidR="002A2219" w:rsidRPr="00BA2104" w:rsidRDefault="002A2219" w:rsidP="00BA210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9" w:type="pct"/>
            <w:shd w:val="clear" w:color="auto" w:fill="B4C6E7" w:themeFill="accent1" w:themeFillTint="66"/>
          </w:tcPr>
          <w:p w14:paraId="410E8993" w14:textId="77777777" w:rsidR="002A2219" w:rsidRPr="00BA2104" w:rsidRDefault="002A2219" w:rsidP="00BA210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5" w:type="pct"/>
            <w:shd w:val="clear" w:color="auto" w:fill="B4C6E7" w:themeFill="accent1" w:themeFillTint="66"/>
          </w:tcPr>
          <w:p w14:paraId="65C098E7" w14:textId="3C9C06C6" w:rsidR="002A2219" w:rsidRPr="00BA2104" w:rsidRDefault="00997D11" w:rsidP="00BA210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2A2219" w:rsidRPr="00BA2104">
              <w:rPr>
                <w:rFonts w:ascii="Arial" w:hAnsi="Arial" w:cs="Arial"/>
                <w:sz w:val="24"/>
                <w:szCs w:val="24"/>
              </w:rPr>
              <w:t>off:</w:t>
            </w:r>
          </w:p>
        </w:tc>
        <w:tc>
          <w:tcPr>
            <w:tcW w:w="935" w:type="pct"/>
            <w:shd w:val="clear" w:color="auto" w:fill="B4C6E7" w:themeFill="accent1" w:themeFillTint="66"/>
          </w:tcPr>
          <w:p w14:paraId="28B6C138" w14:textId="77777777" w:rsidR="002A2219" w:rsidRPr="00BA2104" w:rsidRDefault="002A2219" w:rsidP="00BA210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2A2219" w:rsidRPr="00337C69" w14:paraId="6FD4DF21" w14:textId="77777777" w:rsidTr="00BA2104">
        <w:trPr>
          <w:trHeight w:val="571"/>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76DB26B7" w14:textId="5F59E072" w:rsidR="002A2219" w:rsidRPr="003B7868" w:rsidRDefault="002A2219" w:rsidP="00F2211F">
            <w:pPr>
              <w:keepNext/>
              <w:keepLines/>
              <w:spacing w:before="40" w:line="259" w:lineRule="auto"/>
              <w:outlineLvl w:val="1"/>
              <w:rPr>
                <w:rFonts w:ascii="Arial" w:eastAsiaTheme="majorEastAsia" w:hAnsi="Arial" w:cs="Arial"/>
                <w:b w:val="0"/>
                <w:bCs w:val="0"/>
                <w:color w:val="000000" w:themeColor="text1"/>
                <w:sz w:val="24"/>
                <w:szCs w:val="24"/>
              </w:rPr>
            </w:pPr>
            <w:bookmarkStart w:id="63" w:name="_Toc132969731"/>
            <w:r w:rsidRPr="003B7868">
              <w:rPr>
                <w:rFonts w:ascii="Arial" w:eastAsiaTheme="majorEastAsia" w:hAnsi="Arial" w:cs="Arial"/>
                <w:b w:val="0"/>
                <w:bCs w:val="0"/>
                <w:color w:val="000000" w:themeColor="text1"/>
                <w:sz w:val="24"/>
                <w:szCs w:val="24"/>
              </w:rPr>
              <w:t>Clinical Pathways</w:t>
            </w:r>
            <w:bookmarkEnd w:id="63"/>
          </w:p>
        </w:tc>
        <w:tc>
          <w:tcPr>
            <w:tcW w:w="3600" w:type="pct"/>
            <w:gridSpan w:val="4"/>
            <w:shd w:val="clear" w:color="auto" w:fill="D9E2F3" w:themeFill="accent1" w:themeFillTint="33"/>
          </w:tcPr>
          <w:p w14:paraId="506939A2" w14:textId="77777777" w:rsidR="002A2219" w:rsidRPr="003B7868" w:rsidRDefault="002A2219" w:rsidP="00F2211F">
            <w:pPr>
              <w:keepNext/>
              <w:keepLines/>
              <w:spacing w:before="40" w:line="259" w:lineRule="auto"/>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4"/>
                <w:szCs w:val="24"/>
              </w:rPr>
            </w:pPr>
          </w:p>
        </w:tc>
      </w:tr>
      <w:tr w:rsidR="00525E77" w:rsidRPr="00337C69" w14:paraId="1FFF8F3B" w14:textId="77777777" w:rsidTr="00BA2104">
        <w:trPr>
          <w:trHeight w:val="39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0F328406" w14:textId="488E0789" w:rsidR="00525E77" w:rsidRPr="00BA2104" w:rsidRDefault="00525E77" w:rsidP="002C273A">
            <w:pPr>
              <w:rPr>
                <w:rFonts w:ascii="Arial" w:hAnsi="Arial" w:cs="Arial"/>
                <w:b w:val="0"/>
                <w:bCs w:val="0"/>
                <w:sz w:val="24"/>
                <w:szCs w:val="24"/>
              </w:rPr>
            </w:pPr>
            <w:r w:rsidRPr="00BA2104">
              <w:rPr>
                <w:rFonts w:ascii="Arial" w:hAnsi="Arial" w:cs="Arial"/>
                <w:sz w:val="24"/>
                <w:szCs w:val="24"/>
              </w:rPr>
              <w:t>Knowledge</w:t>
            </w:r>
          </w:p>
        </w:tc>
      </w:tr>
      <w:tr w:rsidR="00997D11" w:rsidRPr="00337C69" w14:paraId="69B77EB1" w14:textId="77777777" w:rsidTr="00BA2104">
        <w:trPr>
          <w:trHeight w:val="912"/>
        </w:trPr>
        <w:tc>
          <w:tcPr>
            <w:cnfStyle w:val="001000000000" w:firstRow="0" w:lastRow="0" w:firstColumn="1" w:lastColumn="0" w:oddVBand="0" w:evenVBand="0" w:oddHBand="0" w:evenHBand="0" w:firstRowFirstColumn="0" w:firstRowLastColumn="0" w:lastRowFirstColumn="0" w:lastRowLastColumn="0"/>
            <w:tcW w:w="1400" w:type="pct"/>
          </w:tcPr>
          <w:p w14:paraId="04487288" w14:textId="0E6A9F81" w:rsidR="00525E77" w:rsidRPr="00BA2104" w:rsidRDefault="00525E77" w:rsidP="002D6B1B">
            <w:pPr>
              <w:spacing w:after="160" w:line="259" w:lineRule="auto"/>
              <w:rPr>
                <w:rFonts w:ascii="Arial" w:hAnsi="Arial" w:cs="Arial"/>
                <w:color w:val="000000" w:themeColor="text1"/>
                <w:sz w:val="24"/>
                <w:szCs w:val="24"/>
              </w:rPr>
            </w:pPr>
            <w:r w:rsidRPr="00BA2104">
              <w:rPr>
                <w:rFonts w:ascii="Arial" w:hAnsi="Arial" w:cs="Arial"/>
                <w:color w:val="000000" w:themeColor="text1"/>
                <w:sz w:val="24"/>
                <w:szCs w:val="24"/>
              </w:rPr>
              <w:t>Demonstrates an understanding of local acute oncology service pathways</w:t>
            </w:r>
            <w:r w:rsidR="002D1F9C">
              <w:rPr>
                <w:rFonts w:ascii="Arial" w:hAnsi="Arial" w:cs="Arial"/>
                <w:color w:val="000000" w:themeColor="text1"/>
                <w:sz w:val="24"/>
                <w:szCs w:val="24"/>
              </w:rPr>
              <w:t>.</w:t>
            </w:r>
          </w:p>
        </w:tc>
        <w:tc>
          <w:tcPr>
            <w:tcW w:w="701" w:type="pct"/>
          </w:tcPr>
          <w:p w14:paraId="6A5E8E9D" w14:textId="77777777" w:rsidR="00525E77" w:rsidRPr="00BA2104" w:rsidRDefault="00525E77"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8921A9D" w14:textId="77777777" w:rsidR="00525E77" w:rsidRPr="00BA2104" w:rsidRDefault="00525E77"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813E35C" w14:textId="77777777" w:rsidR="00525E77" w:rsidRPr="00BA2104" w:rsidRDefault="00525E77"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E061099" w14:textId="77777777" w:rsidR="00525E77" w:rsidRPr="00BA2104" w:rsidRDefault="00525E77"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525E77" w:rsidRPr="00337C69" w14:paraId="1653F3E6" w14:textId="77777777" w:rsidTr="00BA2104">
        <w:trPr>
          <w:trHeight w:val="39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04CBB7B9" w14:textId="36643183" w:rsidR="00525E77" w:rsidRPr="00BA2104" w:rsidRDefault="00525E77" w:rsidP="002C273A">
            <w:pPr>
              <w:rPr>
                <w:rFonts w:ascii="Arial" w:hAnsi="Arial" w:cs="Arial"/>
                <w:b w:val="0"/>
                <w:bCs w:val="0"/>
                <w:sz w:val="24"/>
                <w:szCs w:val="24"/>
              </w:rPr>
            </w:pPr>
            <w:r w:rsidRPr="00BA2104">
              <w:rPr>
                <w:rFonts w:ascii="Arial" w:hAnsi="Arial" w:cs="Arial"/>
                <w:sz w:val="24"/>
                <w:szCs w:val="24"/>
              </w:rPr>
              <w:t>Skills</w:t>
            </w:r>
          </w:p>
        </w:tc>
      </w:tr>
      <w:tr w:rsidR="00997D11" w:rsidRPr="00337C69" w14:paraId="4D695681" w14:textId="77777777" w:rsidTr="00BA2104">
        <w:trPr>
          <w:trHeight w:val="1708"/>
        </w:trPr>
        <w:tc>
          <w:tcPr>
            <w:cnfStyle w:val="001000000000" w:firstRow="0" w:lastRow="0" w:firstColumn="1" w:lastColumn="0" w:oddVBand="0" w:evenVBand="0" w:oddHBand="0" w:evenHBand="0" w:firstRowFirstColumn="0" w:firstRowLastColumn="0" w:lastRowFirstColumn="0" w:lastRowLastColumn="0"/>
            <w:tcW w:w="1400" w:type="pct"/>
          </w:tcPr>
          <w:p w14:paraId="5E2CD062" w14:textId="018F9C91" w:rsidR="004372E2" w:rsidRPr="00BA2104" w:rsidRDefault="002A2219" w:rsidP="00F2211F">
            <w:pPr>
              <w:spacing w:after="160" w:line="259" w:lineRule="auto"/>
              <w:rPr>
                <w:rFonts w:ascii="Arial" w:hAnsi="Arial" w:cs="Arial"/>
                <w:color w:val="000000" w:themeColor="text1"/>
                <w:sz w:val="24"/>
                <w:szCs w:val="24"/>
              </w:rPr>
            </w:pPr>
            <w:r w:rsidRPr="00BA2104">
              <w:rPr>
                <w:rFonts w:ascii="Arial" w:hAnsi="Arial" w:cs="Arial"/>
                <w:color w:val="000000" w:themeColor="text1"/>
                <w:sz w:val="24"/>
                <w:szCs w:val="24"/>
              </w:rPr>
              <w:t xml:space="preserve">Appropriately refers patients under oncology services to their team informing them of presentation and if required, potential admission. </w:t>
            </w:r>
          </w:p>
        </w:tc>
        <w:tc>
          <w:tcPr>
            <w:tcW w:w="701" w:type="pct"/>
          </w:tcPr>
          <w:p w14:paraId="78431DC9"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41DA8E39"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88EF140"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1ECA2E92"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2A2219" w:rsidRPr="00337C69" w14:paraId="45F0F09F" w14:textId="77777777" w:rsidTr="00F41AF9">
        <w:trPr>
          <w:trHeight w:val="748"/>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5D2866EE" w14:textId="1D870802" w:rsidR="00997D11" w:rsidRPr="00F41AF9" w:rsidRDefault="002A2219" w:rsidP="005D749C">
            <w:pPr>
              <w:keepNext/>
              <w:keepLines/>
              <w:spacing w:before="40" w:line="259" w:lineRule="auto"/>
              <w:outlineLvl w:val="1"/>
              <w:rPr>
                <w:rFonts w:ascii="Arial" w:eastAsiaTheme="majorEastAsia" w:hAnsi="Arial" w:cs="Arial"/>
                <w:b w:val="0"/>
                <w:bCs w:val="0"/>
                <w:color w:val="000000" w:themeColor="text1"/>
                <w:sz w:val="24"/>
                <w:szCs w:val="24"/>
              </w:rPr>
            </w:pPr>
            <w:bookmarkStart w:id="64" w:name="_Toc132969732"/>
            <w:r w:rsidRPr="00997D11">
              <w:rPr>
                <w:rFonts w:ascii="Arial" w:eastAsiaTheme="majorEastAsia" w:hAnsi="Arial" w:cs="Arial"/>
                <w:color w:val="000000" w:themeColor="text1"/>
                <w:sz w:val="24"/>
                <w:szCs w:val="24"/>
              </w:rPr>
              <w:t>Oncology:</w:t>
            </w:r>
            <w:r w:rsidR="005D749C" w:rsidRPr="00997D11">
              <w:rPr>
                <w:rFonts w:ascii="Arial" w:eastAsiaTheme="majorEastAsia" w:hAnsi="Arial" w:cs="Arial"/>
                <w:color w:val="000000" w:themeColor="text1"/>
                <w:sz w:val="24"/>
                <w:szCs w:val="24"/>
              </w:rPr>
              <w:t xml:space="preserve"> </w:t>
            </w:r>
            <w:r w:rsidRPr="00997D11">
              <w:rPr>
                <w:rFonts w:ascii="Arial" w:eastAsiaTheme="majorEastAsia" w:hAnsi="Arial" w:cs="Arial"/>
                <w:color w:val="000000" w:themeColor="text1"/>
                <w:sz w:val="24"/>
                <w:szCs w:val="24"/>
              </w:rPr>
              <w:t>Clinical Presentation</w:t>
            </w:r>
            <w:bookmarkEnd w:id="64"/>
          </w:p>
        </w:tc>
        <w:tc>
          <w:tcPr>
            <w:tcW w:w="3600" w:type="pct"/>
            <w:gridSpan w:val="4"/>
            <w:shd w:val="clear" w:color="auto" w:fill="D9E2F3" w:themeFill="accent1" w:themeFillTint="33"/>
          </w:tcPr>
          <w:p w14:paraId="7201B105" w14:textId="77777777" w:rsidR="002A2219" w:rsidRPr="003B7868" w:rsidRDefault="002A2219" w:rsidP="00F2211F">
            <w:pPr>
              <w:keepNext/>
              <w:keepLines/>
              <w:spacing w:before="40" w:line="259" w:lineRule="auto"/>
              <w:jc w:val="both"/>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4"/>
                <w:szCs w:val="24"/>
              </w:rPr>
            </w:pPr>
          </w:p>
        </w:tc>
      </w:tr>
      <w:tr w:rsidR="002D6B1B" w:rsidRPr="00337C69" w14:paraId="1433D0FE" w14:textId="77777777" w:rsidTr="00BA2104">
        <w:trPr>
          <w:trHeight w:val="172"/>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2DF7BDA9" w14:textId="0612A435" w:rsidR="002D6B1B" w:rsidRPr="00BA2104" w:rsidRDefault="002D6B1B" w:rsidP="002C273A">
            <w:pPr>
              <w:rPr>
                <w:rFonts w:ascii="Arial" w:hAnsi="Arial" w:cs="Arial"/>
                <w:b w:val="0"/>
                <w:bCs w:val="0"/>
                <w:sz w:val="24"/>
                <w:szCs w:val="24"/>
              </w:rPr>
            </w:pPr>
            <w:r w:rsidRPr="00BA2104">
              <w:rPr>
                <w:rFonts w:ascii="Arial" w:hAnsi="Arial" w:cs="Arial"/>
                <w:sz w:val="24"/>
                <w:szCs w:val="24"/>
              </w:rPr>
              <w:t>Knowledge</w:t>
            </w:r>
          </w:p>
        </w:tc>
      </w:tr>
      <w:tr w:rsidR="00997D11" w:rsidRPr="00337C69" w14:paraId="6D55DE16" w14:textId="77777777" w:rsidTr="00BA2104">
        <w:trPr>
          <w:trHeight w:val="2564"/>
        </w:trPr>
        <w:tc>
          <w:tcPr>
            <w:cnfStyle w:val="001000000000" w:firstRow="0" w:lastRow="0" w:firstColumn="1" w:lastColumn="0" w:oddVBand="0" w:evenVBand="0" w:oddHBand="0" w:evenHBand="0" w:firstRowFirstColumn="0" w:firstRowLastColumn="0" w:lastRowFirstColumn="0" w:lastRowLastColumn="0"/>
            <w:tcW w:w="1400" w:type="pct"/>
          </w:tcPr>
          <w:p w14:paraId="474BDB81" w14:textId="45E324EA" w:rsidR="002A2219" w:rsidRPr="00BA2104" w:rsidRDefault="002A2219" w:rsidP="00F2211F">
            <w:pPr>
              <w:spacing w:after="160" w:line="259" w:lineRule="auto"/>
              <w:rPr>
                <w:rFonts w:ascii="Arial" w:hAnsi="Arial" w:cs="Arial"/>
                <w:b w:val="0"/>
                <w:bCs w:val="0"/>
                <w:color w:val="000000" w:themeColor="text1"/>
                <w:sz w:val="24"/>
                <w:szCs w:val="24"/>
              </w:rPr>
            </w:pPr>
            <w:r w:rsidRPr="00BA2104">
              <w:rPr>
                <w:rFonts w:ascii="Arial" w:hAnsi="Arial" w:cs="Arial"/>
                <w:color w:val="000000" w:themeColor="text1"/>
                <w:sz w:val="24"/>
                <w:szCs w:val="24"/>
              </w:rPr>
              <w:t>Can identify a patient with suspected neutropenic sepsis</w:t>
            </w:r>
            <w:r w:rsidR="00760739">
              <w:rPr>
                <w:rFonts w:ascii="Arial" w:hAnsi="Arial" w:cs="Arial"/>
                <w:color w:val="000000" w:themeColor="text1"/>
                <w:sz w:val="24"/>
                <w:szCs w:val="24"/>
              </w:rPr>
              <w:t>.</w:t>
            </w:r>
          </w:p>
          <w:p w14:paraId="4430B23D" w14:textId="77777777" w:rsidR="002A2219" w:rsidRPr="00BA2104" w:rsidRDefault="002A2219" w:rsidP="00F2211F">
            <w:pPr>
              <w:numPr>
                <w:ilvl w:val="0"/>
                <w:numId w:val="20"/>
              </w:numPr>
              <w:spacing w:after="160" w:line="259" w:lineRule="auto"/>
              <w:contextualSpacing/>
              <w:rPr>
                <w:rFonts w:ascii="Arial" w:hAnsi="Arial" w:cs="Arial"/>
                <w:color w:val="000000" w:themeColor="text1"/>
                <w:sz w:val="24"/>
                <w:szCs w:val="24"/>
              </w:rPr>
            </w:pPr>
            <w:r w:rsidRPr="00BA2104">
              <w:rPr>
                <w:rFonts w:ascii="Arial" w:hAnsi="Arial" w:cs="Arial"/>
                <w:color w:val="000000" w:themeColor="text1"/>
                <w:sz w:val="24"/>
                <w:szCs w:val="24"/>
              </w:rPr>
              <w:t xml:space="preserve">Escalates </w:t>
            </w:r>
            <w:proofErr w:type="gramStart"/>
            <w:r w:rsidRPr="00BA2104">
              <w:rPr>
                <w:rFonts w:ascii="Arial" w:hAnsi="Arial" w:cs="Arial"/>
                <w:color w:val="000000" w:themeColor="text1"/>
                <w:sz w:val="24"/>
                <w:szCs w:val="24"/>
              </w:rPr>
              <w:t>concerns</w:t>
            </w:r>
            <w:proofErr w:type="gramEnd"/>
            <w:r w:rsidRPr="00BA2104">
              <w:rPr>
                <w:rFonts w:ascii="Arial" w:hAnsi="Arial" w:cs="Arial"/>
                <w:color w:val="000000" w:themeColor="text1"/>
                <w:sz w:val="24"/>
                <w:szCs w:val="24"/>
              </w:rPr>
              <w:t xml:space="preserve"> </w:t>
            </w:r>
          </w:p>
          <w:p w14:paraId="1B32A7DA" w14:textId="77777777" w:rsidR="002A2219" w:rsidRPr="00BA2104" w:rsidRDefault="002A2219" w:rsidP="00F2211F">
            <w:pPr>
              <w:numPr>
                <w:ilvl w:val="0"/>
                <w:numId w:val="20"/>
              </w:numPr>
              <w:spacing w:after="160" w:line="259" w:lineRule="auto"/>
              <w:contextualSpacing/>
              <w:rPr>
                <w:rFonts w:ascii="Arial" w:hAnsi="Arial" w:cs="Arial"/>
                <w:color w:val="000000" w:themeColor="text1"/>
                <w:sz w:val="24"/>
                <w:szCs w:val="24"/>
              </w:rPr>
            </w:pPr>
            <w:r w:rsidRPr="00BA2104">
              <w:rPr>
                <w:rFonts w:ascii="Arial" w:hAnsi="Arial" w:cs="Arial"/>
                <w:color w:val="000000" w:themeColor="text1"/>
                <w:sz w:val="24"/>
                <w:szCs w:val="24"/>
              </w:rPr>
              <w:t xml:space="preserve">Ensure appropriate treatment is </w:t>
            </w:r>
            <w:proofErr w:type="gramStart"/>
            <w:r w:rsidRPr="00BA2104">
              <w:rPr>
                <w:rFonts w:ascii="Arial" w:hAnsi="Arial" w:cs="Arial"/>
                <w:color w:val="000000" w:themeColor="text1"/>
                <w:sz w:val="24"/>
                <w:szCs w:val="24"/>
              </w:rPr>
              <w:t>prescribed</w:t>
            </w:r>
            <w:proofErr w:type="gramEnd"/>
            <w:r w:rsidRPr="00BA2104">
              <w:rPr>
                <w:rFonts w:ascii="Arial" w:hAnsi="Arial" w:cs="Arial"/>
                <w:color w:val="000000" w:themeColor="text1"/>
                <w:sz w:val="24"/>
                <w:szCs w:val="24"/>
              </w:rPr>
              <w:t xml:space="preserve"> </w:t>
            </w:r>
          </w:p>
          <w:p w14:paraId="015E19EF" w14:textId="06872DA3" w:rsidR="00B21413" w:rsidRPr="00BA2104" w:rsidRDefault="002A2219" w:rsidP="00B21413">
            <w:pPr>
              <w:spacing w:after="160" w:line="259" w:lineRule="auto"/>
              <w:ind w:left="720"/>
              <w:contextualSpacing/>
              <w:rPr>
                <w:rFonts w:ascii="Arial" w:hAnsi="Arial" w:cs="Arial"/>
                <w:color w:val="000000" w:themeColor="text1"/>
                <w:sz w:val="24"/>
                <w:szCs w:val="24"/>
              </w:rPr>
            </w:pPr>
            <w:r w:rsidRPr="00BA2104">
              <w:rPr>
                <w:rFonts w:ascii="Arial" w:hAnsi="Arial" w:cs="Arial"/>
                <w:color w:val="000000" w:themeColor="text1"/>
                <w:sz w:val="24"/>
                <w:szCs w:val="24"/>
              </w:rPr>
              <w:t xml:space="preserve">Confident in the care of patients with suspected neutropenic sepsis </w:t>
            </w:r>
          </w:p>
        </w:tc>
        <w:tc>
          <w:tcPr>
            <w:tcW w:w="701" w:type="pct"/>
          </w:tcPr>
          <w:p w14:paraId="1215A118"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2D1E332"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2905D377"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5" w:type="pct"/>
          </w:tcPr>
          <w:p w14:paraId="5F8E3360" w14:textId="77777777" w:rsidR="002A2219" w:rsidRPr="00BA2104" w:rsidRDefault="002A2219" w:rsidP="00F2211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97D11" w:rsidRPr="00337C69" w14:paraId="5CA9749C" w14:textId="77777777" w:rsidTr="00BA2104">
        <w:trPr>
          <w:trHeight w:val="278"/>
        </w:trPr>
        <w:tc>
          <w:tcPr>
            <w:cnfStyle w:val="001000000000" w:firstRow="0" w:lastRow="0" w:firstColumn="1" w:lastColumn="0" w:oddVBand="0" w:evenVBand="0" w:oddHBand="0" w:evenHBand="0" w:firstRowFirstColumn="0" w:firstRowLastColumn="0" w:lastRowFirstColumn="0" w:lastRowLastColumn="0"/>
            <w:tcW w:w="1400" w:type="pct"/>
            <w:shd w:val="clear" w:color="auto" w:fill="B4C6E7" w:themeFill="accent1" w:themeFillTint="66"/>
          </w:tcPr>
          <w:p w14:paraId="6AF27553" w14:textId="77777777" w:rsidR="002D6B1B" w:rsidRPr="003B7868" w:rsidRDefault="002D6B1B" w:rsidP="002D6B1B">
            <w:pPr>
              <w:spacing w:after="160" w:line="259" w:lineRule="auto"/>
              <w:rPr>
                <w:rFonts w:ascii="Arial" w:hAnsi="Arial" w:cs="Arial"/>
                <w:b w:val="0"/>
                <w:bCs w:val="0"/>
                <w:sz w:val="24"/>
                <w:szCs w:val="24"/>
              </w:rPr>
            </w:pPr>
          </w:p>
        </w:tc>
        <w:tc>
          <w:tcPr>
            <w:tcW w:w="701" w:type="pct"/>
            <w:shd w:val="clear" w:color="auto" w:fill="B4C6E7" w:themeFill="accent1" w:themeFillTint="66"/>
          </w:tcPr>
          <w:p w14:paraId="728BDED8" w14:textId="77777777" w:rsidR="002D6B1B" w:rsidRPr="00BA2104" w:rsidRDefault="002D6B1B" w:rsidP="00BA2104">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9" w:type="pct"/>
            <w:shd w:val="clear" w:color="auto" w:fill="B4C6E7" w:themeFill="accent1" w:themeFillTint="66"/>
          </w:tcPr>
          <w:p w14:paraId="7AF101AC" w14:textId="77777777" w:rsidR="002D6B1B" w:rsidRPr="00BA2104" w:rsidRDefault="002D6B1B" w:rsidP="00BA2104">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5" w:type="pct"/>
            <w:shd w:val="clear" w:color="auto" w:fill="B4C6E7" w:themeFill="accent1" w:themeFillTint="66"/>
          </w:tcPr>
          <w:p w14:paraId="0ADA1168" w14:textId="0AEE6BAF" w:rsidR="002D6B1B" w:rsidRPr="00BA2104" w:rsidRDefault="00997D11" w:rsidP="00BA2104">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002D6B1B" w:rsidRPr="00BA2104">
              <w:rPr>
                <w:rFonts w:ascii="Arial" w:hAnsi="Arial" w:cs="Arial"/>
                <w:b/>
                <w:bCs/>
                <w:sz w:val="24"/>
                <w:szCs w:val="24"/>
              </w:rPr>
              <w:t>off:</w:t>
            </w:r>
          </w:p>
        </w:tc>
        <w:tc>
          <w:tcPr>
            <w:tcW w:w="935" w:type="pct"/>
            <w:shd w:val="clear" w:color="auto" w:fill="B4C6E7" w:themeFill="accent1" w:themeFillTint="66"/>
          </w:tcPr>
          <w:p w14:paraId="6ADA883D" w14:textId="77777777" w:rsidR="002D6B1B" w:rsidRPr="00BA2104" w:rsidRDefault="002D6B1B" w:rsidP="00BA2104">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2D6B1B" w:rsidRPr="00337C69" w14:paraId="74F50DB0" w14:textId="77777777" w:rsidTr="00BA2104">
        <w:trPr>
          <w:trHeight w:val="30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32655831" w14:textId="024554D9" w:rsidR="002D6B1B" w:rsidRPr="00BA2104" w:rsidRDefault="002D6B1B" w:rsidP="008D6126">
            <w:pPr>
              <w:rPr>
                <w:rFonts w:ascii="Arial" w:hAnsi="Arial" w:cs="Arial"/>
                <w:b w:val="0"/>
                <w:bCs w:val="0"/>
                <w:color w:val="538135" w:themeColor="accent6" w:themeShade="BF"/>
                <w:sz w:val="24"/>
                <w:szCs w:val="24"/>
              </w:rPr>
            </w:pPr>
            <w:r w:rsidRPr="00BA2104">
              <w:rPr>
                <w:rFonts w:ascii="Arial" w:hAnsi="Arial" w:cs="Arial"/>
                <w:sz w:val="24"/>
                <w:szCs w:val="24"/>
              </w:rPr>
              <w:t>Skills</w:t>
            </w:r>
          </w:p>
        </w:tc>
      </w:tr>
      <w:tr w:rsidR="00997D11" w:rsidRPr="00337C69" w14:paraId="5414BA39" w14:textId="77777777" w:rsidTr="00BA2104">
        <w:trPr>
          <w:trHeight w:val="993"/>
        </w:trPr>
        <w:tc>
          <w:tcPr>
            <w:cnfStyle w:val="001000000000" w:firstRow="0" w:lastRow="0" w:firstColumn="1" w:lastColumn="0" w:oddVBand="0" w:evenVBand="0" w:oddHBand="0" w:evenHBand="0" w:firstRowFirstColumn="0" w:firstRowLastColumn="0" w:lastRowFirstColumn="0" w:lastRowLastColumn="0"/>
            <w:tcW w:w="1400" w:type="pct"/>
          </w:tcPr>
          <w:p w14:paraId="1235E7A2" w14:textId="77777777" w:rsidR="002D6B1B" w:rsidRPr="00BA2104" w:rsidRDefault="002D6B1B" w:rsidP="002D6B1B">
            <w:pPr>
              <w:spacing w:after="160" w:line="259" w:lineRule="auto"/>
              <w:rPr>
                <w:rFonts w:ascii="Arial" w:hAnsi="Arial" w:cs="Arial"/>
                <w:color w:val="000000" w:themeColor="text1"/>
                <w:sz w:val="24"/>
                <w:szCs w:val="24"/>
              </w:rPr>
            </w:pPr>
            <w:r w:rsidRPr="00BA2104">
              <w:rPr>
                <w:rFonts w:ascii="Arial" w:hAnsi="Arial" w:cs="Arial"/>
                <w:color w:val="000000" w:themeColor="text1"/>
                <w:sz w:val="24"/>
                <w:szCs w:val="24"/>
              </w:rPr>
              <w:t>Follows local protocol when caring for patients who are immunocompromised.</w:t>
            </w:r>
          </w:p>
        </w:tc>
        <w:tc>
          <w:tcPr>
            <w:tcW w:w="701" w:type="pct"/>
          </w:tcPr>
          <w:p w14:paraId="3903EC39"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668A0D4A"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592CADC4"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21328E6"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337C69" w14:paraId="017A6113" w14:textId="77777777" w:rsidTr="00BA2104">
        <w:trPr>
          <w:trHeight w:val="1552"/>
        </w:trPr>
        <w:tc>
          <w:tcPr>
            <w:cnfStyle w:val="001000000000" w:firstRow="0" w:lastRow="0" w:firstColumn="1" w:lastColumn="0" w:oddVBand="0" w:evenVBand="0" w:oddHBand="0" w:evenHBand="0" w:firstRowFirstColumn="0" w:firstRowLastColumn="0" w:lastRowFirstColumn="0" w:lastRowLastColumn="0"/>
            <w:tcW w:w="1400" w:type="pct"/>
          </w:tcPr>
          <w:p w14:paraId="14C32DAF" w14:textId="77A5C527" w:rsidR="002D6B1B" w:rsidRPr="00BA2104" w:rsidRDefault="002D6B1B" w:rsidP="002D6B1B">
            <w:pPr>
              <w:spacing w:after="160" w:line="259" w:lineRule="auto"/>
              <w:rPr>
                <w:rFonts w:ascii="Arial" w:hAnsi="Arial" w:cs="Arial"/>
                <w:color w:val="000000" w:themeColor="text1"/>
                <w:sz w:val="24"/>
                <w:szCs w:val="24"/>
              </w:rPr>
            </w:pPr>
            <w:r w:rsidRPr="00BA2104">
              <w:rPr>
                <w:rFonts w:ascii="Arial" w:hAnsi="Arial" w:cs="Arial"/>
                <w:color w:val="000000" w:themeColor="text1"/>
                <w:sz w:val="24"/>
                <w:szCs w:val="24"/>
              </w:rPr>
              <w:t>Can undertake a holistic assessment on the needs, concerns and symptoms being experienced by a patient receiving care from oncological teams</w:t>
            </w:r>
            <w:r w:rsidR="00FC49FA">
              <w:rPr>
                <w:rFonts w:ascii="Arial" w:hAnsi="Arial" w:cs="Arial"/>
                <w:color w:val="000000" w:themeColor="text1"/>
                <w:sz w:val="24"/>
                <w:szCs w:val="24"/>
              </w:rPr>
              <w:t>.</w:t>
            </w:r>
          </w:p>
        </w:tc>
        <w:tc>
          <w:tcPr>
            <w:tcW w:w="701" w:type="pct"/>
          </w:tcPr>
          <w:p w14:paraId="1EBC490D"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84B2D39"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3712B1B5"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33849F6"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2D6B1B" w:rsidRPr="00337C69" w14:paraId="4EF2FFDC" w14:textId="77777777" w:rsidTr="00BA2104">
        <w:trPr>
          <w:trHeight w:val="389"/>
        </w:trPr>
        <w:tc>
          <w:tcPr>
            <w:cnfStyle w:val="001000000000" w:firstRow="0" w:lastRow="0" w:firstColumn="1" w:lastColumn="0" w:oddVBand="0" w:evenVBand="0" w:oddHBand="0" w:evenHBand="0" w:firstRowFirstColumn="0" w:firstRowLastColumn="0" w:lastRowFirstColumn="0" w:lastRowLastColumn="0"/>
            <w:tcW w:w="1400" w:type="pct"/>
            <w:shd w:val="clear" w:color="auto" w:fill="D9E2F3" w:themeFill="accent1" w:themeFillTint="33"/>
          </w:tcPr>
          <w:p w14:paraId="4EEACF4C" w14:textId="77071D5D" w:rsidR="002D6B1B" w:rsidRPr="003B7868" w:rsidRDefault="002D6B1B" w:rsidP="002D6B1B">
            <w:pPr>
              <w:keepNext/>
              <w:keepLines/>
              <w:spacing w:before="40" w:line="259" w:lineRule="auto"/>
              <w:outlineLvl w:val="1"/>
              <w:rPr>
                <w:rFonts w:ascii="Arial" w:eastAsiaTheme="majorEastAsia" w:hAnsi="Arial" w:cs="Arial"/>
                <w:color w:val="000000" w:themeColor="text1"/>
                <w:sz w:val="24"/>
                <w:szCs w:val="24"/>
              </w:rPr>
            </w:pPr>
            <w:bookmarkStart w:id="65" w:name="_Toc132969733"/>
            <w:r w:rsidRPr="003B7868">
              <w:rPr>
                <w:rFonts w:ascii="Arial" w:eastAsiaTheme="majorEastAsia" w:hAnsi="Arial" w:cs="Arial"/>
                <w:color w:val="000000" w:themeColor="text1"/>
                <w:sz w:val="24"/>
                <w:szCs w:val="24"/>
              </w:rPr>
              <w:t>Oncology: Emotional wellbeing</w:t>
            </w:r>
            <w:bookmarkEnd w:id="65"/>
            <w:r w:rsidRPr="003B7868">
              <w:rPr>
                <w:rFonts w:ascii="Arial" w:eastAsiaTheme="majorEastAsia" w:hAnsi="Arial" w:cs="Arial"/>
                <w:color w:val="000000" w:themeColor="text1"/>
                <w:sz w:val="24"/>
                <w:szCs w:val="24"/>
              </w:rPr>
              <w:t xml:space="preserve"> </w:t>
            </w:r>
          </w:p>
        </w:tc>
        <w:tc>
          <w:tcPr>
            <w:tcW w:w="3600" w:type="pct"/>
            <w:gridSpan w:val="4"/>
            <w:shd w:val="clear" w:color="auto" w:fill="D9E2F3" w:themeFill="accent1" w:themeFillTint="33"/>
          </w:tcPr>
          <w:p w14:paraId="211F75B2" w14:textId="77777777" w:rsidR="002D6B1B" w:rsidRPr="003B7868" w:rsidRDefault="002D6B1B" w:rsidP="002D6B1B">
            <w:pPr>
              <w:keepNext/>
              <w:keepLines/>
              <w:spacing w:before="40" w:line="259" w:lineRule="auto"/>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color w:val="000000" w:themeColor="text1"/>
                <w:sz w:val="24"/>
                <w:szCs w:val="24"/>
              </w:rPr>
            </w:pPr>
          </w:p>
        </w:tc>
      </w:tr>
      <w:tr w:rsidR="004C6176" w:rsidRPr="00337C69" w14:paraId="5E04F7E3" w14:textId="77777777" w:rsidTr="00BA2104">
        <w:trPr>
          <w:trHeight w:val="389"/>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0D71B3A2" w14:textId="6728D388" w:rsidR="004C6176" w:rsidRPr="00BA2104" w:rsidRDefault="00A405BB" w:rsidP="002C273A">
            <w:pPr>
              <w:rPr>
                <w:rFonts w:ascii="Arial" w:hAnsi="Arial" w:cs="Arial"/>
                <w:b w:val="0"/>
                <w:bCs w:val="0"/>
                <w:sz w:val="24"/>
                <w:szCs w:val="24"/>
              </w:rPr>
            </w:pPr>
            <w:r w:rsidRPr="00BA2104">
              <w:rPr>
                <w:rFonts w:ascii="Arial" w:hAnsi="Arial" w:cs="Arial"/>
                <w:sz w:val="24"/>
                <w:szCs w:val="24"/>
              </w:rPr>
              <w:t>Knowledge</w:t>
            </w:r>
          </w:p>
        </w:tc>
      </w:tr>
      <w:tr w:rsidR="00997D11" w:rsidRPr="00337C69" w14:paraId="0302825F" w14:textId="77777777" w:rsidTr="00BA2104">
        <w:trPr>
          <w:trHeight w:val="1318"/>
        </w:trPr>
        <w:tc>
          <w:tcPr>
            <w:cnfStyle w:val="001000000000" w:firstRow="0" w:lastRow="0" w:firstColumn="1" w:lastColumn="0" w:oddVBand="0" w:evenVBand="0" w:oddHBand="0" w:evenHBand="0" w:firstRowFirstColumn="0" w:firstRowLastColumn="0" w:lastRowFirstColumn="0" w:lastRowLastColumn="0"/>
            <w:tcW w:w="1400" w:type="pct"/>
          </w:tcPr>
          <w:p w14:paraId="10D00F68" w14:textId="5D522233" w:rsidR="00A405BB" w:rsidRPr="00BA2104" w:rsidRDefault="00A405BB" w:rsidP="002D6B1B">
            <w:pPr>
              <w:spacing w:after="160" w:line="259" w:lineRule="auto"/>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an awareness of the impact cancer can have on an individual’s physical, psychological, </w:t>
            </w:r>
            <w:proofErr w:type="gramStart"/>
            <w:r w:rsidRPr="00BA2104">
              <w:rPr>
                <w:rFonts w:ascii="Arial" w:hAnsi="Arial" w:cs="Arial"/>
                <w:color w:val="000000" w:themeColor="text1"/>
                <w:sz w:val="24"/>
                <w:szCs w:val="24"/>
              </w:rPr>
              <w:t>social</w:t>
            </w:r>
            <w:proofErr w:type="gramEnd"/>
            <w:r w:rsidRPr="00BA2104">
              <w:rPr>
                <w:rFonts w:ascii="Arial" w:hAnsi="Arial" w:cs="Arial"/>
                <w:color w:val="000000" w:themeColor="text1"/>
                <w:sz w:val="24"/>
                <w:szCs w:val="24"/>
              </w:rPr>
              <w:t xml:space="preserve"> and spiritual </w:t>
            </w:r>
            <w:r w:rsidR="00997D11" w:rsidRPr="00997D11">
              <w:rPr>
                <w:rFonts w:ascii="Arial" w:hAnsi="Arial" w:cs="Arial"/>
                <w:color w:val="000000" w:themeColor="text1"/>
                <w:sz w:val="24"/>
                <w:szCs w:val="24"/>
              </w:rPr>
              <w:t>well-being.</w:t>
            </w:r>
          </w:p>
        </w:tc>
        <w:tc>
          <w:tcPr>
            <w:tcW w:w="701" w:type="pct"/>
          </w:tcPr>
          <w:p w14:paraId="18EBBBCF" w14:textId="77777777" w:rsidR="00A405BB" w:rsidRPr="00BA2104" w:rsidRDefault="00A405B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2690C26D" w14:textId="77777777" w:rsidR="00A405BB" w:rsidRPr="00BA2104" w:rsidRDefault="00A405B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1A7F9B5A" w14:textId="77777777" w:rsidR="00A405BB" w:rsidRPr="00BA2104" w:rsidRDefault="00A405B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C7797AD" w14:textId="77777777" w:rsidR="00A405BB" w:rsidRPr="00BA2104" w:rsidRDefault="00A405B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A405BB" w:rsidRPr="00337C69" w14:paraId="487E2FCD" w14:textId="77777777" w:rsidTr="00BA2104">
        <w:trPr>
          <w:trHeight w:val="389"/>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76F5A314" w14:textId="7F559207" w:rsidR="00A405BB" w:rsidRPr="00BA2104" w:rsidRDefault="00A405BB" w:rsidP="008D6126">
            <w:pPr>
              <w:rPr>
                <w:rFonts w:ascii="Arial" w:hAnsi="Arial" w:cs="Arial"/>
                <w:b w:val="0"/>
                <w:bCs w:val="0"/>
                <w:sz w:val="24"/>
                <w:szCs w:val="24"/>
              </w:rPr>
            </w:pPr>
            <w:r w:rsidRPr="00BA2104">
              <w:rPr>
                <w:rFonts w:ascii="Arial" w:hAnsi="Arial" w:cs="Arial"/>
                <w:sz w:val="24"/>
                <w:szCs w:val="24"/>
              </w:rPr>
              <w:t>Skills</w:t>
            </w:r>
          </w:p>
        </w:tc>
      </w:tr>
      <w:tr w:rsidR="00997D11" w:rsidRPr="00337C69" w14:paraId="4486C9E6" w14:textId="77777777" w:rsidTr="00BA2104">
        <w:trPr>
          <w:trHeight w:val="1550"/>
        </w:trPr>
        <w:tc>
          <w:tcPr>
            <w:cnfStyle w:val="001000000000" w:firstRow="0" w:lastRow="0" w:firstColumn="1" w:lastColumn="0" w:oddVBand="0" w:evenVBand="0" w:oddHBand="0" w:evenHBand="0" w:firstRowFirstColumn="0" w:firstRowLastColumn="0" w:lastRowFirstColumn="0" w:lastRowLastColumn="0"/>
            <w:tcW w:w="1400" w:type="pct"/>
          </w:tcPr>
          <w:p w14:paraId="5B0A5FD9" w14:textId="76B82E71" w:rsidR="002D6B1B" w:rsidRPr="00BA2104" w:rsidRDefault="00854144" w:rsidP="002D6B1B">
            <w:pPr>
              <w:spacing w:after="160" w:line="259" w:lineRule="auto"/>
              <w:rPr>
                <w:rFonts w:ascii="Arial" w:hAnsi="Arial" w:cs="Arial"/>
                <w:color w:val="000000" w:themeColor="text1"/>
                <w:sz w:val="24"/>
                <w:szCs w:val="24"/>
              </w:rPr>
            </w:pPr>
            <w:r w:rsidRPr="00BA2104">
              <w:rPr>
                <w:rFonts w:ascii="Arial" w:hAnsi="Arial" w:cs="Arial"/>
                <w:color w:val="000000" w:themeColor="text1"/>
                <w:sz w:val="24"/>
                <w:szCs w:val="24"/>
              </w:rPr>
              <w:t>Demonstrates and ability to care for</w:t>
            </w:r>
            <w:r w:rsidR="002D6B1B" w:rsidRPr="00BA2104">
              <w:rPr>
                <w:rFonts w:ascii="Arial" w:hAnsi="Arial" w:cs="Arial"/>
                <w:color w:val="000000" w:themeColor="text1"/>
                <w:sz w:val="24"/>
                <w:szCs w:val="24"/>
              </w:rPr>
              <w:t xml:space="preserve"> the needs of patients under their care ensuring that they are listened to and have a space to explore their concerns fears/worries</w:t>
            </w:r>
            <w:r w:rsidR="00FC49FA">
              <w:rPr>
                <w:rFonts w:ascii="Arial" w:hAnsi="Arial" w:cs="Arial"/>
                <w:color w:val="000000" w:themeColor="text1"/>
                <w:sz w:val="24"/>
                <w:szCs w:val="24"/>
              </w:rPr>
              <w:t>.</w:t>
            </w:r>
            <w:r w:rsidR="002D6B1B" w:rsidRPr="00BA2104">
              <w:rPr>
                <w:rFonts w:ascii="Arial" w:hAnsi="Arial" w:cs="Arial"/>
                <w:color w:val="000000" w:themeColor="text1"/>
                <w:sz w:val="24"/>
                <w:szCs w:val="24"/>
              </w:rPr>
              <w:t xml:space="preserve"> </w:t>
            </w:r>
          </w:p>
        </w:tc>
        <w:tc>
          <w:tcPr>
            <w:tcW w:w="701" w:type="pct"/>
          </w:tcPr>
          <w:p w14:paraId="380BFFDE"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9" w:type="pct"/>
          </w:tcPr>
          <w:p w14:paraId="3F63C10A"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5" w:type="pct"/>
          </w:tcPr>
          <w:p w14:paraId="70F16ADB"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89D45AC" w14:textId="77777777" w:rsidR="002D6B1B" w:rsidRPr="00BA2104" w:rsidRDefault="002D6B1B" w:rsidP="002D6B1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626AEB6B" w14:textId="0FABB59F" w:rsidR="00395E98" w:rsidRPr="00BA2104" w:rsidRDefault="002A2219" w:rsidP="009576AA">
      <w:pPr>
        <w:pStyle w:val="Heading2"/>
        <w:rPr>
          <w:rFonts w:ascii="Arial" w:hAnsi="Arial" w:cs="Arial"/>
          <w:color w:val="005EB8"/>
          <w:sz w:val="36"/>
          <w:szCs w:val="36"/>
        </w:rPr>
      </w:pPr>
      <w:r w:rsidRPr="00BA2104">
        <w:rPr>
          <w:color w:val="005EB8"/>
          <w:sz w:val="28"/>
          <w:szCs w:val="28"/>
        </w:rPr>
        <w:br w:type="page"/>
      </w:r>
      <w:bookmarkStart w:id="66" w:name="_Toc132969734"/>
      <w:r w:rsidR="008648DD" w:rsidRPr="00BA2104">
        <w:rPr>
          <w:rFonts w:ascii="Arial" w:hAnsi="Arial" w:cs="Arial"/>
          <w:color w:val="005EB8"/>
          <w:sz w:val="36"/>
          <w:szCs w:val="36"/>
        </w:rPr>
        <w:lastRenderedPageBreak/>
        <w:t>G</w:t>
      </w:r>
      <w:r w:rsidR="00C66FC4" w:rsidRPr="00BA2104">
        <w:rPr>
          <w:rFonts w:ascii="Arial" w:hAnsi="Arial" w:cs="Arial"/>
          <w:color w:val="005EB8"/>
          <w:sz w:val="36"/>
          <w:szCs w:val="36"/>
        </w:rPr>
        <w:t>eneral Surgery and Surgical Specialities</w:t>
      </w:r>
      <w:bookmarkEnd w:id="66"/>
      <w:r w:rsidR="00C66FC4" w:rsidRPr="00BA2104">
        <w:rPr>
          <w:rFonts w:ascii="Arial" w:hAnsi="Arial" w:cs="Arial"/>
          <w:color w:val="005EB8"/>
          <w:sz w:val="36"/>
          <w:szCs w:val="36"/>
        </w:rPr>
        <w:t xml:space="preserve"> </w:t>
      </w:r>
    </w:p>
    <w:p w14:paraId="0B9087E8" w14:textId="77777777" w:rsidR="00C66FC4" w:rsidRPr="00C66FC4" w:rsidRDefault="00C66FC4" w:rsidP="00C66FC4"/>
    <w:tbl>
      <w:tblPr>
        <w:tblStyle w:val="GridTable1Light"/>
        <w:tblW w:w="4927" w:type="pct"/>
        <w:tblLook w:val="04A0" w:firstRow="1" w:lastRow="0" w:firstColumn="1" w:lastColumn="0" w:noHBand="0" w:noVBand="1"/>
      </w:tblPr>
      <w:tblGrid>
        <w:gridCol w:w="3725"/>
        <w:gridCol w:w="2650"/>
        <w:gridCol w:w="2693"/>
        <w:gridCol w:w="3263"/>
        <w:gridCol w:w="2832"/>
      </w:tblGrid>
      <w:tr w:rsidR="00963D5A" w:rsidRPr="00204BFB" w14:paraId="1B2D2EAB" w14:textId="5999FB11" w:rsidTr="00F41AF9">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7CF3DA36" w14:textId="30DBB648" w:rsidR="00963D5A" w:rsidRPr="00BA2104" w:rsidRDefault="00963D5A" w:rsidP="00BA2104">
            <w:pPr>
              <w:pStyle w:val="Heading2"/>
              <w:rPr>
                <w:rFonts w:ascii="Arial" w:hAnsi="Arial" w:cs="Arial"/>
                <w:sz w:val="24"/>
                <w:szCs w:val="24"/>
              </w:rPr>
            </w:pPr>
            <w:bookmarkStart w:id="67" w:name="_Toc132969735"/>
            <w:r w:rsidRPr="00BA2104">
              <w:rPr>
                <w:rFonts w:ascii="Arial" w:hAnsi="Arial" w:cs="Arial"/>
                <w:color w:val="000000" w:themeColor="text1"/>
                <w:sz w:val="24"/>
                <w:szCs w:val="24"/>
              </w:rPr>
              <w:t>Surg</w:t>
            </w:r>
            <w:r w:rsidR="00686772" w:rsidRPr="00BA2104">
              <w:rPr>
                <w:rFonts w:ascii="Arial" w:hAnsi="Arial" w:cs="Arial"/>
                <w:color w:val="000000" w:themeColor="text1"/>
                <w:sz w:val="24"/>
                <w:szCs w:val="24"/>
              </w:rPr>
              <w:t>ical</w:t>
            </w:r>
            <w:bookmarkEnd w:id="67"/>
          </w:p>
        </w:tc>
        <w:tc>
          <w:tcPr>
            <w:tcW w:w="874" w:type="pct"/>
            <w:shd w:val="clear" w:color="auto" w:fill="B4C6E7" w:themeFill="accent1" w:themeFillTint="66"/>
          </w:tcPr>
          <w:p w14:paraId="320740FB" w14:textId="3C592F75" w:rsidR="00963D5A" w:rsidRPr="00BA2104" w:rsidRDefault="00963D5A"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5B549E4C" w14:textId="3E4D5749" w:rsidR="00963D5A" w:rsidRPr="00BA2104" w:rsidRDefault="00963D5A"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Evidenced by:</w:t>
            </w:r>
          </w:p>
        </w:tc>
        <w:tc>
          <w:tcPr>
            <w:tcW w:w="1076" w:type="pct"/>
            <w:shd w:val="clear" w:color="auto" w:fill="B4C6E7" w:themeFill="accent1" w:themeFillTint="66"/>
          </w:tcPr>
          <w:p w14:paraId="58499D87" w14:textId="198CD8E3" w:rsidR="00963D5A"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Sign</w:t>
            </w:r>
            <w:r>
              <w:rPr>
                <w:rFonts w:ascii="Arial" w:hAnsi="Arial" w:cs="Arial"/>
                <w:sz w:val="24"/>
                <w:szCs w:val="24"/>
              </w:rPr>
              <w:t>-</w:t>
            </w:r>
            <w:r w:rsidR="000C7E1D" w:rsidRPr="00BA2104">
              <w:rPr>
                <w:rFonts w:ascii="Arial" w:hAnsi="Arial" w:cs="Arial"/>
                <w:sz w:val="24"/>
                <w:szCs w:val="24"/>
              </w:rPr>
              <w:t>off:</w:t>
            </w:r>
          </w:p>
        </w:tc>
        <w:tc>
          <w:tcPr>
            <w:tcW w:w="934" w:type="pct"/>
            <w:shd w:val="clear" w:color="auto" w:fill="B4C6E7" w:themeFill="accent1" w:themeFillTint="66"/>
          </w:tcPr>
          <w:p w14:paraId="034199AA" w14:textId="7137C6DB" w:rsidR="00963D5A" w:rsidRPr="00BA2104" w:rsidRDefault="000C7E1D"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854144" w:rsidRPr="00204BFB" w14:paraId="7B98C828" w14:textId="77777777" w:rsidTr="00F41AF9">
        <w:trPr>
          <w:trHeight w:val="28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5C31BFD2" w14:textId="3C97B594" w:rsidR="00854144" w:rsidRPr="00BA2104" w:rsidRDefault="00854144" w:rsidP="00854144">
            <w:pPr>
              <w:rPr>
                <w:rFonts w:ascii="Arial" w:hAnsi="Arial" w:cs="Arial"/>
                <w:b w:val="0"/>
                <w:bCs w:val="0"/>
                <w:sz w:val="24"/>
                <w:szCs w:val="24"/>
              </w:rPr>
            </w:pPr>
            <w:r w:rsidRPr="00BA2104">
              <w:rPr>
                <w:rFonts w:ascii="Arial" w:hAnsi="Arial" w:cs="Arial"/>
                <w:sz w:val="24"/>
                <w:szCs w:val="24"/>
              </w:rPr>
              <w:t>Knowledge</w:t>
            </w:r>
          </w:p>
        </w:tc>
      </w:tr>
      <w:tr w:rsidR="003B15C6" w:rsidRPr="00DE097D" w14:paraId="79892C53" w14:textId="77777777" w:rsidTr="00F41AF9">
        <w:trPr>
          <w:trHeight w:val="1262"/>
        </w:trPr>
        <w:tc>
          <w:tcPr>
            <w:cnfStyle w:val="001000000000" w:firstRow="0" w:lastRow="0" w:firstColumn="1" w:lastColumn="0" w:oddVBand="0" w:evenVBand="0" w:oddHBand="0" w:evenHBand="0" w:firstRowFirstColumn="0" w:firstRowLastColumn="0" w:lastRowFirstColumn="0" w:lastRowLastColumn="0"/>
            <w:tcW w:w="1228" w:type="pct"/>
          </w:tcPr>
          <w:p w14:paraId="018F9B7D" w14:textId="77777777" w:rsidR="003B15C6" w:rsidRPr="00BA2104" w:rsidRDefault="003B15C6" w:rsidP="00F47850">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Understands the referral pathways and routes for patients presenting under surgical teams working within setting. </w:t>
            </w:r>
          </w:p>
        </w:tc>
        <w:tc>
          <w:tcPr>
            <w:tcW w:w="874" w:type="pct"/>
          </w:tcPr>
          <w:p w14:paraId="7D4CBC16"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3D8823F"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24095945"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15B27041"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B15C6" w:rsidRPr="00DE097D" w14:paraId="2C8DAF32" w14:textId="77777777" w:rsidTr="00F41AF9">
        <w:trPr>
          <w:trHeight w:val="1408"/>
        </w:trPr>
        <w:tc>
          <w:tcPr>
            <w:cnfStyle w:val="001000000000" w:firstRow="0" w:lastRow="0" w:firstColumn="1" w:lastColumn="0" w:oddVBand="0" w:evenVBand="0" w:oddHBand="0" w:evenHBand="0" w:firstRowFirstColumn="0" w:firstRowLastColumn="0" w:lastRowFirstColumn="0" w:lastRowLastColumn="0"/>
            <w:tcW w:w="1228" w:type="pct"/>
          </w:tcPr>
          <w:p w14:paraId="66E73E4F" w14:textId="4B692A9F" w:rsidR="003B15C6" w:rsidRPr="00BA2104" w:rsidRDefault="003B15C6" w:rsidP="00F2211F">
            <w:pPr>
              <w:rPr>
                <w:rFonts w:ascii="Arial" w:hAnsi="Arial" w:cs="Arial"/>
                <w:color w:val="000000" w:themeColor="text1"/>
                <w:sz w:val="24"/>
                <w:szCs w:val="24"/>
              </w:rPr>
            </w:pPr>
            <w:r w:rsidRPr="00BA2104">
              <w:rPr>
                <w:rFonts w:ascii="Arial" w:hAnsi="Arial" w:cs="Arial"/>
                <w:color w:val="000000" w:themeColor="text1"/>
                <w:sz w:val="24"/>
                <w:szCs w:val="24"/>
              </w:rPr>
              <w:t>Is aware of how to contact theatre teams within local setting</w:t>
            </w:r>
            <w:r w:rsidR="00345AA3">
              <w:rPr>
                <w:rFonts w:ascii="Arial" w:hAnsi="Arial" w:cs="Arial"/>
                <w:b w:val="0"/>
                <w:bCs w:val="0"/>
                <w:color w:val="000000" w:themeColor="text1"/>
                <w:sz w:val="24"/>
                <w:szCs w:val="24"/>
              </w:rPr>
              <w:t>, for example:</w:t>
            </w:r>
          </w:p>
          <w:p w14:paraId="504E45AC" w14:textId="77777777" w:rsidR="003B15C6" w:rsidRPr="00BA2104" w:rsidRDefault="003B15C6" w:rsidP="00064E21">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Theatre coordinator </w:t>
            </w:r>
          </w:p>
          <w:p w14:paraId="65D3C3AE" w14:textId="77777777" w:rsidR="003B15C6" w:rsidRPr="00BA2104" w:rsidRDefault="003B15C6" w:rsidP="00064E21">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Day surgery </w:t>
            </w:r>
          </w:p>
          <w:p w14:paraId="0806CF25" w14:textId="77777777" w:rsidR="003B15C6" w:rsidRPr="00BA2104" w:rsidRDefault="003B15C6" w:rsidP="00064E21">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 xml:space="preserve">Anaesthetic teams  </w:t>
            </w:r>
          </w:p>
        </w:tc>
        <w:tc>
          <w:tcPr>
            <w:tcW w:w="874" w:type="pct"/>
          </w:tcPr>
          <w:p w14:paraId="08456542"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94A4BE6"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24E95DD"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7BD81AEB"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B15C6" w:rsidRPr="00DE097D" w14:paraId="1C9C63E1" w14:textId="77777777" w:rsidTr="00F41AF9">
        <w:trPr>
          <w:trHeight w:val="1395"/>
        </w:trPr>
        <w:tc>
          <w:tcPr>
            <w:cnfStyle w:val="001000000000" w:firstRow="0" w:lastRow="0" w:firstColumn="1" w:lastColumn="0" w:oddVBand="0" w:evenVBand="0" w:oddHBand="0" w:evenHBand="0" w:firstRowFirstColumn="0" w:firstRowLastColumn="0" w:lastRowFirstColumn="0" w:lastRowLastColumn="0"/>
            <w:tcW w:w="1228" w:type="pct"/>
          </w:tcPr>
          <w:p w14:paraId="168759EA" w14:textId="1C94F6E9" w:rsidR="003B15C6" w:rsidRPr="00BA2104" w:rsidRDefault="003B15C6" w:rsidP="00F2211F">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understanding of local surgical inclusion and exclusion criteria for local setting and onward referral routes if not appropriate</w:t>
            </w:r>
            <w:r w:rsidR="00247DC1">
              <w:rPr>
                <w:rFonts w:ascii="Arial" w:hAnsi="Arial" w:cs="Arial"/>
                <w:color w:val="000000" w:themeColor="text1"/>
                <w:sz w:val="24"/>
                <w:szCs w:val="24"/>
              </w:rPr>
              <w:t>.</w:t>
            </w:r>
          </w:p>
        </w:tc>
        <w:tc>
          <w:tcPr>
            <w:tcW w:w="874" w:type="pct"/>
          </w:tcPr>
          <w:p w14:paraId="619134AE"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A9EECC7"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5DEE418B"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185554A1" w14:textId="77777777" w:rsidR="003B15C6" w:rsidRPr="00BA2104" w:rsidRDefault="003B15C6"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B15C6" w:rsidRPr="00204BFB" w14:paraId="2AB96D8B" w14:textId="77777777" w:rsidTr="00F41AF9">
        <w:trPr>
          <w:trHeight w:val="28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F0555CD" w14:textId="28F27F2B" w:rsidR="003B15C6" w:rsidRPr="00BA2104" w:rsidRDefault="003B15C6" w:rsidP="00854144">
            <w:pPr>
              <w:rPr>
                <w:rFonts w:ascii="Arial" w:hAnsi="Arial" w:cs="Arial"/>
                <w:b w:val="0"/>
                <w:bCs w:val="0"/>
                <w:sz w:val="24"/>
                <w:szCs w:val="24"/>
              </w:rPr>
            </w:pPr>
            <w:r w:rsidRPr="00BA2104">
              <w:rPr>
                <w:rFonts w:ascii="Arial" w:hAnsi="Arial" w:cs="Arial"/>
                <w:sz w:val="24"/>
                <w:szCs w:val="24"/>
              </w:rPr>
              <w:t>Skills</w:t>
            </w:r>
          </w:p>
        </w:tc>
      </w:tr>
      <w:tr w:rsidR="00963D5A" w:rsidRPr="00DE097D" w14:paraId="5324035A" w14:textId="71A7C83E" w:rsidTr="00F41AF9">
        <w:trPr>
          <w:trHeight w:val="1134"/>
        </w:trPr>
        <w:tc>
          <w:tcPr>
            <w:cnfStyle w:val="001000000000" w:firstRow="0" w:lastRow="0" w:firstColumn="1" w:lastColumn="0" w:oddVBand="0" w:evenVBand="0" w:oddHBand="0" w:evenHBand="0" w:firstRowFirstColumn="0" w:firstRowLastColumn="0" w:lastRowFirstColumn="0" w:lastRowLastColumn="0"/>
            <w:tcW w:w="1228" w:type="pct"/>
          </w:tcPr>
          <w:p w14:paraId="7DFED1CB" w14:textId="19D0FC0C" w:rsidR="00963D5A" w:rsidRPr="00BA2104" w:rsidRDefault="00963D5A" w:rsidP="00F47850">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 in conducting an initial triage</w:t>
            </w:r>
            <w:r w:rsidR="00BD5786" w:rsidRPr="00BA2104">
              <w:rPr>
                <w:rFonts w:ascii="Arial" w:hAnsi="Arial" w:cs="Arial"/>
                <w:color w:val="000000" w:themeColor="text1"/>
                <w:sz w:val="24"/>
                <w:szCs w:val="24"/>
              </w:rPr>
              <w:t xml:space="preserve"> and assessment</w:t>
            </w:r>
            <w:r w:rsidRPr="00BA2104">
              <w:rPr>
                <w:rFonts w:ascii="Arial" w:hAnsi="Arial" w:cs="Arial"/>
                <w:color w:val="000000" w:themeColor="text1"/>
                <w:sz w:val="24"/>
                <w:szCs w:val="24"/>
              </w:rPr>
              <w:t xml:space="preserve"> </w:t>
            </w:r>
            <w:r w:rsidR="00BD5786" w:rsidRPr="00BA2104">
              <w:rPr>
                <w:rFonts w:ascii="Arial" w:hAnsi="Arial" w:cs="Arial"/>
                <w:color w:val="000000" w:themeColor="text1"/>
                <w:sz w:val="24"/>
                <w:szCs w:val="24"/>
              </w:rPr>
              <w:t xml:space="preserve">for </w:t>
            </w:r>
            <w:r w:rsidRPr="00BA2104">
              <w:rPr>
                <w:rFonts w:ascii="Arial" w:hAnsi="Arial" w:cs="Arial"/>
                <w:color w:val="000000" w:themeColor="text1"/>
                <w:sz w:val="24"/>
                <w:szCs w:val="24"/>
              </w:rPr>
              <w:t>patient</w:t>
            </w:r>
            <w:r w:rsidR="00BD5786" w:rsidRPr="00BA2104">
              <w:rPr>
                <w:rFonts w:ascii="Arial" w:hAnsi="Arial" w:cs="Arial"/>
                <w:color w:val="000000" w:themeColor="text1"/>
                <w:sz w:val="24"/>
                <w:szCs w:val="24"/>
              </w:rPr>
              <w:t>s</w:t>
            </w:r>
            <w:r w:rsidRPr="00BA2104">
              <w:rPr>
                <w:rFonts w:ascii="Arial" w:hAnsi="Arial" w:cs="Arial"/>
                <w:color w:val="000000" w:themeColor="text1"/>
                <w:sz w:val="24"/>
                <w:szCs w:val="24"/>
              </w:rPr>
              <w:t xml:space="preserve"> presenting to</w:t>
            </w:r>
            <w:r w:rsidR="00B801F8" w:rsidRPr="00BA2104">
              <w:rPr>
                <w:rFonts w:ascii="Arial" w:hAnsi="Arial" w:cs="Arial"/>
                <w:color w:val="000000" w:themeColor="text1"/>
                <w:sz w:val="24"/>
                <w:szCs w:val="24"/>
              </w:rPr>
              <w:t xml:space="preserve"> SDEC requiring</w:t>
            </w:r>
            <w:r w:rsidRPr="00BA2104">
              <w:rPr>
                <w:rFonts w:ascii="Arial" w:hAnsi="Arial" w:cs="Arial"/>
                <w:color w:val="000000" w:themeColor="text1"/>
                <w:sz w:val="24"/>
                <w:szCs w:val="24"/>
              </w:rPr>
              <w:t xml:space="preserve"> </w:t>
            </w:r>
            <w:r w:rsidR="009245FB" w:rsidRPr="00BA2104">
              <w:rPr>
                <w:rFonts w:ascii="Arial" w:hAnsi="Arial" w:cs="Arial"/>
                <w:color w:val="000000" w:themeColor="text1"/>
                <w:sz w:val="24"/>
                <w:szCs w:val="24"/>
              </w:rPr>
              <w:t>general surgical</w:t>
            </w:r>
            <w:r w:rsidR="00B801F8" w:rsidRPr="00BA2104">
              <w:rPr>
                <w:rFonts w:ascii="Arial" w:hAnsi="Arial" w:cs="Arial"/>
                <w:color w:val="000000" w:themeColor="text1"/>
                <w:sz w:val="24"/>
                <w:szCs w:val="24"/>
              </w:rPr>
              <w:t xml:space="preserve"> teams</w:t>
            </w:r>
            <w:r w:rsidR="002078BA">
              <w:rPr>
                <w:rFonts w:ascii="Arial" w:hAnsi="Arial" w:cs="Arial"/>
                <w:color w:val="000000" w:themeColor="text1"/>
                <w:sz w:val="24"/>
                <w:szCs w:val="24"/>
              </w:rPr>
              <w:t>.</w:t>
            </w:r>
          </w:p>
        </w:tc>
        <w:tc>
          <w:tcPr>
            <w:tcW w:w="874" w:type="pct"/>
          </w:tcPr>
          <w:p w14:paraId="33C34E3C"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69D2671"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5D8A44E"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4CB9D820"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03D4B" w:rsidRPr="00DE097D" w14:paraId="1550A34F" w14:textId="77777777" w:rsidTr="00F41AF9">
        <w:trPr>
          <w:trHeight w:val="389"/>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79D26387" w14:textId="77777777" w:rsidR="00F03D4B" w:rsidRPr="003B7868" w:rsidRDefault="00F03D4B" w:rsidP="00FA49EF">
            <w:pPr>
              <w:pStyle w:val="Heading2"/>
              <w:rPr>
                <w:rFonts w:ascii="Arial" w:hAnsi="Arial" w:cs="Arial"/>
                <w:color w:val="000000" w:themeColor="text1"/>
                <w:sz w:val="24"/>
                <w:szCs w:val="24"/>
              </w:rPr>
            </w:pPr>
            <w:bookmarkStart w:id="68" w:name="_Hlk124514594"/>
          </w:p>
          <w:p w14:paraId="17412CDA" w14:textId="77777777" w:rsidR="00F03D4B" w:rsidRPr="00BA2104" w:rsidRDefault="00F03D4B" w:rsidP="009B174D">
            <w:pPr>
              <w:rPr>
                <w:sz w:val="24"/>
                <w:szCs w:val="24"/>
              </w:rPr>
            </w:pPr>
          </w:p>
        </w:tc>
        <w:tc>
          <w:tcPr>
            <w:tcW w:w="874" w:type="pct"/>
            <w:shd w:val="clear" w:color="auto" w:fill="B4C6E7" w:themeFill="accent1" w:themeFillTint="66"/>
          </w:tcPr>
          <w:p w14:paraId="3A6275F2" w14:textId="77777777" w:rsidR="00F03D4B" w:rsidRPr="00BA2104" w:rsidRDefault="00F03D4B"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8" w:type="pct"/>
            <w:shd w:val="clear" w:color="auto" w:fill="B4C6E7" w:themeFill="accent1" w:themeFillTint="66"/>
          </w:tcPr>
          <w:p w14:paraId="6E539B14" w14:textId="77777777" w:rsidR="00F03D4B" w:rsidRPr="00BA2104" w:rsidRDefault="00F03D4B"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6" w:type="pct"/>
            <w:shd w:val="clear" w:color="auto" w:fill="B4C6E7" w:themeFill="accent1" w:themeFillTint="66"/>
          </w:tcPr>
          <w:p w14:paraId="18714A20" w14:textId="01622311" w:rsidR="00F03D4B" w:rsidRPr="00BA2104" w:rsidRDefault="00997D11"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00F03D4B" w:rsidRPr="00BA2104">
              <w:rPr>
                <w:rFonts w:ascii="Arial" w:hAnsi="Arial" w:cs="Arial"/>
                <w:b/>
                <w:bCs/>
                <w:sz w:val="24"/>
                <w:szCs w:val="24"/>
              </w:rPr>
              <w:t>off:</w:t>
            </w:r>
          </w:p>
        </w:tc>
        <w:tc>
          <w:tcPr>
            <w:tcW w:w="934" w:type="pct"/>
            <w:shd w:val="clear" w:color="auto" w:fill="B4C6E7" w:themeFill="accent1" w:themeFillTint="66"/>
          </w:tcPr>
          <w:p w14:paraId="4D356AD7" w14:textId="77777777" w:rsidR="00F03D4B" w:rsidRPr="00BA2104" w:rsidRDefault="00F03D4B"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bookmarkEnd w:id="68"/>
      <w:tr w:rsidR="00963D5A" w:rsidRPr="00DE097D" w14:paraId="4BBCC42E" w14:textId="5E46929A" w:rsidTr="00F41AF9">
        <w:trPr>
          <w:trHeight w:val="1117"/>
        </w:trPr>
        <w:tc>
          <w:tcPr>
            <w:cnfStyle w:val="001000000000" w:firstRow="0" w:lastRow="0" w:firstColumn="1" w:lastColumn="0" w:oddVBand="0" w:evenVBand="0" w:oddHBand="0" w:evenHBand="0" w:firstRowFirstColumn="0" w:firstRowLastColumn="0" w:lastRowFirstColumn="0" w:lastRowLastColumn="0"/>
            <w:tcW w:w="1228" w:type="pct"/>
          </w:tcPr>
          <w:p w14:paraId="66E4D324" w14:textId="0668912A" w:rsidR="00963D5A" w:rsidRPr="00BA2104" w:rsidRDefault="00963D5A" w:rsidP="00F2211F">
            <w:pPr>
              <w:rPr>
                <w:rFonts w:ascii="Arial" w:hAnsi="Arial" w:cs="Arial"/>
                <w:color w:val="000000" w:themeColor="text1"/>
                <w:sz w:val="24"/>
                <w:szCs w:val="24"/>
              </w:rPr>
            </w:pPr>
            <w:r w:rsidRPr="00BA2104">
              <w:rPr>
                <w:rFonts w:ascii="Arial" w:hAnsi="Arial" w:cs="Arial"/>
                <w:color w:val="000000" w:themeColor="text1"/>
                <w:sz w:val="24"/>
                <w:szCs w:val="24"/>
              </w:rPr>
              <w:t>Appropriately liaises with teams linked with patient care who may not be based within</w:t>
            </w:r>
            <w:r w:rsidR="00B776D7" w:rsidRPr="00BA2104">
              <w:rPr>
                <w:rFonts w:ascii="Arial" w:hAnsi="Arial" w:cs="Arial"/>
                <w:color w:val="000000" w:themeColor="text1"/>
                <w:sz w:val="24"/>
                <w:szCs w:val="24"/>
              </w:rPr>
              <w:t xml:space="preserve"> SDEC local</w:t>
            </w:r>
            <w:r w:rsidRPr="00BA2104">
              <w:rPr>
                <w:rFonts w:ascii="Arial" w:hAnsi="Arial" w:cs="Arial"/>
                <w:color w:val="000000" w:themeColor="text1"/>
                <w:sz w:val="24"/>
                <w:szCs w:val="24"/>
              </w:rPr>
              <w:t xml:space="preserve"> setting</w:t>
            </w:r>
            <w:r w:rsidR="002078BA">
              <w:rPr>
                <w:rFonts w:ascii="Arial" w:hAnsi="Arial" w:cs="Arial"/>
                <w:color w:val="000000" w:themeColor="text1"/>
                <w:sz w:val="24"/>
                <w:szCs w:val="24"/>
              </w:rPr>
              <w:t>.</w:t>
            </w:r>
          </w:p>
          <w:p w14:paraId="2CE680A2" w14:textId="0924E153" w:rsidR="00F7133C" w:rsidRPr="00BA2104" w:rsidRDefault="00F7133C" w:rsidP="00F2211F">
            <w:pPr>
              <w:rPr>
                <w:rFonts w:ascii="Arial" w:hAnsi="Arial" w:cs="Arial"/>
                <w:b w:val="0"/>
                <w:bCs w:val="0"/>
                <w:color w:val="000000" w:themeColor="text1"/>
                <w:sz w:val="24"/>
                <w:szCs w:val="24"/>
              </w:rPr>
            </w:pPr>
          </w:p>
        </w:tc>
        <w:tc>
          <w:tcPr>
            <w:tcW w:w="874" w:type="pct"/>
          </w:tcPr>
          <w:p w14:paraId="21E193CE"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5F00E37"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455E3FA7"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5473080B" w14:textId="77777777" w:rsidR="00963D5A" w:rsidRPr="00BA2104" w:rsidRDefault="00963D5A" w:rsidP="00F2211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1F1D2049" w14:textId="779F1C34" w:rsidTr="00BA2104">
        <w:trPr>
          <w:trHeight w:val="470"/>
        </w:trPr>
        <w:tc>
          <w:tcPr>
            <w:cnfStyle w:val="001000000000" w:firstRow="0" w:lastRow="0" w:firstColumn="1" w:lastColumn="0" w:oddVBand="0" w:evenVBand="0" w:oddHBand="0" w:evenHBand="0" w:firstRowFirstColumn="0" w:firstRowLastColumn="0" w:lastRowFirstColumn="0" w:lastRowLastColumn="0"/>
            <w:tcW w:w="1228" w:type="pct"/>
            <w:shd w:val="clear" w:color="auto" w:fill="D9E2F3" w:themeFill="accent1" w:themeFillTint="33"/>
          </w:tcPr>
          <w:p w14:paraId="57A2E44C" w14:textId="70A052AB" w:rsidR="00963D5A" w:rsidRPr="003B7868" w:rsidRDefault="00B776D7" w:rsidP="00F2211F">
            <w:pPr>
              <w:pStyle w:val="Heading2"/>
              <w:jc w:val="both"/>
              <w:rPr>
                <w:rFonts w:ascii="Arial" w:hAnsi="Arial" w:cs="Arial"/>
                <w:color w:val="000000" w:themeColor="text1"/>
                <w:sz w:val="24"/>
                <w:szCs w:val="24"/>
              </w:rPr>
            </w:pPr>
            <w:bookmarkStart w:id="69" w:name="_Toc132969736"/>
            <w:r w:rsidRPr="003B7868">
              <w:rPr>
                <w:rFonts w:ascii="Arial" w:hAnsi="Arial" w:cs="Arial"/>
                <w:color w:val="000000" w:themeColor="text1"/>
                <w:sz w:val="24"/>
                <w:szCs w:val="24"/>
              </w:rPr>
              <w:t>Pre-</w:t>
            </w:r>
            <w:r w:rsidR="00963D5A" w:rsidRPr="003B7868">
              <w:rPr>
                <w:rFonts w:ascii="Arial" w:hAnsi="Arial" w:cs="Arial"/>
                <w:color w:val="000000" w:themeColor="text1"/>
                <w:sz w:val="24"/>
                <w:szCs w:val="24"/>
              </w:rPr>
              <w:t xml:space="preserve"> and post-operative care</w:t>
            </w:r>
            <w:bookmarkEnd w:id="69"/>
            <w:r w:rsidR="00963D5A" w:rsidRPr="003B7868">
              <w:rPr>
                <w:rFonts w:ascii="Arial" w:hAnsi="Arial" w:cs="Arial"/>
                <w:color w:val="000000" w:themeColor="text1"/>
                <w:sz w:val="24"/>
                <w:szCs w:val="24"/>
              </w:rPr>
              <w:t xml:space="preserve"> </w:t>
            </w:r>
          </w:p>
        </w:tc>
        <w:tc>
          <w:tcPr>
            <w:tcW w:w="3772" w:type="pct"/>
            <w:gridSpan w:val="4"/>
            <w:shd w:val="clear" w:color="auto" w:fill="D9E2F3" w:themeFill="accent1" w:themeFillTint="33"/>
          </w:tcPr>
          <w:p w14:paraId="2E09FBF7" w14:textId="77777777" w:rsidR="00963D5A" w:rsidRPr="003B7868" w:rsidRDefault="00963D5A" w:rsidP="00F2211F">
            <w:pPr>
              <w:pStyle w:val="Heading2"/>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BC1D49" w:rsidRPr="00DE097D" w14:paraId="7EB1CE22" w14:textId="77777777" w:rsidTr="00F41AF9">
        <w:trPr>
          <w:trHeight w:val="26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1A3858C2" w14:textId="47EFCACC" w:rsidR="00BC1D49" w:rsidRPr="00BA2104" w:rsidRDefault="00BC1D49" w:rsidP="00F7133C">
            <w:pPr>
              <w:rPr>
                <w:rFonts w:ascii="Arial" w:hAnsi="Arial" w:cs="Arial"/>
                <w:b w:val="0"/>
                <w:bCs w:val="0"/>
                <w:sz w:val="24"/>
                <w:szCs w:val="24"/>
              </w:rPr>
            </w:pPr>
            <w:r w:rsidRPr="00BA2104">
              <w:rPr>
                <w:rFonts w:ascii="Arial" w:hAnsi="Arial" w:cs="Arial"/>
                <w:sz w:val="24"/>
                <w:szCs w:val="24"/>
              </w:rPr>
              <w:t>Skills</w:t>
            </w:r>
          </w:p>
        </w:tc>
      </w:tr>
      <w:tr w:rsidR="00963D5A" w:rsidRPr="00DE097D" w14:paraId="3AA5AAEE" w14:textId="24922C40" w:rsidTr="00F41AF9">
        <w:trPr>
          <w:trHeight w:val="1017"/>
        </w:trPr>
        <w:tc>
          <w:tcPr>
            <w:cnfStyle w:val="001000000000" w:firstRow="0" w:lastRow="0" w:firstColumn="1" w:lastColumn="0" w:oddVBand="0" w:evenVBand="0" w:oddHBand="0" w:evenHBand="0" w:firstRowFirstColumn="0" w:firstRowLastColumn="0" w:lastRowFirstColumn="0" w:lastRowLastColumn="0"/>
            <w:tcW w:w="1228" w:type="pct"/>
          </w:tcPr>
          <w:p w14:paraId="47CC0D85" w14:textId="37AA2656" w:rsidR="00963D5A" w:rsidRPr="00BA2104" w:rsidRDefault="00963D5A" w:rsidP="00FA49EF">
            <w:pPr>
              <w:rPr>
                <w:rFonts w:ascii="Arial" w:hAnsi="Arial" w:cs="Arial"/>
                <w:color w:val="000000" w:themeColor="text1"/>
                <w:sz w:val="24"/>
                <w:szCs w:val="24"/>
              </w:rPr>
            </w:pPr>
            <w:r w:rsidRPr="00BA2104">
              <w:rPr>
                <w:rFonts w:ascii="Arial" w:hAnsi="Arial" w:cs="Arial"/>
                <w:color w:val="000000" w:themeColor="text1"/>
                <w:sz w:val="24"/>
                <w:szCs w:val="24"/>
              </w:rPr>
              <w:t>Confidently prepares patient for theatre completing locally approved pre-theatre assessments</w:t>
            </w:r>
            <w:r w:rsidR="002078BA">
              <w:rPr>
                <w:rFonts w:ascii="Arial" w:hAnsi="Arial" w:cs="Arial"/>
                <w:color w:val="000000" w:themeColor="text1"/>
                <w:sz w:val="24"/>
                <w:szCs w:val="24"/>
              </w:rPr>
              <w:t>.</w:t>
            </w:r>
          </w:p>
        </w:tc>
        <w:tc>
          <w:tcPr>
            <w:tcW w:w="874" w:type="pct"/>
          </w:tcPr>
          <w:p w14:paraId="7A2F72FE"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95B65A6"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2575006" w14:textId="33F21EB8" w:rsidR="00963D5A" w:rsidRPr="00BA2104" w:rsidRDefault="00963D5A" w:rsidP="0044368D">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c>
          <w:tcPr>
            <w:tcW w:w="934" w:type="pct"/>
          </w:tcPr>
          <w:p w14:paraId="16B86047"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sz w:val="24"/>
                <w:szCs w:val="24"/>
              </w:rPr>
            </w:pPr>
          </w:p>
        </w:tc>
      </w:tr>
      <w:tr w:rsidR="00963D5A" w:rsidRPr="00DE097D" w14:paraId="1A03A329" w14:textId="26FCC261" w:rsidTr="00F41AF9">
        <w:trPr>
          <w:trHeight w:val="1015"/>
        </w:trPr>
        <w:tc>
          <w:tcPr>
            <w:cnfStyle w:val="001000000000" w:firstRow="0" w:lastRow="0" w:firstColumn="1" w:lastColumn="0" w:oddVBand="0" w:evenVBand="0" w:oddHBand="0" w:evenHBand="0" w:firstRowFirstColumn="0" w:firstRowLastColumn="0" w:lastRowFirstColumn="0" w:lastRowLastColumn="0"/>
            <w:tcW w:w="1228" w:type="pct"/>
          </w:tcPr>
          <w:p w14:paraId="009B4182" w14:textId="72B00FB4" w:rsidR="00963D5A" w:rsidRPr="00BA2104" w:rsidRDefault="00963D5A" w:rsidP="00B6704D">
            <w:pPr>
              <w:rPr>
                <w:rFonts w:ascii="Arial" w:hAnsi="Arial" w:cs="Arial"/>
                <w:b w:val="0"/>
                <w:bCs w:val="0"/>
                <w:sz w:val="24"/>
                <w:szCs w:val="24"/>
              </w:rPr>
            </w:pPr>
            <w:r w:rsidRPr="00BA2104">
              <w:rPr>
                <w:rFonts w:ascii="Arial" w:hAnsi="Arial" w:cs="Arial"/>
                <w:sz w:val="24"/>
                <w:szCs w:val="24"/>
              </w:rPr>
              <w:t>Delivers appropriate post-operative care to patients within local setting (where appropriate)</w:t>
            </w:r>
            <w:r w:rsidR="00997D11">
              <w:rPr>
                <w:rFonts w:ascii="Arial" w:hAnsi="Arial" w:cs="Arial"/>
                <w:sz w:val="24"/>
                <w:szCs w:val="24"/>
              </w:rPr>
              <w:t>.</w:t>
            </w:r>
          </w:p>
        </w:tc>
        <w:tc>
          <w:tcPr>
            <w:tcW w:w="874" w:type="pct"/>
          </w:tcPr>
          <w:p w14:paraId="5F2CD1EB"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57E1F54"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284C197"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49B9C361"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2832F96D" w14:textId="7633B3F3" w:rsidTr="00F41AF9">
        <w:trPr>
          <w:trHeight w:val="1412"/>
        </w:trPr>
        <w:tc>
          <w:tcPr>
            <w:cnfStyle w:val="001000000000" w:firstRow="0" w:lastRow="0" w:firstColumn="1" w:lastColumn="0" w:oddVBand="0" w:evenVBand="0" w:oddHBand="0" w:evenHBand="0" w:firstRowFirstColumn="0" w:firstRowLastColumn="0" w:lastRowFirstColumn="0" w:lastRowLastColumn="0"/>
            <w:tcW w:w="1228" w:type="pct"/>
          </w:tcPr>
          <w:p w14:paraId="1897258D" w14:textId="1D1C555B" w:rsidR="00963D5A" w:rsidRPr="00BA2104" w:rsidRDefault="00963D5A" w:rsidP="00FA49EF">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w:t>
            </w:r>
            <w:r w:rsidR="00296087" w:rsidRPr="00BA2104">
              <w:rPr>
                <w:rFonts w:ascii="Arial" w:hAnsi="Arial" w:cs="Arial"/>
                <w:color w:val="000000" w:themeColor="text1"/>
                <w:sz w:val="24"/>
                <w:szCs w:val="24"/>
              </w:rPr>
              <w:t xml:space="preserve">t in </w:t>
            </w:r>
            <w:r w:rsidRPr="00BA2104">
              <w:rPr>
                <w:rFonts w:ascii="Arial" w:hAnsi="Arial" w:cs="Arial"/>
                <w:color w:val="000000" w:themeColor="text1"/>
                <w:sz w:val="24"/>
                <w:szCs w:val="24"/>
              </w:rPr>
              <w:t>provid</w:t>
            </w:r>
            <w:r w:rsidR="00296087" w:rsidRPr="00BA2104">
              <w:rPr>
                <w:rFonts w:ascii="Arial" w:hAnsi="Arial" w:cs="Arial"/>
                <w:color w:val="000000" w:themeColor="text1"/>
                <w:sz w:val="24"/>
                <w:szCs w:val="24"/>
              </w:rPr>
              <w:t>ing</w:t>
            </w:r>
            <w:r w:rsidRPr="00BA2104">
              <w:rPr>
                <w:rFonts w:ascii="Arial" w:hAnsi="Arial" w:cs="Arial"/>
                <w:color w:val="000000" w:themeColor="text1"/>
                <w:sz w:val="24"/>
                <w:szCs w:val="24"/>
              </w:rPr>
              <w:t xml:space="preserve"> education to patients presenting post operatively </w:t>
            </w:r>
            <w:r w:rsidR="00D74BBD" w:rsidRPr="00BA2104">
              <w:rPr>
                <w:rFonts w:ascii="Arial" w:hAnsi="Arial" w:cs="Arial"/>
                <w:color w:val="000000" w:themeColor="text1"/>
                <w:sz w:val="24"/>
                <w:szCs w:val="24"/>
              </w:rPr>
              <w:t>based on</w:t>
            </w:r>
            <w:r w:rsidRPr="00BA2104">
              <w:rPr>
                <w:rFonts w:ascii="Arial" w:hAnsi="Arial" w:cs="Arial"/>
                <w:sz w:val="24"/>
                <w:szCs w:val="24"/>
              </w:rPr>
              <w:t xml:space="preserve"> </w:t>
            </w:r>
            <w:r w:rsidR="002078BA" w:rsidRPr="002078BA">
              <w:rPr>
                <w:rFonts w:ascii="Arial" w:hAnsi="Arial" w:cs="Arial"/>
                <w:sz w:val="24"/>
                <w:szCs w:val="24"/>
              </w:rPr>
              <w:t>patients’</w:t>
            </w:r>
            <w:r w:rsidRPr="00BA2104">
              <w:rPr>
                <w:rFonts w:ascii="Arial" w:hAnsi="Arial" w:cs="Arial"/>
                <w:sz w:val="24"/>
                <w:szCs w:val="24"/>
              </w:rPr>
              <w:t xml:space="preserve"> surgical presentation</w:t>
            </w:r>
            <w:r w:rsidR="00231AB4">
              <w:rPr>
                <w:rFonts w:ascii="Arial" w:hAnsi="Arial" w:cs="Arial"/>
                <w:sz w:val="24"/>
                <w:szCs w:val="24"/>
              </w:rPr>
              <w:t>.</w:t>
            </w:r>
          </w:p>
        </w:tc>
        <w:tc>
          <w:tcPr>
            <w:tcW w:w="874" w:type="pct"/>
          </w:tcPr>
          <w:p w14:paraId="79885AE6"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7F143119"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44AC7C8D"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388B5695"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40FCA056" w14:textId="0DEB1236" w:rsidTr="00BA2104">
        <w:trPr>
          <w:trHeight w:val="562"/>
        </w:trPr>
        <w:tc>
          <w:tcPr>
            <w:cnfStyle w:val="001000000000" w:firstRow="0" w:lastRow="0" w:firstColumn="1" w:lastColumn="0" w:oddVBand="0" w:evenVBand="0" w:oddHBand="0" w:evenHBand="0" w:firstRowFirstColumn="0" w:firstRowLastColumn="0" w:lastRowFirstColumn="0" w:lastRowLastColumn="0"/>
            <w:tcW w:w="1228" w:type="pct"/>
            <w:shd w:val="clear" w:color="auto" w:fill="D9E2F3" w:themeFill="accent1" w:themeFillTint="33"/>
          </w:tcPr>
          <w:p w14:paraId="46979A06" w14:textId="2611DB64" w:rsidR="00963D5A" w:rsidRPr="003B7868" w:rsidRDefault="00963D5A" w:rsidP="00FA49EF">
            <w:pPr>
              <w:pStyle w:val="Heading2"/>
              <w:rPr>
                <w:rFonts w:ascii="Arial" w:hAnsi="Arial" w:cs="Arial"/>
                <w:color w:val="000000" w:themeColor="text1"/>
                <w:sz w:val="24"/>
                <w:szCs w:val="24"/>
              </w:rPr>
            </w:pPr>
            <w:bookmarkStart w:id="70" w:name="_Toc132969737"/>
            <w:r w:rsidRPr="003B7868">
              <w:rPr>
                <w:rFonts w:ascii="Arial" w:hAnsi="Arial" w:cs="Arial"/>
                <w:color w:val="000000" w:themeColor="text1"/>
                <w:sz w:val="24"/>
                <w:szCs w:val="24"/>
              </w:rPr>
              <w:t>Wound Care</w:t>
            </w:r>
            <w:bookmarkEnd w:id="70"/>
          </w:p>
        </w:tc>
        <w:tc>
          <w:tcPr>
            <w:tcW w:w="3772" w:type="pct"/>
            <w:gridSpan w:val="4"/>
            <w:shd w:val="clear" w:color="auto" w:fill="D9E2F3" w:themeFill="accent1" w:themeFillTint="33"/>
          </w:tcPr>
          <w:p w14:paraId="0E266BA6" w14:textId="77777777" w:rsidR="00963D5A" w:rsidRPr="003B7868" w:rsidRDefault="00963D5A" w:rsidP="00FA49EF">
            <w:pPr>
              <w:pStyle w:val="Heading2"/>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2028C1CA" w14:textId="32E9F241" w:rsidTr="00F41AF9">
        <w:trPr>
          <w:trHeight w:val="981"/>
        </w:trPr>
        <w:tc>
          <w:tcPr>
            <w:cnfStyle w:val="001000000000" w:firstRow="0" w:lastRow="0" w:firstColumn="1" w:lastColumn="0" w:oddVBand="0" w:evenVBand="0" w:oddHBand="0" w:evenHBand="0" w:firstRowFirstColumn="0" w:firstRowLastColumn="0" w:lastRowFirstColumn="0" w:lastRowLastColumn="0"/>
            <w:tcW w:w="1228" w:type="pct"/>
          </w:tcPr>
          <w:p w14:paraId="369FDA03" w14:textId="17EE0A4E" w:rsidR="00963D5A" w:rsidRPr="00BA2104" w:rsidRDefault="00963D5A" w:rsidP="00FA49EF">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Confident in caring for post operative wounds seen within local setting. </w:t>
            </w:r>
          </w:p>
        </w:tc>
        <w:tc>
          <w:tcPr>
            <w:tcW w:w="874" w:type="pct"/>
          </w:tcPr>
          <w:p w14:paraId="2D7B659B"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71F5ADD8"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91B1CB2"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53FF691A"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52EC1AB6" w14:textId="0A0790F8" w:rsidTr="00F41AF9">
        <w:trPr>
          <w:trHeight w:val="1122"/>
        </w:trPr>
        <w:tc>
          <w:tcPr>
            <w:cnfStyle w:val="001000000000" w:firstRow="0" w:lastRow="0" w:firstColumn="1" w:lastColumn="0" w:oddVBand="0" w:evenVBand="0" w:oddHBand="0" w:evenHBand="0" w:firstRowFirstColumn="0" w:firstRowLastColumn="0" w:lastRowFirstColumn="0" w:lastRowLastColumn="0"/>
            <w:tcW w:w="1228" w:type="pct"/>
          </w:tcPr>
          <w:p w14:paraId="569F363A" w14:textId="6E7AD8B6" w:rsidR="00963D5A" w:rsidRPr="00BA2104" w:rsidRDefault="00963D5A" w:rsidP="00FA49EF">
            <w:pPr>
              <w:rPr>
                <w:rFonts w:ascii="Arial" w:hAnsi="Arial" w:cs="Arial"/>
                <w:b w:val="0"/>
                <w:bCs w:val="0"/>
                <w:color w:val="000000" w:themeColor="text1"/>
                <w:sz w:val="24"/>
                <w:szCs w:val="24"/>
                <w:highlight w:val="yellow"/>
              </w:rPr>
            </w:pPr>
            <w:r w:rsidRPr="00BA2104">
              <w:rPr>
                <w:rFonts w:ascii="Arial" w:hAnsi="Arial" w:cs="Arial"/>
                <w:color w:val="000000" w:themeColor="text1"/>
                <w:sz w:val="24"/>
                <w:szCs w:val="24"/>
              </w:rPr>
              <w:t>Can confidently identify post operative wound infections and escalates these accordingly</w:t>
            </w:r>
            <w:r w:rsidR="00231AB4">
              <w:rPr>
                <w:rFonts w:ascii="Arial" w:hAnsi="Arial" w:cs="Arial"/>
                <w:color w:val="000000" w:themeColor="text1"/>
                <w:sz w:val="24"/>
                <w:szCs w:val="24"/>
              </w:rPr>
              <w:t>.</w:t>
            </w:r>
          </w:p>
        </w:tc>
        <w:tc>
          <w:tcPr>
            <w:tcW w:w="874" w:type="pct"/>
          </w:tcPr>
          <w:p w14:paraId="34F032BA"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7DD6D35F"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577E07E"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5F513F7A"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F41AF9" w:rsidRPr="00DE097D" w14:paraId="45C45E11" w14:textId="77777777" w:rsidTr="00F41AF9">
        <w:trPr>
          <w:trHeight w:val="389"/>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07310B5F" w14:textId="77777777" w:rsidR="00F41AF9" w:rsidRPr="003B7868" w:rsidRDefault="00F41AF9" w:rsidP="0008739B">
            <w:pPr>
              <w:pStyle w:val="Heading2"/>
              <w:rPr>
                <w:rFonts w:ascii="Arial" w:hAnsi="Arial" w:cs="Arial"/>
                <w:color w:val="000000" w:themeColor="text1"/>
                <w:sz w:val="24"/>
                <w:szCs w:val="24"/>
              </w:rPr>
            </w:pPr>
          </w:p>
          <w:p w14:paraId="7F8DDF53" w14:textId="77777777" w:rsidR="00F41AF9" w:rsidRPr="00BA2104" w:rsidRDefault="00F41AF9" w:rsidP="0008739B">
            <w:pPr>
              <w:rPr>
                <w:sz w:val="24"/>
                <w:szCs w:val="24"/>
              </w:rPr>
            </w:pPr>
          </w:p>
        </w:tc>
        <w:tc>
          <w:tcPr>
            <w:tcW w:w="874" w:type="pct"/>
            <w:shd w:val="clear" w:color="auto" w:fill="B4C6E7" w:themeFill="accent1" w:themeFillTint="66"/>
          </w:tcPr>
          <w:p w14:paraId="00BD6C9E" w14:textId="77777777" w:rsidR="00F41AF9" w:rsidRPr="00BA2104" w:rsidRDefault="00F41AF9"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Self-assessment</w:t>
            </w:r>
          </w:p>
        </w:tc>
        <w:tc>
          <w:tcPr>
            <w:tcW w:w="888" w:type="pct"/>
            <w:shd w:val="clear" w:color="auto" w:fill="B4C6E7" w:themeFill="accent1" w:themeFillTint="66"/>
          </w:tcPr>
          <w:p w14:paraId="7DFC8771" w14:textId="77777777" w:rsidR="00F41AF9" w:rsidRPr="00BA2104" w:rsidRDefault="00F41AF9"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Evidenced by:</w:t>
            </w:r>
          </w:p>
        </w:tc>
        <w:tc>
          <w:tcPr>
            <w:tcW w:w="1076" w:type="pct"/>
            <w:shd w:val="clear" w:color="auto" w:fill="B4C6E7" w:themeFill="accent1" w:themeFillTint="66"/>
          </w:tcPr>
          <w:p w14:paraId="5BE4F409" w14:textId="77777777" w:rsidR="00F41AF9" w:rsidRPr="00BA2104" w:rsidRDefault="00F41AF9"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Sign</w:t>
            </w:r>
            <w:r>
              <w:rPr>
                <w:rFonts w:ascii="Arial" w:hAnsi="Arial" w:cs="Arial"/>
                <w:b/>
                <w:bCs/>
                <w:sz w:val="24"/>
                <w:szCs w:val="24"/>
              </w:rPr>
              <w:t>-</w:t>
            </w:r>
            <w:r w:rsidRPr="00BA2104">
              <w:rPr>
                <w:rFonts w:ascii="Arial" w:hAnsi="Arial" w:cs="Arial"/>
                <w:b/>
                <w:bCs/>
                <w:sz w:val="24"/>
                <w:szCs w:val="24"/>
              </w:rPr>
              <w:t>off:</w:t>
            </w:r>
          </w:p>
        </w:tc>
        <w:tc>
          <w:tcPr>
            <w:tcW w:w="934" w:type="pct"/>
            <w:shd w:val="clear" w:color="auto" w:fill="B4C6E7" w:themeFill="accent1" w:themeFillTint="66"/>
          </w:tcPr>
          <w:p w14:paraId="7972D78E" w14:textId="77777777" w:rsidR="00F41AF9" w:rsidRPr="00BA2104" w:rsidRDefault="00F41AF9" w:rsidP="0008739B">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BA2104">
              <w:rPr>
                <w:rFonts w:ascii="Arial" w:hAnsi="Arial" w:cs="Arial"/>
                <w:b/>
                <w:bCs/>
                <w:sz w:val="24"/>
                <w:szCs w:val="24"/>
              </w:rPr>
              <w:t>Comments:</w:t>
            </w:r>
          </w:p>
        </w:tc>
      </w:tr>
      <w:tr w:rsidR="00963D5A" w:rsidRPr="00DE097D" w14:paraId="0631511C" w14:textId="19F20FEA" w:rsidTr="00F41AF9">
        <w:trPr>
          <w:trHeight w:val="1266"/>
        </w:trPr>
        <w:tc>
          <w:tcPr>
            <w:cnfStyle w:val="001000000000" w:firstRow="0" w:lastRow="0" w:firstColumn="1" w:lastColumn="0" w:oddVBand="0" w:evenVBand="0" w:oddHBand="0" w:evenHBand="0" w:firstRowFirstColumn="0" w:firstRowLastColumn="0" w:lastRowFirstColumn="0" w:lastRowLastColumn="0"/>
            <w:tcW w:w="1228" w:type="pct"/>
          </w:tcPr>
          <w:p w14:paraId="47D5C24E" w14:textId="79D8B28D" w:rsidR="00963D5A" w:rsidRPr="00BA2104" w:rsidRDefault="00963D5A" w:rsidP="00FA49EF">
            <w:pPr>
              <w:rPr>
                <w:rFonts w:ascii="Arial" w:hAnsi="Arial" w:cs="Arial"/>
                <w:b w:val="0"/>
                <w:bCs w:val="0"/>
                <w:color w:val="000000" w:themeColor="text1"/>
                <w:sz w:val="24"/>
                <w:szCs w:val="24"/>
              </w:rPr>
            </w:pPr>
            <w:r w:rsidRPr="00BA2104">
              <w:rPr>
                <w:rFonts w:ascii="Arial" w:hAnsi="Arial" w:cs="Arial"/>
                <w:color w:val="000000" w:themeColor="text1"/>
                <w:sz w:val="24"/>
                <w:szCs w:val="24"/>
              </w:rPr>
              <w:t>Delivers wound care education to patients equipping them with the knowledge required to care for themselves following discharge</w:t>
            </w:r>
            <w:r w:rsidR="00231AB4">
              <w:rPr>
                <w:rFonts w:ascii="Arial" w:hAnsi="Arial" w:cs="Arial"/>
                <w:color w:val="000000" w:themeColor="text1"/>
                <w:sz w:val="24"/>
                <w:szCs w:val="24"/>
              </w:rPr>
              <w:t>.</w:t>
            </w:r>
          </w:p>
        </w:tc>
        <w:tc>
          <w:tcPr>
            <w:tcW w:w="874" w:type="pct"/>
          </w:tcPr>
          <w:p w14:paraId="6E8C133C"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ECACA07"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4B5314F"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76595215"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63D5A" w:rsidRPr="00DE097D" w14:paraId="4B672B35" w14:textId="774E48DF" w:rsidTr="00F41AF9">
        <w:trPr>
          <w:trHeight w:val="704"/>
        </w:trPr>
        <w:tc>
          <w:tcPr>
            <w:cnfStyle w:val="001000000000" w:firstRow="0" w:lastRow="0" w:firstColumn="1" w:lastColumn="0" w:oddVBand="0" w:evenVBand="0" w:oddHBand="0" w:evenHBand="0" w:firstRowFirstColumn="0" w:firstRowLastColumn="0" w:lastRowFirstColumn="0" w:lastRowLastColumn="0"/>
            <w:tcW w:w="1228" w:type="pct"/>
          </w:tcPr>
          <w:p w14:paraId="3EDE87F7" w14:textId="0946D5EB" w:rsidR="00963D5A" w:rsidRPr="00BA2104" w:rsidRDefault="00963D5A" w:rsidP="00FA49EF">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Confident in removal of sutures </w:t>
            </w:r>
            <w:r w:rsidR="00FB1247" w:rsidRPr="00BA2104">
              <w:rPr>
                <w:rFonts w:ascii="Arial" w:hAnsi="Arial" w:cs="Arial"/>
                <w:color w:val="000000" w:themeColor="text1"/>
                <w:sz w:val="24"/>
                <w:szCs w:val="24"/>
              </w:rPr>
              <w:t>post operatively</w:t>
            </w:r>
            <w:r w:rsidR="00231AB4">
              <w:rPr>
                <w:rFonts w:ascii="Arial" w:hAnsi="Arial" w:cs="Arial"/>
                <w:color w:val="000000" w:themeColor="text1"/>
                <w:sz w:val="24"/>
                <w:szCs w:val="24"/>
              </w:rPr>
              <w:t>.</w:t>
            </w:r>
          </w:p>
        </w:tc>
        <w:tc>
          <w:tcPr>
            <w:tcW w:w="874" w:type="pct"/>
          </w:tcPr>
          <w:p w14:paraId="7A12D8AE"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400F9621"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0FF40D6" w14:textId="77777777" w:rsidR="00963D5A" w:rsidRPr="00BA2104" w:rsidRDefault="00963D5A" w:rsidP="00FA49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114E90D2" w14:textId="23CA5F8D" w:rsidR="0044368D" w:rsidRPr="00BA2104" w:rsidRDefault="0044368D" w:rsidP="00D85A4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2BA8E25" w14:textId="19805DA9" w:rsidR="008B068A" w:rsidRDefault="008B068A"/>
    <w:p w14:paraId="18EA320A" w14:textId="7D89543C" w:rsidR="00E317A0" w:rsidRPr="00E317A0" w:rsidRDefault="008B068A" w:rsidP="00E317A0">
      <w:r w:rsidRPr="00BA2104">
        <w:rPr>
          <w:color w:val="005EB8"/>
          <w:sz w:val="24"/>
          <w:szCs w:val="24"/>
        </w:rPr>
        <w:br w:type="page"/>
      </w:r>
      <w:r w:rsidR="00B77C62" w:rsidRPr="00BA2104">
        <w:rPr>
          <w:rFonts w:ascii="Arial" w:hAnsi="Arial" w:cs="Arial"/>
          <w:color w:val="005EB8"/>
          <w:sz w:val="36"/>
          <w:szCs w:val="36"/>
        </w:rPr>
        <w:lastRenderedPageBreak/>
        <w:t xml:space="preserve">Orthopaedic </w:t>
      </w:r>
    </w:p>
    <w:tbl>
      <w:tblPr>
        <w:tblStyle w:val="GridTable1Light"/>
        <w:tblW w:w="4927" w:type="pct"/>
        <w:tblLook w:val="04A0" w:firstRow="1" w:lastRow="0" w:firstColumn="1" w:lastColumn="0" w:noHBand="0" w:noVBand="1"/>
      </w:tblPr>
      <w:tblGrid>
        <w:gridCol w:w="3728"/>
        <w:gridCol w:w="2647"/>
        <w:gridCol w:w="2693"/>
        <w:gridCol w:w="3263"/>
        <w:gridCol w:w="2832"/>
      </w:tblGrid>
      <w:tr w:rsidR="00945368" w:rsidRPr="00DE097D" w14:paraId="2674AFA8" w14:textId="77777777" w:rsidTr="00BA2104">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29" w:type="pct"/>
            <w:shd w:val="clear" w:color="auto" w:fill="B4C6E7" w:themeFill="accent1" w:themeFillTint="66"/>
          </w:tcPr>
          <w:p w14:paraId="3E6E6727" w14:textId="136E506B" w:rsidR="00945368" w:rsidRPr="00BA2104" w:rsidRDefault="00E50E6A" w:rsidP="00945368">
            <w:pPr>
              <w:rPr>
                <w:rFonts w:ascii="Arial" w:hAnsi="Arial" w:cs="Arial"/>
                <w:color w:val="000000" w:themeColor="text1"/>
                <w:sz w:val="24"/>
                <w:szCs w:val="24"/>
              </w:rPr>
            </w:pPr>
            <w:r w:rsidRPr="003B7868">
              <w:rPr>
                <w:rFonts w:ascii="Arial" w:hAnsi="Arial" w:cs="Arial"/>
                <w:color w:val="000000" w:themeColor="text1"/>
                <w:sz w:val="24"/>
                <w:szCs w:val="24"/>
              </w:rPr>
              <w:t xml:space="preserve">Orthopaedic </w:t>
            </w:r>
          </w:p>
        </w:tc>
        <w:tc>
          <w:tcPr>
            <w:tcW w:w="873" w:type="pct"/>
            <w:shd w:val="clear" w:color="auto" w:fill="B4C6E7" w:themeFill="accent1" w:themeFillTint="66"/>
          </w:tcPr>
          <w:p w14:paraId="2C782BB2" w14:textId="2B11BDE1" w:rsidR="00945368" w:rsidRPr="00BA2104" w:rsidRDefault="00945368"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19310E0E" w14:textId="62AE39AD" w:rsidR="00945368" w:rsidRPr="00BA2104" w:rsidRDefault="00945368"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Evidenced by:</w:t>
            </w:r>
          </w:p>
        </w:tc>
        <w:tc>
          <w:tcPr>
            <w:tcW w:w="1076" w:type="pct"/>
            <w:shd w:val="clear" w:color="auto" w:fill="B4C6E7" w:themeFill="accent1" w:themeFillTint="66"/>
          </w:tcPr>
          <w:p w14:paraId="09F4E005" w14:textId="18718706" w:rsidR="00945368"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Sign</w:t>
            </w:r>
            <w:r>
              <w:rPr>
                <w:rFonts w:ascii="Arial" w:hAnsi="Arial" w:cs="Arial"/>
                <w:sz w:val="24"/>
                <w:szCs w:val="24"/>
              </w:rPr>
              <w:t>-</w:t>
            </w:r>
            <w:r w:rsidR="00945368" w:rsidRPr="00BA2104">
              <w:rPr>
                <w:rFonts w:ascii="Arial" w:hAnsi="Arial" w:cs="Arial"/>
                <w:sz w:val="24"/>
                <w:szCs w:val="24"/>
              </w:rPr>
              <w:t>off:</w:t>
            </w:r>
          </w:p>
        </w:tc>
        <w:tc>
          <w:tcPr>
            <w:tcW w:w="935" w:type="pct"/>
            <w:shd w:val="clear" w:color="auto" w:fill="B4C6E7" w:themeFill="accent1" w:themeFillTint="66"/>
          </w:tcPr>
          <w:p w14:paraId="1242C462" w14:textId="5EFED863" w:rsidR="00945368" w:rsidRPr="00BA2104" w:rsidRDefault="00945368"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Comments:</w:t>
            </w:r>
          </w:p>
        </w:tc>
      </w:tr>
      <w:tr w:rsidR="007F72B4" w:rsidRPr="00DE097D" w14:paraId="62E4DBED" w14:textId="77777777" w:rsidTr="00BA2104">
        <w:trPr>
          <w:trHeight w:val="24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6F10644D" w14:textId="211098B1" w:rsidR="007F72B4" w:rsidRPr="00BA2104" w:rsidRDefault="007F72B4" w:rsidP="007F72B4">
            <w:pPr>
              <w:rPr>
                <w:rFonts w:ascii="Arial" w:hAnsi="Arial" w:cs="Arial"/>
                <w:b w:val="0"/>
                <w:bCs w:val="0"/>
                <w:sz w:val="24"/>
                <w:szCs w:val="24"/>
                <w:u w:val="single"/>
              </w:rPr>
            </w:pPr>
            <w:r w:rsidRPr="00BA2104">
              <w:rPr>
                <w:rFonts w:ascii="Arial" w:hAnsi="Arial" w:cs="Arial"/>
                <w:color w:val="000000" w:themeColor="text1"/>
                <w:sz w:val="24"/>
                <w:szCs w:val="24"/>
              </w:rPr>
              <w:t>Knowledge</w:t>
            </w:r>
          </w:p>
        </w:tc>
      </w:tr>
      <w:tr w:rsidR="007F72B4" w:rsidRPr="00DE097D" w14:paraId="0FAEF97C" w14:textId="77777777" w:rsidTr="00BA2104">
        <w:trPr>
          <w:trHeight w:val="1266"/>
        </w:trPr>
        <w:tc>
          <w:tcPr>
            <w:cnfStyle w:val="001000000000" w:firstRow="0" w:lastRow="0" w:firstColumn="1" w:lastColumn="0" w:oddVBand="0" w:evenVBand="0" w:oddHBand="0" w:evenHBand="0" w:firstRowFirstColumn="0" w:firstRowLastColumn="0" w:lastRowFirstColumn="0" w:lastRowLastColumn="0"/>
            <w:tcW w:w="1229" w:type="pct"/>
          </w:tcPr>
          <w:p w14:paraId="50EBCD2D" w14:textId="2E61154A" w:rsidR="007F72B4" w:rsidRPr="00BA2104" w:rsidRDefault="007F72B4" w:rsidP="00965680">
            <w:pPr>
              <w:rPr>
                <w:rFonts w:ascii="Arial" w:hAnsi="Arial" w:cs="Arial"/>
                <w:b w:val="0"/>
                <w:bCs w:val="0"/>
                <w:color w:val="000000" w:themeColor="text1"/>
                <w:sz w:val="24"/>
                <w:szCs w:val="24"/>
              </w:rPr>
            </w:pPr>
            <w:r w:rsidRPr="00BA2104">
              <w:rPr>
                <w:rFonts w:ascii="Arial" w:hAnsi="Arial" w:cs="Arial"/>
                <w:color w:val="000000" w:themeColor="text1"/>
                <w:sz w:val="24"/>
                <w:szCs w:val="24"/>
              </w:rPr>
              <w:t>Understands the referral pathways and routes for patients presenting under orthopaedic teams working within setting</w:t>
            </w:r>
            <w:r w:rsidR="00231AB4">
              <w:rPr>
                <w:rFonts w:ascii="Arial" w:hAnsi="Arial" w:cs="Arial"/>
                <w:b w:val="0"/>
                <w:bCs w:val="0"/>
                <w:color w:val="000000" w:themeColor="text1"/>
                <w:sz w:val="24"/>
                <w:szCs w:val="24"/>
              </w:rPr>
              <w:t>.</w:t>
            </w:r>
          </w:p>
        </w:tc>
        <w:tc>
          <w:tcPr>
            <w:tcW w:w="873" w:type="pct"/>
          </w:tcPr>
          <w:p w14:paraId="012B0F78"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BFD1315"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6D1F813"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026E86A"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7F72B4" w:rsidRPr="00DE097D" w14:paraId="77771820" w14:textId="77777777" w:rsidTr="00BA2104">
        <w:trPr>
          <w:trHeight w:val="1139"/>
        </w:trPr>
        <w:tc>
          <w:tcPr>
            <w:cnfStyle w:val="001000000000" w:firstRow="0" w:lastRow="0" w:firstColumn="1" w:lastColumn="0" w:oddVBand="0" w:evenVBand="0" w:oddHBand="0" w:evenHBand="0" w:firstRowFirstColumn="0" w:firstRowLastColumn="0" w:lastRowFirstColumn="0" w:lastRowLastColumn="0"/>
            <w:tcW w:w="1229" w:type="pct"/>
          </w:tcPr>
          <w:p w14:paraId="580DABC4" w14:textId="42FE6ED4" w:rsidR="007F72B4" w:rsidRPr="00BA2104" w:rsidRDefault="007F72B4" w:rsidP="00965680">
            <w:pPr>
              <w:rPr>
                <w:rFonts w:ascii="Arial" w:hAnsi="Arial" w:cs="Arial"/>
                <w:b w:val="0"/>
                <w:bCs w:val="0"/>
                <w:color w:val="000000" w:themeColor="text1"/>
                <w:sz w:val="24"/>
                <w:szCs w:val="24"/>
              </w:rPr>
            </w:pPr>
            <w:r w:rsidRPr="00BA2104">
              <w:rPr>
                <w:rFonts w:ascii="Arial" w:hAnsi="Arial" w:cs="Arial"/>
                <w:color w:val="000000" w:themeColor="text1"/>
                <w:sz w:val="24"/>
                <w:szCs w:val="24"/>
              </w:rPr>
              <w:t>Aware of inclusion and exclusion criteria for patient presenting for orthopaedic teams within local setting</w:t>
            </w:r>
            <w:r w:rsidR="00231AB4">
              <w:rPr>
                <w:rFonts w:ascii="Arial" w:hAnsi="Arial" w:cs="Arial"/>
                <w:color w:val="000000" w:themeColor="text1"/>
                <w:sz w:val="24"/>
                <w:szCs w:val="24"/>
              </w:rPr>
              <w:t>.</w:t>
            </w:r>
          </w:p>
        </w:tc>
        <w:tc>
          <w:tcPr>
            <w:tcW w:w="873" w:type="pct"/>
          </w:tcPr>
          <w:p w14:paraId="1F837424"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10B5F2D"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C4EE982"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A6107D9" w14:textId="77777777" w:rsidR="007F72B4" w:rsidRPr="00BA2104" w:rsidRDefault="007F72B4"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01001" w:rsidRPr="00DE097D" w14:paraId="441E10D8" w14:textId="77777777" w:rsidTr="00BA2104">
        <w:trPr>
          <w:trHeight w:val="1001"/>
        </w:trPr>
        <w:tc>
          <w:tcPr>
            <w:cnfStyle w:val="001000000000" w:firstRow="0" w:lastRow="0" w:firstColumn="1" w:lastColumn="0" w:oddVBand="0" w:evenVBand="0" w:oddHBand="0" w:evenHBand="0" w:firstRowFirstColumn="0" w:firstRowLastColumn="0" w:lastRowFirstColumn="0" w:lastRowLastColumn="0"/>
            <w:tcW w:w="1229" w:type="pct"/>
          </w:tcPr>
          <w:p w14:paraId="01F715A7" w14:textId="35EE807A" w:rsidR="00101001" w:rsidRPr="00BA2104" w:rsidRDefault="00101001" w:rsidP="00965680">
            <w:pPr>
              <w:rPr>
                <w:rFonts w:ascii="Arial" w:hAnsi="Arial" w:cs="Arial"/>
                <w:color w:val="000000" w:themeColor="text1"/>
                <w:sz w:val="24"/>
                <w:szCs w:val="24"/>
              </w:rPr>
            </w:pPr>
            <w:r w:rsidRPr="00BA2104">
              <w:rPr>
                <w:rFonts w:ascii="Arial" w:hAnsi="Arial" w:cs="Arial"/>
                <w:color w:val="000000" w:themeColor="text1"/>
                <w:sz w:val="24"/>
                <w:szCs w:val="24"/>
              </w:rPr>
              <w:t>Demonstrates an awareness of the risks associated with limb immobilisation</w:t>
            </w:r>
            <w:r w:rsidR="00A6495E">
              <w:rPr>
                <w:rFonts w:ascii="Arial" w:hAnsi="Arial" w:cs="Arial"/>
                <w:color w:val="000000" w:themeColor="text1"/>
                <w:sz w:val="24"/>
                <w:szCs w:val="24"/>
              </w:rPr>
              <w:t>.</w:t>
            </w:r>
          </w:p>
        </w:tc>
        <w:tc>
          <w:tcPr>
            <w:tcW w:w="873" w:type="pct"/>
          </w:tcPr>
          <w:p w14:paraId="7F064C01" w14:textId="77777777" w:rsidR="00101001" w:rsidRPr="00BA2104" w:rsidRDefault="00101001"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2F9EC63E" w14:textId="77777777" w:rsidR="00101001" w:rsidRPr="00BA2104" w:rsidRDefault="00101001"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927F716" w14:textId="77777777" w:rsidR="00101001" w:rsidRPr="00BA2104" w:rsidRDefault="00101001"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D3EFA89" w14:textId="77777777" w:rsidR="00101001" w:rsidRPr="00BA2104" w:rsidRDefault="00101001"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7F72B4" w:rsidRPr="00DE097D" w14:paraId="4A9DCA60" w14:textId="77777777" w:rsidTr="00BA2104">
        <w:trPr>
          <w:trHeight w:val="234"/>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6528003B" w14:textId="108CFD88" w:rsidR="007F72B4" w:rsidRPr="00BA2104" w:rsidRDefault="007F72B4" w:rsidP="007F72B4">
            <w:pPr>
              <w:rPr>
                <w:rFonts w:ascii="Arial" w:hAnsi="Arial" w:cs="Arial"/>
                <w:b w:val="0"/>
                <w:bCs w:val="0"/>
                <w:sz w:val="24"/>
                <w:szCs w:val="24"/>
                <w:u w:val="single"/>
              </w:rPr>
            </w:pPr>
            <w:r w:rsidRPr="00BA2104">
              <w:rPr>
                <w:rFonts w:ascii="Arial" w:hAnsi="Arial" w:cs="Arial"/>
                <w:color w:val="000000" w:themeColor="text1"/>
                <w:sz w:val="24"/>
                <w:szCs w:val="24"/>
              </w:rPr>
              <w:t>Skills</w:t>
            </w:r>
          </w:p>
        </w:tc>
      </w:tr>
      <w:tr w:rsidR="00965680" w:rsidRPr="00DE097D" w14:paraId="07597C95" w14:textId="77777777" w:rsidTr="00BA2104">
        <w:trPr>
          <w:trHeight w:val="1011"/>
        </w:trPr>
        <w:tc>
          <w:tcPr>
            <w:cnfStyle w:val="001000000000" w:firstRow="0" w:lastRow="0" w:firstColumn="1" w:lastColumn="0" w:oddVBand="0" w:evenVBand="0" w:oddHBand="0" w:evenHBand="0" w:firstRowFirstColumn="0" w:firstRowLastColumn="0" w:lastRowFirstColumn="0" w:lastRowLastColumn="0"/>
            <w:tcW w:w="1229" w:type="pct"/>
          </w:tcPr>
          <w:p w14:paraId="667EA1E3" w14:textId="2E4ED24F" w:rsidR="00965680" w:rsidRPr="00BA2104" w:rsidRDefault="00965680" w:rsidP="00965680">
            <w:pPr>
              <w:rPr>
                <w:rFonts w:ascii="Arial" w:hAnsi="Arial" w:cs="Arial"/>
                <w:color w:val="000000" w:themeColor="text1"/>
                <w:sz w:val="24"/>
                <w:szCs w:val="24"/>
              </w:rPr>
            </w:pPr>
            <w:r w:rsidRPr="00BA2104">
              <w:rPr>
                <w:rFonts w:ascii="Arial" w:hAnsi="Arial" w:cs="Arial"/>
                <w:color w:val="000000" w:themeColor="text1"/>
                <w:sz w:val="24"/>
                <w:szCs w:val="24"/>
              </w:rPr>
              <w:t>Confident in conducting an initial triage and assessment for patients presenting to SDEC requiring orthopaedic input</w:t>
            </w:r>
            <w:r w:rsidR="00A6495E">
              <w:rPr>
                <w:rFonts w:ascii="Arial" w:hAnsi="Arial" w:cs="Arial"/>
                <w:color w:val="000000" w:themeColor="text1"/>
                <w:sz w:val="24"/>
                <w:szCs w:val="24"/>
              </w:rPr>
              <w:t>.</w:t>
            </w:r>
          </w:p>
          <w:p w14:paraId="0342A5AB" w14:textId="668C849F" w:rsidR="00965680" w:rsidRPr="00BA2104" w:rsidRDefault="00965680" w:rsidP="00965680">
            <w:pPr>
              <w:rPr>
                <w:rFonts w:ascii="Arial" w:hAnsi="Arial" w:cs="Arial"/>
                <w:b w:val="0"/>
                <w:bCs w:val="0"/>
                <w:color w:val="000000" w:themeColor="text1"/>
                <w:sz w:val="24"/>
                <w:szCs w:val="24"/>
                <w:highlight w:val="yellow"/>
              </w:rPr>
            </w:pPr>
          </w:p>
        </w:tc>
        <w:tc>
          <w:tcPr>
            <w:tcW w:w="873" w:type="pct"/>
          </w:tcPr>
          <w:p w14:paraId="2EDA316B" w14:textId="77777777" w:rsidR="00965680" w:rsidRPr="00BA2104" w:rsidRDefault="00965680"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3A6945E" w14:textId="77777777" w:rsidR="00965680" w:rsidRPr="00BA2104" w:rsidRDefault="00965680"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289690FF" w14:textId="77777777" w:rsidR="00965680" w:rsidRPr="00BA2104" w:rsidRDefault="00965680"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3455EFA" w14:textId="77777777" w:rsidR="00965680" w:rsidRPr="00BA2104" w:rsidRDefault="00965680" w:rsidP="0096568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232A0FEE" w14:textId="45658709" w:rsidR="008A35E2" w:rsidRDefault="008A35E2"/>
    <w:p w14:paraId="62FA3591" w14:textId="77777777" w:rsidR="00101001" w:rsidRDefault="00101001"/>
    <w:p w14:paraId="085AE2CE" w14:textId="77777777" w:rsidR="008A35E2" w:rsidRDefault="008A35E2"/>
    <w:p w14:paraId="3315BFC8" w14:textId="77777777" w:rsidR="00997D11" w:rsidRDefault="00997D11"/>
    <w:p w14:paraId="6642A34B" w14:textId="024689A7" w:rsidR="00D9517D" w:rsidRDefault="00D9517D">
      <w:pPr>
        <w:rPr>
          <w:rFonts w:ascii="Arial" w:hAnsi="Arial" w:cs="Arial"/>
          <w:b/>
          <w:bCs/>
          <w:color w:val="AE2473"/>
          <w:sz w:val="32"/>
          <w:szCs w:val="32"/>
        </w:rPr>
      </w:pPr>
    </w:p>
    <w:p w14:paraId="4584FA3A" w14:textId="19C38A69" w:rsidR="00C66FC4" w:rsidRPr="00BA2104" w:rsidRDefault="00EB7A98">
      <w:pPr>
        <w:rPr>
          <w:rFonts w:ascii="Arial" w:hAnsi="Arial" w:cs="Arial"/>
          <w:color w:val="005EB8"/>
          <w:sz w:val="48"/>
          <w:szCs w:val="48"/>
        </w:rPr>
      </w:pPr>
      <w:r w:rsidRPr="00BA2104">
        <w:rPr>
          <w:rFonts w:ascii="Arial" w:hAnsi="Arial" w:cs="Arial"/>
          <w:color w:val="005EB8"/>
          <w:sz w:val="48"/>
          <w:szCs w:val="48"/>
        </w:rPr>
        <w:lastRenderedPageBreak/>
        <w:t xml:space="preserve">Ear Nose and Throat </w:t>
      </w:r>
      <w:r w:rsidR="00A137E8">
        <w:rPr>
          <w:rFonts w:ascii="Arial" w:hAnsi="Arial" w:cs="Arial"/>
          <w:color w:val="005EB8"/>
          <w:sz w:val="48"/>
          <w:szCs w:val="48"/>
        </w:rPr>
        <w:t>and</w:t>
      </w:r>
      <w:r w:rsidR="00A137E8" w:rsidRPr="00BA2104">
        <w:rPr>
          <w:rFonts w:ascii="Arial" w:hAnsi="Arial" w:cs="Arial"/>
          <w:color w:val="005EB8"/>
          <w:sz w:val="48"/>
          <w:szCs w:val="48"/>
        </w:rPr>
        <w:t xml:space="preserve"> </w:t>
      </w:r>
      <w:r w:rsidRPr="00BA2104">
        <w:rPr>
          <w:rFonts w:ascii="Arial" w:hAnsi="Arial" w:cs="Arial"/>
          <w:color w:val="005EB8"/>
          <w:sz w:val="48"/>
          <w:szCs w:val="48"/>
        </w:rPr>
        <w:t xml:space="preserve">Maxillofacial surgery </w:t>
      </w:r>
    </w:p>
    <w:p w14:paraId="5ABE7523" w14:textId="7DA1998F" w:rsidR="00EB7A98" w:rsidRPr="00BA2104" w:rsidRDefault="00EB7A98" w:rsidP="00EB7A98">
      <w:pPr>
        <w:pStyle w:val="Heading2"/>
        <w:rPr>
          <w:rFonts w:ascii="Arial" w:hAnsi="Arial" w:cs="Arial"/>
          <w:color w:val="005EB8"/>
          <w:sz w:val="36"/>
          <w:szCs w:val="36"/>
        </w:rPr>
      </w:pPr>
      <w:bookmarkStart w:id="71" w:name="_Toc132969738"/>
      <w:r w:rsidRPr="00BA2104">
        <w:rPr>
          <w:rFonts w:ascii="Arial" w:hAnsi="Arial" w:cs="Arial"/>
          <w:color w:val="005EB8"/>
          <w:sz w:val="36"/>
          <w:szCs w:val="36"/>
        </w:rPr>
        <w:t xml:space="preserve">ENT </w:t>
      </w:r>
      <w:r w:rsidR="00D9517D">
        <w:rPr>
          <w:rFonts w:ascii="Arial" w:hAnsi="Arial" w:cs="Arial"/>
          <w:color w:val="005EB8"/>
          <w:sz w:val="36"/>
          <w:szCs w:val="36"/>
        </w:rPr>
        <w:t>and</w:t>
      </w:r>
      <w:r w:rsidR="00D9517D" w:rsidRPr="00BA2104">
        <w:rPr>
          <w:rFonts w:ascii="Arial" w:hAnsi="Arial" w:cs="Arial"/>
          <w:color w:val="005EB8"/>
          <w:sz w:val="36"/>
          <w:szCs w:val="36"/>
        </w:rPr>
        <w:t xml:space="preserve"> </w:t>
      </w:r>
      <w:proofErr w:type="spellStart"/>
      <w:r w:rsidRPr="00BA2104">
        <w:rPr>
          <w:rFonts w:ascii="Arial" w:hAnsi="Arial" w:cs="Arial"/>
          <w:color w:val="005EB8"/>
          <w:sz w:val="36"/>
          <w:szCs w:val="36"/>
        </w:rPr>
        <w:t>Maxfax</w:t>
      </w:r>
      <w:bookmarkEnd w:id="71"/>
      <w:proofErr w:type="spellEnd"/>
      <w:r w:rsidRPr="00BA2104">
        <w:rPr>
          <w:rFonts w:ascii="Arial" w:hAnsi="Arial" w:cs="Arial"/>
          <w:color w:val="005EB8"/>
          <w:sz w:val="36"/>
          <w:szCs w:val="36"/>
        </w:rPr>
        <w:t xml:space="preserve"> </w:t>
      </w:r>
    </w:p>
    <w:tbl>
      <w:tblPr>
        <w:tblStyle w:val="GridTable1Light"/>
        <w:tblW w:w="4927" w:type="pct"/>
        <w:tblLook w:val="04A0" w:firstRow="1" w:lastRow="0" w:firstColumn="1" w:lastColumn="0" w:noHBand="0" w:noVBand="1"/>
      </w:tblPr>
      <w:tblGrid>
        <w:gridCol w:w="3812"/>
        <w:gridCol w:w="2560"/>
        <w:gridCol w:w="2693"/>
        <w:gridCol w:w="3263"/>
        <w:gridCol w:w="2835"/>
      </w:tblGrid>
      <w:tr w:rsidR="00621E76" w:rsidRPr="00DE097D" w14:paraId="16866ABE" w14:textId="77777777" w:rsidTr="00BA2104">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257" w:type="pct"/>
            <w:shd w:val="clear" w:color="auto" w:fill="B4C6E7" w:themeFill="accent1" w:themeFillTint="66"/>
          </w:tcPr>
          <w:p w14:paraId="3BB2583B" w14:textId="2D9081B5" w:rsidR="00621E76" w:rsidRPr="00BA2104" w:rsidRDefault="00E50E6A" w:rsidP="00621E76">
            <w:pPr>
              <w:pStyle w:val="Heading2"/>
              <w:rPr>
                <w:rFonts w:ascii="Arial" w:hAnsi="Arial" w:cs="Arial"/>
                <w:b w:val="0"/>
                <w:bCs w:val="0"/>
                <w:color w:val="auto"/>
                <w:sz w:val="24"/>
                <w:szCs w:val="24"/>
                <w:u w:val="single"/>
              </w:rPr>
            </w:pPr>
            <w:bookmarkStart w:id="72" w:name="_Toc132969739"/>
            <w:bookmarkStart w:id="73" w:name="_Hlk126141131"/>
            <w:r w:rsidRPr="00BA2104">
              <w:rPr>
                <w:rFonts w:ascii="Arial" w:hAnsi="Arial" w:cs="Arial"/>
                <w:color w:val="auto"/>
                <w:sz w:val="24"/>
                <w:szCs w:val="24"/>
              </w:rPr>
              <w:t>Ear Nose and Throat (ENT)</w:t>
            </w:r>
            <w:r w:rsidRPr="00BA2104">
              <w:rPr>
                <w:rFonts w:ascii="Arial" w:hAnsi="Arial" w:cs="Arial"/>
                <w:color w:val="auto"/>
                <w:sz w:val="24"/>
                <w:szCs w:val="24"/>
              </w:rPr>
              <w:br/>
              <w:t>Maxillofacial (</w:t>
            </w:r>
            <w:r w:rsidR="009B3713">
              <w:rPr>
                <w:rFonts w:ascii="Arial" w:hAnsi="Arial" w:cs="Arial"/>
                <w:color w:val="auto"/>
                <w:sz w:val="24"/>
                <w:szCs w:val="24"/>
              </w:rPr>
              <w:t>MAXFAX</w:t>
            </w:r>
            <w:r w:rsidRPr="00BA2104">
              <w:rPr>
                <w:rFonts w:ascii="Arial" w:hAnsi="Arial" w:cs="Arial"/>
                <w:color w:val="auto"/>
                <w:sz w:val="24"/>
                <w:szCs w:val="24"/>
              </w:rPr>
              <w:t>)</w:t>
            </w:r>
            <w:bookmarkEnd w:id="72"/>
          </w:p>
        </w:tc>
        <w:tc>
          <w:tcPr>
            <w:tcW w:w="844" w:type="pct"/>
            <w:shd w:val="clear" w:color="auto" w:fill="B4C6E7" w:themeFill="accent1" w:themeFillTint="66"/>
          </w:tcPr>
          <w:p w14:paraId="43EFB290" w14:textId="261C6163" w:rsidR="00621E76" w:rsidRPr="00BA2104" w:rsidRDefault="00621E76"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5DA22410" w14:textId="1773FB50" w:rsidR="00621E76" w:rsidRPr="00BA2104" w:rsidRDefault="00621E76"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Evidenced by:</w:t>
            </w:r>
          </w:p>
        </w:tc>
        <w:tc>
          <w:tcPr>
            <w:tcW w:w="1076" w:type="pct"/>
            <w:shd w:val="clear" w:color="auto" w:fill="B4C6E7" w:themeFill="accent1" w:themeFillTint="66"/>
          </w:tcPr>
          <w:p w14:paraId="304E6D47" w14:textId="1BCCCCB4" w:rsidR="00621E76"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A2104">
              <w:rPr>
                <w:rFonts w:ascii="Arial" w:hAnsi="Arial" w:cs="Arial"/>
                <w:sz w:val="24"/>
                <w:szCs w:val="24"/>
              </w:rPr>
              <w:t>Sign</w:t>
            </w:r>
            <w:r>
              <w:rPr>
                <w:rFonts w:ascii="Arial" w:hAnsi="Arial" w:cs="Arial"/>
                <w:sz w:val="24"/>
                <w:szCs w:val="24"/>
              </w:rPr>
              <w:t>-</w:t>
            </w:r>
            <w:r w:rsidR="00621E76" w:rsidRPr="00BA2104">
              <w:rPr>
                <w:rFonts w:ascii="Arial" w:hAnsi="Arial" w:cs="Arial"/>
                <w:sz w:val="24"/>
                <w:szCs w:val="24"/>
              </w:rPr>
              <w:t>off:</w:t>
            </w:r>
          </w:p>
        </w:tc>
        <w:tc>
          <w:tcPr>
            <w:tcW w:w="935" w:type="pct"/>
            <w:shd w:val="clear" w:color="auto" w:fill="B4C6E7" w:themeFill="accent1" w:themeFillTint="66"/>
          </w:tcPr>
          <w:p w14:paraId="4E2FB02C" w14:textId="4485B11A" w:rsidR="00621E76" w:rsidRPr="00BA2104" w:rsidRDefault="00621E76"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A2104">
              <w:rPr>
                <w:rFonts w:ascii="Arial" w:hAnsi="Arial" w:cs="Arial"/>
                <w:sz w:val="24"/>
                <w:szCs w:val="24"/>
              </w:rPr>
              <w:t>Comments:</w:t>
            </w:r>
          </w:p>
        </w:tc>
      </w:tr>
      <w:tr w:rsidR="00A26EFA" w:rsidRPr="00DE097D" w14:paraId="44C4F1AF" w14:textId="77777777" w:rsidTr="00BA2104">
        <w:trPr>
          <w:trHeight w:val="345"/>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21012A6A" w14:textId="18900178" w:rsidR="00A26EFA" w:rsidRPr="00BA2104" w:rsidRDefault="00A26EFA" w:rsidP="00A26EFA">
            <w:pPr>
              <w:rPr>
                <w:rFonts w:ascii="Arial" w:hAnsi="Arial" w:cs="Arial"/>
                <w:b w:val="0"/>
                <w:bCs w:val="0"/>
                <w:sz w:val="24"/>
                <w:szCs w:val="24"/>
              </w:rPr>
            </w:pPr>
            <w:r w:rsidRPr="00BA2104">
              <w:rPr>
                <w:rFonts w:ascii="Arial" w:hAnsi="Arial" w:cs="Arial"/>
                <w:sz w:val="24"/>
                <w:szCs w:val="24"/>
              </w:rPr>
              <w:t>Knowledge</w:t>
            </w:r>
          </w:p>
        </w:tc>
      </w:tr>
      <w:tr w:rsidR="00705A53" w:rsidRPr="00DE097D" w14:paraId="30F4ECEB"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376C5B4C" w14:textId="34E73CC6" w:rsidR="00705A53" w:rsidRPr="00BA2104" w:rsidRDefault="00705A53" w:rsidP="00F41AF9">
            <w:pPr>
              <w:rPr>
                <w:rFonts w:ascii="Arial" w:hAnsi="Arial" w:cs="Arial"/>
                <w:b w:val="0"/>
                <w:bCs w:val="0"/>
                <w:color w:val="000000" w:themeColor="text1"/>
                <w:sz w:val="24"/>
                <w:szCs w:val="24"/>
                <w:highlight w:val="yellow"/>
              </w:rPr>
            </w:pPr>
            <w:r w:rsidRPr="00BA2104">
              <w:rPr>
                <w:rFonts w:ascii="Arial" w:hAnsi="Arial" w:cs="Arial"/>
                <w:color w:val="000000" w:themeColor="text1"/>
                <w:sz w:val="24"/>
                <w:szCs w:val="24"/>
              </w:rPr>
              <w:t>Understands the referral pathways and routes for patients presenting under ENT and MAXFAX teams working within setting.</w:t>
            </w:r>
          </w:p>
        </w:tc>
        <w:tc>
          <w:tcPr>
            <w:tcW w:w="844" w:type="pct"/>
          </w:tcPr>
          <w:p w14:paraId="52F73D50"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71F80392"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52ADEC41" w14:textId="77777777" w:rsidR="00705A53" w:rsidRPr="00BA2104" w:rsidRDefault="00705A53" w:rsidP="008B75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54D48F6"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sz w:val="24"/>
                <w:szCs w:val="24"/>
              </w:rPr>
            </w:pPr>
          </w:p>
        </w:tc>
      </w:tr>
      <w:tr w:rsidR="00705A53" w:rsidRPr="00DE097D" w14:paraId="71ECE955"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14036A5B" w14:textId="26133B5E" w:rsidR="00705A53" w:rsidRPr="00F41AF9" w:rsidRDefault="00705A53" w:rsidP="00DD5561">
            <w:pPr>
              <w:rPr>
                <w:rFonts w:ascii="Arial" w:hAnsi="Arial" w:cs="Arial"/>
                <w:color w:val="000000" w:themeColor="text1"/>
                <w:sz w:val="24"/>
                <w:szCs w:val="24"/>
              </w:rPr>
            </w:pPr>
            <w:r w:rsidRPr="00BA2104">
              <w:rPr>
                <w:rFonts w:ascii="Arial" w:hAnsi="Arial" w:cs="Arial"/>
                <w:color w:val="000000" w:themeColor="text1"/>
                <w:sz w:val="24"/>
                <w:szCs w:val="24"/>
              </w:rPr>
              <w:t>Aware of inclusion and exclusion criteria for patient presenting for ENT and MAXFAX teams within local setting</w:t>
            </w:r>
            <w:r w:rsidR="00A6495E">
              <w:rPr>
                <w:rFonts w:ascii="Arial" w:hAnsi="Arial" w:cs="Arial"/>
                <w:color w:val="000000" w:themeColor="text1"/>
                <w:sz w:val="24"/>
                <w:szCs w:val="24"/>
              </w:rPr>
              <w:t>.</w:t>
            </w:r>
          </w:p>
        </w:tc>
        <w:tc>
          <w:tcPr>
            <w:tcW w:w="844" w:type="pct"/>
          </w:tcPr>
          <w:p w14:paraId="6213EA24"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310A530D"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420E9BE" w14:textId="77777777" w:rsidR="00705A53" w:rsidRPr="00BA2104" w:rsidRDefault="00705A53" w:rsidP="008B75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DB41DED"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sz w:val="24"/>
                <w:szCs w:val="24"/>
              </w:rPr>
            </w:pPr>
          </w:p>
        </w:tc>
      </w:tr>
      <w:tr w:rsidR="00705A53" w:rsidRPr="00DE097D" w14:paraId="4CFDA09F"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29F9FCE5" w14:textId="77777777" w:rsidR="00705A53" w:rsidRPr="00BA2104" w:rsidRDefault="00705A53" w:rsidP="00621E76">
            <w:pPr>
              <w:rPr>
                <w:rFonts w:ascii="Arial" w:hAnsi="Arial" w:cs="Arial"/>
                <w:color w:val="000000" w:themeColor="text1"/>
                <w:sz w:val="24"/>
                <w:szCs w:val="24"/>
              </w:rPr>
            </w:pPr>
            <w:r w:rsidRPr="00BA2104">
              <w:rPr>
                <w:rFonts w:ascii="Arial" w:hAnsi="Arial" w:cs="Arial"/>
                <w:color w:val="000000" w:themeColor="text1"/>
                <w:sz w:val="24"/>
                <w:szCs w:val="24"/>
              </w:rPr>
              <w:t>Demonstrates an awareness of the different clinical presentations effecting the throat.</w:t>
            </w:r>
          </w:p>
          <w:p w14:paraId="7667AE43" w14:textId="77777777" w:rsidR="00705A53" w:rsidRPr="00BA2104" w:rsidRDefault="00705A53" w:rsidP="0061275F">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Presentations </w:t>
            </w:r>
          </w:p>
          <w:p w14:paraId="02952EB7" w14:textId="77777777" w:rsidR="00705A53" w:rsidRPr="00BA2104" w:rsidRDefault="00705A53" w:rsidP="0061275F">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Treatment </w:t>
            </w:r>
          </w:p>
          <w:p w14:paraId="66EC46E7" w14:textId="0D1B843F" w:rsidR="00705A53" w:rsidRPr="00BA2104" w:rsidRDefault="00705A53" w:rsidP="00F41AF9">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Potential complications</w:t>
            </w:r>
          </w:p>
        </w:tc>
        <w:tc>
          <w:tcPr>
            <w:tcW w:w="844" w:type="pct"/>
          </w:tcPr>
          <w:p w14:paraId="116906F4"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53C7BDC"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C6869C1" w14:textId="77777777" w:rsidR="00705A53" w:rsidRPr="00BA2104" w:rsidRDefault="00705A53" w:rsidP="00621E76">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4CAE1237" w14:textId="77777777" w:rsidR="00705A53" w:rsidRPr="00BA2104" w:rsidRDefault="00705A53" w:rsidP="00261077">
            <w:pPr>
              <w:cnfStyle w:val="000000000000" w:firstRow="0" w:lastRow="0" w:firstColumn="0" w:lastColumn="0" w:oddVBand="0" w:evenVBand="0" w:oddHBand="0" w:evenHBand="0" w:firstRowFirstColumn="0" w:firstRowLastColumn="0" w:lastRowFirstColumn="0" w:lastRowLastColumn="0"/>
              <w:rPr>
                <w:sz w:val="24"/>
                <w:szCs w:val="24"/>
              </w:rPr>
            </w:pPr>
          </w:p>
        </w:tc>
      </w:tr>
      <w:tr w:rsidR="00224440" w:rsidRPr="00DE097D" w14:paraId="52F5D556"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2FBA2A8D" w14:textId="1D57305E" w:rsidR="00224440" w:rsidRPr="00BA2104" w:rsidRDefault="00224440" w:rsidP="00F41AF9">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Discusses the treatment and risks for a patient presenting with an ENT foreign </w:t>
            </w:r>
            <w:r w:rsidR="00A6495E" w:rsidRPr="00A6495E">
              <w:rPr>
                <w:rFonts w:ascii="Arial" w:hAnsi="Arial" w:cs="Arial"/>
                <w:color w:val="000000" w:themeColor="text1"/>
                <w:sz w:val="24"/>
                <w:szCs w:val="24"/>
              </w:rPr>
              <w:t>body.</w:t>
            </w:r>
          </w:p>
        </w:tc>
        <w:tc>
          <w:tcPr>
            <w:tcW w:w="844" w:type="pct"/>
          </w:tcPr>
          <w:p w14:paraId="13FF35DF" w14:textId="77777777" w:rsidR="00224440" w:rsidRPr="00BA2104" w:rsidRDefault="00224440"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40C26CE6" w14:textId="77777777" w:rsidR="00224440" w:rsidRPr="00BA2104" w:rsidRDefault="00224440"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7DD898EE" w14:textId="77777777" w:rsidR="00224440" w:rsidRPr="00BA2104" w:rsidRDefault="00224440" w:rsidP="008875DE">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796FD972" w14:textId="77777777" w:rsidR="00224440" w:rsidRPr="00BA2104" w:rsidRDefault="00224440" w:rsidP="008875DE">
            <w:pPr>
              <w:cnfStyle w:val="000000000000" w:firstRow="0" w:lastRow="0" w:firstColumn="0" w:lastColumn="0" w:oddVBand="0" w:evenVBand="0" w:oddHBand="0" w:evenHBand="0" w:firstRowFirstColumn="0" w:firstRowLastColumn="0" w:lastRowFirstColumn="0" w:lastRowLastColumn="0"/>
              <w:rPr>
                <w:sz w:val="24"/>
                <w:szCs w:val="24"/>
              </w:rPr>
            </w:pPr>
          </w:p>
        </w:tc>
      </w:tr>
      <w:tr w:rsidR="009A7B25" w:rsidRPr="00DE097D" w14:paraId="089C39C4" w14:textId="77777777" w:rsidTr="00BA2104">
        <w:trPr>
          <w:trHeight w:val="345"/>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18517903" w14:textId="666D674F" w:rsidR="009A7B25" w:rsidRPr="00BA2104" w:rsidRDefault="009A7B25" w:rsidP="00A26EFA">
            <w:pPr>
              <w:rPr>
                <w:rFonts w:ascii="Arial" w:hAnsi="Arial" w:cs="Arial"/>
                <w:b w:val="0"/>
                <w:bCs w:val="0"/>
                <w:sz w:val="24"/>
                <w:szCs w:val="24"/>
              </w:rPr>
            </w:pPr>
            <w:r w:rsidRPr="00BA2104">
              <w:rPr>
                <w:rFonts w:ascii="Arial" w:hAnsi="Arial" w:cs="Arial"/>
                <w:sz w:val="24"/>
                <w:szCs w:val="24"/>
              </w:rPr>
              <w:t xml:space="preserve">Skills </w:t>
            </w:r>
          </w:p>
        </w:tc>
      </w:tr>
      <w:tr w:rsidR="009245FB" w:rsidRPr="00DE097D" w14:paraId="598E7C5C"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2E72DB0F" w14:textId="73AD0FD1" w:rsidR="00705A53" w:rsidRPr="00BA2104" w:rsidRDefault="00B801F8" w:rsidP="00F41AF9">
            <w:pPr>
              <w:rPr>
                <w:rFonts w:ascii="Arial" w:hAnsi="Arial" w:cs="Arial"/>
                <w:color w:val="000000" w:themeColor="text1"/>
                <w:sz w:val="24"/>
                <w:szCs w:val="24"/>
              </w:rPr>
            </w:pPr>
            <w:bookmarkStart w:id="74" w:name="_Hlk126139303"/>
            <w:bookmarkEnd w:id="73"/>
            <w:r w:rsidRPr="00BA2104">
              <w:rPr>
                <w:rFonts w:ascii="Arial" w:hAnsi="Arial" w:cs="Arial"/>
                <w:color w:val="000000" w:themeColor="text1"/>
                <w:sz w:val="24"/>
                <w:szCs w:val="24"/>
              </w:rPr>
              <w:t xml:space="preserve">Confident in conducting an initial triage and assessment for patients presenting to SDEC requiring </w:t>
            </w:r>
            <w:r w:rsidR="00FF03C8" w:rsidRPr="00BA2104">
              <w:rPr>
                <w:rFonts w:ascii="Arial" w:hAnsi="Arial" w:cs="Arial"/>
                <w:color w:val="000000" w:themeColor="text1"/>
                <w:sz w:val="24"/>
                <w:szCs w:val="24"/>
              </w:rPr>
              <w:t>ENT or M</w:t>
            </w:r>
            <w:r w:rsidR="009B3713" w:rsidRPr="00997D11">
              <w:rPr>
                <w:rFonts w:ascii="Arial" w:hAnsi="Arial" w:cs="Arial"/>
                <w:color w:val="000000" w:themeColor="text1"/>
                <w:sz w:val="24"/>
                <w:szCs w:val="24"/>
              </w:rPr>
              <w:t>AXFAX</w:t>
            </w:r>
            <w:r w:rsidR="00FF03C8" w:rsidRPr="00BA2104">
              <w:rPr>
                <w:rFonts w:ascii="Arial" w:hAnsi="Arial" w:cs="Arial"/>
                <w:color w:val="000000" w:themeColor="text1"/>
                <w:sz w:val="24"/>
                <w:szCs w:val="24"/>
              </w:rPr>
              <w:t xml:space="preserve"> teams</w:t>
            </w:r>
            <w:r w:rsidR="00A6495E" w:rsidRPr="00997D11">
              <w:rPr>
                <w:rFonts w:ascii="Arial" w:hAnsi="Arial" w:cs="Arial"/>
                <w:color w:val="000000" w:themeColor="text1"/>
                <w:sz w:val="24"/>
                <w:szCs w:val="24"/>
              </w:rPr>
              <w:t>.</w:t>
            </w:r>
          </w:p>
        </w:tc>
        <w:tc>
          <w:tcPr>
            <w:tcW w:w="844" w:type="pct"/>
          </w:tcPr>
          <w:p w14:paraId="074A98B5" w14:textId="77777777" w:rsidR="009245FB" w:rsidRPr="00BA2104" w:rsidRDefault="009245FB"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3D10B74" w14:textId="77777777" w:rsidR="009245FB" w:rsidRPr="00BA2104" w:rsidRDefault="009245FB"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5B147B8" w14:textId="77777777" w:rsidR="009245FB" w:rsidRPr="00BA2104" w:rsidRDefault="009245FB" w:rsidP="008B75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D192ADF" w14:textId="77777777" w:rsidR="009245FB" w:rsidRPr="00BA2104" w:rsidRDefault="009245FB" w:rsidP="00621E76">
            <w:pPr>
              <w:cnfStyle w:val="000000000000" w:firstRow="0" w:lastRow="0" w:firstColumn="0" w:lastColumn="0" w:oddVBand="0" w:evenVBand="0" w:oddHBand="0" w:evenHBand="0" w:firstRowFirstColumn="0" w:firstRowLastColumn="0" w:lastRowFirstColumn="0" w:lastRowLastColumn="0"/>
              <w:rPr>
                <w:sz w:val="24"/>
                <w:szCs w:val="24"/>
              </w:rPr>
            </w:pPr>
          </w:p>
        </w:tc>
      </w:tr>
      <w:bookmarkEnd w:id="74"/>
      <w:tr w:rsidR="00224440" w:rsidRPr="00DE097D" w14:paraId="067FF599"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shd w:val="clear" w:color="auto" w:fill="B4C6E7" w:themeFill="accent1" w:themeFillTint="66"/>
          </w:tcPr>
          <w:p w14:paraId="0D25974C" w14:textId="77777777" w:rsidR="00224440" w:rsidRPr="00BA2104" w:rsidRDefault="00224440" w:rsidP="008875DE">
            <w:pPr>
              <w:jc w:val="center"/>
              <w:rPr>
                <w:rFonts w:ascii="Arial" w:hAnsi="Arial" w:cs="Arial"/>
                <w:color w:val="000000" w:themeColor="text1"/>
                <w:sz w:val="24"/>
                <w:szCs w:val="24"/>
              </w:rPr>
            </w:pPr>
          </w:p>
        </w:tc>
        <w:tc>
          <w:tcPr>
            <w:tcW w:w="844" w:type="pct"/>
            <w:shd w:val="clear" w:color="auto" w:fill="B4C6E7" w:themeFill="accent1" w:themeFillTint="66"/>
          </w:tcPr>
          <w:p w14:paraId="7629EBCA" w14:textId="77777777" w:rsidR="00224440" w:rsidRPr="00BA2104" w:rsidRDefault="00224440"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sz w:val="24"/>
                <w:szCs w:val="24"/>
              </w:rPr>
              <w:t>Self-assessment</w:t>
            </w:r>
          </w:p>
        </w:tc>
        <w:tc>
          <w:tcPr>
            <w:tcW w:w="888" w:type="pct"/>
            <w:shd w:val="clear" w:color="auto" w:fill="B4C6E7" w:themeFill="accent1" w:themeFillTint="66"/>
          </w:tcPr>
          <w:p w14:paraId="41479287" w14:textId="77777777" w:rsidR="00224440" w:rsidRPr="00BA2104" w:rsidRDefault="00224440"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BA2104">
              <w:rPr>
                <w:rFonts w:ascii="Arial" w:hAnsi="Arial" w:cs="Arial"/>
                <w:b/>
                <w:bCs/>
                <w:sz w:val="24"/>
                <w:szCs w:val="24"/>
              </w:rPr>
              <w:t>Evidenced by:</w:t>
            </w:r>
          </w:p>
        </w:tc>
        <w:tc>
          <w:tcPr>
            <w:tcW w:w="1076" w:type="pct"/>
            <w:shd w:val="clear" w:color="auto" w:fill="B4C6E7" w:themeFill="accent1" w:themeFillTint="66"/>
          </w:tcPr>
          <w:p w14:paraId="71CD1F7B" w14:textId="0B46081B" w:rsidR="00224440" w:rsidRPr="00BA2104" w:rsidRDefault="00997D11" w:rsidP="00BA2104">
            <w:pPr>
              <w:cnfStyle w:val="000000000000" w:firstRow="0" w:lastRow="0" w:firstColumn="0" w:lastColumn="0" w:oddVBand="0" w:evenVBand="0" w:oddHBand="0" w:evenHBand="0" w:firstRowFirstColumn="0" w:firstRowLastColumn="0" w:lastRowFirstColumn="0" w:lastRowLastColumn="0"/>
              <w:rPr>
                <w:b/>
                <w:bCs/>
                <w:sz w:val="24"/>
                <w:szCs w:val="24"/>
              </w:rPr>
            </w:pPr>
            <w:r w:rsidRPr="00BA2104">
              <w:rPr>
                <w:rFonts w:ascii="Arial" w:hAnsi="Arial" w:cs="Arial"/>
                <w:b/>
                <w:bCs/>
                <w:sz w:val="24"/>
                <w:szCs w:val="24"/>
              </w:rPr>
              <w:t>Sign</w:t>
            </w:r>
            <w:r>
              <w:rPr>
                <w:rFonts w:ascii="Arial" w:hAnsi="Arial" w:cs="Arial"/>
                <w:b/>
                <w:bCs/>
                <w:sz w:val="24"/>
                <w:szCs w:val="24"/>
              </w:rPr>
              <w:t>-</w:t>
            </w:r>
            <w:r w:rsidR="00224440" w:rsidRPr="00BA2104">
              <w:rPr>
                <w:rFonts w:ascii="Arial" w:hAnsi="Arial" w:cs="Arial"/>
                <w:b/>
                <w:bCs/>
                <w:sz w:val="24"/>
                <w:szCs w:val="24"/>
              </w:rPr>
              <w:t>off:</w:t>
            </w:r>
          </w:p>
        </w:tc>
        <w:tc>
          <w:tcPr>
            <w:tcW w:w="935" w:type="pct"/>
            <w:shd w:val="clear" w:color="auto" w:fill="B4C6E7" w:themeFill="accent1" w:themeFillTint="66"/>
          </w:tcPr>
          <w:p w14:paraId="653D94BD" w14:textId="77777777" w:rsidR="00224440" w:rsidRPr="00BA2104" w:rsidRDefault="00224440" w:rsidP="00BA2104">
            <w:pPr>
              <w:cnfStyle w:val="000000000000" w:firstRow="0" w:lastRow="0" w:firstColumn="0" w:lastColumn="0" w:oddVBand="0" w:evenVBand="0" w:oddHBand="0" w:evenHBand="0" w:firstRowFirstColumn="0" w:firstRowLastColumn="0" w:lastRowFirstColumn="0" w:lastRowLastColumn="0"/>
              <w:rPr>
                <w:b/>
                <w:bCs/>
                <w:sz w:val="24"/>
                <w:szCs w:val="24"/>
              </w:rPr>
            </w:pPr>
            <w:r w:rsidRPr="00BA2104">
              <w:rPr>
                <w:rFonts w:ascii="Arial" w:hAnsi="Arial" w:cs="Arial"/>
                <w:b/>
                <w:bCs/>
                <w:sz w:val="24"/>
                <w:szCs w:val="24"/>
              </w:rPr>
              <w:t>Comments:</w:t>
            </w:r>
          </w:p>
        </w:tc>
      </w:tr>
      <w:tr w:rsidR="00FF428D" w:rsidRPr="00DE097D" w14:paraId="215D13AA" w14:textId="77777777" w:rsidTr="00BA2104">
        <w:trPr>
          <w:trHeight w:val="1751"/>
        </w:trPr>
        <w:tc>
          <w:tcPr>
            <w:cnfStyle w:val="001000000000" w:firstRow="0" w:lastRow="0" w:firstColumn="1" w:lastColumn="0" w:oddVBand="0" w:evenVBand="0" w:oddHBand="0" w:evenHBand="0" w:firstRowFirstColumn="0" w:firstRowLastColumn="0" w:lastRowFirstColumn="0" w:lastRowLastColumn="0"/>
            <w:tcW w:w="1257" w:type="pct"/>
          </w:tcPr>
          <w:p w14:paraId="5551A6A5" w14:textId="18B1B54C" w:rsidR="00FF428D" w:rsidRPr="00BA2104" w:rsidRDefault="00FF428D" w:rsidP="00DD5561">
            <w:pPr>
              <w:rPr>
                <w:rFonts w:ascii="Arial" w:hAnsi="Arial" w:cs="Arial"/>
                <w:color w:val="000000" w:themeColor="text1"/>
                <w:sz w:val="24"/>
                <w:szCs w:val="24"/>
              </w:rPr>
            </w:pPr>
            <w:r w:rsidRPr="00BA2104">
              <w:rPr>
                <w:rFonts w:ascii="Arial" w:hAnsi="Arial" w:cs="Arial"/>
                <w:color w:val="000000" w:themeColor="text1"/>
                <w:sz w:val="24"/>
                <w:szCs w:val="24"/>
              </w:rPr>
              <w:t>Able to support the care and treatment of a patient presenting with epistaxis</w:t>
            </w:r>
            <w:r w:rsidR="00E93AC5">
              <w:rPr>
                <w:rFonts w:ascii="Arial" w:hAnsi="Arial" w:cs="Arial"/>
                <w:color w:val="000000" w:themeColor="text1"/>
                <w:sz w:val="24"/>
                <w:szCs w:val="24"/>
              </w:rPr>
              <w:t>.</w:t>
            </w:r>
          </w:p>
          <w:p w14:paraId="3872E0F5" w14:textId="77777777" w:rsidR="00FF428D" w:rsidRPr="00BA2104" w:rsidRDefault="00FF428D" w:rsidP="005925C4">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Pre-treatment </w:t>
            </w:r>
          </w:p>
          <w:p w14:paraId="2A2CE8C1" w14:textId="77777777" w:rsidR="00FF428D" w:rsidRPr="00BA2104" w:rsidRDefault="00FF428D" w:rsidP="005925C4">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Post-treatment </w:t>
            </w:r>
          </w:p>
          <w:p w14:paraId="17E9EE1C" w14:textId="77777777" w:rsidR="00FF428D" w:rsidRPr="00BA2104" w:rsidRDefault="00FF428D" w:rsidP="00621E76">
            <w:pPr>
              <w:rPr>
                <w:rFonts w:ascii="Arial" w:hAnsi="Arial" w:cs="Arial"/>
                <w:b w:val="0"/>
                <w:bCs w:val="0"/>
                <w:color w:val="000000" w:themeColor="text1"/>
                <w:sz w:val="24"/>
                <w:szCs w:val="24"/>
              </w:rPr>
            </w:pPr>
          </w:p>
        </w:tc>
        <w:tc>
          <w:tcPr>
            <w:tcW w:w="844" w:type="pct"/>
          </w:tcPr>
          <w:p w14:paraId="04607248" w14:textId="77777777" w:rsidR="00FF428D" w:rsidRPr="00BA2104" w:rsidRDefault="00FF428D"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30CD9ED" w14:textId="77777777" w:rsidR="00FF428D" w:rsidRPr="00BA2104" w:rsidRDefault="00FF428D" w:rsidP="00621E7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F10FB31" w14:textId="77777777" w:rsidR="00FF428D" w:rsidRPr="00BA2104" w:rsidRDefault="00FF428D" w:rsidP="00621E76">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69815314" w14:textId="77777777" w:rsidR="00FF428D" w:rsidRPr="00BA2104" w:rsidRDefault="00FF428D" w:rsidP="00621E76">
            <w:pPr>
              <w:cnfStyle w:val="000000000000" w:firstRow="0" w:lastRow="0" w:firstColumn="0" w:lastColumn="0" w:oddVBand="0" w:evenVBand="0" w:oddHBand="0" w:evenHBand="0" w:firstRowFirstColumn="0" w:firstRowLastColumn="0" w:lastRowFirstColumn="0" w:lastRowLastColumn="0"/>
              <w:rPr>
                <w:sz w:val="24"/>
                <w:szCs w:val="24"/>
              </w:rPr>
            </w:pPr>
          </w:p>
        </w:tc>
      </w:tr>
      <w:tr w:rsidR="008875DE" w:rsidRPr="00DE097D" w14:paraId="7E285D94"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7BED6374" w14:textId="7484F501" w:rsidR="008875DE" w:rsidRPr="00BA2104" w:rsidRDefault="008875DE" w:rsidP="008875DE">
            <w:pPr>
              <w:rPr>
                <w:rFonts w:ascii="Arial" w:hAnsi="Arial" w:cs="Arial"/>
                <w:color w:val="000000" w:themeColor="text1"/>
                <w:sz w:val="24"/>
                <w:szCs w:val="24"/>
              </w:rPr>
            </w:pPr>
            <w:r w:rsidRPr="00BA2104">
              <w:rPr>
                <w:rFonts w:ascii="Arial" w:hAnsi="Arial" w:cs="Arial"/>
                <w:color w:val="000000" w:themeColor="text1"/>
                <w:sz w:val="24"/>
                <w:szCs w:val="24"/>
              </w:rPr>
              <w:t>Demonstrates an ability to deliver care for patients presenting with head and facial injuries and understands the care needs</w:t>
            </w:r>
            <w:r w:rsidR="00631F7B">
              <w:rPr>
                <w:rFonts w:ascii="Arial" w:hAnsi="Arial" w:cs="Arial"/>
                <w:color w:val="000000" w:themeColor="text1"/>
                <w:sz w:val="24"/>
                <w:szCs w:val="24"/>
              </w:rPr>
              <w:t>.</w:t>
            </w:r>
          </w:p>
          <w:p w14:paraId="06FEDE07" w14:textId="77777777"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Facial fractures </w:t>
            </w:r>
          </w:p>
          <w:p w14:paraId="0A137D38" w14:textId="3BBE1A3B"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Facial wounds </w:t>
            </w:r>
          </w:p>
          <w:p w14:paraId="0701285F" w14:textId="4D9A44A1"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GCS assessment </w:t>
            </w:r>
          </w:p>
          <w:p w14:paraId="3247C315" w14:textId="0F183902"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Understanding of “red flags” </w:t>
            </w:r>
          </w:p>
          <w:p w14:paraId="2CF9AA92" w14:textId="5409767D" w:rsidR="008875DE" w:rsidRPr="00BA2104" w:rsidRDefault="008875DE" w:rsidP="008875DE">
            <w:pPr>
              <w:pStyle w:val="ListParagraph"/>
              <w:rPr>
                <w:rFonts w:ascii="Arial" w:hAnsi="Arial" w:cs="Arial"/>
                <w:color w:val="000000" w:themeColor="text1"/>
                <w:sz w:val="24"/>
                <w:szCs w:val="24"/>
              </w:rPr>
            </w:pPr>
          </w:p>
        </w:tc>
        <w:tc>
          <w:tcPr>
            <w:tcW w:w="844" w:type="pct"/>
          </w:tcPr>
          <w:p w14:paraId="01116248"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2F42353"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AFBDF5A"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6BB44783"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sz w:val="24"/>
                <w:szCs w:val="24"/>
              </w:rPr>
            </w:pPr>
          </w:p>
        </w:tc>
      </w:tr>
      <w:tr w:rsidR="008875DE" w:rsidRPr="00DE097D" w14:paraId="1040BAF3" w14:textId="77777777" w:rsidTr="00BA2104">
        <w:trPr>
          <w:trHeight w:val="704"/>
        </w:trPr>
        <w:tc>
          <w:tcPr>
            <w:cnfStyle w:val="001000000000" w:firstRow="0" w:lastRow="0" w:firstColumn="1" w:lastColumn="0" w:oddVBand="0" w:evenVBand="0" w:oddHBand="0" w:evenHBand="0" w:firstRowFirstColumn="0" w:firstRowLastColumn="0" w:lastRowFirstColumn="0" w:lastRowLastColumn="0"/>
            <w:tcW w:w="1257" w:type="pct"/>
          </w:tcPr>
          <w:p w14:paraId="2743223C" w14:textId="2BB823BF" w:rsidR="008875DE" w:rsidRPr="00BA2104" w:rsidRDefault="008875DE" w:rsidP="008875DE">
            <w:pPr>
              <w:rPr>
                <w:rFonts w:ascii="Arial" w:hAnsi="Arial" w:cs="Arial"/>
                <w:color w:val="000000" w:themeColor="text1"/>
                <w:sz w:val="24"/>
                <w:szCs w:val="24"/>
              </w:rPr>
            </w:pPr>
            <w:r w:rsidRPr="00BA2104">
              <w:rPr>
                <w:rFonts w:ascii="Arial" w:hAnsi="Arial" w:cs="Arial"/>
                <w:color w:val="000000" w:themeColor="text1"/>
                <w:sz w:val="24"/>
                <w:szCs w:val="24"/>
              </w:rPr>
              <w:t>Confident in delivering care for patients presenting with eye injuries</w:t>
            </w:r>
            <w:r w:rsidR="00296F0F">
              <w:rPr>
                <w:rFonts w:ascii="Arial" w:hAnsi="Arial" w:cs="Arial"/>
                <w:color w:val="000000" w:themeColor="text1"/>
                <w:sz w:val="24"/>
                <w:szCs w:val="24"/>
              </w:rPr>
              <w:t>.</w:t>
            </w:r>
          </w:p>
          <w:p w14:paraId="22CA1C54" w14:textId="3D160ADF"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Understanding of “red flags”</w:t>
            </w:r>
          </w:p>
          <w:p w14:paraId="6F1E1890" w14:textId="77777777" w:rsidR="008875DE" w:rsidRPr="00BA2104" w:rsidRDefault="008875DE" w:rsidP="008875DE">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Eye wash </w:t>
            </w:r>
            <w:proofErr w:type="gramStart"/>
            <w:r w:rsidRPr="00BA2104">
              <w:rPr>
                <w:rFonts w:ascii="Arial" w:hAnsi="Arial" w:cs="Arial"/>
                <w:color w:val="000000" w:themeColor="text1"/>
                <w:sz w:val="24"/>
                <w:szCs w:val="24"/>
              </w:rPr>
              <w:t>out</w:t>
            </w:r>
            <w:proofErr w:type="gramEnd"/>
            <w:r w:rsidRPr="00BA2104">
              <w:rPr>
                <w:rFonts w:ascii="Arial" w:hAnsi="Arial" w:cs="Arial"/>
                <w:color w:val="000000" w:themeColor="text1"/>
                <w:sz w:val="24"/>
                <w:szCs w:val="24"/>
              </w:rPr>
              <w:t xml:space="preserve"> </w:t>
            </w:r>
          </w:p>
          <w:p w14:paraId="47651E0A" w14:textId="52401DF1" w:rsidR="008875DE" w:rsidRPr="00BA2104" w:rsidRDefault="007B2C89" w:rsidP="00BA2104">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Assessing v</w:t>
            </w:r>
            <w:r w:rsidR="008875DE" w:rsidRPr="00BA2104">
              <w:rPr>
                <w:rFonts w:ascii="Arial" w:hAnsi="Arial" w:cs="Arial"/>
                <w:color w:val="000000" w:themeColor="text1"/>
                <w:sz w:val="24"/>
                <w:szCs w:val="24"/>
              </w:rPr>
              <w:t xml:space="preserve">isual acuity </w:t>
            </w:r>
          </w:p>
        </w:tc>
        <w:tc>
          <w:tcPr>
            <w:tcW w:w="844" w:type="pct"/>
          </w:tcPr>
          <w:p w14:paraId="0D3E386F"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2707A2CA"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AFCD627"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sz w:val="24"/>
                <w:szCs w:val="24"/>
              </w:rPr>
            </w:pPr>
          </w:p>
        </w:tc>
        <w:tc>
          <w:tcPr>
            <w:tcW w:w="935" w:type="pct"/>
          </w:tcPr>
          <w:p w14:paraId="00B08DE8" w14:textId="77777777" w:rsidR="008875DE" w:rsidRPr="00BA2104" w:rsidRDefault="008875DE" w:rsidP="008875DE">
            <w:pPr>
              <w:cnfStyle w:val="000000000000" w:firstRow="0" w:lastRow="0" w:firstColumn="0" w:lastColumn="0" w:oddVBand="0" w:evenVBand="0" w:oddHBand="0" w:evenHBand="0" w:firstRowFirstColumn="0" w:firstRowLastColumn="0" w:lastRowFirstColumn="0" w:lastRowLastColumn="0"/>
              <w:rPr>
                <w:sz w:val="24"/>
                <w:szCs w:val="24"/>
              </w:rPr>
            </w:pPr>
          </w:p>
        </w:tc>
      </w:tr>
    </w:tbl>
    <w:p w14:paraId="56C12F5B" w14:textId="77777777" w:rsidR="00F41AF9" w:rsidRDefault="00F41AF9" w:rsidP="006F50ED">
      <w:pPr>
        <w:pStyle w:val="Heading2"/>
        <w:rPr>
          <w:rFonts w:ascii="Arial" w:hAnsi="Arial" w:cs="Arial"/>
          <w:color w:val="005EB8"/>
          <w:sz w:val="36"/>
          <w:szCs w:val="36"/>
        </w:rPr>
      </w:pPr>
    </w:p>
    <w:p w14:paraId="33F2B58F" w14:textId="77777777" w:rsidR="00F41AF9" w:rsidRDefault="00F41AF9">
      <w:pPr>
        <w:rPr>
          <w:rFonts w:ascii="Arial" w:eastAsiaTheme="majorEastAsia" w:hAnsi="Arial" w:cs="Arial"/>
          <w:color w:val="005EB8"/>
          <w:sz w:val="36"/>
          <w:szCs w:val="36"/>
        </w:rPr>
      </w:pPr>
      <w:r>
        <w:rPr>
          <w:rFonts w:ascii="Arial" w:hAnsi="Arial" w:cs="Arial"/>
          <w:color w:val="005EB8"/>
          <w:sz w:val="36"/>
          <w:szCs w:val="36"/>
        </w:rPr>
        <w:br w:type="page"/>
      </w:r>
    </w:p>
    <w:p w14:paraId="0919A30B" w14:textId="4C42A64D" w:rsidR="002F5A98" w:rsidRPr="00BA2104" w:rsidRDefault="00EB7A98" w:rsidP="006F50ED">
      <w:pPr>
        <w:pStyle w:val="Heading2"/>
        <w:rPr>
          <w:rFonts w:ascii="Arial" w:hAnsi="Arial" w:cs="Arial"/>
          <w:color w:val="005EB8"/>
          <w:sz w:val="36"/>
          <w:szCs w:val="36"/>
        </w:rPr>
      </w:pPr>
      <w:bookmarkStart w:id="75" w:name="_Toc132969740"/>
      <w:r w:rsidRPr="00BA2104">
        <w:rPr>
          <w:rFonts w:ascii="Arial" w:hAnsi="Arial" w:cs="Arial"/>
          <w:color w:val="005EB8"/>
          <w:sz w:val="36"/>
          <w:szCs w:val="36"/>
        </w:rPr>
        <w:lastRenderedPageBreak/>
        <w:t>Gynaecology</w:t>
      </w:r>
      <w:bookmarkEnd w:id="75"/>
    </w:p>
    <w:p w14:paraId="16F8CCE2" w14:textId="77777777" w:rsidR="00444472" w:rsidRPr="00194164" w:rsidRDefault="00444472" w:rsidP="00194164"/>
    <w:tbl>
      <w:tblPr>
        <w:tblStyle w:val="GridTable1Light"/>
        <w:tblW w:w="4927" w:type="pct"/>
        <w:tblLook w:val="04A0" w:firstRow="1" w:lastRow="0" w:firstColumn="1" w:lastColumn="0" w:noHBand="0" w:noVBand="1"/>
      </w:tblPr>
      <w:tblGrid>
        <w:gridCol w:w="3825"/>
        <w:gridCol w:w="2550"/>
        <w:gridCol w:w="2693"/>
        <w:gridCol w:w="3263"/>
        <w:gridCol w:w="2832"/>
      </w:tblGrid>
      <w:tr w:rsidR="00997D11" w:rsidRPr="00DE097D" w14:paraId="4BEA1C32" w14:textId="77777777" w:rsidTr="00997D11">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61" w:type="pct"/>
            <w:shd w:val="clear" w:color="auto" w:fill="B4C6E7" w:themeFill="accent1" w:themeFillTint="66"/>
          </w:tcPr>
          <w:p w14:paraId="04943FE3" w14:textId="4141E575" w:rsidR="007B2657" w:rsidRPr="003B7868" w:rsidRDefault="007B2657" w:rsidP="00EA26A1">
            <w:pPr>
              <w:rPr>
                <w:rFonts w:ascii="Arial" w:hAnsi="Arial" w:cs="Arial"/>
                <w:b w:val="0"/>
                <w:bCs w:val="0"/>
                <w:sz w:val="24"/>
                <w:szCs w:val="24"/>
                <w:highlight w:val="yellow"/>
              </w:rPr>
            </w:pPr>
            <w:bookmarkStart w:id="76" w:name="_Hlk126246304"/>
          </w:p>
        </w:tc>
        <w:tc>
          <w:tcPr>
            <w:tcW w:w="841" w:type="pct"/>
            <w:shd w:val="clear" w:color="auto" w:fill="B4C6E7" w:themeFill="accent1" w:themeFillTint="66"/>
          </w:tcPr>
          <w:p w14:paraId="46639027" w14:textId="7B1E4897" w:rsidR="007B2657" w:rsidRPr="00BA2104" w:rsidRDefault="007B2657"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highlight w:val="yellow"/>
              </w:rPr>
            </w:pPr>
            <w:r w:rsidRPr="00BA2104">
              <w:rPr>
                <w:rFonts w:ascii="Arial" w:hAnsi="Arial" w:cs="Arial"/>
                <w:sz w:val="24"/>
                <w:szCs w:val="24"/>
              </w:rPr>
              <w:t>Self-assessment</w:t>
            </w:r>
          </w:p>
        </w:tc>
        <w:tc>
          <w:tcPr>
            <w:tcW w:w="888" w:type="pct"/>
            <w:shd w:val="clear" w:color="auto" w:fill="B4C6E7" w:themeFill="accent1" w:themeFillTint="66"/>
          </w:tcPr>
          <w:p w14:paraId="749DF3D8" w14:textId="53D3B128" w:rsidR="007B2657" w:rsidRPr="00BA2104" w:rsidRDefault="007B2657"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highlight w:val="yellow"/>
              </w:rPr>
            </w:pPr>
            <w:r w:rsidRPr="00BA2104">
              <w:rPr>
                <w:rFonts w:ascii="Arial" w:hAnsi="Arial" w:cs="Arial"/>
                <w:sz w:val="24"/>
                <w:szCs w:val="24"/>
              </w:rPr>
              <w:t>Evidenced by:</w:t>
            </w:r>
          </w:p>
        </w:tc>
        <w:tc>
          <w:tcPr>
            <w:tcW w:w="1076" w:type="pct"/>
            <w:shd w:val="clear" w:color="auto" w:fill="B4C6E7" w:themeFill="accent1" w:themeFillTint="66"/>
          </w:tcPr>
          <w:p w14:paraId="6AA090D7" w14:textId="33B569AF" w:rsidR="007B2657" w:rsidRPr="00BA2104" w:rsidRDefault="00997D11"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highlight w:val="yellow"/>
              </w:rPr>
            </w:pPr>
            <w:r w:rsidRPr="00BA2104">
              <w:rPr>
                <w:rFonts w:ascii="Arial" w:hAnsi="Arial" w:cs="Arial"/>
                <w:sz w:val="24"/>
                <w:szCs w:val="24"/>
              </w:rPr>
              <w:t>Sign</w:t>
            </w:r>
            <w:r>
              <w:rPr>
                <w:rFonts w:ascii="Arial" w:hAnsi="Arial" w:cs="Arial"/>
                <w:sz w:val="24"/>
                <w:szCs w:val="24"/>
              </w:rPr>
              <w:t>-</w:t>
            </w:r>
            <w:r w:rsidR="007B2657" w:rsidRPr="00BA2104">
              <w:rPr>
                <w:rFonts w:ascii="Arial" w:hAnsi="Arial" w:cs="Arial"/>
                <w:sz w:val="24"/>
                <w:szCs w:val="24"/>
              </w:rPr>
              <w:t>off:</w:t>
            </w:r>
          </w:p>
        </w:tc>
        <w:tc>
          <w:tcPr>
            <w:tcW w:w="935" w:type="pct"/>
            <w:shd w:val="clear" w:color="auto" w:fill="B4C6E7" w:themeFill="accent1" w:themeFillTint="66"/>
          </w:tcPr>
          <w:p w14:paraId="093185E3" w14:textId="66008987" w:rsidR="007B2657" w:rsidRPr="00BA2104" w:rsidRDefault="007B2657" w:rsidP="00BA210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A2104">
              <w:rPr>
                <w:rFonts w:ascii="Arial" w:hAnsi="Arial" w:cs="Arial"/>
                <w:sz w:val="24"/>
                <w:szCs w:val="24"/>
              </w:rPr>
              <w:t>Comments:</w:t>
            </w:r>
          </w:p>
        </w:tc>
      </w:tr>
      <w:bookmarkEnd w:id="76"/>
      <w:tr w:rsidR="007B2657" w:rsidRPr="00DE097D" w14:paraId="74A22DF9" w14:textId="46C320EA" w:rsidTr="00BA2104">
        <w:trPr>
          <w:trHeight w:val="398"/>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9E2F3" w:themeFill="accent1" w:themeFillTint="33"/>
          </w:tcPr>
          <w:p w14:paraId="46D296FC" w14:textId="180C9AEA" w:rsidR="007B2657" w:rsidRPr="00BA2104" w:rsidRDefault="00AF1005" w:rsidP="00A35A4D">
            <w:pPr>
              <w:rPr>
                <w:rFonts w:ascii="Arial" w:hAnsi="Arial" w:cs="Arial"/>
                <w:sz w:val="24"/>
                <w:szCs w:val="24"/>
                <w:highlight w:val="yellow"/>
              </w:rPr>
            </w:pPr>
            <w:r w:rsidRPr="003B7868">
              <w:rPr>
                <w:rFonts w:ascii="Arial" w:hAnsi="Arial" w:cs="Arial"/>
                <w:sz w:val="24"/>
                <w:szCs w:val="24"/>
              </w:rPr>
              <w:t>Gynaecology</w:t>
            </w:r>
          </w:p>
        </w:tc>
      </w:tr>
      <w:tr w:rsidR="003D1B4B" w:rsidRPr="003D1B4B" w14:paraId="6EAB8B2A" w14:textId="77777777" w:rsidTr="00BA2104">
        <w:trPr>
          <w:trHeight w:val="246"/>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3599F728" w14:textId="71973A12" w:rsidR="003D1B4B" w:rsidRPr="00BA2104" w:rsidRDefault="003D1B4B" w:rsidP="00A35A4D">
            <w:pPr>
              <w:rPr>
                <w:rFonts w:ascii="Arial" w:hAnsi="Arial" w:cs="Arial"/>
                <w:b w:val="0"/>
                <w:bCs w:val="0"/>
                <w:sz w:val="24"/>
                <w:szCs w:val="24"/>
              </w:rPr>
            </w:pPr>
            <w:r w:rsidRPr="00BA2104">
              <w:rPr>
                <w:rFonts w:ascii="Arial" w:hAnsi="Arial" w:cs="Arial"/>
                <w:sz w:val="24"/>
                <w:szCs w:val="24"/>
              </w:rPr>
              <w:t xml:space="preserve">Knowledge </w:t>
            </w:r>
          </w:p>
        </w:tc>
      </w:tr>
      <w:tr w:rsidR="00997D11" w:rsidRPr="00DE097D" w14:paraId="2C248012" w14:textId="77777777" w:rsidTr="00997D11">
        <w:trPr>
          <w:trHeight w:val="1100"/>
        </w:trPr>
        <w:tc>
          <w:tcPr>
            <w:cnfStyle w:val="001000000000" w:firstRow="0" w:lastRow="0" w:firstColumn="1" w:lastColumn="0" w:oddVBand="0" w:evenVBand="0" w:oddHBand="0" w:evenHBand="0" w:firstRowFirstColumn="0" w:firstRowLastColumn="0" w:lastRowFirstColumn="0" w:lastRowLastColumn="0"/>
            <w:tcW w:w="1261" w:type="pct"/>
          </w:tcPr>
          <w:p w14:paraId="6FAF6B78" w14:textId="012C03C6" w:rsidR="002006A2" w:rsidRPr="00BA2104" w:rsidRDefault="002006A2" w:rsidP="00F41AF9">
            <w:pPr>
              <w:rPr>
                <w:rFonts w:ascii="Arial" w:hAnsi="Arial" w:cs="Arial"/>
                <w:sz w:val="24"/>
                <w:szCs w:val="24"/>
              </w:rPr>
            </w:pPr>
            <w:r w:rsidRPr="00BA2104">
              <w:rPr>
                <w:rFonts w:ascii="Arial" w:hAnsi="Arial" w:cs="Arial"/>
                <w:color w:val="000000" w:themeColor="text1"/>
                <w:sz w:val="24"/>
                <w:szCs w:val="24"/>
              </w:rPr>
              <w:t>Understands the referral pathways and routes for patients presenting under gynaecology teams within local setting.</w:t>
            </w:r>
          </w:p>
        </w:tc>
        <w:tc>
          <w:tcPr>
            <w:tcW w:w="841" w:type="pct"/>
          </w:tcPr>
          <w:p w14:paraId="37BAD94C"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62F1872"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27C98D1B"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A37076B"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5FB3CC5" w14:textId="77777777" w:rsidTr="00997D11">
        <w:trPr>
          <w:trHeight w:val="961"/>
        </w:trPr>
        <w:tc>
          <w:tcPr>
            <w:cnfStyle w:val="001000000000" w:firstRow="0" w:lastRow="0" w:firstColumn="1" w:lastColumn="0" w:oddVBand="0" w:evenVBand="0" w:oddHBand="0" w:evenHBand="0" w:firstRowFirstColumn="0" w:firstRowLastColumn="0" w:lastRowFirstColumn="0" w:lastRowLastColumn="0"/>
            <w:tcW w:w="1261" w:type="pct"/>
          </w:tcPr>
          <w:p w14:paraId="4D3DAEC8" w14:textId="675D7DB3" w:rsidR="002006A2" w:rsidRPr="00BA2104" w:rsidRDefault="002006A2" w:rsidP="007C014C">
            <w:pPr>
              <w:rPr>
                <w:rFonts w:ascii="Arial" w:hAnsi="Arial" w:cs="Arial"/>
                <w:color w:val="000000" w:themeColor="text1"/>
                <w:sz w:val="24"/>
                <w:szCs w:val="24"/>
              </w:rPr>
            </w:pPr>
            <w:r w:rsidRPr="00BA2104">
              <w:rPr>
                <w:rFonts w:ascii="Arial" w:hAnsi="Arial" w:cs="Arial"/>
                <w:color w:val="000000" w:themeColor="text1"/>
                <w:sz w:val="24"/>
                <w:szCs w:val="24"/>
              </w:rPr>
              <w:t>Aware of inclusion and exclusion criteria for patient presenting for gynaecology teams within local setting</w:t>
            </w:r>
            <w:r w:rsidR="00B94672">
              <w:rPr>
                <w:rFonts w:ascii="Arial" w:hAnsi="Arial" w:cs="Arial"/>
                <w:color w:val="000000" w:themeColor="text1"/>
                <w:sz w:val="24"/>
                <w:szCs w:val="24"/>
              </w:rPr>
              <w:t>.</w:t>
            </w:r>
          </w:p>
          <w:p w14:paraId="5266FDEE" w14:textId="77777777" w:rsidR="002006A2" w:rsidRPr="00BA2104" w:rsidRDefault="002006A2" w:rsidP="007C014C">
            <w:pPr>
              <w:rPr>
                <w:rFonts w:ascii="Arial" w:hAnsi="Arial" w:cs="Arial"/>
                <w:sz w:val="24"/>
                <w:szCs w:val="24"/>
              </w:rPr>
            </w:pPr>
          </w:p>
        </w:tc>
        <w:tc>
          <w:tcPr>
            <w:tcW w:w="841" w:type="pct"/>
          </w:tcPr>
          <w:p w14:paraId="5428740B"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2EF8A902"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478717E"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6BA6B85A"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69024672" w14:textId="77777777" w:rsidTr="00997D11">
        <w:trPr>
          <w:trHeight w:val="953"/>
        </w:trPr>
        <w:tc>
          <w:tcPr>
            <w:cnfStyle w:val="001000000000" w:firstRow="0" w:lastRow="0" w:firstColumn="1" w:lastColumn="0" w:oddVBand="0" w:evenVBand="0" w:oddHBand="0" w:evenHBand="0" w:firstRowFirstColumn="0" w:firstRowLastColumn="0" w:lastRowFirstColumn="0" w:lastRowLastColumn="0"/>
            <w:tcW w:w="1261" w:type="pct"/>
          </w:tcPr>
          <w:p w14:paraId="2FF40B77" w14:textId="5D40D7D8" w:rsidR="002006A2" w:rsidRPr="00BA2104" w:rsidRDefault="002006A2" w:rsidP="007C014C">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Aware of local policy and procedure regarding </w:t>
            </w:r>
            <w:r w:rsidR="00797EAA" w:rsidRPr="00997D11">
              <w:rPr>
                <w:rFonts w:ascii="Arial" w:hAnsi="Arial" w:cs="Arial"/>
                <w:color w:val="000000" w:themeColor="text1"/>
                <w:sz w:val="24"/>
                <w:szCs w:val="24"/>
              </w:rPr>
              <w:t>Polycythaemia Vera (</w:t>
            </w:r>
            <w:r w:rsidRPr="00BA2104">
              <w:rPr>
                <w:rFonts w:ascii="Arial" w:hAnsi="Arial" w:cs="Arial"/>
                <w:color w:val="000000" w:themeColor="text1"/>
                <w:sz w:val="24"/>
                <w:szCs w:val="24"/>
              </w:rPr>
              <w:t>PV</w:t>
            </w:r>
            <w:r w:rsidR="00797EAA">
              <w:rPr>
                <w:rFonts w:ascii="Arial" w:hAnsi="Arial" w:cs="Arial"/>
                <w:b w:val="0"/>
                <w:bCs w:val="0"/>
                <w:color w:val="000000" w:themeColor="text1"/>
                <w:sz w:val="24"/>
                <w:szCs w:val="24"/>
              </w:rPr>
              <w:t>)</w:t>
            </w:r>
            <w:r w:rsidRPr="00BA2104">
              <w:rPr>
                <w:rFonts w:ascii="Arial" w:hAnsi="Arial" w:cs="Arial"/>
                <w:color w:val="000000" w:themeColor="text1"/>
                <w:sz w:val="24"/>
                <w:szCs w:val="24"/>
              </w:rPr>
              <w:t xml:space="preserve"> patient examinations. </w:t>
            </w:r>
          </w:p>
        </w:tc>
        <w:tc>
          <w:tcPr>
            <w:tcW w:w="841" w:type="pct"/>
          </w:tcPr>
          <w:p w14:paraId="406892DF"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6D74929"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0C1E5CB3"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3D6F85A" w14:textId="77777777" w:rsidR="002006A2" w:rsidRPr="00BA2104" w:rsidRDefault="002006A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03BF16DA" w14:textId="77777777" w:rsidTr="00997D11">
        <w:trPr>
          <w:trHeight w:val="704"/>
        </w:trPr>
        <w:tc>
          <w:tcPr>
            <w:cnfStyle w:val="001000000000" w:firstRow="0" w:lastRow="0" w:firstColumn="1" w:lastColumn="0" w:oddVBand="0" w:evenVBand="0" w:oddHBand="0" w:evenHBand="0" w:firstRowFirstColumn="0" w:firstRowLastColumn="0" w:lastRowFirstColumn="0" w:lastRowLastColumn="0"/>
            <w:tcW w:w="1261" w:type="pct"/>
          </w:tcPr>
          <w:p w14:paraId="31AFD804" w14:textId="109967B9" w:rsidR="00680D36" w:rsidRPr="00BA2104" w:rsidRDefault="00680D36" w:rsidP="007C014C">
            <w:pPr>
              <w:rPr>
                <w:rFonts w:ascii="Arial" w:hAnsi="Arial" w:cs="Arial"/>
                <w:color w:val="000000" w:themeColor="text1"/>
                <w:sz w:val="24"/>
                <w:szCs w:val="24"/>
              </w:rPr>
            </w:pPr>
            <w:r w:rsidRPr="00BA2104">
              <w:rPr>
                <w:rFonts w:ascii="Arial" w:hAnsi="Arial" w:cs="Arial"/>
                <w:color w:val="000000" w:themeColor="text1"/>
                <w:sz w:val="24"/>
                <w:szCs w:val="24"/>
              </w:rPr>
              <w:t>Understands the treatment required for those with hyperemesis and local policy associated with this</w:t>
            </w:r>
            <w:r w:rsidR="00296F0F">
              <w:rPr>
                <w:rFonts w:ascii="Arial" w:hAnsi="Arial" w:cs="Arial"/>
                <w:color w:val="000000" w:themeColor="text1"/>
                <w:sz w:val="24"/>
                <w:szCs w:val="24"/>
              </w:rPr>
              <w:t>.</w:t>
            </w:r>
          </w:p>
        </w:tc>
        <w:tc>
          <w:tcPr>
            <w:tcW w:w="841" w:type="pct"/>
          </w:tcPr>
          <w:p w14:paraId="41FEEDC4" w14:textId="77777777" w:rsidR="00680D36" w:rsidRPr="00BA2104" w:rsidRDefault="00680D36"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BF449A6" w14:textId="77777777" w:rsidR="00680D36" w:rsidRPr="00BA2104" w:rsidRDefault="00680D36"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5BA5028" w14:textId="77777777" w:rsidR="00680D36" w:rsidRPr="00BA2104" w:rsidRDefault="00680D36"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27A1C2E8" w14:textId="77777777" w:rsidR="00680D36" w:rsidRPr="00BA2104" w:rsidRDefault="00680D36"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2C0AFB48" w14:textId="77777777" w:rsidTr="00997D11">
        <w:trPr>
          <w:trHeight w:val="983"/>
        </w:trPr>
        <w:tc>
          <w:tcPr>
            <w:cnfStyle w:val="001000000000" w:firstRow="0" w:lastRow="0" w:firstColumn="1" w:lastColumn="0" w:oddVBand="0" w:evenVBand="0" w:oddHBand="0" w:evenHBand="0" w:firstRowFirstColumn="0" w:firstRowLastColumn="0" w:lastRowFirstColumn="0" w:lastRowLastColumn="0"/>
            <w:tcW w:w="1261" w:type="pct"/>
          </w:tcPr>
          <w:p w14:paraId="209D25ED" w14:textId="1CAC51E6" w:rsidR="000F7632" w:rsidRPr="00BA2104" w:rsidRDefault="000F7632" w:rsidP="007C014C">
            <w:pPr>
              <w:rPr>
                <w:rFonts w:ascii="Arial" w:hAnsi="Arial" w:cs="Arial"/>
                <w:b w:val="0"/>
                <w:bCs w:val="0"/>
                <w:color w:val="000000" w:themeColor="text1"/>
                <w:sz w:val="24"/>
                <w:szCs w:val="24"/>
              </w:rPr>
            </w:pPr>
            <w:r w:rsidRPr="00BA2104">
              <w:rPr>
                <w:rFonts w:ascii="Arial" w:hAnsi="Arial" w:cs="Arial"/>
                <w:color w:val="000000" w:themeColor="text1"/>
                <w:sz w:val="24"/>
                <w:szCs w:val="24"/>
              </w:rPr>
              <w:t>Can explain the signs and symptoms associated with ectopic pregnancy</w:t>
            </w:r>
            <w:r w:rsidR="00B94672">
              <w:rPr>
                <w:rFonts w:ascii="Arial" w:hAnsi="Arial" w:cs="Arial"/>
                <w:color w:val="000000" w:themeColor="text1"/>
                <w:sz w:val="24"/>
                <w:szCs w:val="24"/>
              </w:rPr>
              <w:t>.</w:t>
            </w:r>
          </w:p>
        </w:tc>
        <w:tc>
          <w:tcPr>
            <w:tcW w:w="841" w:type="pct"/>
          </w:tcPr>
          <w:p w14:paraId="47C4A7AD"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E6162A0"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5911789A"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0E4C9C0B"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72E05D92" w14:textId="77777777" w:rsidTr="00997D11">
        <w:trPr>
          <w:trHeight w:val="597"/>
        </w:trPr>
        <w:tc>
          <w:tcPr>
            <w:cnfStyle w:val="001000000000" w:firstRow="0" w:lastRow="0" w:firstColumn="1" w:lastColumn="0" w:oddVBand="0" w:evenVBand="0" w:oddHBand="0" w:evenHBand="0" w:firstRowFirstColumn="0" w:firstRowLastColumn="0" w:lastRowFirstColumn="0" w:lastRowLastColumn="0"/>
            <w:tcW w:w="1261" w:type="pct"/>
          </w:tcPr>
          <w:p w14:paraId="69F65FF2" w14:textId="4E7EE3EC" w:rsidR="000F7632" w:rsidRPr="00BA2104" w:rsidRDefault="000F7632" w:rsidP="007C014C">
            <w:pPr>
              <w:rPr>
                <w:rFonts w:ascii="Arial" w:hAnsi="Arial" w:cs="Arial"/>
                <w:b w:val="0"/>
                <w:bCs w:val="0"/>
                <w:color w:val="000000" w:themeColor="text1"/>
                <w:sz w:val="24"/>
                <w:szCs w:val="24"/>
              </w:rPr>
            </w:pPr>
            <w:r w:rsidRPr="00BA2104">
              <w:rPr>
                <w:rFonts w:ascii="Arial" w:hAnsi="Arial" w:cs="Arial"/>
                <w:color w:val="000000" w:themeColor="text1"/>
                <w:sz w:val="24"/>
                <w:szCs w:val="24"/>
              </w:rPr>
              <w:t>Aware of local gynaecological services within local setting and referral routes</w:t>
            </w:r>
            <w:r w:rsidR="00B96071">
              <w:rPr>
                <w:rFonts w:ascii="Arial" w:hAnsi="Arial" w:cs="Arial"/>
                <w:color w:val="000000" w:themeColor="text1"/>
                <w:sz w:val="24"/>
                <w:szCs w:val="24"/>
              </w:rPr>
              <w:t>.</w:t>
            </w:r>
          </w:p>
          <w:p w14:paraId="43E1D8BA" w14:textId="682CDECD" w:rsidR="009850FC" w:rsidRPr="00BA2104" w:rsidRDefault="000F7632" w:rsidP="00F41AF9">
            <w:pPr>
              <w:rPr>
                <w:rFonts w:ascii="Arial" w:hAnsi="Arial" w:cs="Arial"/>
                <w:color w:val="000000" w:themeColor="text1"/>
                <w:sz w:val="24"/>
                <w:szCs w:val="24"/>
              </w:rPr>
            </w:pPr>
            <w:r w:rsidRPr="00BA2104">
              <w:rPr>
                <w:rFonts w:ascii="Arial" w:hAnsi="Arial" w:cs="Arial"/>
                <w:color w:val="000000" w:themeColor="text1"/>
                <w:sz w:val="24"/>
                <w:szCs w:val="24"/>
              </w:rPr>
              <w:t>(</w:t>
            </w:r>
            <w:proofErr w:type="gramStart"/>
            <w:r w:rsidR="00345AA3" w:rsidRPr="00997D11">
              <w:rPr>
                <w:rFonts w:ascii="Arial" w:hAnsi="Arial" w:cs="Arial"/>
                <w:color w:val="000000" w:themeColor="text1"/>
                <w:sz w:val="24"/>
                <w:szCs w:val="24"/>
              </w:rPr>
              <w:t>for</w:t>
            </w:r>
            <w:proofErr w:type="gramEnd"/>
            <w:r w:rsidR="00345AA3" w:rsidRPr="00997D11">
              <w:rPr>
                <w:rFonts w:ascii="Arial" w:hAnsi="Arial" w:cs="Arial"/>
                <w:color w:val="000000" w:themeColor="text1"/>
                <w:sz w:val="24"/>
                <w:szCs w:val="24"/>
              </w:rPr>
              <w:t xml:space="preserve"> example,</w:t>
            </w:r>
            <w:r w:rsidRPr="00BA2104">
              <w:rPr>
                <w:rFonts w:ascii="Arial" w:hAnsi="Arial" w:cs="Arial"/>
                <w:color w:val="000000" w:themeColor="text1"/>
                <w:sz w:val="24"/>
                <w:szCs w:val="24"/>
              </w:rPr>
              <w:t xml:space="preserve"> Early Pregnancy Units) </w:t>
            </w:r>
          </w:p>
        </w:tc>
        <w:tc>
          <w:tcPr>
            <w:tcW w:w="841" w:type="pct"/>
          </w:tcPr>
          <w:p w14:paraId="4A442306"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330073A6"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361724F"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3C6B13B8" w14:textId="77777777" w:rsidR="000F7632" w:rsidRPr="00BA2104" w:rsidRDefault="000F7632"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AF1005" w14:paraId="1A47D4E4" w14:textId="77777777" w:rsidTr="00997D11">
        <w:trPr>
          <w:trHeight w:val="579"/>
        </w:trPr>
        <w:tc>
          <w:tcPr>
            <w:cnfStyle w:val="001000000000" w:firstRow="0" w:lastRow="0" w:firstColumn="1" w:lastColumn="0" w:oddVBand="0" w:evenVBand="0" w:oddHBand="0" w:evenHBand="0" w:firstRowFirstColumn="0" w:firstRowLastColumn="0" w:lastRowFirstColumn="0" w:lastRowLastColumn="0"/>
            <w:tcW w:w="1261" w:type="pct"/>
            <w:shd w:val="clear" w:color="auto" w:fill="B4C6E7" w:themeFill="accent1" w:themeFillTint="66"/>
          </w:tcPr>
          <w:p w14:paraId="6B3D18C7" w14:textId="77777777" w:rsidR="0021183D" w:rsidRPr="003B7868" w:rsidRDefault="0021183D" w:rsidP="00F2211F">
            <w:pPr>
              <w:rPr>
                <w:rFonts w:ascii="Arial" w:hAnsi="Arial" w:cs="Arial"/>
                <w:sz w:val="24"/>
                <w:szCs w:val="24"/>
                <w:highlight w:val="yellow"/>
              </w:rPr>
            </w:pPr>
          </w:p>
        </w:tc>
        <w:tc>
          <w:tcPr>
            <w:tcW w:w="841" w:type="pct"/>
            <w:shd w:val="clear" w:color="auto" w:fill="B4C6E7" w:themeFill="accent1" w:themeFillTint="66"/>
          </w:tcPr>
          <w:p w14:paraId="21EC7811" w14:textId="77777777" w:rsidR="0021183D" w:rsidRPr="00BA2104" w:rsidRDefault="0021183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highlight w:val="yellow"/>
              </w:rPr>
            </w:pPr>
            <w:r w:rsidRPr="00BA2104">
              <w:rPr>
                <w:rFonts w:ascii="Arial" w:hAnsi="Arial" w:cs="Arial"/>
                <w:b/>
                <w:bCs/>
                <w:sz w:val="24"/>
                <w:szCs w:val="24"/>
              </w:rPr>
              <w:t>Self-assessment</w:t>
            </w:r>
          </w:p>
        </w:tc>
        <w:tc>
          <w:tcPr>
            <w:tcW w:w="888" w:type="pct"/>
            <w:shd w:val="clear" w:color="auto" w:fill="B4C6E7" w:themeFill="accent1" w:themeFillTint="66"/>
          </w:tcPr>
          <w:p w14:paraId="07C6DBB4" w14:textId="77777777" w:rsidR="0021183D" w:rsidRPr="00BA2104" w:rsidRDefault="0021183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highlight w:val="yellow"/>
              </w:rPr>
            </w:pPr>
            <w:r w:rsidRPr="00BA2104">
              <w:rPr>
                <w:rFonts w:ascii="Arial" w:hAnsi="Arial" w:cs="Arial"/>
                <w:b/>
                <w:bCs/>
                <w:sz w:val="24"/>
                <w:szCs w:val="24"/>
              </w:rPr>
              <w:t>Evidenced by:</w:t>
            </w:r>
          </w:p>
        </w:tc>
        <w:tc>
          <w:tcPr>
            <w:tcW w:w="1076" w:type="pct"/>
            <w:shd w:val="clear" w:color="auto" w:fill="B4C6E7" w:themeFill="accent1" w:themeFillTint="66"/>
          </w:tcPr>
          <w:p w14:paraId="72E72C5A" w14:textId="4F50175A" w:rsidR="0021183D" w:rsidRPr="00BA2104" w:rsidRDefault="00997D11"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highlight w:val="yellow"/>
              </w:rPr>
            </w:pPr>
            <w:r w:rsidRPr="00BA2104">
              <w:rPr>
                <w:rFonts w:ascii="Arial" w:hAnsi="Arial" w:cs="Arial"/>
                <w:b/>
                <w:bCs/>
                <w:sz w:val="24"/>
                <w:szCs w:val="24"/>
              </w:rPr>
              <w:t>Sign</w:t>
            </w:r>
            <w:r>
              <w:rPr>
                <w:rFonts w:ascii="Arial" w:hAnsi="Arial" w:cs="Arial"/>
                <w:b/>
                <w:bCs/>
                <w:sz w:val="24"/>
                <w:szCs w:val="24"/>
              </w:rPr>
              <w:t>-</w:t>
            </w:r>
            <w:r w:rsidR="0021183D" w:rsidRPr="00BA2104">
              <w:rPr>
                <w:rFonts w:ascii="Arial" w:hAnsi="Arial" w:cs="Arial"/>
                <w:b/>
                <w:bCs/>
                <w:sz w:val="24"/>
                <w:szCs w:val="24"/>
              </w:rPr>
              <w:t>off:</w:t>
            </w:r>
          </w:p>
        </w:tc>
        <w:tc>
          <w:tcPr>
            <w:tcW w:w="935" w:type="pct"/>
            <w:shd w:val="clear" w:color="auto" w:fill="B4C6E7" w:themeFill="accent1" w:themeFillTint="66"/>
          </w:tcPr>
          <w:p w14:paraId="299D8018" w14:textId="77777777" w:rsidR="0021183D" w:rsidRPr="00BA2104" w:rsidRDefault="0021183D" w:rsidP="00BA2104">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highlight w:val="yellow"/>
              </w:rPr>
            </w:pPr>
            <w:r w:rsidRPr="00BA2104">
              <w:rPr>
                <w:rFonts w:ascii="Arial" w:hAnsi="Arial" w:cs="Arial"/>
                <w:b/>
                <w:bCs/>
                <w:sz w:val="24"/>
                <w:szCs w:val="24"/>
              </w:rPr>
              <w:t>Comments:</w:t>
            </w:r>
          </w:p>
        </w:tc>
      </w:tr>
      <w:tr w:rsidR="003D1B4B" w:rsidRPr="003D1B4B" w14:paraId="15B4910D" w14:textId="77777777" w:rsidTr="00BA2104">
        <w:trPr>
          <w:trHeight w:val="25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5DCE4" w:themeFill="text2" w:themeFillTint="33"/>
          </w:tcPr>
          <w:p w14:paraId="0A19AAA7" w14:textId="2E8BCC53" w:rsidR="003D1B4B" w:rsidRPr="00BA2104" w:rsidRDefault="003D1B4B" w:rsidP="00A35A4D">
            <w:pPr>
              <w:rPr>
                <w:rFonts w:ascii="Arial" w:hAnsi="Arial" w:cs="Arial"/>
                <w:b w:val="0"/>
                <w:bCs w:val="0"/>
                <w:sz w:val="24"/>
                <w:szCs w:val="24"/>
              </w:rPr>
            </w:pPr>
            <w:r w:rsidRPr="00BA2104">
              <w:rPr>
                <w:rFonts w:ascii="Arial" w:hAnsi="Arial" w:cs="Arial"/>
                <w:sz w:val="24"/>
                <w:szCs w:val="24"/>
              </w:rPr>
              <w:t>Skills</w:t>
            </w:r>
          </w:p>
        </w:tc>
      </w:tr>
      <w:tr w:rsidR="00997D11" w:rsidRPr="00DE097D" w14:paraId="1867D72B" w14:textId="77777777" w:rsidTr="00997D11">
        <w:trPr>
          <w:trHeight w:val="961"/>
        </w:trPr>
        <w:tc>
          <w:tcPr>
            <w:cnfStyle w:val="001000000000" w:firstRow="0" w:lastRow="0" w:firstColumn="1" w:lastColumn="0" w:oddVBand="0" w:evenVBand="0" w:oddHBand="0" w:evenHBand="0" w:firstRowFirstColumn="0" w:firstRowLastColumn="0" w:lastRowFirstColumn="0" w:lastRowLastColumn="0"/>
            <w:tcW w:w="1261" w:type="pct"/>
          </w:tcPr>
          <w:p w14:paraId="2E567129" w14:textId="4E9CAC70" w:rsidR="007C014C" w:rsidRPr="00BA2104" w:rsidRDefault="007C014C" w:rsidP="007C014C">
            <w:pPr>
              <w:rPr>
                <w:rFonts w:ascii="Arial" w:hAnsi="Arial" w:cs="Arial"/>
                <w:color w:val="000000" w:themeColor="text1"/>
                <w:sz w:val="24"/>
                <w:szCs w:val="24"/>
              </w:rPr>
            </w:pPr>
            <w:r w:rsidRPr="00BA2104">
              <w:rPr>
                <w:rFonts w:ascii="Arial" w:hAnsi="Arial" w:cs="Arial"/>
                <w:color w:val="000000" w:themeColor="text1"/>
                <w:sz w:val="24"/>
                <w:szCs w:val="24"/>
              </w:rPr>
              <w:t>Confident in conducting an initial triage and assessment for patients presenting to SDEC requiring gynaecology inpu</w:t>
            </w:r>
            <w:r w:rsidR="00BF1515" w:rsidRPr="00BA2104">
              <w:rPr>
                <w:rFonts w:ascii="Arial" w:hAnsi="Arial" w:cs="Arial"/>
                <w:color w:val="000000" w:themeColor="text1"/>
                <w:sz w:val="24"/>
                <w:szCs w:val="24"/>
              </w:rPr>
              <w:t>t</w:t>
            </w:r>
            <w:r w:rsidR="00B96071">
              <w:rPr>
                <w:rFonts w:ascii="Arial" w:hAnsi="Arial" w:cs="Arial"/>
                <w:color w:val="000000" w:themeColor="text1"/>
                <w:sz w:val="24"/>
                <w:szCs w:val="24"/>
              </w:rPr>
              <w:t>.</w:t>
            </w:r>
          </w:p>
          <w:p w14:paraId="3FF2F9A0" w14:textId="77777777" w:rsidR="007C014C" w:rsidRPr="00BA2104" w:rsidRDefault="007C014C" w:rsidP="007C014C">
            <w:pPr>
              <w:rPr>
                <w:rFonts w:ascii="Arial" w:hAnsi="Arial" w:cs="Arial"/>
                <w:sz w:val="24"/>
                <w:szCs w:val="24"/>
              </w:rPr>
            </w:pPr>
          </w:p>
        </w:tc>
        <w:tc>
          <w:tcPr>
            <w:tcW w:w="841" w:type="pct"/>
          </w:tcPr>
          <w:p w14:paraId="675F3EC6"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4BF80EFD"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0663F0AE"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431504D9"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28AE4E53" w14:textId="67E93AAF" w:rsidTr="00997D11">
        <w:trPr>
          <w:trHeight w:val="961"/>
        </w:trPr>
        <w:tc>
          <w:tcPr>
            <w:cnfStyle w:val="001000000000" w:firstRow="0" w:lastRow="0" w:firstColumn="1" w:lastColumn="0" w:oddVBand="0" w:evenVBand="0" w:oddHBand="0" w:evenHBand="0" w:firstRowFirstColumn="0" w:firstRowLastColumn="0" w:lastRowFirstColumn="0" w:lastRowLastColumn="0"/>
            <w:tcW w:w="1261" w:type="pct"/>
          </w:tcPr>
          <w:p w14:paraId="2355B4DA" w14:textId="6B902F3C" w:rsidR="007C014C" w:rsidRPr="00BA2104" w:rsidRDefault="007C014C" w:rsidP="007C014C">
            <w:pPr>
              <w:rPr>
                <w:rFonts w:ascii="Arial" w:hAnsi="Arial" w:cs="Arial"/>
                <w:color w:val="000000" w:themeColor="text1"/>
                <w:sz w:val="24"/>
                <w:szCs w:val="24"/>
              </w:rPr>
            </w:pPr>
            <w:r w:rsidRPr="00BA2104">
              <w:rPr>
                <w:rFonts w:ascii="Arial" w:hAnsi="Arial" w:cs="Arial"/>
                <w:sz w:val="24"/>
                <w:szCs w:val="24"/>
              </w:rPr>
              <w:t xml:space="preserve">Adheres to </w:t>
            </w:r>
            <w:r w:rsidR="005D550C">
              <w:rPr>
                <w:rFonts w:ascii="Arial" w:hAnsi="Arial" w:cs="Arial"/>
                <w:sz w:val="24"/>
                <w:szCs w:val="24"/>
              </w:rPr>
              <w:t>l</w:t>
            </w:r>
            <w:r w:rsidRPr="00BA2104">
              <w:rPr>
                <w:rFonts w:ascii="Arial" w:hAnsi="Arial" w:cs="Arial"/>
                <w:sz w:val="24"/>
                <w:szCs w:val="24"/>
              </w:rPr>
              <w:t xml:space="preserve">ocal policy when carrying out </w:t>
            </w:r>
            <w:r w:rsidR="005D550C">
              <w:rPr>
                <w:rFonts w:ascii="Arial" w:hAnsi="Arial" w:cs="Arial"/>
                <w:sz w:val="24"/>
                <w:szCs w:val="24"/>
              </w:rPr>
              <w:t>Package of Care (</w:t>
            </w:r>
            <w:r w:rsidRPr="00BA2104">
              <w:rPr>
                <w:rFonts w:ascii="Arial" w:hAnsi="Arial" w:cs="Arial"/>
                <w:sz w:val="24"/>
                <w:szCs w:val="24"/>
              </w:rPr>
              <w:t>POC</w:t>
            </w:r>
            <w:r w:rsidR="005D550C">
              <w:rPr>
                <w:rFonts w:ascii="Arial" w:hAnsi="Arial" w:cs="Arial"/>
                <w:sz w:val="24"/>
                <w:szCs w:val="24"/>
              </w:rPr>
              <w:t>)</w:t>
            </w:r>
            <w:r w:rsidRPr="00BA2104">
              <w:rPr>
                <w:rFonts w:ascii="Arial" w:hAnsi="Arial" w:cs="Arial"/>
                <w:sz w:val="24"/>
                <w:szCs w:val="24"/>
              </w:rPr>
              <w:t xml:space="preserve"> urine pregnancy tests. </w:t>
            </w:r>
          </w:p>
        </w:tc>
        <w:tc>
          <w:tcPr>
            <w:tcW w:w="841" w:type="pct"/>
          </w:tcPr>
          <w:p w14:paraId="2A07E238"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B7E3BB7"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04C585E5"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97D42C8"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997D11" w:rsidRPr="00DE097D" w14:paraId="13EE79FD" w14:textId="561855E5" w:rsidTr="00997D11">
        <w:trPr>
          <w:trHeight w:val="1122"/>
        </w:trPr>
        <w:tc>
          <w:tcPr>
            <w:cnfStyle w:val="001000000000" w:firstRow="0" w:lastRow="0" w:firstColumn="1" w:lastColumn="0" w:oddVBand="0" w:evenVBand="0" w:oddHBand="0" w:evenHBand="0" w:firstRowFirstColumn="0" w:firstRowLastColumn="0" w:lastRowFirstColumn="0" w:lastRowLastColumn="0"/>
            <w:tcW w:w="1261" w:type="pct"/>
          </w:tcPr>
          <w:p w14:paraId="521392DC" w14:textId="145233BF" w:rsidR="007C014C" w:rsidRPr="00BA2104" w:rsidRDefault="007C014C" w:rsidP="007C014C">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Demonstrates compassion and consideration when supporting patients who are undergoing PV examination. </w:t>
            </w:r>
          </w:p>
        </w:tc>
        <w:tc>
          <w:tcPr>
            <w:tcW w:w="841" w:type="pct"/>
          </w:tcPr>
          <w:p w14:paraId="53F5E5F3"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B8387ED"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2002511D"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5" w:type="pct"/>
          </w:tcPr>
          <w:p w14:paraId="7EA41CD0" w14:textId="77777777" w:rsidR="007C014C" w:rsidRPr="00BA2104" w:rsidRDefault="007C014C" w:rsidP="007C014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51601D44" w14:textId="3769AE7D" w:rsidR="00C66FC4" w:rsidRDefault="00C66FC4"/>
    <w:p w14:paraId="03A51256" w14:textId="59499274" w:rsidR="00C66FC4" w:rsidRDefault="00C66FC4"/>
    <w:p w14:paraId="406B1B14" w14:textId="67FA9465" w:rsidR="00DD4CDF" w:rsidRDefault="00DD4CDF"/>
    <w:p w14:paraId="131BE77F" w14:textId="308CAFD4" w:rsidR="00DD4CDF" w:rsidRDefault="00DD4CDF"/>
    <w:p w14:paraId="204236CD" w14:textId="77777777" w:rsidR="00DD4CDF" w:rsidRDefault="00DD4CDF"/>
    <w:p w14:paraId="4A477AF9" w14:textId="09E43908" w:rsidR="00997D11" w:rsidRDefault="00997D11">
      <w:pPr>
        <w:rPr>
          <w:rFonts w:asciiTheme="majorHAnsi" w:eastAsiaTheme="majorEastAsia" w:hAnsiTheme="majorHAnsi" w:cstheme="majorBidi"/>
          <w:color w:val="2F5496" w:themeColor="accent1" w:themeShade="BF"/>
          <w:sz w:val="26"/>
          <w:szCs w:val="26"/>
        </w:rPr>
      </w:pPr>
      <w:r>
        <w:br w:type="page"/>
      </w:r>
    </w:p>
    <w:p w14:paraId="584BCFB3" w14:textId="22E7056D" w:rsidR="00EB7A98" w:rsidRPr="00BA2104" w:rsidRDefault="00EB7A98" w:rsidP="00EB7A98">
      <w:pPr>
        <w:pStyle w:val="Heading2"/>
        <w:rPr>
          <w:rFonts w:ascii="Arial" w:hAnsi="Arial" w:cs="Arial"/>
          <w:color w:val="005EB8"/>
          <w:sz w:val="36"/>
          <w:szCs w:val="36"/>
        </w:rPr>
      </w:pPr>
      <w:bookmarkStart w:id="77" w:name="_Toc132969741"/>
      <w:r w:rsidRPr="00BA2104">
        <w:rPr>
          <w:rFonts w:ascii="Arial" w:hAnsi="Arial" w:cs="Arial"/>
          <w:color w:val="005EB8"/>
          <w:sz w:val="36"/>
          <w:szCs w:val="36"/>
        </w:rPr>
        <w:lastRenderedPageBreak/>
        <w:t>Urology</w:t>
      </w:r>
      <w:bookmarkEnd w:id="77"/>
    </w:p>
    <w:p w14:paraId="13C7E577" w14:textId="77777777" w:rsidR="00194164" w:rsidRPr="00194164" w:rsidRDefault="00194164" w:rsidP="00194164"/>
    <w:tbl>
      <w:tblPr>
        <w:tblStyle w:val="GridTable1Light"/>
        <w:tblW w:w="4927" w:type="pct"/>
        <w:tblLook w:val="04A0" w:firstRow="1" w:lastRow="0" w:firstColumn="1" w:lastColumn="0" w:noHBand="0" w:noVBand="1"/>
      </w:tblPr>
      <w:tblGrid>
        <w:gridCol w:w="3725"/>
        <w:gridCol w:w="2650"/>
        <w:gridCol w:w="2693"/>
        <w:gridCol w:w="3263"/>
        <w:gridCol w:w="2832"/>
      </w:tblGrid>
      <w:tr w:rsidR="00D80131" w:rsidRPr="00DE097D" w14:paraId="32A59984" w14:textId="77777777" w:rsidTr="00F41AF9">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6D0F2570" w14:textId="77777777" w:rsidR="00D80131" w:rsidRPr="00BA2104" w:rsidRDefault="00D80131" w:rsidP="00D80131">
            <w:pPr>
              <w:jc w:val="center"/>
              <w:rPr>
                <w:rFonts w:ascii="Arial" w:hAnsi="Arial" w:cs="Arial"/>
                <w:color w:val="000000" w:themeColor="text1"/>
                <w:sz w:val="24"/>
                <w:szCs w:val="24"/>
              </w:rPr>
            </w:pPr>
          </w:p>
        </w:tc>
        <w:tc>
          <w:tcPr>
            <w:tcW w:w="874" w:type="pct"/>
            <w:shd w:val="clear" w:color="auto" w:fill="B4C6E7" w:themeFill="accent1" w:themeFillTint="66"/>
          </w:tcPr>
          <w:p w14:paraId="791C2C66" w14:textId="59E22F5F" w:rsidR="00D80131" w:rsidRPr="00BA2104" w:rsidRDefault="00D8013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48E048DA" w14:textId="554043E0" w:rsidR="00D80131" w:rsidRPr="00BA2104" w:rsidRDefault="00D8013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Evidenced by:</w:t>
            </w:r>
          </w:p>
        </w:tc>
        <w:tc>
          <w:tcPr>
            <w:tcW w:w="1076" w:type="pct"/>
            <w:shd w:val="clear" w:color="auto" w:fill="B4C6E7" w:themeFill="accent1" w:themeFillTint="66"/>
          </w:tcPr>
          <w:p w14:paraId="5F57C084" w14:textId="11312F89" w:rsidR="00D80131" w:rsidRPr="00BA2104" w:rsidRDefault="005D550C"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Sign</w:t>
            </w:r>
            <w:r>
              <w:rPr>
                <w:rFonts w:ascii="Arial" w:hAnsi="Arial" w:cs="Arial"/>
                <w:sz w:val="24"/>
                <w:szCs w:val="24"/>
              </w:rPr>
              <w:t>-</w:t>
            </w:r>
            <w:r w:rsidR="00D80131" w:rsidRPr="00BA2104">
              <w:rPr>
                <w:rFonts w:ascii="Arial" w:hAnsi="Arial" w:cs="Arial"/>
                <w:sz w:val="24"/>
                <w:szCs w:val="24"/>
              </w:rPr>
              <w:t>off:</w:t>
            </w:r>
          </w:p>
        </w:tc>
        <w:tc>
          <w:tcPr>
            <w:tcW w:w="934" w:type="pct"/>
            <w:shd w:val="clear" w:color="auto" w:fill="B4C6E7" w:themeFill="accent1" w:themeFillTint="66"/>
          </w:tcPr>
          <w:p w14:paraId="44816251" w14:textId="3D40E3D5" w:rsidR="00D80131" w:rsidRPr="00BA2104" w:rsidRDefault="00D80131" w:rsidP="00BA210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A2104">
              <w:rPr>
                <w:rFonts w:ascii="Arial" w:hAnsi="Arial" w:cs="Arial"/>
                <w:sz w:val="24"/>
                <w:szCs w:val="24"/>
              </w:rPr>
              <w:t>Comments:</w:t>
            </w:r>
          </w:p>
        </w:tc>
      </w:tr>
      <w:tr w:rsidR="00D80131" w:rsidRPr="00DE097D" w14:paraId="7917ED5C" w14:textId="2262EA78" w:rsidTr="00F41AF9">
        <w:trPr>
          <w:trHeight w:val="3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tcPr>
          <w:p w14:paraId="47C9CA9F" w14:textId="191DC6F5" w:rsidR="00D80131" w:rsidRPr="003B7868" w:rsidRDefault="00D80131" w:rsidP="00D80131">
            <w:pPr>
              <w:pStyle w:val="Heading2"/>
              <w:rPr>
                <w:rFonts w:ascii="Arial" w:hAnsi="Arial" w:cs="Arial"/>
                <w:color w:val="auto"/>
                <w:sz w:val="24"/>
                <w:szCs w:val="24"/>
              </w:rPr>
            </w:pPr>
            <w:bookmarkStart w:id="78" w:name="_Toc131411114"/>
            <w:bookmarkStart w:id="79" w:name="_Toc132969742"/>
            <w:r w:rsidRPr="003B7868">
              <w:rPr>
                <w:rFonts w:ascii="Arial" w:hAnsi="Arial" w:cs="Arial"/>
                <w:color w:val="auto"/>
                <w:sz w:val="24"/>
                <w:szCs w:val="24"/>
              </w:rPr>
              <w:t>Urology</w:t>
            </w:r>
            <w:bookmarkEnd w:id="78"/>
            <w:bookmarkEnd w:id="79"/>
            <w:r w:rsidRPr="003B7868">
              <w:rPr>
                <w:rFonts w:ascii="Arial" w:hAnsi="Arial" w:cs="Arial"/>
                <w:color w:val="auto"/>
                <w:sz w:val="24"/>
                <w:szCs w:val="24"/>
              </w:rPr>
              <w:t xml:space="preserve"> </w:t>
            </w:r>
          </w:p>
        </w:tc>
      </w:tr>
      <w:tr w:rsidR="00136D39" w:rsidRPr="00136D39" w14:paraId="4255D7E9" w14:textId="77777777" w:rsidTr="00F41AF9">
        <w:trPr>
          <w:trHeight w:val="28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45B4C0D0" w14:textId="1B83247F" w:rsidR="00136D39" w:rsidRPr="00BA2104" w:rsidRDefault="00136D39" w:rsidP="00F7133C">
            <w:pPr>
              <w:rPr>
                <w:sz w:val="24"/>
                <w:szCs w:val="24"/>
              </w:rPr>
            </w:pPr>
            <w:r w:rsidRPr="00BA2104">
              <w:rPr>
                <w:rFonts w:ascii="Arial" w:hAnsi="Arial" w:cs="Arial"/>
                <w:sz w:val="24"/>
                <w:szCs w:val="24"/>
              </w:rPr>
              <w:t>Knowledge</w:t>
            </w:r>
          </w:p>
        </w:tc>
      </w:tr>
      <w:tr w:rsidR="00136D39" w:rsidRPr="00DE097D" w14:paraId="7D8AD5BD" w14:textId="77777777" w:rsidTr="00F41AF9">
        <w:trPr>
          <w:trHeight w:val="1081"/>
        </w:trPr>
        <w:tc>
          <w:tcPr>
            <w:cnfStyle w:val="001000000000" w:firstRow="0" w:lastRow="0" w:firstColumn="1" w:lastColumn="0" w:oddVBand="0" w:evenVBand="0" w:oddHBand="0" w:evenHBand="0" w:firstRowFirstColumn="0" w:firstRowLastColumn="0" w:lastRowFirstColumn="0" w:lastRowLastColumn="0"/>
            <w:tcW w:w="1228" w:type="pct"/>
          </w:tcPr>
          <w:p w14:paraId="4B9E4684" w14:textId="77777777" w:rsidR="00136D39" w:rsidRPr="00BA2104" w:rsidRDefault="00136D39" w:rsidP="00D80131">
            <w:pPr>
              <w:rPr>
                <w:rFonts w:ascii="Arial" w:hAnsi="Arial" w:cs="Arial"/>
                <w:color w:val="000000" w:themeColor="text1"/>
                <w:sz w:val="24"/>
                <w:szCs w:val="24"/>
              </w:rPr>
            </w:pPr>
            <w:r w:rsidRPr="00BA2104">
              <w:rPr>
                <w:rFonts w:ascii="Arial" w:hAnsi="Arial" w:cs="Arial"/>
                <w:color w:val="000000" w:themeColor="text1"/>
                <w:sz w:val="24"/>
                <w:szCs w:val="24"/>
              </w:rPr>
              <w:t>Understands the referral pathways and routes for patients presenting under urology teams within local setting.</w:t>
            </w:r>
          </w:p>
          <w:p w14:paraId="120424C6" w14:textId="77777777" w:rsidR="00136D39" w:rsidRPr="00BA2104" w:rsidRDefault="00136D39" w:rsidP="00D80131">
            <w:pPr>
              <w:rPr>
                <w:rFonts w:ascii="Arial" w:hAnsi="Arial" w:cs="Arial"/>
                <w:color w:val="000000" w:themeColor="text1"/>
                <w:sz w:val="24"/>
                <w:szCs w:val="24"/>
              </w:rPr>
            </w:pPr>
          </w:p>
        </w:tc>
        <w:tc>
          <w:tcPr>
            <w:tcW w:w="874" w:type="pct"/>
          </w:tcPr>
          <w:p w14:paraId="44038C35"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726A3A5"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0060DB58"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1ECB6FC0"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D39" w:rsidRPr="00DE097D" w14:paraId="23DDF71A" w14:textId="77777777" w:rsidTr="00F41AF9">
        <w:trPr>
          <w:trHeight w:val="841"/>
        </w:trPr>
        <w:tc>
          <w:tcPr>
            <w:cnfStyle w:val="001000000000" w:firstRow="0" w:lastRow="0" w:firstColumn="1" w:lastColumn="0" w:oddVBand="0" w:evenVBand="0" w:oddHBand="0" w:evenHBand="0" w:firstRowFirstColumn="0" w:firstRowLastColumn="0" w:lastRowFirstColumn="0" w:lastRowLastColumn="0"/>
            <w:tcW w:w="1228" w:type="pct"/>
          </w:tcPr>
          <w:p w14:paraId="342B811D" w14:textId="7962954F" w:rsidR="00136D39" w:rsidRPr="00BA2104" w:rsidRDefault="00136D39" w:rsidP="00D80131">
            <w:pPr>
              <w:rPr>
                <w:rFonts w:ascii="Arial" w:hAnsi="Arial" w:cs="Arial"/>
                <w:color w:val="000000" w:themeColor="text1"/>
                <w:sz w:val="24"/>
                <w:szCs w:val="24"/>
              </w:rPr>
            </w:pPr>
            <w:r w:rsidRPr="00BA2104">
              <w:rPr>
                <w:rFonts w:ascii="Arial" w:hAnsi="Arial" w:cs="Arial"/>
                <w:color w:val="000000" w:themeColor="text1"/>
                <w:sz w:val="24"/>
                <w:szCs w:val="24"/>
              </w:rPr>
              <w:t>Aware of inclusion and exclusion criteria for patient presenting for urology teams within local setting</w:t>
            </w:r>
            <w:r w:rsidR="00B96071">
              <w:rPr>
                <w:rFonts w:ascii="Arial" w:hAnsi="Arial" w:cs="Arial"/>
                <w:color w:val="000000" w:themeColor="text1"/>
                <w:sz w:val="24"/>
                <w:szCs w:val="24"/>
              </w:rPr>
              <w:t>.</w:t>
            </w:r>
          </w:p>
          <w:p w14:paraId="040503FD" w14:textId="77777777" w:rsidR="00136D39" w:rsidRPr="00BA2104" w:rsidRDefault="00136D39" w:rsidP="00D80131">
            <w:pPr>
              <w:rPr>
                <w:rFonts w:ascii="Arial" w:hAnsi="Arial" w:cs="Arial"/>
                <w:color w:val="000000" w:themeColor="text1"/>
                <w:sz w:val="24"/>
                <w:szCs w:val="24"/>
              </w:rPr>
            </w:pPr>
          </w:p>
        </w:tc>
        <w:tc>
          <w:tcPr>
            <w:tcW w:w="874" w:type="pct"/>
          </w:tcPr>
          <w:p w14:paraId="4F76BB34"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18F89FDF"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519E9A8"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1E259BFD"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D39" w:rsidRPr="00DE097D" w14:paraId="58A185F5" w14:textId="77777777" w:rsidTr="00F41AF9">
        <w:trPr>
          <w:trHeight w:val="1371"/>
        </w:trPr>
        <w:tc>
          <w:tcPr>
            <w:cnfStyle w:val="001000000000" w:firstRow="0" w:lastRow="0" w:firstColumn="1" w:lastColumn="0" w:oddVBand="0" w:evenVBand="0" w:oddHBand="0" w:evenHBand="0" w:firstRowFirstColumn="0" w:firstRowLastColumn="0" w:lastRowFirstColumn="0" w:lastRowLastColumn="0"/>
            <w:tcW w:w="1228" w:type="pct"/>
          </w:tcPr>
          <w:p w14:paraId="0EF2DF9B" w14:textId="01EB9AE1" w:rsidR="00136D39" w:rsidRPr="00BA2104" w:rsidRDefault="00136D39"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Discusses the common urological complaints presenting to service, detailing </w:t>
            </w:r>
            <w:proofErr w:type="gramStart"/>
            <w:r w:rsidRPr="00BA2104">
              <w:rPr>
                <w:rFonts w:ascii="Arial" w:hAnsi="Arial" w:cs="Arial"/>
                <w:color w:val="000000" w:themeColor="text1"/>
                <w:sz w:val="24"/>
                <w:szCs w:val="24"/>
              </w:rPr>
              <w:t>investigations</w:t>
            </w:r>
            <w:proofErr w:type="gramEnd"/>
            <w:r w:rsidRPr="00BA2104">
              <w:rPr>
                <w:rFonts w:ascii="Arial" w:hAnsi="Arial" w:cs="Arial"/>
                <w:color w:val="000000" w:themeColor="text1"/>
                <w:sz w:val="24"/>
                <w:szCs w:val="24"/>
              </w:rPr>
              <w:t xml:space="preserve"> and treatment requirements</w:t>
            </w:r>
            <w:r w:rsidR="00B96071">
              <w:rPr>
                <w:rFonts w:ascii="Arial" w:hAnsi="Arial" w:cs="Arial"/>
                <w:color w:val="000000" w:themeColor="text1"/>
                <w:sz w:val="24"/>
                <w:szCs w:val="24"/>
              </w:rPr>
              <w:t>.</w:t>
            </w:r>
          </w:p>
        </w:tc>
        <w:tc>
          <w:tcPr>
            <w:tcW w:w="874" w:type="pct"/>
          </w:tcPr>
          <w:p w14:paraId="16790624"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3BED5BD6"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BE8E288"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50474150" w14:textId="77777777" w:rsidR="00136D39" w:rsidRPr="00BA2104" w:rsidRDefault="00136D39"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E83C28" w:rsidRPr="00DE097D" w14:paraId="5F274A34" w14:textId="77777777" w:rsidTr="00F41AF9">
        <w:trPr>
          <w:trHeight w:val="1107"/>
        </w:trPr>
        <w:tc>
          <w:tcPr>
            <w:cnfStyle w:val="001000000000" w:firstRow="0" w:lastRow="0" w:firstColumn="1" w:lastColumn="0" w:oddVBand="0" w:evenVBand="0" w:oddHBand="0" w:evenHBand="0" w:firstRowFirstColumn="0" w:firstRowLastColumn="0" w:lastRowFirstColumn="0" w:lastRowLastColumn="0"/>
            <w:tcW w:w="1228" w:type="pct"/>
          </w:tcPr>
          <w:p w14:paraId="08C08F11" w14:textId="1CB146F4" w:rsidR="00E83C28" w:rsidRPr="00BA2104" w:rsidRDefault="00E83C28" w:rsidP="00D80131">
            <w:pPr>
              <w:rPr>
                <w:rFonts w:ascii="Arial" w:hAnsi="Arial" w:cs="Arial"/>
                <w:color w:val="000000" w:themeColor="text1"/>
                <w:sz w:val="24"/>
                <w:szCs w:val="24"/>
              </w:rPr>
            </w:pPr>
            <w:r w:rsidRPr="00BA2104">
              <w:rPr>
                <w:rFonts w:ascii="Arial" w:hAnsi="Arial" w:cs="Arial"/>
                <w:color w:val="000000" w:themeColor="text1"/>
                <w:sz w:val="24"/>
                <w:szCs w:val="24"/>
              </w:rPr>
              <w:t>Demonstrates an awareness of signs and symptoms of testicular torsion and escalates concerns accordingly</w:t>
            </w:r>
            <w:r w:rsidR="00B96071">
              <w:rPr>
                <w:rFonts w:ascii="Arial" w:hAnsi="Arial" w:cs="Arial"/>
                <w:color w:val="000000" w:themeColor="text1"/>
                <w:sz w:val="24"/>
                <w:szCs w:val="24"/>
              </w:rPr>
              <w:t>.</w:t>
            </w:r>
          </w:p>
          <w:p w14:paraId="5E3D387F" w14:textId="77777777" w:rsidR="00E83C28" w:rsidRPr="00BA2104" w:rsidRDefault="00E83C28" w:rsidP="00D80131">
            <w:pPr>
              <w:rPr>
                <w:rFonts w:ascii="Arial" w:hAnsi="Arial" w:cs="Arial"/>
                <w:b w:val="0"/>
                <w:bCs w:val="0"/>
                <w:color w:val="000000" w:themeColor="text1"/>
                <w:sz w:val="24"/>
                <w:szCs w:val="24"/>
              </w:rPr>
            </w:pPr>
          </w:p>
        </w:tc>
        <w:tc>
          <w:tcPr>
            <w:tcW w:w="874" w:type="pct"/>
          </w:tcPr>
          <w:p w14:paraId="6DAD3840" w14:textId="77777777" w:rsidR="00E83C28" w:rsidRPr="00BA2104" w:rsidRDefault="00E83C28"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2953E078" w14:textId="77777777" w:rsidR="00E83C28" w:rsidRPr="00BA2104" w:rsidRDefault="00E83C28"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11D720C1" w14:textId="77777777" w:rsidR="00E83C28" w:rsidRPr="00BA2104" w:rsidRDefault="00E83C28"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051058B2" w14:textId="77777777" w:rsidR="00E83C28" w:rsidRPr="00BA2104" w:rsidRDefault="00E83C28"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7796D712" w14:textId="77777777" w:rsidR="00F41AF9" w:rsidRDefault="00F41AF9">
      <w:r>
        <w:rPr>
          <w:b/>
          <w:bCs/>
        </w:rPr>
        <w:br w:type="page"/>
      </w:r>
    </w:p>
    <w:tbl>
      <w:tblPr>
        <w:tblStyle w:val="GridTable1Light"/>
        <w:tblW w:w="4927" w:type="pct"/>
        <w:tblLook w:val="04A0" w:firstRow="1" w:lastRow="0" w:firstColumn="1" w:lastColumn="0" w:noHBand="0" w:noVBand="1"/>
      </w:tblPr>
      <w:tblGrid>
        <w:gridCol w:w="3725"/>
        <w:gridCol w:w="2650"/>
        <w:gridCol w:w="2693"/>
        <w:gridCol w:w="3263"/>
        <w:gridCol w:w="2832"/>
      </w:tblGrid>
      <w:tr w:rsidR="00F41AF9" w:rsidRPr="00DE097D" w14:paraId="6469ED0B" w14:textId="77777777" w:rsidTr="00F41AF9">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1C6C4577" w14:textId="4EB7ADE4" w:rsidR="00F41AF9" w:rsidRPr="00BA2104" w:rsidRDefault="00F41AF9" w:rsidP="00EA26A1">
            <w:pPr>
              <w:rPr>
                <w:rFonts w:ascii="Arial" w:hAnsi="Arial" w:cs="Arial"/>
                <w:color w:val="000000" w:themeColor="text1"/>
                <w:sz w:val="24"/>
                <w:szCs w:val="24"/>
              </w:rPr>
            </w:pPr>
            <w:bookmarkStart w:id="80" w:name="_Hlk132969485"/>
          </w:p>
        </w:tc>
        <w:tc>
          <w:tcPr>
            <w:tcW w:w="874" w:type="pct"/>
            <w:shd w:val="clear" w:color="auto" w:fill="B4C6E7" w:themeFill="accent1" w:themeFillTint="66"/>
          </w:tcPr>
          <w:p w14:paraId="00B1A014"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3956DB6F"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Evidenced by:</w:t>
            </w:r>
          </w:p>
        </w:tc>
        <w:tc>
          <w:tcPr>
            <w:tcW w:w="1076" w:type="pct"/>
            <w:shd w:val="clear" w:color="auto" w:fill="B4C6E7" w:themeFill="accent1" w:themeFillTint="66"/>
          </w:tcPr>
          <w:p w14:paraId="542D05B2"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Sign off:</w:t>
            </w:r>
          </w:p>
        </w:tc>
        <w:tc>
          <w:tcPr>
            <w:tcW w:w="934" w:type="pct"/>
            <w:shd w:val="clear" w:color="auto" w:fill="B4C6E7" w:themeFill="accent1" w:themeFillTint="66"/>
          </w:tcPr>
          <w:p w14:paraId="5E4050D5" w14:textId="77777777" w:rsidR="00F41AF9" w:rsidRPr="00BA2104" w:rsidRDefault="00F41AF9" w:rsidP="00BA2104">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Comments:</w:t>
            </w:r>
          </w:p>
        </w:tc>
      </w:tr>
      <w:bookmarkEnd w:id="80"/>
      <w:tr w:rsidR="00CC3046" w:rsidRPr="00DE097D" w14:paraId="2F7C1918" w14:textId="77777777" w:rsidTr="00F41AF9">
        <w:trPr>
          <w:trHeight w:val="2113"/>
        </w:trPr>
        <w:tc>
          <w:tcPr>
            <w:cnfStyle w:val="001000000000" w:firstRow="0" w:lastRow="0" w:firstColumn="1" w:lastColumn="0" w:oddVBand="0" w:evenVBand="0" w:oddHBand="0" w:evenHBand="0" w:firstRowFirstColumn="0" w:firstRowLastColumn="0" w:lastRowFirstColumn="0" w:lastRowLastColumn="0"/>
            <w:tcW w:w="1228" w:type="pct"/>
          </w:tcPr>
          <w:p w14:paraId="302CE420" w14:textId="5606E6BE" w:rsidR="00CC3046" w:rsidRPr="00BA2104" w:rsidRDefault="00CC3046"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Demonstrates an understanding of indications for a bladder scan</w:t>
            </w:r>
            <w:r w:rsidR="00B96071">
              <w:rPr>
                <w:rFonts w:ascii="Arial" w:hAnsi="Arial" w:cs="Arial"/>
                <w:color w:val="000000" w:themeColor="text1"/>
                <w:sz w:val="24"/>
                <w:szCs w:val="24"/>
              </w:rPr>
              <w:t>.</w:t>
            </w:r>
          </w:p>
          <w:p w14:paraId="45385C77" w14:textId="77777777" w:rsidR="00CC3046" w:rsidRPr="00BA2104" w:rsidRDefault="00CC3046" w:rsidP="00D80131">
            <w:pPr>
              <w:pStyle w:val="ListParagraph"/>
              <w:numPr>
                <w:ilvl w:val="0"/>
                <w:numId w:val="17"/>
              </w:num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Able to perform this skill </w:t>
            </w:r>
            <w:proofErr w:type="gramStart"/>
            <w:r w:rsidRPr="00BA2104">
              <w:rPr>
                <w:rFonts w:ascii="Arial" w:hAnsi="Arial" w:cs="Arial"/>
                <w:color w:val="000000" w:themeColor="text1"/>
                <w:sz w:val="24"/>
                <w:szCs w:val="24"/>
              </w:rPr>
              <w:t>independently</w:t>
            </w:r>
            <w:proofErr w:type="gramEnd"/>
            <w:r w:rsidRPr="00BA2104">
              <w:rPr>
                <w:rFonts w:ascii="Arial" w:hAnsi="Arial" w:cs="Arial"/>
                <w:color w:val="000000" w:themeColor="text1"/>
                <w:sz w:val="24"/>
                <w:szCs w:val="24"/>
              </w:rPr>
              <w:t xml:space="preserve"> </w:t>
            </w:r>
          </w:p>
          <w:p w14:paraId="1E402DF4" w14:textId="77777777" w:rsidR="00CC3046" w:rsidRPr="00BA2104" w:rsidRDefault="00CC3046" w:rsidP="00D80131">
            <w:pPr>
              <w:pStyle w:val="ListParagraph"/>
              <w:numPr>
                <w:ilvl w:val="0"/>
                <w:numId w:val="17"/>
              </w:numPr>
              <w:rPr>
                <w:rFonts w:ascii="Arial" w:hAnsi="Arial" w:cs="Arial"/>
                <w:color w:val="000000" w:themeColor="text1"/>
                <w:sz w:val="24"/>
                <w:szCs w:val="24"/>
              </w:rPr>
            </w:pPr>
            <w:r w:rsidRPr="00BA2104">
              <w:rPr>
                <w:rFonts w:ascii="Arial" w:hAnsi="Arial" w:cs="Arial"/>
                <w:color w:val="000000" w:themeColor="text1"/>
                <w:sz w:val="24"/>
                <w:szCs w:val="24"/>
              </w:rPr>
              <w:t>Able to understand and follow up on findings where required</w:t>
            </w:r>
          </w:p>
        </w:tc>
        <w:tc>
          <w:tcPr>
            <w:tcW w:w="874" w:type="pct"/>
          </w:tcPr>
          <w:p w14:paraId="1F2FB2A0" w14:textId="77777777" w:rsidR="00CC3046" w:rsidRPr="00BA2104" w:rsidRDefault="00CC3046"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03E45475" w14:textId="77777777" w:rsidR="00CC3046" w:rsidRPr="00BA2104" w:rsidRDefault="00CC3046"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988C60C" w14:textId="77777777" w:rsidR="00CC3046" w:rsidRPr="00BA2104" w:rsidRDefault="00CC3046"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3F22A761" w14:textId="722BF142" w:rsidR="00CC3046" w:rsidRPr="00BA2104" w:rsidRDefault="00CC3046"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AD17D7" w:rsidRPr="00DE097D" w14:paraId="6E40C7FA" w14:textId="77777777" w:rsidTr="00F41AF9">
        <w:trPr>
          <w:trHeight w:val="1228"/>
        </w:trPr>
        <w:tc>
          <w:tcPr>
            <w:cnfStyle w:val="001000000000" w:firstRow="0" w:lastRow="0" w:firstColumn="1" w:lastColumn="0" w:oddVBand="0" w:evenVBand="0" w:oddHBand="0" w:evenHBand="0" w:firstRowFirstColumn="0" w:firstRowLastColumn="0" w:lastRowFirstColumn="0" w:lastRowLastColumn="0"/>
            <w:tcW w:w="1228" w:type="pct"/>
          </w:tcPr>
          <w:p w14:paraId="6A7BBF9D" w14:textId="797EE71E" w:rsidR="00AD17D7" w:rsidRPr="00BA2104" w:rsidRDefault="00AD17D7"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Recognise limitations of practice and refers appropriately when patients are challenging to catheterise</w:t>
            </w:r>
            <w:r w:rsidR="0045203D">
              <w:rPr>
                <w:rFonts w:ascii="Arial" w:hAnsi="Arial" w:cs="Arial"/>
                <w:color w:val="000000" w:themeColor="text1"/>
                <w:sz w:val="24"/>
                <w:szCs w:val="24"/>
              </w:rPr>
              <w:t>.</w:t>
            </w:r>
          </w:p>
        </w:tc>
        <w:tc>
          <w:tcPr>
            <w:tcW w:w="874" w:type="pct"/>
          </w:tcPr>
          <w:p w14:paraId="2872E43F" w14:textId="77777777" w:rsidR="00AD17D7" w:rsidRPr="00BA2104" w:rsidRDefault="00AD17D7"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AAB022D" w14:textId="77777777" w:rsidR="00AD17D7" w:rsidRPr="00BA2104" w:rsidRDefault="00AD17D7"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D7F6883" w14:textId="77777777" w:rsidR="00AD17D7" w:rsidRPr="00BA2104" w:rsidRDefault="00AD17D7"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4BD96692" w14:textId="77777777" w:rsidR="00AD17D7" w:rsidRPr="00BA2104" w:rsidRDefault="00AD17D7"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D39" w:rsidRPr="00136D39" w14:paraId="4C4841D9" w14:textId="77777777" w:rsidTr="00F41AF9">
        <w:trPr>
          <w:trHeight w:val="23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5DCE4" w:themeFill="text2" w:themeFillTint="33"/>
          </w:tcPr>
          <w:p w14:paraId="7E70E684" w14:textId="2AFAF230" w:rsidR="00136D39" w:rsidRPr="00BA2104" w:rsidRDefault="00136D39" w:rsidP="00F7133C">
            <w:pPr>
              <w:rPr>
                <w:sz w:val="24"/>
                <w:szCs w:val="24"/>
              </w:rPr>
            </w:pPr>
            <w:r w:rsidRPr="00BA2104">
              <w:rPr>
                <w:rFonts w:ascii="Arial" w:hAnsi="Arial" w:cs="Arial"/>
                <w:sz w:val="24"/>
                <w:szCs w:val="24"/>
              </w:rPr>
              <w:t>Skills</w:t>
            </w:r>
          </w:p>
        </w:tc>
      </w:tr>
      <w:tr w:rsidR="00D80131" w:rsidRPr="00DE097D" w14:paraId="3D4C0F80" w14:textId="77777777" w:rsidTr="00F41AF9">
        <w:trPr>
          <w:trHeight w:val="841"/>
        </w:trPr>
        <w:tc>
          <w:tcPr>
            <w:cnfStyle w:val="001000000000" w:firstRow="0" w:lastRow="0" w:firstColumn="1" w:lastColumn="0" w:oddVBand="0" w:evenVBand="0" w:oddHBand="0" w:evenHBand="0" w:firstRowFirstColumn="0" w:firstRowLastColumn="0" w:lastRowFirstColumn="0" w:lastRowLastColumn="0"/>
            <w:tcW w:w="1228" w:type="pct"/>
          </w:tcPr>
          <w:p w14:paraId="641EB7B5" w14:textId="59B4C306" w:rsidR="00D80131" w:rsidRPr="00BA2104" w:rsidRDefault="00D80131"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 in conducting an initial triage and assessment for patients presenting to SDEC requiring urology input</w:t>
            </w:r>
            <w:r w:rsidR="0045203D">
              <w:rPr>
                <w:rFonts w:ascii="Arial" w:hAnsi="Arial" w:cs="Arial"/>
                <w:color w:val="000000" w:themeColor="text1"/>
                <w:sz w:val="24"/>
                <w:szCs w:val="24"/>
              </w:rPr>
              <w:t>.</w:t>
            </w:r>
          </w:p>
          <w:p w14:paraId="02E71BB7" w14:textId="77777777" w:rsidR="00404D5C" w:rsidRPr="00BA2104" w:rsidRDefault="00404D5C" w:rsidP="00D80131">
            <w:pPr>
              <w:rPr>
                <w:rFonts w:ascii="Arial" w:hAnsi="Arial" w:cs="Arial"/>
                <w:b w:val="0"/>
                <w:bCs w:val="0"/>
                <w:color w:val="000000" w:themeColor="text1"/>
                <w:sz w:val="24"/>
                <w:szCs w:val="24"/>
              </w:rPr>
            </w:pPr>
          </w:p>
          <w:p w14:paraId="3ADCFDC6" w14:textId="0E919AAA" w:rsidR="00404D5C" w:rsidRPr="00BA2104" w:rsidRDefault="00404D5C" w:rsidP="00D80131">
            <w:pPr>
              <w:rPr>
                <w:rFonts w:ascii="Arial" w:hAnsi="Arial" w:cs="Arial"/>
                <w:color w:val="000000" w:themeColor="text1"/>
                <w:sz w:val="24"/>
                <w:szCs w:val="24"/>
              </w:rPr>
            </w:pPr>
          </w:p>
        </w:tc>
        <w:tc>
          <w:tcPr>
            <w:tcW w:w="874" w:type="pct"/>
          </w:tcPr>
          <w:p w14:paraId="4B005631"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66F777A8"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EB64A6A"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72518AF0"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D80131" w:rsidRPr="00DE097D" w14:paraId="50C56510" w14:textId="539452C1" w:rsidTr="00F41AF9">
        <w:trPr>
          <w:trHeight w:val="1129"/>
        </w:trPr>
        <w:tc>
          <w:tcPr>
            <w:cnfStyle w:val="001000000000" w:firstRow="0" w:lastRow="0" w:firstColumn="1" w:lastColumn="0" w:oddVBand="0" w:evenVBand="0" w:oddHBand="0" w:evenHBand="0" w:firstRowFirstColumn="0" w:firstRowLastColumn="0" w:lastRowFirstColumn="0" w:lastRowLastColumn="0"/>
            <w:tcW w:w="1228" w:type="pct"/>
          </w:tcPr>
          <w:p w14:paraId="26F12245" w14:textId="06AAA077" w:rsidR="00D80131" w:rsidRPr="00BA2104" w:rsidRDefault="00D80131"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 xml:space="preserve">Aware of the indications for performing a bladder washout and follows local guidelines </w:t>
            </w:r>
            <w:r w:rsidR="00CC3046" w:rsidRPr="00BA2104">
              <w:rPr>
                <w:rFonts w:ascii="Arial" w:hAnsi="Arial" w:cs="Arial"/>
                <w:color w:val="000000" w:themeColor="text1"/>
                <w:sz w:val="24"/>
                <w:szCs w:val="24"/>
              </w:rPr>
              <w:t>when undertaking this task</w:t>
            </w:r>
            <w:r w:rsidR="0045203D">
              <w:rPr>
                <w:rFonts w:ascii="Arial" w:hAnsi="Arial" w:cs="Arial"/>
                <w:color w:val="000000" w:themeColor="text1"/>
                <w:sz w:val="24"/>
                <w:szCs w:val="24"/>
              </w:rPr>
              <w:t>.</w:t>
            </w:r>
          </w:p>
        </w:tc>
        <w:tc>
          <w:tcPr>
            <w:tcW w:w="874" w:type="pct"/>
          </w:tcPr>
          <w:p w14:paraId="0BBC6884"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6025350"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32430938"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7C37915F"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35A6B" w:rsidRPr="00DE097D" w14:paraId="2C974527" w14:textId="77777777" w:rsidTr="00F41AF9">
        <w:trPr>
          <w:trHeight w:val="1137"/>
        </w:trPr>
        <w:tc>
          <w:tcPr>
            <w:cnfStyle w:val="001000000000" w:firstRow="0" w:lastRow="0" w:firstColumn="1" w:lastColumn="0" w:oddVBand="0" w:evenVBand="0" w:oddHBand="0" w:evenHBand="0" w:firstRowFirstColumn="0" w:firstRowLastColumn="0" w:lastRowFirstColumn="0" w:lastRowLastColumn="0"/>
            <w:tcW w:w="1228" w:type="pct"/>
          </w:tcPr>
          <w:p w14:paraId="6FA55232" w14:textId="342485F1" w:rsidR="00835A6B" w:rsidRPr="00BA2104" w:rsidRDefault="00835A6B" w:rsidP="00D80131">
            <w:pPr>
              <w:rPr>
                <w:rFonts w:ascii="Arial" w:hAnsi="Arial" w:cs="Arial"/>
                <w:color w:val="000000" w:themeColor="text1"/>
                <w:sz w:val="24"/>
                <w:szCs w:val="24"/>
              </w:rPr>
            </w:pPr>
            <w:r w:rsidRPr="00BA2104">
              <w:rPr>
                <w:rFonts w:ascii="Arial" w:hAnsi="Arial" w:cs="Arial"/>
                <w:color w:val="000000" w:themeColor="text1"/>
                <w:sz w:val="24"/>
                <w:szCs w:val="24"/>
              </w:rPr>
              <w:t>Demonstrates compassion and consideration when supporting patients who are undergoing urological examination.</w:t>
            </w:r>
          </w:p>
        </w:tc>
        <w:tc>
          <w:tcPr>
            <w:tcW w:w="874" w:type="pct"/>
          </w:tcPr>
          <w:p w14:paraId="344F3DF4" w14:textId="77777777" w:rsidR="00835A6B" w:rsidRPr="00BA2104" w:rsidRDefault="00835A6B"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5F0881CC" w14:textId="77777777" w:rsidR="00835A6B" w:rsidRPr="00BA2104" w:rsidRDefault="00835A6B"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646845E0" w14:textId="77777777" w:rsidR="00835A6B" w:rsidRPr="00BA2104" w:rsidRDefault="00835A6B"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0F4D8941" w14:textId="77777777" w:rsidR="00835A6B" w:rsidRPr="00BA2104" w:rsidRDefault="00835A6B"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3D4C1FC" w14:textId="77777777" w:rsidR="00F41AF9" w:rsidRDefault="00F41AF9">
      <w:r>
        <w:rPr>
          <w:b/>
          <w:bCs/>
        </w:rPr>
        <w:br w:type="page"/>
      </w:r>
    </w:p>
    <w:tbl>
      <w:tblPr>
        <w:tblStyle w:val="GridTable1Light"/>
        <w:tblW w:w="4927" w:type="pct"/>
        <w:tblLook w:val="04A0" w:firstRow="1" w:lastRow="0" w:firstColumn="1" w:lastColumn="0" w:noHBand="0" w:noVBand="1"/>
      </w:tblPr>
      <w:tblGrid>
        <w:gridCol w:w="3725"/>
        <w:gridCol w:w="2650"/>
        <w:gridCol w:w="2693"/>
        <w:gridCol w:w="3263"/>
        <w:gridCol w:w="2832"/>
      </w:tblGrid>
      <w:tr w:rsidR="00F41AF9" w:rsidRPr="00DE097D" w14:paraId="1B2DF0A1" w14:textId="77777777" w:rsidTr="0008739B">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228" w:type="pct"/>
            <w:shd w:val="clear" w:color="auto" w:fill="B4C6E7" w:themeFill="accent1" w:themeFillTint="66"/>
          </w:tcPr>
          <w:p w14:paraId="32EBEEA4" w14:textId="4C751C8A" w:rsidR="00F41AF9" w:rsidRPr="00BA2104" w:rsidRDefault="00F41AF9" w:rsidP="0008739B">
            <w:pPr>
              <w:rPr>
                <w:rFonts w:ascii="Arial" w:hAnsi="Arial" w:cs="Arial"/>
                <w:color w:val="000000" w:themeColor="text1"/>
                <w:sz w:val="24"/>
                <w:szCs w:val="24"/>
              </w:rPr>
            </w:pPr>
          </w:p>
        </w:tc>
        <w:tc>
          <w:tcPr>
            <w:tcW w:w="874" w:type="pct"/>
            <w:shd w:val="clear" w:color="auto" w:fill="B4C6E7" w:themeFill="accent1" w:themeFillTint="66"/>
          </w:tcPr>
          <w:p w14:paraId="202ECE37" w14:textId="77777777" w:rsidR="00F41AF9" w:rsidRPr="00BA2104" w:rsidRDefault="00F41AF9" w:rsidP="0008739B">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Self-assessment</w:t>
            </w:r>
          </w:p>
        </w:tc>
        <w:tc>
          <w:tcPr>
            <w:tcW w:w="888" w:type="pct"/>
            <w:shd w:val="clear" w:color="auto" w:fill="B4C6E7" w:themeFill="accent1" w:themeFillTint="66"/>
          </w:tcPr>
          <w:p w14:paraId="3EA9D624" w14:textId="77777777" w:rsidR="00F41AF9" w:rsidRPr="00BA2104" w:rsidRDefault="00F41AF9" w:rsidP="0008739B">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Evidenced by:</w:t>
            </w:r>
          </w:p>
        </w:tc>
        <w:tc>
          <w:tcPr>
            <w:tcW w:w="1076" w:type="pct"/>
            <w:shd w:val="clear" w:color="auto" w:fill="B4C6E7" w:themeFill="accent1" w:themeFillTint="66"/>
          </w:tcPr>
          <w:p w14:paraId="14890BD5" w14:textId="77777777" w:rsidR="00F41AF9" w:rsidRPr="00BA2104" w:rsidRDefault="00F41AF9" w:rsidP="0008739B">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Sign off:</w:t>
            </w:r>
          </w:p>
        </w:tc>
        <w:tc>
          <w:tcPr>
            <w:tcW w:w="934" w:type="pct"/>
            <w:shd w:val="clear" w:color="auto" w:fill="B4C6E7" w:themeFill="accent1" w:themeFillTint="66"/>
          </w:tcPr>
          <w:p w14:paraId="68979B4E" w14:textId="77777777" w:rsidR="00F41AF9" w:rsidRPr="00BA2104" w:rsidRDefault="00F41AF9" w:rsidP="0008739B">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BA2104">
              <w:rPr>
                <w:rFonts w:ascii="Arial" w:hAnsi="Arial" w:cs="Arial"/>
                <w:sz w:val="24"/>
                <w:szCs w:val="24"/>
              </w:rPr>
              <w:t>Comments:</w:t>
            </w:r>
          </w:p>
        </w:tc>
      </w:tr>
      <w:tr w:rsidR="00D80131" w:rsidRPr="00DE097D" w14:paraId="703EF4B2" w14:textId="00827F2B" w:rsidTr="00F41AF9">
        <w:trPr>
          <w:trHeight w:val="1137"/>
        </w:trPr>
        <w:tc>
          <w:tcPr>
            <w:cnfStyle w:val="001000000000" w:firstRow="0" w:lastRow="0" w:firstColumn="1" w:lastColumn="0" w:oddVBand="0" w:evenVBand="0" w:oddHBand="0" w:evenHBand="0" w:firstRowFirstColumn="0" w:firstRowLastColumn="0" w:lastRowFirstColumn="0" w:lastRowLastColumn="0"/>
            <w:tcW w:w="1228" w:type="pct"/>
          </w:tcPr>
          <w:p w14:paraId="64FF55CB" w14:textId="5ADA9C31" w:rsidR="00D80131" w:rsidRPr="00BA2104" w:rsidRDefault="00D80131"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Confident in removing post operative catheters and delivering patient appropriate post removal education</w:t>
            </w:r>
            <w:r w:rsidR="0045203D">
              <w:rPr>
                <w:rFonts w:ascii="Arial" w:hAnsi="Arial" w:cs="Arial"/>
                <w:color w:val="000000" w:themeColor="text1"/>
                <w:sz w:val="24"/>
                <w:szCs w:val="24"/>
              </w:rPr>
              <w:t>.</w:t>
            </w:r>
          </w:p>
        </w:tc>
        <w:tc>
          <w:tcPr>
            <w:tcW w:w="874" w:type="pct"/>
          </w:tcPr>
          <w:p w14:paraId="328B3B57"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22705658"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4AAD2A5C"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295546AD"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D80131" w:rsidRPr="00DE097D" w14:paraId="5849C145" w14:textId="77777777" w:rsidTr="00F41AF9">
        <w:trPr>
          <w:trHeight w:val="841"/>
        </w:trPr>
        <w:tc>
          <w:tcPr>
            <w:cnfStyle w:val="001000000000" w:firstRow="0" w:lastRow="0" w:firstColumn="1" w:lastColumn="0" w:oddVBand="0" w:evenVBand="0" w:oddHBand="0" w:evenHBand="0" w:firstRowFirstColumn="0" w:firstRowLastColumn="0" w:lastRowFirstColumn="0" w:lastRowLastColumn="0"/>
            <w:tcW w:w="1228" w:type="pct"/>
          </w:tcPr>
          <w:p w14:paraId="169B4467" w14:textId="0F0D50FD" w:rsidR="00D80131" w:rsidRPr="00BA2104" w:rsidRDefault="00D80131" w:rsidP="00D80131">
            <w:pPr>
              <w:rPr>
                <w:rFonts w:ascii="Arial" w:hAnsi="Arial" w:cs="Arial"/>
                <w:b w:val="0"/>
                <w:bCs w:val="0"/>
                <w:color w:val="000000" w:themeColor="text1"/>
                <w:sz w:val="24"/>
                <w:szCs w:val="24"/>
              </w:rPr>
            </w:pPr>
            <w:r w:rsidRPr="00BA2104">
              <w:rPr>
                <w:rFonts w:ascii="Arial" w:hAnsi="Arial" w:cs="Arial"/>
                <w:color w:val="000000" w:themeColor="text1"/>
                <w:sz w:val="24"/>
                <w:szCs w:val="24"/>
              </w:rPr>
              <w:t>Safely prepares for and administers bladder washout via three-way catheter understanding the risks associated with this procedure</w:t>
            </w:r>
            <w:r w:rsidR="0045203D">
              <w:rPr>
                <w:rFonts w:ascii="Arial" w:hAnsi="Arial" w:cs="Arial"/>
                <w:color w:val="000000" w:themeColor="text1"/>
                <w:sz w:val="24"/>
                <w:szCs w:val="24"/>
              </w:rPr>
              <w:t>.</w:t>
            </w:r>
          </w:p>
          <w:p w14:paraId="5AA5FB76" w14:textId="1C4B7A30" w:rsidR="00D80131" w:rsidRPr="00BA2104" w:rsidRDefault="00D80131" w:rsidP="00D80131">
            <w:pPr>
              <w:rPr>
                <w:rFonts w:ascii="Arial" w:hAnsi="Arial" w:cs="Arial"/>
                <w:b w:val="0"/>
                <w:bCs w:val="0"/>
                <w:color w:val="000000" w:themeColor="text1"/>
                <w:sz w:val="24"/>
                <w:szCs w:val="24"/>
              </w:rPr>
            </w:pPr>
          </w:p>
        </w:tc>
        <w:tc>
          <w:tcPr>
            <w:tcW w:w="874" w:type="pct"/>
          </w:tcPr>
          <w:p w14:paraId="2CACD48E"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888" w:type="pct"/>
          </w:tcPr>
          <w:p w14:paraId="7D631AA2"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76" w:type="pct"/>
          </w:tcPr>
          <w:p w14:paraId="5E01AAE4"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934" w:type="pct"/>
          </w:tcPr>
          <w:p w14:paraId="0105D85B" w14:textId="77777777" w:rsidR="00D80131" w:rsidRPr="00BA2104" w:rsidRDefault="00D80131" w:rsidP="00D8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2BCAB042" w14:textId="77777777" w:rsidR="00DF7A2F" w:rsidRPr="00DF7A2F" w:rsidRDefault="00DF7A2F" w:rsidP="00DF7A2F"/>
    <w:p w14:paraId="5B42DA86" w14:textId="77777777" w:rsidR="0045203D" w:rsidRPr="00DF7A2F" w:rsidRDefault="0045203D" w:rsidP="00DF7A2F"/>
    <w:p w14:paraId="1FD29617" w14:textId="0FA6EF07" w:rsidR="003B7868" w:rsidRPr="00BA2104" w:rsidRDefault="003B7868">
      <w:pPr>
        <w:rPr>
          <w:rFonts w:ascii="Arial" w:hAnsi="Arial" w:cs="Arial"/>
          <w:color w:val="005EB8"/>
          <w:sz w:val="36"/>
          <w:szCs w:val="36"/>
        </w:rPr>
      </w:pPr>
    </w:p>
    <w:p w14:paraId="4B7A73A6" w14:textId="77777777" w:rsidR="005D550C" w:rsidRDefault="005D550C">
      <w:pPr>
        <w:rPr>
          <w:rFonts w:ascii="Arial" w:eastAsiaTheme="majorEastAsia" w:hAnsi="Arial" w:cs="Arial"/>
          <w:color w:val="005EB8"/>
          <w:sz w:val="36"/>
          <w:szCs w:val="36"/>
        </w:rPr>
      </w:pPr>
      <w:r>
        <w:rPr>
          <w:rFonts w:ascii="Arial" w:hAnsi="Arial" w:cs="Arial"/>
          <w:color w:val="005EB8"/>
          <w:sz w:val="36"/>
          <w:szCs w:val="36"/>
        </w:rPr>
        <w:br w:type="page"/>
      </w:r>
    </w:p>
    <w:p w14:paraId="76795796" w14:textId="3FCD8BD6" w:rsidR="00D83C14" w:rsidRPr="00821F2A" w:rsidRDefault="00D83C14" w:rsidP="00821F2A">
      <w:pPr>
        <w:pStyle w:val="Heading1"/>
        <w:rPr>
          <w:rFonts w:ascii="Arial" w:hAnsi="Arial" w:cs="Arial"/>
          <w:b/>
          <w:bCs/>
        </w:rPr>
      </w:pPr>
      <w:bookmarkStart w:id="81" w:name="_Toc132969743"/>
      <w:r w:rsidRPr="00BA2104">
        <w:rPr>
          <w:rFonts w:ascii="Arial" w:hAnsi="Arial" w:cs="Arial"/>
          <w:color w:val="005EB8"/>
          <w:sz w:val="36"/>
          <w:szCs w:val="36"/>
        </w:rPr>
        <w:lastRenderedPageBreak/>
        <w:t>Notes</w:t>
      </w:r>
      <w:r w:rsidRPr="00821F2A">
        <w:rPr>
          <w:rFonts w:ascii="Arial" w:hAnsi="Arial" w:cs="Arial"/>
          <w:b/>
          <w:bCs/>
          <w:color w:val="005EB8"/>
        </w:rPr>
        <w:t>:</w:t>
      </w:r>
      <w:bookmarkEnd w:id="81"/>
    </w:p>
    <w:p w14:paraId="6DF60BBB"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9AFC7E"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71D54DD4"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F17B8FA"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6C200524"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23722A5E"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6DD02E63"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lastRenderedPageBreak/>
        <w:t>____________________________________________________________________________________________________________________________________________________________________________</w:t>
      </w:r>
    </w:p>
    <w:p w14:paraId="66908ECA" w14:textId="77777777" w:rsidR="00D83C14" w:rsidRPr="004C4809" w:rsidRDefault="00D83C14" w:rsidP="004C4809">
      <w:pPr>
        <w:spacing w:line="360" w:lineRule="auto"/>
        <w:rPr>
          <w:rFonts w:ascii="Arial" w:hAnsi="Arial" w:cs="Arial"/>
          <w:b/>
          <w:bCs/>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FEE5B52"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6321D20" w14:textId="77777777" w:rsidR="00D83C14" w:rsidRPr="004C4809" w:rsidRDefault="00D83C14" w:rsidP="004C4809">
      <w:pPr>
        <w:spacing w:line="360" w:lineRule="auto"/>
        <w:rPr>
          <w:rFonts w:ascii="Arial" w:hAnsi="Arial" w:cs="Arial"/>
          <w:b/>
          <w:bCs/>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B942147" w14:textId="77777777" w:rsidR="00D83C14" w:rsidRPr="004C4809"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CCD73AB" w14:textId="77777777" w:rsidR="00D83C14" w:rsidRPr="004C4809" w:rsidRDefault="00D83C14" w:rsidP="004C4809">
      <w:pPr>
        <w:spacing w:line="360" w:lineRule="auto"/>
        <w:rPr>
          <w:rFonts w:ascii="Arial" w:hAnsi="Arial" w:cs="Arial"/>
          <w:b/>
          <w:bCs/>
          <w:color w:val="000000" w:themeColor="text1"/>
          <w:sz w:val="32"/>
          <w:szCs w:val="32"/>
          <w:u w:val="single"/>
        </w:rPr>
      </w:pPr>
      <w:r w:rsidRPr="004C4809">
        <w:rPr>
          <w:rFonts w:ascii="Arial" w:hAnsi="Arial" w:cs="Arial"/>
          <w:color w:val="000000" w:themeColor="text1"/>
          <w:sz w:val="32"/>
          <w:szCs w:val="32"/>
          <w:u w:val="single"/>
        </w:rPr>
        <w:t>__________</w:t>
      </w:r>
      <w:r w:rsidRPr="00B55CE8">
        <w:rPr>
          <w:rFonts w:ascii="Arial" w:hAnsi="Arial" w:cs="Arial"/>
          <w:color w:val="000000" w:themeColor="text1"/>
          <w:sz w:val="32"/>
          <w:szCs w:val="32"/>
          <w:u w:val="single"/>
        </w:rPr>
        <w:t>____________________</w:t>
      </w: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w:t>
      </w:r>
    </w:p>
    <w:p w14:paraId="3DB313DB" w14:textId="4BC55035" w:rsidR="0056406E" w:rsidRDefault="00D83C14" w:rsidP="004C4809">
      <w:pPr>
        <w:spacing w:line="360" w:lineRule="auto"/>
        <w:rPr>
          <w:rFonts w:ascii="Arial" w:hAnsi="Arial" w:cs="Arial"/>
          <w:color w:val="000000" w:themeColor="text1"/>
          <w:sz w:val="32"/>
          <w:szCs w:val="32"/>
          <w:u w:val="single"/>
        </w:rPr>
      </w:pPr>
      <w:r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r w:rsidR="00CF11F4" w:rsidRPr="004C4809">
        <w:rPr>
          <w:rFonts w:ascii="Arial" w:hAnsi="Arial" w:cs="Arial"/>
          <w:color w:val="000000" w:themeColor="text1"/>
          <w:sz w:val="32"/>
          <w:szCs w:val="32"/>
          <w:u w:val="single"/>
        </w:rPr>
        <w:t>____________________________________________________________________________________________________________________________________________________________________________</w:t>
      </w:r>
    </w:p>
    <w:p w14:paraId="1930D796" w14:textId="20A26F96" w:rsidR="00253709" w:rsidRDefault="00253709" w:rsidP="0056406E">
      <w:pPr>
        <w:rPr>
          <w:rFonts w:ascii="Arial" w:hAnsi="Arial" w:cs="Arial"/>
          <w:color w:val="000000" w:themeColor="text1"/>
          <w:sz w:val="32"/>
          <w:szCs w:val="32"/>
          <w:u w:val="single"/>
        </w:rPr>
        <w:sectPr w:rsidR="00253709" w:rsidSect="00487695">
          <w:pgSz w:w="16838" w:h="11906" w:orient="landscape"/>
          <w:pgMar w:top="720" w:right="720" w:bottom="720" w:left="720" w:header="709" w:footer="709" w:gutter="0"/>
          <w:cols w:space="708"/>
          <w:docGrid w:linePitch="360"/>
        </w:sectPr>
      </w:pPr>
    </w:p>
    <w:p w14:paraId="516E1183" w14:textId="5F61237A" w:rsidR="00516AA3" w:rsidRPr="00BA2104" w:rsidRDefault="00F2211F" w:rsidP="00BA2104">
      <w:pPr>
        <w:rPr>
          <w:rFonts w:ascii="Arial" w:hAnsi="Arial" w:cs="Arial"/>
          <w:color w:val="000000" w:themeColor="text1"/>
          <w:sz w:val="32"/>
          <w:szCs w:val="32"/>
          <w:u w:val="single"/>
        </w:rPr>
      </w:pPr>
      <w:r>
        <w:rPr>
          <w:noProof/>
        </w:rPr>
        <w:lastRenderedPageBreak/>
        <mc:AlternateContent>
          <mc:Choice Requires="wps">
            <w:drawing>
              <wp:anchor distT="0" distB="0" distL="114300" distR="114300" simplePos="0" relativeHeight="251658243" behindDoc="1" locked="0" layoutInCell="1" allowOverlap="1" wp14:anchorId="2C9ADAE2" wp14:editId="4D2D38AA">
                <wp:simplePos x="0" y="0"/>
                <wp:positionH relativeFrom="page">
                  <wp:posOffset>-9053</wp:posOffset>
                </wp:positionH>
                <wp:positionV relativeFrom="page">
                  <wp:posOffset>6002448</wp:posOffset>
                </wp:positionV>
                <wp:extent cx="7566993" cy="46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6993"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6812F" w14:textId="77777777" w:rsidR="00F2211F" w:rsidRDefault="00F2211F" w:rsidP="00F2211F"/>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F2211F" w:rsidRPr="00AB508B" w14:paraId="37EA61D9" w14:textId="77777777" w:rsidTr="00F2211F">
                              <w:trPr>
                                <w:trHeight w:val="4140"/>
                              </w:trPr>
                              <w:tc>
                                <w:tcPr>
                                  <w:tcW w:w="10040" w:type="dxa"/>
                                  <w:tcMar>
                                    <w:bottom w:w="1134" w:type="dxa"/>
                                  </w:tcMar>
                                  <w:vAlign w:val="bottom"/>
                                </w:tcPr>
                                <w:p w14:paraId="5816A2BE" w14:textId="77777777" w:rsidR="00F2211F" w:rsidRDefault="00F2211F" w:rsidP="00F2211F">
                                  <w:pPr>
                                    <w:pStyle w:val="BackPage"/>
                                  </w:pPr>
                                  <w:r>
                                    <w:t>NHS England</w:t>
                                  </w:r>
                                </w:p>
                                <w:p w14:paraId="776E40FA" w14:textId="77777777" w:rsidR="00F2211F" w:rsidRDefault="00F2211F" w:rsidP="00F2211F">
                                  <w:pPr>
                                    <w:pStyle w:val="BackPage"/>
                                  </w:pPr>
                                  <w:r>
                                    <w:t>Wellington House</w:t>
                                  </w:r>
                                </w:p>
                                <w:p w14:paraId="5BBFB932" w14:textId="77777777" w:rsidR="00F2211F" w:rsidRDefault="00F2211F" w:rsidP="00F2211F">
                                  <w:pPr>
                                    <w:pStyle w:val="BackPage"/>
                                  </w:pPr>
                                  <w:r>
                                    <w:t>133-155 Waterloo Road</w:t>
                                  </w:r>
                                </w:p>
                                <w:p w14:paraId="65308F19" w14:textId="77777777" w:rsidR="00F2211F" w:rsidRDefault="00F2211F" w:rsidP="00F2211F">
                                  <w:pPr>
                                    <w:pStyle w:val="BackPage"/>
                                  </w:pPr>
                                  <w:r>
                                    <w:t>London</w:t>
                                  </w:r>
                                </w:p>
                                <w:p w14:paraId="12EEAD6B" w14:textId="77777777" w:rsidR="00F2211F" w:rsidRDefault="00F2211F" w:rsidP="00F2211F">
                                  <w:pPr>
                                    <w:pStyle w:val="BackPage"/>
                                  </w:pPr>
                                  <w:r>
                                    <w:t>SE1 8UG</w:t>
                                  </w:r>
                                </w:p>
                                <w:p w14:paraId="697F9498" w14:textId="77777777" w:rsidR="00F2211F" w:rsidRDefault="00F2211F" w:rsidP="00F2211F">
                                  <w:pPr>
                                    <w:pStyle w:val="BackPage"/>
                                  </w:pPr>
                                </w:p>
                                <w:p w14:paraId="5E748A4C" w14:textId="77777777" w:rsidR="00F2211F" w:rsidRPr="00AB508B" w:rsidRDefault="00F2211F" w:rsidP="00F2211F">
                                  <w:pPr>
                                    <w:pStyle w:val="BackPage"/>
                                  </w:pPr>
                                  <w:r>
                                    <w:t xml:space="preserve">This publication can be made available in </w:t>
                                  </w:r>
                                  <w:r>
                                    <w:t>a number of alternative formats on request.</w:t>
                                  </w:r>
                                </w:p>
                              </w:tc>
                            </w:tr>
                            <w:tr w:rsidR="00F2211F" w:rsidRPr="00AB508B" w14:paraId="03EBA1AC" w14:textId="77777777" w:rsidTr="00F2211F">
                              <w:trPr>
                                <w:trHeight w:val="567"/>
                              </w:trPr>
                              <w:tc>
                                <w:tcPr>
                                  <w:tcW w:w="10040" w:type="dxa"/>
                                  <w:vAlign w:val="bottom"/>
                                </w:tcPr>
                                <w:p w14:paraId="35B88C50" w14:textId="220D81BB" w:rsidR="00F2211F" w:rsidRPr="00AB508B" w:rsidRDefault="00F2211F" w:rsidP="00F2211F">
                                  <w:pPr>
                                    <w:pStyle w:val="BackPage"/>
                                  </w:pPr>
                                  <w:r>
                                    <w:t xml:space="preserve">© NHS England </w:t>
                                  </w:r>
                                  <w:r w:rsidRPr="00BA2104">
                                    <w:t>2023</w:t>
                                  </w:r>
                                  <w:r>
                                    <w:t xml:space="preserve"> </w:t>
                                  </w:r>
                                </w:p>
                              </w:tc>
                            </w:tr>
                          </w:tbl>
                          <w:p w14:paraId="01A5F757" w14:textId="77777777" w:rsidR="00F2211F" w:rsidRPr="000F0D5C" w:rsidRDefault="00F2211F" w:rsidP="00F2211F">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ADAE2" id="Rectangle 2" o:spid="_x0000_s1027" style="position:absolute;margin-left:-.7pt;margin-top:472.65pt;width:595.85pt;height:36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" stroked="f" strokeweight="1pt">
                <v:textbox inset="10mm,,,9mm">
                  <w:txbxContent>
                    <w:p w14:paraId="1986812F" w14:textId="77777777" w:rsidR="00F2211F" w:rsidRDefault="00F2211F" w:rsidP="00F2211F"/>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F2211F" w:rsidRPr="00AB508B" w14:paraId="37EA61D9" w14:textId="77777777" w:rsidTr="00F2211F">
                        <w:trPr>
                          <w:trHeight w:val="4140"/>
                        </w:trPr>
                        <w:tc>
                          <w:tcPr>
                            <w:tcW w:w="10040" w:type="dxa"/>
                            <w:tcMar>
                              <w:bottom w:w="1134" w:type="dxa"/>
                            </w:tcMar>
                            <w:vAlign w:val="bottom"/>
                          </w:tcPr>
                          <w:p w14:paraId="5816A2BE" w14:textId="77777777" w:rsidR="00F2211F" w:rsidRDefault="00F2211F" w:rsidP="00F2211F">
                            <w:pPr>
                              <w:pStyle w:val="BackPage"/>
                            </w:pPr>
                            <w:r>
                              <w:t>NHS England</w:t>
                            </w:r>
                          </w:p>
                          <w:p w14:paraId="776E40FA" w14:textId="77777777" w:rsidR="00F2211F" w:rsidRDefault="00F2211F" w:rsidP="00F2211F">
                            <w:pPr>
                              <w:pStyle w:val="BackPage"/>
                            </w:pPr>
                            <w:r>
                              <w:t>Wellington House</w:t>
                            </w:r>
                          </w:p>
                          <w:p w14:paraId="5BBFB932" w14:textId="77777777" w:rsidR="00F2211F" w:rsidRDefault="00F2211F" w:rsidP="00F2211F">
                            <w:pPr>
                              <w:pStyle w:val="BackPage"/>
                            </w:pPr>
                            <w:r>
                              <w:t>133-155 Waterloo Road</w:t>
                            </w:r>
                          </w:p>
                          <w:p w14:paraId="65308F19" w14:textId="77777777" w:rsidR="00F2211F" w:rsidRDefault="00F2211F" w:rsidP="00F2211F">
                            <w:pPr>
                              <w:pStyle w:val="BackPage"/>
                            </w:pPr>
                            <w:r>
                              <w:t>London</w:t>
                            </w:r>
                          </w:p>
                          <w:p w14:paraId="12EEAD6B" w14:textId="77777777" w:rsidR="00F2211F" w:rsidRDefault="00F2211F" w:rsidP="00F2211F">
                            <w:pPr>
                              <w:pStyle w:val="BackPage"/>
                            </w:pPr>
                            <w:r>
                              <w:t>SE1 8UG</w:t>
                            </w:r>
                          </w:p>
                          <w:p w14:paraId="697F9498" w14:textId="77777777" w:rsidR="00F2211F" w:rsidRDefault="00F2211F" w:rsidP="00F2211F">
                            <w:pPr>
                              <w:pStyle w:val="BackPage"/>
                            </w:pPr>
                          </w:p>
                          <w:p w14:paraId="5E748A4C" w14:textId="77777777" w:rsidR="00F2211F" w:rsidRPr="00AB508B" w:rsidRDefault="00F2211F" w:rsidP="00F2211F">
                            <w:pPr>
                              <w:pStyle w:val="BackPage"/>
                            </w:pPr>
                            <w:r>
                              <w:t xml:space="preserve">This publication can be made available in </w:t>
                            </w:r>
                            <w:r>
                              <w:t>a number of alternative formats on request.</w:t>
                            </w:r>
                          </w:p>
                        </w:tc>
                      </w:tr>
                      <w:tr w:rsidR="00F2211F" w:rsidRPr="00AB508B" w14:paraId="03EBA1AC" w14:textId="77777777" w:rsidTr="00F2211F">
                        <w:trPr>
                          <w:trHeight w:val="567"/>
                        </w:trPr>
                        <w:tc>
                          <w:tcPr>
                            <w:tcW w:w="10040" w:type="dxa"/>
                            <w:vAlign w:val="bottom"/>
                          </w:tcPr>
                          <w:p w14:paraId="35B88C50" w14:textId="220D81BB" w:rsidR="00F2211F" w:rsidRPr="00AB508B" w:rsidRDefault="00F2211F" w:rsidP="00F2211F">
                            <w:pPr>
                              <w:pStyle w:val="BackPage"/>
                            </w:pPr>
                            <w:r>
                              <w:t xml:space="preserve">© NHS England </w:t>
                            </w:r>
                            <w:r w:rsidRPr="00BA2104">
                              <w:t>2023</w:t>
                            </w:r>
                            <w:r>
                              <w:t xml:space="preserve"> </w:t>
                            </w:r>
                          </w:p>
                        </w:tc>
                      </w:tr>
                    </w:tbl>
                    <w:p w14:paraId="01A5F757" w14:textId="77777777" w:rsidR="00F2211F" w:rsidRPr="000F0D5C" w:rsidRDefault="00F2211F" w:rsidP="00F2211F">
                      <w:pPr>
                        <w:pStyle w:val="BackPage"/>
                        <w:rPr>
                          <w:sz w:val="2"/>
                          <w:szCs w:val="2"/>
                        </w:rPr>
                      </w:pPr>
                    </w:p>
                  </w:txbxContent>
                </v:textbox>
                <w10:wrap anchorx="page" anchory="page"/>
              </v:rect>
            </w:pict>
          </mc:Fallback>
        </mc:AlternateContent>
      </w:r>
    </w:p>
    <w:sectPr w:rsidR="00516AA3" w:rsidRPr="00BA2104" w:rsidSect="00BA210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0105" w14:textId="77777777" w:rsidR="00CA54FA" w:rsidRDefault="00CA54FA" w:rsidP="005F22DC">
      <w:pPr>
        <w:spacing w:after="0" w:line="240" w:lineRule="auto"/>
      </w:pPr>
      <w:r>
        <w:separator/>
      </w:r>
    </w:p>
  </w:endnote>
  <w:endnote w:type="continuationSeparator" w:id="0">
    <w:p w14:paraId="75E81D6B" w14:textId="77777777" w:rsidR="00CA54FA" w:rsidRDefault="00CA54FA" w:rsidP="005F22DC">
      <w:pPr>
        <w:spacing w:after="0" w:line="240" w:lineRule="auto"/>
      </w:pPr>
      <w:r>
        <w:continuationSeparator/>
      </w:r>
    </w:p>
  </w:endnote>
  <w:endnote w:type="continuationNotice" w:id="1">
    <w:p w14:paraId="588E0995" w14:textId="77777777" w:rsidR="00CA54FA" w:rsidRDefault="00CA5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290C" w14:textId="77777777" w:rsidR="00425909" w:rsidRDefault="00425909" w:rsidP="00F22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68EA6" w14:textId="77777777" w:rsidR="00425909" w:rsidRDefault="00425909" w:rsidP="00F221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85E3" w14:textId="77777777" w:rsidR="00425909" w:rsidRPr="0091039C" w:rsidRDefault="00425909" w:rsidP="00F2211F">
    <w:pPr>
      <w:pStyle w:val="Footer"/>
      <w:framePr w:wrap="around" w:vAnchor="text" w:hAnchor="margin" w:xAlign="center" w:y="1"/>
      <w:jc w:val="right"/>
      <w:rPr>
        <w:rStyle w:val="PageNumber"/>
        <w:color w:val="7F7F7F" w:themeColor="text1" w:themeTint="80"/>
      </w:rPr>
    </w:pPr>
    <w:r w:rsidRPr="00946D88">
      <w:rPr>
        <w:rStyle w:val="PageNumber"/>
      </w:rPr>
      <w:fldChar w:fldCharType="begin"/>
    </w:r>
    <w:r w:rsidRPr="00946D88">
      <w:rPr>
        <w:rStyle w:val="PageNumber"/>
      </w:rPr>
      <w:instrText xml:space="preserve">PAGE  </w:instrText>
    </w:r>
    <w:r w:rsidRPr="00946D88">
      <w:rPr>
        <w:rStyle w:val="PageNumber"/>
      </w:rPr>
      <w:fldChar w:fldCharType="separate"/>
    </w:r>
    <w:r>
      <w:rPr>
        <w:rStyle w:val="PageNumber"/>
        <w:noProof/>
      </w:rPr>
      <w:t>2</w:t>
    </w:r>
    <w:r w:rsidRPr="00946D88">
      <w:rPr>
        <w:rStyle w:val="PageNumber"/>
      </w:rPr>
      <w:fldChar w:fldCharType="end"/>
    </w:r>
  </w:p>
  <w:p w14:paraId="733D34EC" w14:textId="77777777" w:rsidR="00425909" w:rsidRDefault="00425909" w:rsidP="00F2211F">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D1F2" w14:textId="1B79C031" w:rsidR="00425909" w:rsidRDefault="00425909" w:rsidP="00F2211F">
    <w:pPr>
      <w:pStyle w:val="Footer"/>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BD98" w14:textId="03F262DD" w:rsidR="0047375E" w:rsidRDefault="0047375E" w:rsidP="0047375E">
    <w:pPr>
      <w:pStyle w:val="Footer"/>
    </w:pPr>
    <w:r w:rsidRPr="00BA2104">
      <w:rPr>
        <w:rFonts w:ascii="Arial" w:hAnsi="Arial" w:cs="Arial"/>
        <w:noProof/>
        <w:color w:val="768692"/>
        <w:sz w:val="25"/>
        <w:szCs w:val="25"/>
      </w:rPr>
      <mc:AlternateContent>
        <mc:Choice Requires="wps">
          <w:drawing>
            <wp:anchor distT="0" distB="0" distL="114300" distR="114300" simplePos="0" relativeHeight="251658241" behindDoc="1" locked="0" layoutInCell="1" allowOverlap="1" wp14:anchorId="0F665959" wp14:editId="5E8B0FBA">
              <wp:simplePos x="0" y="0"/>
              <wp:positionH relativeFrom="page">
                <wp:posOffset>323850</wp:posOffset>
              </wp:positionH>
              <wp:positionV relativeFrom="page">
                <wp:posOffset>10240320</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D3CCEEB">
            <v:line id="Straight Connector 4"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806.3pt" to="564.05pt,806.3pt" w14:anchorId="135CE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">
              <v:stroke joinstyle="miter"/>
              <w10:wrap anchorx="page" anchory="page"/>
            </v:line>
          </w:pict>
        </mc:Fallback>
      </mc:AlternateContent>
    </w:r>
    <w:r w:rsidRPr="00BA2104">
      <w:rPr>
        <w:rFonts w:ascii="Arial" w:hAnsi="Arial" w:cs="Arial"/>
        <w:color w:val="768692"/>
        <w:sz w:val="25"/>
        <w:szCs w:val="25"/>
      </w:rPr>
      <w:fldChar w:fldCharType="begin"/>
    </w:r>
    <w:r w:rsidRPr="00BA2104">
      <w:rPr>
        <w:rFonts w:ascii="Arial" w:hAnsi="Arial" w:cs="Arial"/>
        <w:color w:val="768692"/>
        <w:sz w:val="25"/>
        <w:szCs w:val="25"/>
      </w:rPr>
      <w:instrText xml:space="preserve"> page </w:instrText>
    </w:r>
    <w:r w:rsidRPr="00BA2104">
      <w:rPr>
        <w:rFonts w:ascii="Arial" w:hAnsi="Arial" w:cs="Arial"/>
        <w:color w:val="768692"/>
        <w:sz w:val="25"/>
        <w:szCs w:val="25"/>
      </w:rPr>
      <w:fldChar w:fldCharType="separate"/>
    </w:r>
    <w:r w:rsidRPr="00BA2104">
      <w:rPr>
        <w:rFonts w:ascii="Arial" w:hAnsi="Arial" w:cs="Arial"/>
        <w:color w:val="768692"/>
        <w:sz w:val="25"/>
        <w:szCs w:val="25"/>
      </w:rPr>
      <w:t>2</w:t>
    </w:r>
    <w:r w:rsidRPr="00BA2104">
      <w:rPr>
        <w:rFonts w:ascii="Arial" w:hAnsi="Arial" w:cs="Arial"/>
        <w:color w:val="768692"/>
        <w:sz w:val="25"/>
        <w:szCs w:val="25"/>
      </w:rPr>
      <w:fldChar w:fldCharType="end"/>
    </w:r>
    <w:r>
      <w:t xml:space="preserve">  </w:t>
    </w:r>
    <w:r w:rsidRPr="002B0956">
      <w:rPr>
        <w:rStyle w:val="FooterPipe"/>
      </w:rPr>
      <w:t>|</w:t>
    </w:r>
    <w:r>
      <w:t xml:space="preserve">  </w:t>
    </w:r>
    <w:r w:rsidR="007C10B5" w:rsidRPr="00BA2104">
      <w:rPr>
        <w:rFonts w:ascii="Arial" w:hAnsi="Arial" w:cs="Arial"/>
        <w:color w:val="768692"/>
        <w:sz w:val="25"/>
        <w:szCs w:val="25"/>
      </w:rPr>
      <w:t>Same Day</w:t>
    </w:r>
    <w:r w:rsidR="007C10B5" w:rsidRPr="00BA2104">
      <w:rPr>
        <w:rFonts w:ascii="Arial" w:hAnsi="Arial" w:cs="Arial"/>
        <w:noProof/>
        <w:color w:val="768692"/>
        <w:sz w:val="25"/>
        <w:szCs w:val="25"/>
      </w:rPr>
      <w:t xml:space="preserve"> Emergency Care: Competency Framework</w:t>
    </w:r>
  </w:p>
  <w:p w14:paraId="2710E6FA" w14:textId="3C429B3D" w:rsidR="009121F8" w:rsidRDefault="0091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0CE2" w14:textId="77777777" w:rsidR="00CA54FA" w:rsidRDefault="00CA54FA" w:rsidP="005F22DC">
      <w:pPr>
        <w:spacing w:after="0" w:line="240" w:lineRule="auto"/>
      </w:pPr>
      <w:r>
        <w:separator/>
      </w:r>
    </w:p>
  </w:footnote>
  <w:footnote w:type="continuationSeparator" w:id="0">
    <w:p w14:paraId="4FBD6124" w14:textId="77777777" w:rsidR="00CA54FA" w:rsidRDefault="00CA54FA" w:rsidP="005F22DC">
      <w:pPr>
        <w:spacing w:after="0" w:line="240" w:lineRule="auto"/>
      </w:pPr>
      <w:r>
        <w:continuationSeparator/>
      </w:r>
    </w:p>
  </w:footnote>
  <w:footnote w:type="continuationNotice" w:id="1">
    <w:p w14:paraId="7412F85B" w14:textId="77777777" w:rsidR="00CA54FA" w:rsidRDefault="00CA5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72A1" w14:textId="77777777" w:rsidR="00425909" w:rsidRPr="00AC72FD" w:rsidRDefault="00425909" w:rsidP="00F2211F">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CFE" w14:textId="7D5EC98B" w:rsidR="00425909" w:rsidRDefault="00A007A5" w:rsidP="00F2211F">
    <w:pPr>
      <w:pStyle w:val="Header"/>
      <w:jc w:val="right"/>
    </w:pPr>
    <w:r>
      <w:rPr>
        <w:noProof/>
      </w:rPr>
      <w:drawing>
        <wp:anchor distT="0" distB="0" distL="114300" distR="114300" simplePos="0" relativeHeight="251658242" behindDoc="1" locked="0" layoutInCell="1" allowOverlap="1" wp14:anchorId="6693BDCC" wp14:editId="51E81850">
          <wp:simplePos x="0" y="0"/>
          <wp:positionH relativeFrom="page">
            <wp:posOffset>6068060</wp:posOffset>
          </wp:positionH>
          <wp:positionV relativeFrom="page">
            <wp:posOffset>401679</wp:posOffset>
          </wp:positionV>
          <wp:extent cx="1097915" cy="827405"/>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99FC" w14:textId="6BBF10C6" w:rsidR="005F22DC" w:rsidRDefault="00F46E40" w:rsidP="00F46E40">
    <w:pPr>
      <w:pStyle w:val="Header"/>
      <w:tabs>
        <w:tab w:val="clear" w:pos="4513"/>
        <w:tab w:val="clear" w:pos="9026"/>
        <w:tab w:val="left" w:pos="61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2AB"/>
    <w:multiLevelType w:val="hybridMultilevel"/>
    <w:tmpl w:val="6A129F4A"/>
    <w:lvl w:ilvl="0" w:tplc="80166A8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E0040"/>
    <w:multiLevelType w:val="hybridMultilevel"/>
    <w:tmpl w:val="7542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9F1"/>
    <w:multiLevelType w:val="hybridMultilevel"/>
    <w:tmpl w:val="9586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685E"/>
    <w:multiLevelType w:val="hybridMultilevel"/>
    <w:tmpl w:val="6024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36387"/>
    <w:multiLevelType w:val="hybridMultilevel"/>
    <w:tmpl w:val="EF60F4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1F1F18F9"/>
    <w:multiLevelType w:val="hybridMultilevel"/>
    <w:tmpl w:val="07849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E003E"/>
    <w:multiLevelType w:val="hybridMultilevel"/>
    <w:tmpl w:val="E2A6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A7099"/>
    <w:multiLevelType w:val="hybridMultilevel"/>
    <w:tmpl w:val="52F8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C4798"/>
    <w:multiLevelType w:val="hybridMultilevel"/>
    <w:tmpl w:val="B06CCA70"/>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9" w15:restartNumberingAfterBreak="0">
    <w:nsid w:val="274949DF"/>
    <w:multiLevelType w:val="hybridMultilevel"/>
    <w:tmpl w:val="6C74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D5793"/>
    <w:multiLevelType w:val="hybridMultilevel"/>
    <w:tmpl w:val="E7EE1B94"/>
    <w:lvl w:ilvl="0" w:tplc="A89C0C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03582"/>
    <w:multiLevelType w:val="hybridMultilevel"/>
    <w:tmpl w:val="116E0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8B31E4"/>
    <w:multiLevelType w:val="hybridMultilevel"/>
    <w:tmpl w:val="8B1650DE"/>
    <w:lvl w:ilvl="0" w:tplc="2E68CA96">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551A7"/>
    <w:multiLevelType w:val="hybridMultilevel"/>
    <w:tmpl w:val="2CE483EE"/>
    <w:lvl w:ilvl="0" w:tplc="724661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0344F"/>
    <w:multiLevelType w:val="hybridMultilevel"/>
    <w:tmpl w:val="5BE85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92849"/>
    <w:multiLevelType w:val="hybridMultilevel"/>
    <w:tmpl w:val="5A1C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6B96"/>
    <w:multiLevelType w:val="hybridMultilevel"/>
    <w:tmpl w:val="6C8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75811"/>
    <w:multiLevelType w:val="hybridMultilevel"/>
    <w:tmpl w:val="9BC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42C19"/>
    <w:multiLevelType w:val="hybridMultilevel"/>
    <w:tmpl w:val="0996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15C31"/>
    <w:multiLevelType w:val="hybridMultilevel"/>
    <w:tmpl w:val="DDF6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41090"/>
    <w:multiLevelType w:val="hybridMultilevel"/>
    <w:tmpl w:val="3CEC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129E0"/>
    <w:multiLevelType w:val="hybridMultilevel"/>
    <w:tmpl w:val="3C0A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B5789"/>
    <w:multiLevelType w:val="hybridMultilevel"/>
    <w:tmpl w:val="E494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1660E"/>
    <w:multiLevelType w:val="hybridMultilevel"/>
    <w:tmpl w:val="DD02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404A7"/>
    <w:multiLevelType w:val="hybridMultilevel"/>
    <w:tmpl w:val="5154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93055"/>
    <w:multiLevelType w:val="hybridMultilevel"/>
    <w:tmpl w:val="B96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C5E1E"/>
    <w:multiLevelType w:val="hybridMultilevel"/>
    <w:tmpl w:val="52E0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209AD"/>
    <w:multiLevelType w:val="hybridMultilevel"/>
    <w:tmpl w:val="A8BC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E49BD"/>
    <w:multiLevelType w:val="hybridMultilevel"/>
    <w:tmpl w:val="582A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E6EC7"/>
    <w:multiLevelType w:val="hybridMultilevel"/>
    <w:tmpl w:val="07849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7A41EF"/>
    <w:multiLevelType w:val="hybridMultilevel"/>
    <w:tmpl w:val="1B04AFB8"/>
    <w:lvl w:ilvl="0" w:tplc="535A0BD4">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419979">
    <w:abstractNumId w:val="9"/>
  </w:num>
  <w:num w:numId="2" w16cid:durableId="1077095392">
    <w:abstractNumId w:val="24"/>
  </w:num>
  <w:num w:numId="3" w16cid:durableId="1348169278">
    <w:abstractNumId w:val="3"/>
  </w:num>
  <w:num w:numId="4" w16cid:durableId="29885885">
    <w:abstractNumId w:val="18"/>
  </w:num>
  <w:num w:numId="5" w16cid:durableId="1109157698">
    <w:abstractNumId w:val="6"/>
  </w:num>
  <w:num w:numId="6" w16cid:durableId="862208335">
    <w:abstractNumId w:val="7"/>
  </w:num>
  <w:num w:numId="7" w16cid:durableId="1975407677">
    <w:abstractNumId w:val="27"/>
  </w:num>
  <w:num w:numId="8" w16cid:durableId="589507734">
    <w:abstractNumId w:val="14"/>
  </w:num>
  <w:num w:numId="9" w16cid:durableId="1130318356">
    <w:abstractNumId w:val="2"/>
  </w:num>
  <w:num w:numId="10" w16cid:durableId="1939750374">
    <w:abstractNumId w:val="22"/>
  </w:num>
  <w:num w:numId="11" w16cid:durableId="1639064246">
    <w:abstractNumId w:val="20"/>
  </w:num>
  <w:num w:numId="12" w16cid:durableId="333844186">
    <w:abstractNumId w:val="28"/>
  </w:num>
  <w:num w:numId="13" w16cid:durableId="1469204044">
    <w:abstractNumId w:val="4"/>
  </w:num>
  <w:num w:numId="14" w16cid:durableId="1523856294">
    <w:abstractNumId w:val="8"/>
  </w:num>
  <w:num w:numId="15" w16cid:durableId="1566800271">
    <w:abstractNumId w:val="15"/>
  </w:num>
  <w:num w:numId="16" w16cid:durableId="1678577770">
    <w:abstractNumId w:val="23"/>
  </w:num>
  <w:num w:numId="17" w16cid:durableId="1377121955">
    <w:abstractNumId w:val="13"/>
  </w:num>
  <w:num w:numId="18" w16cid:durableId="1057900107">
    <w:abstractNumId w:val="5"/>
  </w:num>
  <w:num w:numId="19" w16cid:durableId="109594059">
    <w:abstractNumId w:val="29"/>
  </w:num>
  <w:num w:numId="20" w16cid:durableId="1678075375">
    <w:abstractNumId w:val="16"/>
  </w:num>
  <w:num w:numId="21" w16cid:durableId="442768024">
    <w:abstractNumId w:val="26"/>
  </w:num>
  <w:num w:numId="22" w16cid:durableId="1752508118">
    <w:abstractNumId w:val="1"/>
  </w:num>
  <w:num w:numId="23" w16cid:durableId="394278309">
    <w:abstractNumId w:val="11"/>
  </w:num>
  <w:num w:numId="24" w16cid:durableId="1211302670">
    <w:abstractNumId w:val="21"/>
  </w:num>
  <w:num w:numId="25" w16cid:durableId="1366637386">
    <w:abstractNumId w:val="19"/>
  </w:num>
  <w:num w:numId="26" w16cid:durableId="1001004563">
    <w:abstractNumId w:val="25"/>
  </w:num>
  <w:num w:numId="27" w16cid:durableId="2034645294">
    <w:abstractNumId w:val="17"/>
  </w:num>
  <w:num w:numId="28" w16cid:durableId="1077871863">
    <w:abstractNumId w:val="30"/>
  </w:num>
  <w:num w:numId="29" w16cid:durableId="1242834430">
    <w:abstractNumId w:val="0"/>
  </w:num>
  <w:num w:numId="30" w16cid:durableId="1245797959">
    <w:abstractNumId w:val="12"/>
  </w:num>
  <w:num w:numId="31" w16cid:durableId="1999457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28"/>
    <w:rsid w:val="000023BF"/>
    <w:rsid w:val="000024F1"/>
    <w:rsid w:val="00002C89"/>
    <w:rsid w:val="00002F5A"/>
    <w:rsid w:val="00003075"/>
    <w:rsid w:val="000057F7"/>
    <w:rsid w:val="000067DB"/>
    <w:rsid w:val="0000706D"/>
    <w:rsid w:val="00007A58"/>
    <w:rsid w:val="00011431"/>
    <w:rsid w:val="000130E0"/>
    <w:rsid w:val="00013EE9"/>
    <w:rsid w:val="00014495"/>
    <w:rsid w:val="00014802"/>
    <w:rsid w:val="00014B5E"/>
    <w:rsid w:val="00016ACB"/>
    <w:rsid w:val="00022AC4"/>
    <w:rsid w:val="00022DCB"/>
    <w:rsid w:val="000253AF"/>
    <w:rsid w:val="00025592"/>
    <w:rsid w:val="000258D9"/>
    <w:rsid w:val="00026276"/>
    <w:rsid w:val="000263E3"/>
    <w:rsid w:val="00026621"/>
    <w:rsid w:val="00027582"/>
    <w:rsid w:val="000279EB"/>
    <w:rsid w:val="00027C0F"/>
    <w:rsid w:val="00030CC5"/>
    <w:rsid w:val="0003257D"/>
    <w:rsid w:val="0003261D"/>
    <w:rsid w:val="00032902"/>
    <w:rsid w:val="00032B49"/>
    <w:rsid w:val="00033710"/>
    <w:rsid w:val="00034D56"/>
    <w:rsid w:val="00035722"/>
    <w:rsid w:val="00037F07"/>
    <w:rsid w:val="00040606"/>
    <w:rsid w:val="00041552"/>
    <w:rsid w:val="00042D8C"/>
    <w:rsid w:val="0004414F"/>
    <w:rsid w:val="000456CA"/>
    <w:rsid w:val="00051664"/>
    <w:rsid w:val="0005217B"/>
    <w:rsid w:val="00052787"/>
    <w:rsid w:val="000528F4"/>
    <w:rsid w:val="00053838"/>
    <w:rsid w:val="00054872"/>
    <w:rsid w:val="00054A58"/>
    <w:rsid w:val="00054D6D"/>
    <w:rsid w:val="0005543F"/>
    <w:rsid w:val="000557E4"/>
    <w:rsid w:val="00055B12"/>
    <w:rsid w:val="00060CF3"/>
    <w:rsid w:val="00062F86"/>
    <w:rsid w:val="000637A5"/>
    <w:rsid w:val="0006394D"/>
    <w:rsid w:val="00063E75"/>
    <w:rsid w:val="0006421E"/>
    <w:rsid w:val="00064A29"/>
    <w:rsid w:val="00064E21"/>
    <w:rsid w:val="00065D48"/>
    <w:rsid w:val="000666A7"/>
    <w:rsid w:val="0007125F"/>
    <w:rsid w:val="00071513"/>
    <w:rsid w:val="00071C70"/>
    <w:rsid w:val="0007309E"/>
    <w:rsid w:val="00073873"/>
    <w:rsid w:val="00073B6B"/>
    <w:rsid w:val="00074593"/>
    <w:rsid w:val="0007508B"/>
    <w:rsid w:val="000758FC"/>
    <w:rsid w:val="00076366"/>
    <w:rsid w:val="000770CF"/>
    <w:rsid w:val="00077A55"/>
    <w:rsid w:val="00080B42"/>
    <w:rsid w:val="00080DC3"/>
    <w:rsid w:val="00081D7E"/>
    <w:rsid w:val="000829E8"/>
    <w:rsid w:val="00085E9A"/>
    <w:rsid w:val="00090080"/>
    <w:rsid w:val="000925AE"/>
    <w:rsid w:val="00093CCB"/>
    <w:rsid w:val="0009625D"/>
    <w:rsid w:val="000966DA"/>
    <w:rsid w:val="00096A8A"/>
    <w:rsid w:val="000A11C2"/>
    <w:rsid w:val="000A12B6"/>
    <w:rsid w:val="000A2FA0"/>
    <w:rsid w:val="000A3AC7"/>
    <w:rsid w:val="000A56AF"/>
    <w:rsid w:val="000A6F4B"/>
    <w:rsid w:val="000A78CC"/>
    <w:rsid w:val="000A7C45"/>
    <w:rsid w:val="000B034F"/>
    <w:rsid w:val="000B17C4"/>
    <w:rsid w:val="000B3D3B"/>
    <w:rsid w:val="000B4B7B"/>
    <w:rsid w:val="000B4CD4"/>
    <w:rsid w:val="000B4D96"/>
    <w:rsid w:val="000B547C"/>
    <w:rsid w:val="000B5518"/>
    <w:rsid w:val="000B7807"/>
    <w:rsid w:val="000C0389"/>
    <w:rsid w:val="000C05D4"/>
    <w:rsid w:val="000C0D39"/>
    <w:rsid w:val="000C0F13"/>
    <w:rsid w:val="000C2BF3"/>
    <w:rsid w:val="000C34B2"/>
    <w:rsid w:val="000C3608"/>
    <w:rsid w:val="000C3CE1"/>
    <w:rsid w:val="000C3F34"/>
    <w:rsid w:val="000C458B"/>
    <w:rsid w:val="000C5187"/>
    <w:rsid w:val="000C5548"/>
    <w:rsid w:val="000C5A99"/>
    <w:rsid w:val="000C5AD9"/>
    <w:rsid w:val="000C61AA"/>
    <w:rsid w:val="000C6F00"/>
    <w:rsid w:val="000C748B"/>
    <w:rsid w:val="000C7D6C"/>
    <w:rsid w:val="000C7E1D"/>
    <w:rsid w:val="000D0F18"/>
    <w:rsid w:val="000D11C0"/>
    <w:rsid w:val="000D3697"/>
    <w:rsid w:val="000D420C"/>
    <w:rsid w:val="000D5964"/>
    <w:rsid w:val="000D63FD"/>
    <w:rsid w:val="000D6851"/>
    <w:rsid w:val="000D6DD4"/>
    <w:rsid w:val="000E2AA6"/>
    <w:rsid w:val="000E339D"/>
    <w:rsid w:val="000E3612"/>
    <w:rsid w:val="000E5595"/>
    <w:rsid w:val="000E5743"/>
    <w:rsid w:val="000E62C8"/>
    <w:rsid w:val="000F0446"/>
    <w:rsid w:val="000F19EB"/>
    <w:rsid w:val="000F235E"/>
    <w:rsid w:val="000F2BE5"/>
    <w:rsid w:val="000F3087"/>
    <w:rsid w:val="000F5484"/>
    <w:rsid w:val="000F5D6A"/>
    <w:rsid w:val="000F7521"/>
    <w:rsid w:val="000F7632"/>
    <w:rsid w:val="00100344"/>
    <w:rsid w:val="00101001"/>
    <w:rsid w:val="0010130A"/>
    <w:rsid w:val="0010171B"/>
    <w:rsid w:val="00102054"/>
    <w:rsid w:val="00102880"/>
    <w:rsid w:val="00102B0D"/>
    <w:rsid w:val="0010328E"/>
    <w:rsid w:val="00103291"/>
    <w:rsid w:val="00103612"/>
    <w:rsid w:val="00104C88"/>
    <w:rsid w:val="0010546A"/>
    <w:rsid w:val="001067F3"/>
    <w:rsid w:val="00107EF7"/>
    <w:rsid w:val="00107FCF"/>
    <w:rsid w:val="001104A3"/>
    <w:rsid w:val="0011113A"/>
    <w:rsid w:val="00111D11"/>
    <w:rsid w:val="00113A76"/>
    <w:rsid w:val="00113BF8"/>
    <w:rsid w:val="001141B1"/>
    <w:rsid w:val="0011451D"/>
    <w:rsid w:val="00115C4F"/>
    <w:rsid w:val="00116705"/>
    <w:rsid w:val="001172A5"/>
    <w:rsid w:val="00117B01"/>
    <w:rsid w:val="00117FDC"/>
    <w:rsid w:val="001202F2"/>
    <w:rsid w:val="00120E2D"/>
    <w:rsid w:val="00123A0C"/>
    <w:rsid w:val="00123A5B"/>
    <w:rsid w:val="0012478C"/>
    <w:rsid w:val="001271EC"/>
    <w:rsid w:val="001276C6"/>
    <w:rsid w:val="0013018C"/>
    <w:rsid w:val="001309ED"/>
    <w:rsid w:val="00132F3E"/>
    <w:rsid w:val="00134609"/>
    <w:rsid w:val="001356B4"/>
    <w:rsid w:val="00135D50"/>
    <w:rsid w:val="00135F42"/>
    <w:rsid w:val="0013607B"/>
    <w:rsid w:val="001368B0"/>
    <w:rsid w:val="00136D39"/>
    <w:rsid w:val="00136ECE"/>
    <w:rsid w:val="00137283"/>
    <w:rsid w:val="001373B7"/>
    <w:rsid w:val="00141563"/>
    <w:rsid w:val="00142A0C"/>
    <w:rsid w:val="00142B21"/>
    <w:rsid w:val="0014448D"/>
    <w:rsid w:val="001446A5"/>
    <w:rsid w:val="001450D8"/>
    <w:rsid w:val="00145B16"/>
    <w:rsid w:val="00152343"/>
    <w:rsid w:val="001523C9"/>
    <w:rsid w:val="001527A3"/>
    <w:rsid w:val="00152AEF"/>
    <w:rsid w:val="00153BE4"/>
    <w:rsid w:val="00154B0B"/>
    <w:rsid w:val="00154B33"/>
    <w:rsid w:val="00154D9E"/>
    <w:rsid w:val="00155626"/>
    <w:rsid w:val="00155861"/>
    <w:rsid w:val="00155D5B"/>
    <w:rsid w:val="00156703"/>
    <w:rsid w:val="00156B7A"/>
    <w:rsid w:val="00157364"/>
    <w:rsid w:val="00157746"/>
    <w:rsid w:val="00157D61"/>
    <w:rsid w:val="00162C18"/>
    <w:rsid w:val="00162CE4"/>
    <w:rsid w:val="0016333D"/>
    <w:rsid w:val="001636C5"/>
    <w:rsid w:val="00164AB0"/>
    <w:rsid w:val="00164DB5"/>
    <w:rsid w:val="00165CF4"/>
    <w:rsid w:val="00167B65"/>
    <w:rsid w:val="0017175F"/>
    <w:rsid w:val="0017346E"/>
    <w:rsid w:val="0017455E"/>
    <w:rsid w:val="00174783"/>
    <w:rsid w:val="00174AB4"/>
    <w:rsid w:val="00174AF4"/>
    <w:rsid w:val="001754BD"/>
    <w:rsid w:val="0017678E"/>
    <w:rsid w:val="00177709"/>
    <w:rsid w:val="0018183E"/>
    <w:rsid w:val="001825A2"/>
    <w:rsid w:val="00182CDA"/>
    <w:rsid w:val="001831A1"/>
    <w:rsid w:val="001836BD"/>
    <w:rsid w:val="00183AEF"/>
    <w:rsid w:val="0018478E"/>
    <w:rsid w:val="00187F49"/>
    <w:rsid w:val="0019162D"/>
    <w:rsid w:val="001930AA"/>
    <w:rsid w:val="00194164"/>
    <w:rsid w:val="00195414"/>
    <w:rsid w:val="00195804"/>
    <w:rsid w:val="0019599E"/>
    <w:rsid w:val="00196D63"/>
    <w:rsid w:val="001971EA"/>
    <w:rsid w:val="001972E3"/>
    <w:rsid w:val="001975A9"/>
    <w:rsid w:val="001976BB"/>
    <w:rsid w:val="00197D74"/>
    <w:rsid w:val="001A026C"/>
    <w:rsid w:val="001A132C"/>
    <w:rsid w:val="001A165D"/>
    <w:rsid w:val="001A1F2A"/>
    <w:rsid w:val="001A2BFC"/>
    <w:rsid w:val="001A530C"/>
    <w:rsid w:val="001A56AD"/>
    <w:rsid w:val="001A5EF4"/>
    <w:rsid w:val="001A7DE6"/>
    <w:rsid w:val="001B138F"/>
    <w:rsid w:val="001B14BC"/>
    <w:rsid w:val="001B2B70"/>
    <w:rsid w:val="001B31C1"/>
    <w:rsid w:val="001B3548"/>
    <w:rsid w:val="001B3D8B"/>
    <w:rsid w:val="001B4BCC"/>
    <w:rsid w:val="001B7933"/>
    <w:rsid w:val="001B7A8A"/>
    <w:rsid w:val="001C01DA"/>
    <w:rsid w:val="001C1474"/>
    <w:rsid w:val="001C3C51"/>
    <w:rsid w:val="001C3D42"/>
    <w:rsid w:val="001C547A"/>
    <w:rsid w:val="001C5AE4"/>
    <w:rsid w:val="001C5E6F"/>
    <w:rsid w:val="001C618D"/>
    <w:rsid w:val="001C6752"/>
    <w:rsid w:val="001C69C4"/>
    <w:rsid w:val="001D0122"/>
    <w:rsid w:val="001D2742"/>
    <w:rsid w:val="001D3737"/>
    <w:rsid w:val="001D498A"/>
    <w:rsid w:val="001D4A1E"/>
    <w:rsid w:val="001D4B43"/>
    <w:rsid w:val="001D4EE1"/>
    <w:rsid w:val="001D52C7"/>
    <w:rsid w:val="001D5544"/>
    <w:rsid w:val="001D5829"/>
    <w:rsid w:val="001D6701"/>
    <w:rsid w:val="001D75F6"/>
    <w:rsid w:val="001D7C45"/>
    <w:rsid w:val="001E0527"/>
    <w:rsid w:val="001E0C6E"/>
    <w:rsid w:val="001E13C8"/>
    <w:rsid w:val="001E1A64"/>
    <w:rsid w:val="001E1B7A"/>
    <w:rsid w:val="001E1C6E"/>
    <w:rsid w:val="001E1EE5"/>
    <w:rsid w:val="001E265C"/>
    <w:rsid w:val="001E26B9"/>
    <w:rsid w:val="001E2777"/>
    <w:rsid w:val="001E2AFD"/>
    <w:rsid w:val="001E2C92"/>
    <w:rsid w:val="001E3C90"/>
    <w:rsid w:val="001E63F4"/>
    <w:rsid w:val="001E6AE4"/>
    <w:rsid w:val="001E6C71"/>
    <w:rsid w:val="001F004B"/>
    <w:rsid w:val="001F04AF"/>
    <w:rsid w:val="001F167F"/>
    <w:rsid w:val="001F3B0B"/>
    <w:rsid w:val="001F43CF"/>
    <w:rsid w:val="001F4C1C"/>
    <w:rsid w:val="001F5E39"/>
    <w:rsid w:val="001F6AFF"/>
    <w:rsid w:val="001F6E9C"/>
    <w:rsid w:val="002006A2"/>
    <w:rsid w:val="0020104F"/>
    <w:rsid w:val="00202DB4"/>
    <w:rsid w:val="0020328C"/>
    <w:rsid w:val="00203E50"/>
    <w:rsid w:val="00204BFB"/>
    <w:rsid w:val="00204C41"/>
    <w:rsid w:val="002052F3"/>
    <w:rsid w:val="00205FEA"/>
    <w:rsid w:val="00206B7E"/>
    <w:rsid w:val="00206E15"/>
    <w:rsid w:val="002078BA"/>
    <w:rsid w:val="00207B1D"/>
    <w:rsid w:val="00210198"/>
    <w:rsid w:val="00210FC6"/>
    <w:rsid w:val="0021183D"/>
    <w:rsid w:val="00212AA7"/>
    <w:rsid w:val="00213D03"/>
    <w:rsid w:val="00214AE8"/>
    <w:rsid w:val="00214E5F"/>
    <w:rsid w:val="002151EA"/>
    <w:rsid w:val="00215948"/>
    <w:rsid w:val="0021758E"/>
    <w:rsid w:val="0022046D"/>
    <w:rsid w:val="00222951"/>
    <w:rsid w:val="00224440"/>
    <w:rsid w:val="002254BF"/>
    <w:rsid w:val="00225ADA"/>
    <w:rsid w:val="002261A3"/>
    <w:rsid w:val="002273F6"/>
    <w:rsid w:val="0023007A"/>
    <w:rsid w:val="00230DEE"/>
    <w:rsid w:val="00231AB4"/>
    <w:rsid w:val="00232851"/>
    <w:rsid w:val="00233943"/>
    <w:rsid w:val="00234738"/>
    <w:rsid w:val="00234EE2"/>
    <w:rsid w:val="00236826"/>
    <w:rsid w:val="00236A97"/>
    <w:rsid w:val="0024039C"/>
    <w:rsid w:val="002404A5"/>
    <w:rsid w:val="00241285"/>
    <w:rsid w:val="00242EDC"/>
    <w:rsid w:val="002437B0"/>
    <w:rsid w:val="002449F6"/>
    <w:rsid w:val="002450CD"/>
    <w:rsid w:val="00246B0B"/>
    <w:rsid w:val="00247DC1"/>
    <w:rsid w:val="00247F94"/>
    <w:rsid w:val="00250A33"/>
    <w:rsid w:val="0025170E"/>
    <w:rsid w:val="0025209F"/>
    <w:rsid w:val="00252600"/>
    <w:rsid w:val="00252B8F"/>
    <w:rsid w:val="00253709"/>
    <w:rsid w:val="002540DE"/>
    <w:rsid w:val="00254EB6"/>
    <w:rsid w:val="0025588D"/>
    <w:rsid w:val="002566F1"/>
    <w:rsid w:val="002602ED"/>
    <w:rsid w:val="00261077"/>
    <w:rsid w:val="00261130"/>
    <w:rsid w:val="00261C54"/>
    <w:rsid w:val="00261FA6"/>
    <w:rsid w:val="0026202B"/>
    <w:rsid w:val="00262C89"/>
    <w:rsid w:val="00263B1C"/>
    <w:rsid w:val="0026509C"/>
    <w:rsid w:val="00267812"/>
    <w:rsid w:val="002714DD"/>
    <w:rsid w:val="002732AB"/>
    <w:rsid w:val="002739D9"/>
    <w:rsid w:val="00274DE9"/>
    <w:rsid w:val="002750F9"/>
    <w:rsid w:val="00275C1B"/>
    <w:rsid w:val="00276770"/>
    <w:rsid w:val="00276D4E"/>
    <w:rsid w:val="00280CB8"/>
    <w:rsid w:val="00280E00"/>
    <w:rsid w:val="00280F23"/>
    <w:rsid w:val="0028228E"/>
    <w:rsid w:val="00283364"/>
    <w:rsid w:val="0028345B"/>
    <w:rsid w:val="00287D39"/>
    <w:rsid w:val="00290CF7"/>
    <w:rsid w:val="00291E95"/>
    <w:rsid w:val="00292BEF"/>
    <w:rsid w:val="00293027"/>
    <w:rsid w:val="00294A86"/>
    <w:rsid w:val="00295111"/>
    <w:rsid w:val="00296087"/>
    <w:rsid w:val="00296E6C"/>
    <w:rsid w:val="00296F0F"/>
    <w:rsid w:val="00297A31"/>
    <w:rsid w:val="00297F29"/>
    <w:rsid w:val="002A2219"/>
    <w:rsid w:val="002A2887"/>
    <w:rsid w:val="002A319A"/>
    <w:rsid w:val="002A325A"/>
    <w:rsid w:val="002A510D"/>
    <w:rsid w:val="002A657A"/>
    <w:rsid w:val="002A66C8"/>
    <w:rsid w:val="002A7F17"/>
    <w:rsid w:val="002B05FE"/>
    <w:rsid w:val="002B1B7F"/>
    <w:rsid w:val="002B1D45"/>
    <w:rsid w:val="002B2212"/>
    <w:rsid w:val="002B3335"/>
    <w:rsid w:val="002B3465"/>
    <w:rsid w:val="002B3914"/>
    <w:rsid w:val="002B3DE6"/>
    <w:rsid w:val="002B3E35"/>
    <w:rsid w:val="002B5278"/>
    <w:rsid w:val="002B52D2"/>
    <w:rsid w:val="002B79AA"/>
    <w:rsid w:val="002C0DC5"/>
    <w:rsid w:val="002C0FB3"/>
    <w:rsid w:val="002C268F"/>
    <w:rsid w:val="002C273A"/>
    <w:rsid w:val="002C30A2"/>
    <w:rsid w:val="002C4229"/>
    <w:rsid w:val="002C46CB"/>
    <w:rsid w:val="002C55DC"/>
    <w:rsid w:val="002C5D05"/>
    <w:rsid w:val="002C5EA1"/>
    <w:rsid w:val="002C66D7"/>
    <w:rsid w:val="002C6DD2"/>
    <w:rsid w:val="002C7B13"/>
    <w:rsid w:val="002D14D2"/>
    <w:rsid w:val="002D1881"/>
    <w:rsid w:val="002D1F9C"/>
    <w:rsid w:val="002D2501"/>
    <w:rsid w:val="002D4845"/>
    <w:rsid w:val="002D4922"/>
    <w:rsid w:val="002D6233"/>
    <w:rsid w:val="002D6B1B"/>
    <w:rsid w:val="002D6B24"/>
    <w:rsid w:val="002D7780"/>
    <w:rsid w:val="002E3486"/>
    <w:rsid w:val="002E3A28"/>
    <w:rsid w:val="002E4CBD"/>
    <w:rsid w:val="002E4E8B"/>
    <w:rsid w:val="002E533A"/>
    <w:rsid w:val="002E5550"/>
    <w:rsid w:val="002E56E3"/>
    <w:rsid w:val="002E5819"/>
    <w:rsid w:val="002E734C"/>
    <w:rsid w:val="002E7B5D"/>
    <w:rsid w:val="002F03A1"/>
    <w:rsid w:val="002F0EBC"/>
    <w:rsid w:val="002F29E4"/>
    <w:rsid w:val="002F42A8"/>
    <w:rsid w:val="002F44F6"/>
    <w:rsid w:val="002F482E"/>
    <w:rsid w:val="002F536A"/>
    <w:rsid w:val="002F5A98"/>
    <w:rsid w:val="002F7A8C"/>
    <w:rsid w:val="0030136E"/>
    <w:rsid w:val="0030157D"/>
    <w:rsid w:val="003017B9"/>
    <w:rsid w:val="0030473D"/>
    <w:rsid w:val="00305685"/>
    <w:rsid w:val="003067BB"/>
    <w:rsid w:val="0030758D"/>
    <w:rsid w:val="00307B6C"/>
    <w:rsid w:val="00307EBC"/>
    <w:rsid w:val="00310F98"/>
    <w:rsid w:val="00311026"/>
    <w:rsid w:val="00311BFE"/>
    <w:rsid w:val="0031223E"/>
    <w:rsid w:val="003126A3"/>
    <w:rsid w:val="00312A76"/>
    <w:rsid w:val="0031364E"/>
    <w:rsid w:val="003149B3"/>
    <w:rsid w:val="00315024"/>
    <w:rsid w:val="00315630"/>
    <w:rsid w:val="00317FD3"/>
    <w:rsid w:val="003218AD"/>
    <w:rsid w:val="003244AE"/>
    <w:rsid w:val="003246F7"/>
    <w:rsid w:val="003247DA"/>
    <w:rsid w:val="00324E2D"/>
    <w:rsid w:val="0032779B"/>
    <w:rsid w:val="00327885"/>
    <w:rsid w:val="003279F5"/>
    <w:rsid w:val="00327AA3"/>
    <w:rsid w:val="00330BAC"/>
    <w:rsid w:val="003319BE"/>
    <w:rsid w:val="00331DF5"/>
    <w:rsid w:val="0033280E"/>
    <w:rsid w:val="003338D0"/>
    <w:rsid w:val="00334F63"/>
    <w:rsid w:val="00337C69"/>
    <w:rsid w:val="0034277A"/>
    <w:rsid w:val="0034516A"/>
    <w:rsid w:val="00345921"/>
    <w:rsid w:val="00345AA3"/>
    <w:rsid w:val="00345D72"/>
    <w:rsid w:val="00346272"/>
    <w:rsid w:val="00350145"/>
    <w:rsid w:val="003524B9"/>
    <w:rsid w:val="00352FD2"/>
    <w:rsid w:val="00354F2C"/>
    <w:rsid w:val="00354FB4"/>
    <w:rsid w:val="003567EC"/>
    <w:rsid w:val="00356CFE"/>
    <w:rsid w:val="00357596"/>
    <w:rsid w:val="003577F8"/>
    <w:rsid w:val="00360FC8"/>
    <w:rsid w:val="00361324"/>
    <w:rsid w:val="003621D7"/>
    <w:rsid w:val="00362C09"/>
    <w:rsid w:val="003634B0"/>
    <w:rsid w:val="0036352C"/>
    <w:rsid w:val="003660E7"/>
    <w:rsid w:val="00366621"/>
    <w:rsid w:val="00366988"/>
    <w:rsid w:val="00367076"/>
    <w:rsid w:val="0036754F"/>
    <w:rsid w:val="00367C37"/>
    <w:rsid w:val="003707C6"/>
    <w:rsid w:val="003716E1"/>
    <w:rsid w:val="003721E5"/>
    <w:rsid w:val="00372402"/>
    <w:rsid w:val="00373012"/>
    <w:rsid w:val="00373041"/>
    <w:rsid w:val="00373F3F"/>
    <w:rsid w:val="00374D38"/>
    <w:rsid w:val="003764A2"/>
    <w:rsid w:val="00377929"/>
    <w:rsid w:val="00380A0F"/>
    <w:rsid w:val="0038138F"/>
    <w:rsid w:val="0038251C"/>
    <w:rsid w:val="00383328"/>
    <w:rsid w:val="0038392C"/>
    <w:rsid w:val="00383B27"/>
    <w:rsid w:val="003854E7"/>
    <w:rsid w:val="00385CE0"/>
    <w:rsid w:val="00387202"/>
    <w:rsid w:val="00387C79"/>
    <w:rsid w:val="00390537"/>
    <w:rsid w:val="00392919"/>
    <w:rsid w:val="00392AC7"/>
    <w:rsid w:val="00392CB5"/>
    <w:rsid w:val="00395A4C"/>
    <w:rsid w:val="00395E98"/>
    <w:rsid w:val="00396C8D"/>
    <w:rsid w:val="00397CC8"/>
    <w:rsid w:val="003A0424"/>
    <w:rsid w:val="003A07D9"/>
    <w:rsid w:val="003A0909"/>
    <w:rsid w:val="003A175F"/>
    <w:rsid w:val="003A225E"/>
    <w:rsid w:val="003A259F"/>
    <w:rsid w:val="003A3003"/>
    <w:rsid w:val="003A32F4"/>
    <w:rsid w:val="003A3364"/>
    <w:rsid w:val="003A3924"/>
    <w:rsid w:val="003A4FA4"/>
    <w:rsid w:val="003A6176"/>
    <w:rsid w:val="003A7325"/>
    <w:rsid w:val="003B15C6"/>
    <w:rsid w:val="003B1B61"/>
    <w:rsid w:val="003B261D"/>
    <w:rsid w:val="003B4499"/>
    <w:rsid w:val="003B4A3D"/>
    <w:rsid w:val="003B4C1C"/>
    <w:rsid w:val="003B52FF"/>
    <w:rsid w:val="003B5CA9"/>
    <w:rsid w:val="003B7868"/>
    <w:rsid w:val="003C0C84"/>
    <w:rsid w:val="003C1073"/>
    <w:rsid w:val="003C18F0"/>
    <w:rsid w:val="003C1A91"/>
    <w:rsid w:val="003C2514"/>
    <w:rsid w:val="003C2E13"/>
    <w:rsid w:val="003C2F8E"/>
    <w:rsid w:val="003C56CD"/>
    <w:rsid w:val="003C5F27"/>
    <w:rsid w:val="003C6448"/>
    <w:rsid w:val="003C6592"/>
    <w:rsid w:val="003C6A79"/>
    <w:rsid w:val="003C6C45"/>
    <w:rsid w:val="003D082D"/>
    <w:rsid w:val="003D17E4"/>
    <w:rsid w:val="003D1B4B"/>
    <w:rsid w:val="003D3094"/>
    <w:rsid w:val="003D3290"/>
    <w:rsid w:val="003D3A7C"/>
    <w:rsid w:val="003D3E25"/>
    <w:rsid w:val="003D511D"/>
    <w:rsid w:val="003D55B1"/>
    <w:rsid w:val="003D5AD3"/>
    <w:rsid w:val="003D674C"/>
    <w:rsid w:val="003D7BB1"/>
    <w:rsid w:val="003E359E"/>
    <w:rsid w:val="003E4322"/>
    <w:rsid w:val="003E49F0"/>
    <w:rsid w:val="003E6CAB"/>
    <w:rsid w:val="003F0C3B"/>
    <w:rsid w:val="003F0F17"/>
    <w:rsid w:val="003F274A"/>
    <w:rsid w:val="003F36D8"/>
    <w:rsid w:val="003F45C7"/>
    <w:rsid w:val="003F46CA"/>
    <w:rsid w:val="003F4786"/>
    <w:rsid w:val="003F5591"/>
    <w:rsid w:val="003F5958"/>
    <w:rsid w:val="003F697E"/>
    <w:rsid w:val="003F6EAD"/>
    <w:rsid w:val="003F7D9A"/>
    <w:rsid w:val="004000BC"/>
    <w:rsid w:val="00403361"/>
    <w:rsid w:val="00403D31"/>
    <w:rsid w:val="0040434C"/>
    <w:rsid w:val="00404D5C"/>
    <w:rsid w:val="004054A0"/>
    <w:rsid w:val="0040650A"/>
    <w:rsid w:val="004072B1"/>
    <w:rsid w:val="00410CAA"/>
    <w:rsid w:val="00410F5E"/>
    <w:rsid w:val="0041161A"/>
    <w:rsid w:val="00412B88"/>
    <w:rsid w:val="00415807"/>
    <w:rsid w:val="00415D88"/>
    <w:rsid w:val="004166F8"/>
    <w:rsid w:val="004167C6"/>
    <w:rsid w:val="00416A7B"/>
    <w:rsid w:val="00417B79"/>
    <w:rsid w:val="00417B7E"/>
    <w:rsid w:val="004218D2"/>
    <w:rsid w:val="004229FA"/>
    <w:rsid w:val="004234DD"/>
    <w:rsid w:val="00423A03"/>
    <w:rsid w:val="00423BAF"/>
    <w:rsid w:val="00424B40"/>
    <w:rsid w:val="00424C35"/>
    <w:rsid w:val="00425909"/>
    <w:rsid w:val="00427054"/>
    <w:rsid w:val="00431EEA"/>
    <w:rsid w:val="0043225A"/>
    <w:rsid w:val="0043486E"/>
    <w:rsid w:val="00434E44"/>
    <w:rsid w:val="004358A9"/>
    <w:rsid w:val="004372E2"/>
    <w:rsid w:val="00440B8F"/>
    <w:rsid w:val="00441006"/>
    <w:rsid w:val="004421B1"/>
    <w:rsid w:val="004421B6"/>
    <w:rsid w:val="00442D50"/>
    <w:rsid w:val="0044368D"/>
    <w:rsid w:val="00443D66"/>
    <w:rsid w:val="00444472"/>
    <w:rsid w:val="00444B41"/>
    <w:rsid w:val="004465A6"/>
    <w:rsid w:val="004472F9"/>
    <w:rsid w:val="004473B3"/>
    <w:rsid w:val="00447F5A"/>
    <w:rsid w:val="00450A39"/>
    <w:rsid w:val="00450D71"/>
    <w:rsid w:val="00451E02"/>
    <w:rsid w:val="0045203D"/>
    <w:rsid w:val="0045285D"/>
    <w:rsid w:val="00455556"/>
    <w:rsid w:val="00455612"/>
    <w:rsid w:val="0045635C"/>
    <w:rsid w:val="00456525"/>
    <w:rsid w:val="004607D2"/>
    <w:rsid w:val="00462959"/>
    <w:rsid w:val="004632A6"/>
    <w:rsid w:val="00463438"/>
    <w:rsid w:val="00464982"/>
    <w:rsid w:val="00465436"/>
    <w:rsid w:val="00466ADE"/>
    <w:rsid w:val="00466C50"/>
    <w:rsid w:val="00466EAC"/>
    <w:rsid w:val="004701C2"/>
    <w:rsid w:val="00470334"/>
    <w:rsid w:val="004703EC"/>
    <w:rsid w:val="0047071C"/>
    <w:rsid w:val="00472D56"/>
    <w:rsid w:val="004730D6"/>
    <w:rsid w:val="0047375E"/>
    <w:rsid w:val="00473CC5"/>
    <w:rsid w:val="004743C8"/>
    <w:rsid w:val="00474A06"/>
    <w:rsid w:val="004758EB"/>
    <w:rsid w:val="00475B16"/>
    <w:rsid w:val="00475BFF"/>
    <w:rsid w:val="00476F4F"/>
    <w:rsid w:val="0047704A"/>
    <w:rsid w:val="00477E0D"/>
    <w:rsid w:val="004810C3"/>
    <w:rsid w:val="00481CFB"/>
    <w:rsid w:val="0048233D"/>
    <w:rsid w:val="00482EED"/>
    <w:rsid w:val="00483E59"/>
    <w:rsid w:val="00484046"/>
    <w:rsid w:val="00484DE0"/>
    <w:rsid w:val="00487435"/>
    <w:rsid w:val="00487695"/>
    <w:rsid w:val="00491777"/>
    <w:rsid w:val="00491D4C"/>
    <w:rsid w:val="00491F45"/>
    <w:rsid w:val="0049250E"/>
    <w:rsid w:val="0049272B"/>
    <w:rsid w:val="00492F8F"/>
    <w:rsid w:val="00493978"/>
    <w:rsid w:val="00494281"/>
    <w:rsid w:val="00494C98"/>
    <w:rsid w:val="00495659"/>
    <w:rsid w:val="00495D83"/>
    <w:rsid w:val="0049767C"/>
    <w:rsid w:val="0049778A"/>
    <w:rsid w:val="004A02F3"/>
    <w:rsid w:val="004A11B2"/>
    <w:rsid w:val="004A2EC6"/>
    <w:rsid w:val="004A3D19"/>
    <w:rsid w:val="004A48F2"/>
    <w:rsid w:val="004A7024"/>
    <w:rsid w:val="004A7A8D"/>
    <w:rsid w:val="004B06AD"/>
    <w:rsid w:val="004B2E26"/>
    <w:rsid w:val="004B37B7"/>
    <w:rsid w:val="004B4707"/>
    <w:rsid w:val="004B4DF1"/>
    <w:rsid w:val="004B559A"/>
    <w:rsid w:val="004B6248"/>
    <w:rsid w:val="004C0814"/>
    <w:rsid w:val="004C0E56"/>
    <w:rsid w:val="004C108C"/>
    <w:rsid w:val="004C1380"/>
    <w:rsid w:val="004C1CDB"/>
    <w:rsid w:val="004C1D94"/>
    <w:rsid w:val="004C203F"/>
    <w:rsid w:val="004C4809"/>
    <w:rsid w:val="004C4C4A"/>
    <w:rsid w:val="004C6072"/>
    <w:rsid w:val="004C6176"/>
    <w:rsid w:val="004C6548"/>
    <w:rsid w:val="004C7F23"/>
    <w:rsid w:val="004D0AE0"/>
    <w:rsid w:val="004D240B"/>
    <w:rsid w:val="004D485A"/>
    <w:rsid w:val="004D4F61"/>
    <w:rsid w:val="004D55A8"/>
    <w:rsid w:val="004D6C07"/>
    <w:rsid w:val="004D76F7"/>
    <w:rsid w:val="004D7FD2"/>
    <w:rsid w:val="004E1338"/>
    <w:rsid w:val="004E133F"/>
    <w:rsid w:val="004E26D3"/>
    <w:rsid w:val="004E3430"/>
    <w:rsid w:val="004E3FA8"/>
    <w:rsid w:val="004E611B"/>
    <w:rsid w:val="004E7194"/>
    <w:rsid w:val="004F0C0A"/>
    <w:rsid w:val="004F5320"/>
    <w:rsid w:val="004F5733"/>
    <w:rsid w:val="004F5B6B"/>
    <w:rsid w:val="004F616E"/>
    <w:rsid w:val="004F6358"/>
    <w:rsid w:val="004F6D9B"/>
    <w:rsid w:val="004F7B4D"/>
    <w:rsid w:val="004F7C0C"/>
    <w:rsid w:val="00500018"/>
    <w:rsid w:val="00500993"/>
    <w:rsid w:val="00500E8D"/>
    <w:rsid w:val="0050222D"/>
    <w:rsid w:val="005027F1"/>
    <w:rsid w:val="00502D4D"/>
    <w:rsid w:val="00504244"/>
    <w:rsid w:val="00504AE9"/>
    <w:rsid w:val="00504C97"/>
    <w:rsid w:val="00505FA6"/>
    <w:rsid w:val="00506602"/>
    <w:rsid w:val="005070B8"/>
    <w:rsid w:val="005079EA"/>
    <w:rsid w:val="00510618"/>
    <w:rsid w:val="00510F68"/>
    <w:rsid w:val="005111D9"/>
    <w:rsid w:val="00512193"/>
    <w:rsid w:val="00512703"/>
    <w:rsid w:val="005139A5"/>
    <w:rsid w:val="0051570D"/>
    <w:rsid w:val="00516991"/>
    <w:rsid w:val="00516AA3"/>
    <w:rsid w:val="005203FD"/>
    <w:rsid w:val="00523860"/>
    <w:rsid w:val="00525E77"/>
    <w:rsid w:val="00526E42"/>
    <w:rsid w:val="00526F3D"/>
    <w:rsid w:val="00527903"/>
    <w:rsid w:val="005308D8"/>
    <w:rsid w:val="00530C82"/>
    <w:rsid w:val="00530FA6"/>
    <w:rsid w:val="0053137C"/>
    <w:rsid w:val="00532381"/>
    <w:rsid w:val="005335E1"/>
    <w:rsid w:val="00533925"/>
    <w:rsid w:val="005343A1"/>
    <w:rsid w:val="00534BF4"/>
    <w:rsid w:val="005367C8"/>
    <w:rsid w:val="005372C2"/>
    <w:rsid w:val="0054007D"/>
    <w:rsid w:val="00540302"/>
    <w:rsid w:val="00540A31"/>
    <w:rsid w:val="005413D6"/>
    <w:rsid w:val="00542EFB"/>
    <w:rsid w:val="0054345B"/>
    <w:rsid w:val="0054392B"/>
    <w:rsid w:val="00546A4A"/>
    <w:rsid w:val="005475E8"/>
    <w:rsid w:val="00551D24"/>
    <w:rsid w:val="00551DD2"/>
    <w:rsid w:val="0055278F"/>
    <w:rsid w:val="005529CD"/>
    <w:rsid w:val="005534D8"/>
    <w:rsid w:val="005548AD"/>
    <w:rsid w:val="0055528F"/>
    <w:rsid w:val="0055686C"/>
    <w:rsid w:val="00557011"/>
    <w:rsid w:val="0055706E"/>
    <w:rsid w:val="005574B4"/>
    <w:rsid w:val="005603C8"/>
    <w:rsid w:val="005620BF"/>
    <w:rsid w:val="005634EB"/>
    <w:rsid w:val="0056406E"/>
    <w:rsid w:val="00564BB1"/>
    <w:rsid w:val="0056702D"/>
    <w:rsid w:val="00572A79"/>
    <w:rsid w:val="00572BFF"/>
    <w:rsid w:val="00573CC3"/>
    <w:rsid w:val="00573F3F"/>
    <w:rsid w:val="0057528A"/>
    <w:rsid w:val="00575DFF"/>
    <w:rsid w:val="00576B6E"/>
    <w:rsid w:val="00577901"/>
    <w:rsid w:val="00582A57"/>
    <w:rsid w:val="00582D58"/>
    <w:rsid w:val="00583FEC"/>
    <w:rsid w:val="00584620"/>
    <w:rsid w:val="00584B0C"/>
    <w:rsid w:val="0058618A"/>
    <w:rsid w:val="00586651"/>
    <w:rsid w:val="00587072"/>
    <w:rsid w:val="005874E7"/>
    <w:rsid w:val="00587A1D"/>
    <w:rsid w:val="00590965"/>
    <w:rsid w:val="005916B4"/>
    <w:rsid w:val="00592346"/>
    <w:rsid w:val="005925C4"/>
    <w:rsid w:val="00592EB8"/>
    <w:rsid w:val="005932C9"/>
    <w:rsid w:val="005946A0"/>
    <w:rsid w:val="005956AB"/>
    <w:rsid w:val="0059598B"/>
    <w:rsid w:val="00596B9A"/>
    <w:rsid w:val="00596C26"/>
    <w:rsid w:val="00597D39"/>
    <w:rsid w:val="005A1E2C"/>
    <w:rsid w:val="005A3980"/>
    <w:rsid w:val="005A5B32"/>
    <w:rsid w:val="005A727C"/>
    <w:rsid w:val="005A7982"/>
    <w:rsid w:val="005B1216"/>
    <w:rsid w:val="005B170C"/>
    <w:rsid w:val="005B1CD5"/>
    <w:rsid w:val="005B2B39"/>
    <w:rsid w:val="005B2C5F"/>
    <w:rsid w:val="005B3613"/>
    <w:rsid w:val="005B373B"/>
    <w:rsid w:val="005B38EA"/>
    <w:rsid w:val="005B6D3D"/>
    <w:rsid w:val="005B6DBC"/>
    <w:rsid w:val="005B79A9"/>
    <w:rsid w:val="005C0038"/>
    <w:rsid w:val="005C26D2"/>
    <w:rsid w:val="005C2CFF"/>
    <w:rsid w:val="005C327A"/>
    <w:rsid w:val="005C35AB"/>
    <w:rsid w:val="005C3756"/>
    <w:rsid w:val="005C387B"/>
    <w:rsid w:val="005C3BE2"/>
    <w:rsid w:val="005C4A2F"/>
    <w:rsid w:val="005C76FA"/>
    <w:rsid w:val="005D03B2"/>
    <w:rsid w:val="005D1A07"/>
    <w:rsid w:val="005D22B9"/>
    <w:rsid w:val="005D2C06"/>
    <w:rsid w:val="005D3254"/>
    <w:rsid w:val="005D3E84"/>
    <w:rsid w:val="005D45BD"/>
    <w:rsid w:val="005D46D8"/>
    <w:rsid w:val="005D550C"/>
    <w:rsid w:val="005D5B7F"/>
    <w:rsid w:val="005D61DF"/>
    <w:rsid w:val="005D749C"/>
    <w:rsid w:val="005E09BE"/>
    <w:rsid w:val="005E1574"/>
    <w:rsid w:val="005E16F3"/>
    <w:rsid w:val="005E2F2F"/>
    <w:rsid w:val="005E42CE"/>
    <w:rsid w:val="005E4B90"/>
    <w:rsid w:val="005E51A0"/>
    <w:rsid w:val="005E5D8C"/>
    <w:rsid w:val="005E63C2"/>
    <w:rsid w:val="005E6626"/>
    <w:rsid w:val="005E7AD9"/>
    <w:rsid w:val="005E7B0B"/>
    <w:rsid w:val="005E7DF4"/>
    <w:rsid w:val="005F081C"/>
    <w:rsid w:val="005F0C4C"/>
    <w:rsid w:val="005F1AD9"/>
    <w:rsid w:val="005F22DC"/>
    <w:rsid w:val="005F2D3F"/>
    <w:rsid w:val="005F2E1B"/>
    <w:rsid w:val="005F3F06"/>
    <w:rsid w:val="005F42A7"/>
    <w:rsid w:val="005F48A0"/>
    <w:rsid w:val="005F4EB7"/>
    <w:rsid w:val="005F6A24"/>
    <w:rsid w:val="00600077"/>
    <w:rsid w:val="006000EB"/>
    <w:rsid w:val="006007AC"/>
    <w:rsid w:val="00600F8A"/>
    <w:rsid w:val="00601729"/>
    <w:rsid w:val="00601D4A"/>
    <w:rsid w:val="00603123"/>
    <w:rsid w:val="00607404"/>
    <w:rsid w:val="00607509"/>
    <w:rsid w:val="006102D9"/>
    <w:rsid w:val="0061264A"/>
    <w:rsid w:val="0061275F"/>
    <w:rsid w:val="00612E6A"/>
    <w:rsid w:val="00612E8F"/>
    <w:rsid w:val="00613288"/>
    <w:rsid w:val="00614935"/>
    <w:rsid w:val="00616A39"/>
    <w:rsid w:val="006173B5"/>
    <w:rsid w:val="006175DC"/>
    <w:rsid w:val="00617795"/>
    <w:rsid w:val="00620CE6"/>
    <w:rsid w:val="00620D64"/>
    <w:rsid w:val="0062181B"/>
    <w:rsid w:val="00621E76"/>
    <w:rsid w:val="00622156"/>
    <w:rsid w:val="006221F4"/>
    <w:rsid w:val="00622CDE"/>
    <w:rsid w:val="00622E88"/>
    <w:rsid w:val="006241DC"/>
    <w:rsid w:val="00626AD2"/>
    <w:rsid w:val="00626BFE"/>
    <w:rsid w:val="00627E06"/>
    <w:rsid w:val="00630169"/>
    <w:rsid w:val="006308EB"/>
    <w:rsid w:val="00631F7B"/>
    <w:rsid w:val="00632D47"/>
    <w:rsid w:val="00633058"/>
    <w:rsid w:val="0063436A"/>
    <w:rsid w:val="00640311"/>
    <w:rsid w:val="00641AD5"/>
    <w:rsid w:val="00642499"/>
    <w:rsid w:val="00643E3A"/>
    <w:rsid w:val="006440C6"/>
    <w:rsid w:val="006456FF"/>
    <w:rsid w:val="006468BA"/>
    <w:rsid w:val="00646FD9"/>
    <w:rsid w:val="00647D5C"/>
    <w:rsid w:val="00650AC5"/>
    <w:rsid w:val="00651FCA"/>
    <w:rsid w:val="00653DE8"/>
    <w:rsid w:val="00654CF9"/>
    <w:rsid w:val="0065624F"/>
    <w:rsid w:val="006563C5"/>
    <w:rsid w:val="00660C49"/>
    <w:rsid w:val="0066199C"/>
    <w:rsid w:val="00661B07"/>
    <w:rsid w:val="0066270B"/>
    <w:rsid w:val="006632B2"/>
    <w:rsid w:val="0066385C"/>
    <w:rsid w:val="006655B9"/>
    <w:rsid w:val="00665DB5"/>
    <w:rsid w:val="00666C56"/>
    <w:rsid w:val="00670E74"/>
    <w:rsid w:val="00671E60"/>
    <w:rsid w:val="006720E4"/>
    <w:rsid w:val="00673B5E"/>
    <w:rsid w:val="00673D47"/>
    <w:rsid w:val="006745A4"/>
    <w:rsid w:val="00674F46"/>
    <w:rsid w:val="00674FFA"/>
    <w:rsid w:val="006769D4"/>
    <w:rsid w:val="00677608"/>
    <w:rsid w:val="00680A9B"/>
    <w:rsid w:val="00680D36"/>
    <w:rsid w:val="00681CD0"/>
    <w:rsid w:val="006823C3"/>
    <w:rsid w:val="006829A1"/>
    <w:rsid w:val="00682F50"/>
    <w:rsid w:val="0068564F"/>
    <w:rsid w:val="00685A6F"/>
    <w:rsid w:val="00685E24"/>
    <w:rsid w:val="00685FFB"/>
    <w:rsid w:val="00686772"/>
    <w:rsid w:val="00686829"/>
    <w:rsid w:val="00686B70"/>
    <w:rsid w:val="006870B8"/>
    <w:rsid w:val="006871C0"/>
    <w:rsid w:val="00690375"/>
    <w:rsid w:val="006904D6"/>
    <w:rsid w:val="006907CB"/>
    <w:rsid w:val="00692988"/>
    <w:rsid w:val="00692D03"/>
    <w:rsid w:val="00693048"/>
    <w:rsid w:val="0069333F"/>
    <w:rsid w:val="0069489F"/>
    <w:rsid w:val="0069559A"/>
    <w:rsid w:val="00696A34"/>
    <w:rsid w:val="00697421"/>
    <w:rsid w:val="006A0579"/>
    <w:rsid w:val="006A0A5E"/>
    <w:rsid w:val="006A0FC0"/>
    <w:rsid w:val="006A114D"/>
    <w:rsid w:val="006A2D0F"/>
    <w:rsid w:val="006A42F2"/>
    <w:rsid w:val="006A5527"/>
    <w:rsid w:val="006A57F9"/>
    <w:rsid w:val="006A6526"/>
    <w:rsid w:val="006A7543"/>
    <w:rsid w:val="006B0DFE"/>
    <w:rsid w:val="006B1DA3"/>
    <w:rsid w:val="006B4699"/>
    <w:rsid w:val="006B4A5F"/>
    <w:rsid w:val="006B79D9"/>
    <w:rsid w:val="006C1007"/>
    <w:rsid w:val="006C1AA6"/>
    <w:rsid w:val="006C1BAC"/>
    <w:rsid w:val="006C27E2"/>
    <w:rsid w:val="006C2B92"/>
    <w:rsid w:val="006C324E"/>
    <w:rsid w:val="006C3314"/>
    <w:rsid w:val="006C354E"/>
    <w:rsid w:val="006C454B"/>
    <w:rsid w:val="006C4BB2"/>
    <w:rsid w:val="006C6979"/>
    <w:rsid w:val="006C7468"/>
    <w:rsid w:val="006D0A8D"/>
    <w:rsid w:val="006D0AE1"/>
    <w:rsid w:val="006D35C6"/>
    <w:rsid w:val="006D3F4C"/>
    <w:rsid w:val="006D4F90"/>
    <w:rsid w:val="006D5800"/>
    <w:rsid w:val="006D58F9"/>
    <w:rsid w:val="006D6C95"/>
    <w:rsid w:val="006E0051"/>
    <w:rsid w:val="006E0123"/>
    <w:rsid w:val="006E16D1"/>
    <w:rsid w:val="006E6006"/>
    <w:rsid w:val="006E708F"/>
    <w:rsid w:val="006E7330"/>
    <w:rsid w:val="006F0712"/>
    <w:rsid w:val="006F0905"/>
    <w:rsid w:val="006F1AAE"/>
    <w:rsid w:val="006F36D9"/>
    <w:rsid w:val="006F3C5B"/>
    <w:rsid w:val="006F3E69"/>
    <w:rsid w:val="006F4A51"/>
    <w:rsid w:val="006F50ED"/>
    <w:rsid w:val="006F530D"/>
    <w:rsid w:val="006F67DC"/>
    <w:rsid w:val="006F777C"/>
    <w:rsid w:val="006F78AC"/>
    <w:rsid w:val="00700222"/>
    <w:rsid w:val="00702700"/>
    <w:rsid w:val="00705557"/>
    <w:rsid w:val="00705A53"/>
    <w:rsid w:val="00705AAA"/>
    <w:rsid w:val="00707720"/>
    <w:rsid w:val="00707859"/>
    <w:rsid w:val="00707974"/>
    <w:rsid w:val="007079D9"/>
    <w:rsid w:val="00710CDA"/>
    <w:rsid w:val="00711191"/>
    <w:rsid w:val="007119B1"/>
    <w:rsid w:val="007119B7"/>
    <w:rsid w:val="007119C3"/>
    <w:rsid w:val="007120BD"/>
    <w:rsid w:val="0071248E"/>
    <w:rsid w:val="00712CE8"/>
    <w:rsid w:val="00712F4F"/>
    <w:rsid w:val="00713F01"/>
    <w:rsid w:val="0071551B"/>
    <w:rsid w:val="0071566F"/>
    <w:rsid w:val="00715DC8"/>
    <w:rsid w:val="007207A7"/>
    <w:rsid w:val="00723AE4"/>
    <w:rsid w:val="00723DFD"/>
    <w:rsid w:val="00723EFC"/>
    <w:rsid w:val="00724885"/>
    <w:rsid w:val="0072554E"/>
    <w:rsid w:val="00726E16"/>
    <w:rsid w:val="00727E2A"/>
    <w:rsid w:val="007314AC"/>
    <w:rsid w:val="007322E4"/>
    <w:rsid w:val="0073308E"/>
    <w:rsid w:val="007337C0"/>
    <w:rsid w:val="0073383C"/>
    <w:rsid w:val="00733C78"/>
    <w:rsid w:val="007345EC"/>
    <w:rsid w:val="007353CE"/>
    <w:rsid w:val="007357CF"/>
    <w:rsid w:val="00736E8F"/>
    <w:rsid w:val="00737AAC"/>
    <w:rsid w:val="007411F2"/>
    <w:rsid w:val="00741491"/>
    <w:rsid w:val="007420B6"/>
    <w:rsid w:val="0074290E"/>
    <w:rsid w:val="007433DA"/>
    <w:rsid w:val="0074509E"/>
    <w:rsid w:val="00745364"/>
    <w:rsid w:val="00746884"/>
    <w:rsid w:val="00750DE4"/>
    <w:rsid w:val="00752882"/>
    <w:rsid w:val="00752B4A"/>
    <w:rsid w:val="00754082"/>
    <w:rsid w:val="00754722"/>
    <w:rsid w:val="0075543C"/>
    <w:rsid w:val="007558F5"/>
    <w:rsid w:val="0076013E"/>
    <w:rsid w:val="0076044E"/>
    <w:rsid w:val="00760739"/>
    <w:rsid w:val="0076174D"/>
    <w:rsid w:val="00761FDB"/>
    <w:rsid w:val="00762CF7"/>
    <w:rsid w:val="00763A9E"/>
    <w:rsid w:val="00763FE4"/>
    <w:rsid w:val="0076400C"/>
    <w:rsid w:val="007640D5"/>
    <w:rsid w:val="0076482F"/>
    <w:rsid w:val="007658A9"/>
    <w:rsid w:val="00765D77"/>
    <w:rsid w:val="0076684C"/>
    <w:rsid w:val="00766C91"/>
    <w:rsid w:val="00767BF7"/>
    <w:rsid w:val="0077101B"/>
    <w:rsid w:val="007713A2"/>
    <w:rsid w:val="0077233C"/>
    <w:rsid w:val="00772875"/>
    <w:rsid w:val="00772CB6"/>
    <w:rsid w:val="00774CE2"/>
    <w:rsid w:val="00775F01"/>
    <w:rsid w:val="007772CF"/>
    <w:rsid w:val="00781A0A"/>
    <w:rsid w:val="00785512"/>
    <w:rsid w:val="00786A80"/>
    <w:rsid w:val="00790B62"/>
    <w:rsid w:val="00791F10"/>
    <w:rsid w:val="00792659"/>
    <w:rsid w:val="00793A29"/>
    <w:rsid w:val="00793CCF"/>
    <w:rsid w:val="007944B2"/>
    <w:rsid w:val="007958F0"/>
    <w:rsid w:val="00797713"/>
    <w:rsid w:val="00797EAA"/>
    <w:rsid w:val="007A0736"/>
    <w:rsid w:val="007A11F0"/>
    <w:rsid w:val="007A30A2"/>
    <w:rsid w:val="007A3241"/>
    <w:rsid w:val="007A3520"/>
    <w:rsid w:val="007A3651"/>
    <w:rsid w:val="007A39A3"/>
    <w:rsid w:val="007A4965"/>
    <w:rsid w:val="007A5E5F"/>
    <w:rsid w:val="007A6CAA"/>
    <w:rsid w:val="007A7EFC"/>
    <w:rsid w:val="007B2657"/>
    <w:rsid w:val="007B2C89"/>
    <w:rsid w:val="007B3381"/>
    <w:rsid w:val="007B364C"/>
    <w:rsid w:val="007B3EC7"/>
    <w:rsid w:val="007B486E"/>
    <w:rsid w:val="007B5F2E"/>
    <w:rsid w:val="007B71FA"/>
    <w:rsid w:val="007C014C"/>
    <w:rsid w:val="007C04B5"/>
    <w:rsid w:val="007C0A7A"/>
    <w:rsid w:val="007C10B5"/>
    <w:rsid w:val="007C3969"/>
    <w:rsid w:val="007C4D72"/>
    <w:rsid w:val="007C6EBE"/>
    <w:rsid w:val="007C7A10"/>
    <w:rsid w:val="007D05D6"/>
    <w:rsid w:val="007D10B0"/>
    <w:rsid w:val="007D180B"/>
    <w:rsid w:val="007D1979"/>
    <w:rsid w:val="007D262D"/>
    <w:rsid w:val="007D41E9"/>
    <w:rsid w:val="007D4CA1"/>
    <w:rsid w:val="007D690E"/>
    <w:rsid w:val="007D693B"/>
    <w:rsid w:val="007D7FF8"/>
    <w:rsid w:val="007E356E"/>
    <w:rsid w:val="007E6363"/>
    <w:rsid w:val="007E730E"/>
    <w:rsid w:val="007F0B87"/>
    <w:rsid w:val="007F323C"/>
    <w:rsid w:val="007F40BE"/>
    <w:rsid w:val="007F4E8E"/>
    <w:rsid w:val="007F599A"/>
    <w:rsid w:val="007F65FB"/>
    <w:rsid w:val="007F72B4"/>
    <w:rsid w:val="007F78AC"/>
    <w:rsid w:val="00800FB0"/>
    <w:rsid w:val="00801657"/>
    <w:rsid w:val="008017E7"/>
    <w:rsid w:val="0080294A"/>
    <w:rsid w:val="008031A4"/>
    <w:rsid w:val="00803208"/>
    <w:rsid w:val="00803527"/>
    <w:rsid w:val="00803B91"/>
    <w:rsid w:val="008041BE"/>
    <w:rsid w:val="008067F5"/>
    <w:rsid w:val="00806C7D"/>
    <w:rsid w:val="00807A81"/>
    <w:rsid w:val="008101FA"/>
    <w:rsid w:val="0081032A"/>
    <w:rsid w:val="00812AFD"/>
    <w:rsid w:val="008138F5"/>
    <w:rsid w:val="008151D2"/>
    <w:rsid w:val="008159A4"/>
    <w:rsid w:val="00815BDD"/>
    <w:rsid w:val="00816C49"/>
    <w:rsid w:val="00817435"/>
    <w:rsid w:val="00821574"/>
    <w:rsid w:val="00821A93"/>
    <w:rsid w:val="00821F2A"/>
    <w:rsid w:val="008231EC"/>
    <w:rsid w:val="00824278"/>
    <w:rsid w:val="00824298"/>
    <w:rsid w:val="00826C00"/>
    <w:rsid w:val="008301A1"/>
    <w:rsid w:val="00830A8B"/>
    <w:rsid w:val="00831B42"/>
    <w:rsid w:val="008326F9"/>
    <w:rsid w:val="008329F1"/>
    <w:rsid w:val="00832DE4"/>
    <w:rsid w:val="00832FAA"/>
    <w:rsid w:val="008338D9"/>
    <w:rsid w:val="00835A6B"/>
    <w:rsid w:val="00841D14"/>
    <w:rsid w:val="00841DF8"/>
    <w:rsid w:val="0084332F"/>
    <w:rsid w:val="00844444"/>
    <w:rsid w:val="00845697"/>
    <w:rsid w:val="008459B0"/>
    <w:rsid w:val="008462E3"/>
    <w:rsid w:val="00850EC3"/>
    <w:rsid w:val="00851AB8"/>
    <w:rsid w:val="0085263A"/>
    <w:rsid w:val="008529C9"/>
    <w:rsid w:val="00854144"/>
    <w:rsid w:val="00854252"/>
    <w:rsid w:val="00856A13"/>
    <w:rsid w:val="00857675"/>
    <w:rsid w:val="00860721"/>
    <w:rsid w:val="008611CD"/>
    <w:rsid w:val="008631ED"/>
    <w:rsid w:val="00863FE5"/>
    <w:rsid w:val="008648DD"/>
    <w:rsid w:val="008651D9"/>
    <w:rsid w:val="008659AA"/>
    <w:rsid w:val="00865C7A"/>
    <w:rsid w:val="00865D20"/>
    <w:rsid w:val="00866331"/>
    <w:rsid w:val="008665A5"/>
    <w:rsid w:val="00866F0A"/>
    <w:rsid w:val="008677DD"/>
    <w:rsid w:val="00870FA7"/>
    <w:rsid w:val="008718C7"/>
    <w:rsid w:val="00872147"/>
    <w:rsid w:val="008727A4"/>
    <w:rsid w:val="00873659"/>
    <w:rsid w:val="00876137"/>
    <w:rsid w:val="008764F4"/>
    <w:rsid w:val="008801E7"/>
    <w:rsid w:val="008805EC"/>
    <w:rsid w:val="00880757"/>
    <w:rsid w:val="00882770"/>
    <w:rsid w:val="00882BE8"/>
    <w:rsid w:val="008852F8"/>
    <w:rsid w:val="008875DE"/>
    <w:rsid w:val="008878B5"/>
    <w:rsid w:val="008913E3"/>
    <w:rsid w:val="008916D0"/>
    <w:rsid w:val="008932B2"/>
    <w:rsid w:val="00893CFF"/>
    <w:rsid w:val="00894B40"/>
    <w:rsid w:val="00894B93"/>
    <w:rsid w:val="00895DD4"/>
    <w:rsid w:val="0089614F"/>
    <w:rsid w:val="00896DDB"/>
    <w:rsid w:val="008A22B2"/>
    <w:rsid w:val="008A22CD"/>
    <w:rsid w:val="008A35E2"/>
    <w:rsid w:val="008A4448"/>
    <w:rsid w:val="008A6CFB"/>
    <w:rsid w:val="008A7DC2"/>
    <w:rsid w:val="008B068A"/>
    <w:rsid w:val="008B0B08"/>
    <w:rsid w:val="008B0E50"/>
    <w:rsid w:val="008B1CC4"/>
    <w:rsid w:val="008B20EE"/>
    <w:rsid w:val="008B316E"/>
    <w:rsid w:val="008B4D3B"/>
    <w:rsid w:val="008B635D"/>
    <w:rsid w:val="008B7579"/>
    <w:rsid w:val="008B782A"/>
    <w:rsid w:val="008C01AE"/>
    <w:rsid w:val="008C0359"/>
    <w:rsid w:val="008C06D8"/>
    <w:rsid w:val="008C27AF"/>
    <w:rsid w:val="008C58AB"/>
    <w:rsid w:val="008C6148"/>
    <w:rsid w:val="008D0CF6"/>
    <w:rsid w:val="008D1BF8"/>
    <w:rsid w:val="008D25BF"/>
    <w:rsid w:val="008D38AD"/>
    <w:rsid w:val="008D4195"/>
    <w:rsid w:val="008D598D"/>
    <w:rsid w:val="008D5B77"/>
    <w:rsid w:val="008D6126"/>
    <w:rsid w:val="008D69C6"/>
    <w:rsid w:val="008D6D47"/>
    <w:rsid w:val="008D7FFB"/>
    <w:rsid w:val="008E0687"/>
    <w:rsid w:val="008E2EA0"/>
    <w:rsid w:val="008E4986"/>
    <w:rsid w:val="008E51E4"/>
    <w:rsid w:val="008E60AC"/>
    <w:rsid w:val="008E69AE"/>
    <w:rsid w:val="008E6E26"/>
    <w:rsid w:val="008E7121"/>
    <w:rsid w:val="008E71E5"/>
    <w:rsid w:val="008F0F2F"/>
    <w:rsid w:val="008F1170"/>
    <w:rsid w:val="008F1454"/>
    <w:rsid w:val="008F21FC"/>
    <w:rsid w:val="008F2413"/>
    <w:rsid w:val="008F2C1C"/>
    <w:rsid w:val="008F498C"/>
    <w:rsid w:val="008F79A3"/>
    <w:rsid w:val="008F7B86"/>
    <w:rsid w:val="009006C4"/>
    <w:rsid w:val="00901612"/>
    <w:rsid w:val="009022F3"/>
    <w:rsid w:val="009029F0"/>
    <w:rsid w:val="00902C6C"/>
    <w:rsid w:val="0090384A"/>
    <w:rsid w:val="009042F9"/>
    <w:rsid w:val="00907EA6"/>
    <w:rsid w:val="00910061"/>
    <w:rsid w:val="0091085A"/>
    <w:rsid w:val="0091100B"/>
    <w:rsid w:val="009121F8"/>
    <w:rsid w:val="00914156"/>
    <w:rsid w:val="0091460E"/>
    <w:rsid w:val="0091472D"/>
    <w:rsid w:val="00915301"/>
    <w:rsid w:val="00916881"/>
    <w:rsid w:val="00917644"/>
    <w:rsid w:val="009179B4"/>
    <w:rsid w:val="00917B97"/>
    <w:rsid w:val="00920D68"/>
    <w:rsid w:val="009212AB"/>
    <w:rsid w:val="0092161F"/>
    <w:rsid w:val="009239FF"/>
    <w:rsid w:val="009245FB"/>
    <w:rsid w:val="009255F2"/>
    <w:rsid w:val="00925D5F"/>
    <w:rsid w:val="00926431"/>
    <w:rsid w:val="00926692"/>
    <w:rsid w:val="00927B67"/>
    <w:rsid w:val="00931882"/>
    <w:rsid w:val="00932D86"/>
    <w:rsid w:val="00932F1F"/>
    <w:rsid w:val="00933B5C"/>
    <w:rsid w:val="009354E7"/>
    <w:rsid w:val="0093625D"/>
    <w:rsid w:val="00936368"/>
    <w:rsid w:val="00937B83"/>
    <w:rsid w:val="00937CA9"/>
    <w:rsid w:val="009418BF"/>
    <w:rsid w:val="0094269E"/>
    <w:rsid w:val="00943722"/>
    <w:rsid w:val="00943CD9"/>
    <w:rsid w:val="00944708"/>
    <w:rsid w:val="00945368"/>
    <w:rsid w:val="0094540B"/>
    <w:rsid w:val="00945AB9"/>
    <w:rsid w:val="009461F9"/>
    <w:rsid w:val="0094631A"/>
    <w:rsid w:val="00950427"/>
    <w:rsid w:val="009515BB"/>
    <w:rsid w:val="00951B96"/>
    <w:rsid w:val="00953348"/>
    <w:rsid w:val="0095336C"/>
    <w:rsid w:val="00954056"/>
    <w:rsid w:val="009540BE"/>
    <w:rsid w:val="00955D6F"/>
    <w:rsid w:val="009576AA"/>
    <w:rsid w:val="00957974"/>
    <w:rsid w:val="009600CA"/>
    <w:rsid w:val="00960B57"/>
    <w:rsid w:val="00961802"/>
    <w:rsid w:val="00961951"/>
    <w:rsid w:val="00962DB2"/>
    <w:rsid w:val="00963D5A"/>
    <w:rsid w:val="00964E94"/>
    <w:rsid w:val="009652F8"/>
    <w:rsid w:val="00965680"/>
    <w:rsid w:val="0096570E"/>
    <w:rsid w:val="00966964"/>
    <w:rsid w:val="00966A57"/>
    <w:rsid w:val="00967DE4"/>
    <w:rsid w:val="0097412B"/>
    <w:rsid w:val="00975F5F"/>
    <w:rsid w:val="00981E6C"/>
    <w:rsid w:val="00982141"/>
    <w:rsid w:val="00982E7E"/>
    <w:rsid w:val="0098376A"/>
    <w:rsid w:val="00983D8C"/>
    <w:rsid w:val="009850FC"/>
    <w:rsid w:val="00985EF7"/>
    <w:rsid w:val="00985FAF"/>
    <w:rsid w:val="00986579"/>
    <w:rsid w:val="009867C3"/>
    <w:rsid w:val="009906A1"/>
    <w:rsid w:val="0099079D"/>
    <w:rsid w:val="00992501"/>
    <w:rsid w:val="00993017"/>
    <w:rsid w:val="009936B5"/>
    <w:rsid w:val="00993946"/>
    <w:rsid w:val="009943E8"/>
    <w:rsid w:val="0099777F"/>
    <w:rsid w:val="00997D11"/>
    <w:rsid w:val="009A06B4"/>
    <w:rsid w:val="009A11B1"/>
    <w:rsid w:val="009A1526"/>
    <w:rsid w:val="009A18E5"/>
    <w:rsid w:val="009A1FB8"/>
    <w:rsid w:val="009A244D"/>
    <w:rsid w:val="009A2FD2"/>
    <w:rsid w:val="009A30D8"/>
    <w:rsid w:val="009A4736"/>
    <w:rsid w:val="009A4755"/>
    <w:rsid w:val="009A5190"/>
    <w:rsid w:val="009A55B7"/>
    <w:rsid w:val="009A582D"/>
    <w:rsid w:val="009A7213"/>
    <w:rsid w:val="009A7B25"/>
    <w:rsid w:val="009B09C6"/>
    <w:rsid w:val="009B11B6"/>
    <w:rsid w:val="009B174D"/>
    <w:rsid w:val="009B1B7C"/>
    <w:rsid w:val="009B2BA8"/>
    <w:rsid w:val="009B2FCA"/>
    <w:rsid w:val="009B30EA"/>
    <w:rsid w:val="009B31C5"/>
    <w:rsid w:val="009B3503"/>
    <w:rsid w:val="009B3700"/>
    <w:rsid w:val="009B3713"/>
    <w:rsid w:val="009B4A1F"/>
    <w:rsid w:val="009B6543"/>
    <w:rsid w:val="009B685E"/>
    <w:rsid w:val="009C216A"/>
    <w:rsid w:val="009C2DC2"/>
    <w:rsid w:val="009C3B8B"/>
    <w:rsid w:val="009C51BB"/>
    <w:rsid w:val="009C5233"/>
    <w:rsid w:val="009C589E"/>
    <w:rsid w:val="009C680C"/>
    <w:rsid w:val="009C71CF"/>
    <w:rsid w:val="009C7974"/>
    <w:rsid w:val="009D1881"/>
    <w:rsid w:val="009D284D"/>
    <w:rsid w:val="009D5411"/>
    <w:rsid w:val="009D57F9"/>
    <w:rsid w:val="009D6395"/>
    <w:rsid w:val="009D68D1"/>
    <w:rsid w:val="009D75DF"/>
    <w:rsid w:val="009E124F"/>
    <w:rsid w:val="009E1803"/>
    <w:rsid w:val="009E23E2"/>
    <w:rsid w:val="009E40C0"/>
    <w:rsid w:val="009E5335"/>
    <w:rsid w:val="009F0A52"/>
    <w:rsid w:val="009F0F7F"/>
    <w:rsid w:val="009F126A"/>
    <w:rsid w:val="009F1817"/>
    <w:rsid w:val="009F2B5D"/>
    <w:rsid w:val="009F3692"/>
    <w:rsid w:val="009F47E6"/>
    <w:rsid w:val="009F581E"/>
    <w:rsid w:val="009F649A"/>
    <w:rsid w:val="009F7C7E"/>
    <w:rsid w:val="009F7E00"/>
    <w:rsid w:val="00A003D8"/>
    <w:rsid w:val="00A007A5"/>
    <w:rsid w:val="00A0140F"/>
    <w:rsid w:val="00A02BEE"/>
    <w:rsid w:val="00A03536"/>
    <w:rsid w:val="00A03BBC"/>
    <w:rsid w:val="00A042E6"/>
    <w:rsid w:val="00A04365"/>
    <w:rsid w:val="00A04E18"/>
    <w:rsid w:val="00A04FE9"/>
    <w:rsid w:val="00A052A6"/>
    <w:rsid w:val="00A0535B"/>
    <w:rsid w:val="00A05FD5"/>
    <w:rsid w:val="00A06BFB"/>
    <w:rsid w:val="00A06CD7"/>
    <w:rsid w:val="00A10AF0"/>
    <w:rsid w:val="00A10B4C"/>
    <w:rsid w:val="00A11163"/>
    <w:rsid w:val="00A1175B"/>
    <w:rsid w:val="00A1188D"/>
    <w:rsid w:val="00A12D37"/>
    <w:rsid w:val="00A12D89"/>
    <w:rsid w:val="00A134F5"/>
    <w:rsid w:val="00A137E8"/>
    <w:rsid w:val="00A144D3"/>
    <w:rsid w:val="00A158FB"/>
    <w:rsid w:val="00A166BE"/>
    <w:rsid w:val="00A1699F"/>
    <w:rsid w:val="00A2021D"/>
    <w:rsid w:val="00A2040F"/>
    <w:rsid w:val="00A20792"/>
    <w:rsid w:val="00A20D90"/>
    <w:rsid w:val="00A25394"/>
    <w:rsid w:val="00A26EFA"/>
    <w:rsid w:val="00A27F8E"/>
    <w:rsid w:val="00A31970"/>
    <w:rsid w:val="00A3211E"/>
    <w:rsid w:val="00A32652"/>
    <w:rsid w:val="00A32A00"/>
    <w:rsid w:val="00A346DA"/>
    <w:rsid w:val="00A351F7"/>
    <w:rsid w:val="00A356DB"/>
    <w:rsid w:val="00A35A4D"/>
    <w:rsid w:val="00A360C8"/>
    <w:rsid w:val="00A36428"/>
    <w:rsid w:val="00A37B89"/>
    <w:rsid w:val="00A37EF4"/>
    <w:rsid w:val="00A405BB"/>
    <w:rsid w:val="00A41A36"/>
    <w:rsid w:val="00A427AA"/>
    <w:rsid w:val="00A4313E"/>
    <w:rsid w:val="00A449BB"/>
    <w:rsid w:val="00A4511C"/>
    <w:rsid w:val="00A5024D"/>
    <w:rsid w:val="00A506AD"/>
    <w:rsid w:val="00A51189"/>
    <w:rsid w:val="00A513F4"/>
    <w:rsid w:val="00A51E3F"/>
    <w:rsid w:val="00A52AF9"/>
    <w:rsid w:val="00A53155"/>
    <w:rsid w:val="00A549FA"/>
    <w:rsid w:val="00A57DFE"/>
    <w:rsid w:val="00A57EC1"/>
    <w:rsid w:val="00A6014E"/>
    <w:rsid w:val="00A602B4"/>
    <w:rsid w:val="00A60552"/>
    <w:rsid w:val="00A61AA1"/>
    <w:rsid w:val="00A61F9D"/>
    <w:rsid w:val="00A62396"/>
    <w:rsid w:val="00A64291"/>
    <w:rsid w:val="00A6495E"/>
    <w:rsid w:val="00A65552"/>
    <w:rsid w:val="00A65611"/>
    <w:rsid w:val="00A65FB4"/>
    <w:rsid w:val="00A6626D"/>
    <w:rsid w:val="00A66BD6"/>
    <w:rsid w:val="00A67F68"/>
    <w:rsid w:val="00A71E20"/>
    <w:rsid w:val="00A72EFC"/>
    <w:rsid w:val="00A74D62"/>
    <w:rsid w:val="00A7537D"/>
    <w:rsid w:val="00A815B2"/>
    <w:rsid w:val="00A819DA"/>
    <w:rsid w:val="00A834D2"/>
    <w:rsid w:val="00A83B65"/>
    <w:rsid w:val="00A8555F"/>
    <w:rsid w:val="00A85E03"/>
    <w:rsid w:val="00A86C03"/>
    <w:rsid w:val="00A916DC"/>
    <w:rsid w:val="00A919D0"/>
    <w:rsid w:val="00A93FE7"/>
    <w:rsid w:val="00A9587B"/>
    <w:rsid w:val="00A977DE"/>
    <w:rsid w:val="00AA06AB"/>
    <w:rsid w:val="00AA0DA7"/>
    <w:rsid w:val="00AA11E4"/>
    <w:rsid w:val="00AA160B"/>
    <w:rsid w:val="00AA2A05"/>
    <w:rsid w:val="00AA2FC3"/>
    <w:rsid w:val="00AA427B"/>
    <w:rsid w:val="00AA42D1"/>
    <w:rsid w:val="00AA5144"/>
    <w:rsid w:val="00AA70B8"/>
    <w:rsid w:val="00AA74A8"/>
    <w:rsid w:val="00AB1555"/>
    <w:rsid w:val="00AB1F57"/>
    <w:rsid w:val="00AB2DBD"/>
    <w:rsid w:val="00AB38A2"/>
    <w:rsid w:val="00AB641C"/>
    <w:rsid w:val="00AB6444"/>
    <w:rsid w:val="00AB6E47"/>
    <w:rsid w:val="00AB7A71"/>
    <w:rsid w:val="00AC0DCC"/>
    <w:rsid w:val="00AC2243"/>
    <w:rsid w:val="00AC2C3E"/>
    <w:rsid w:val="00AC309A"/>
    <w:rsid w:val="00AC381D"/>
    <w:rsid w:val="00AC3B5E"/>
    <w:rsid w:val="00AC3EA0"/>
    <w:rsid w:val="00AC4AF5"/>
    <w:rsid w:val="00AC5E2A"/>
    <w:rsid w:val="00AC6223"/>
    <w:rsid w:val="00AC74AB"/>
    <w:rsid w:val="00AC78FF"/>
    <w:rsid w:val="00AC7BFA"/>
    <w:rsid w:val="00AD1623"/>
    <w:rsid w:val="00AD17D7"/>
    <w:rsid w:val="00AD1978"/>
    <w:rsid w:val="00AD1EB3"/>
    <w:rsid w:val="00AD1FCB"/>
    <w:rsid w:val="00AD25BE"/>
    <w:rsid w:val="00AD33A0"/>
    <w:rsid w:val="00AD342C"/>
    <w:rsid w:val="00AD36C9"/>
    <w:rsid w:val="00AD4602"/>
    <w:rsid w:val="00AD462F"/>
    <w:rsid w:val="00AD5340"/>
    <w:rsid w:val="00AD5429"/>
    <w:rsid w:val="00AD558D"/>
    <w:rsid w:val="00AE071B"/>
    <w:rsid w:val="00AE0A21"/>
    <w:rsid w:val="00AE1307"/>
    <w:rsid w:val="00AE2130"/>
    <w:rsid w:val="00AE2231"/>
    <w:rsid w:val="00AE2782"/>
    <w:rsid w:val="00AE2CD2"/>
    <w:rsid w:val="00AE5913"/>
    <w:rsid w:val="00AE5D83"/>
    <w:rsid w:val="00AE69FE"/>
    <w:rsid w:val="00AE6B0C"/>
    <w:rsid w:val="00AE718D"/>
    <w:rsid w:val="00AE764B"/>
    <w:rsid w:val="00AF09B9"/>
    <w:rsid w:val="00AF0FA4"/>
    <w:rsid w:val="00AF1005"/>
    <w:rsid w:val="00AF1BAA"/>
    <w:rsid w:val="00AF2169"/>
    <w:rsid w:val="00AF2CA7"/>
    <w:rsid w:val="00AF2E6E"/>
    <w:rsid w:val="00AF47E3"/>
    <w:rsid w:val="00AF5216"/>
    <w:rsid w:val="00AF6CD1"/>
    <w:rsid w:val="00B00851"/>
    <w:rsid w:val="00B0209F"/>
    <w:rsid w:val="00B02189"/>
    <w:rsid w:val="00B02220"/>
    <w:rsid w:val="00B02CB1"/>
    <w:rsid w:val="00B06A27"/>
    <w:rsid w:val="00B07B23"/>
    <w:rsid w:val="00B1101F"/>
    <w:rsid w:val="00B12763"/>
    <w:rsid w:val="00B13C74"/>
    <w:rsid w:val="00B13E10"/>
    <w:rsid w:val="00B155A8"/>
    <w:rsid w:val="00B16012"/>
    <w:rsid w:val="00B1760F"/>
    <w:rsid w:val="00B21413"/>
    <w:rsid w:val="00B218F0"/>
    <w:rsid w:val="00B21BB4"/>
    <w:rsid w:val="00B226D8"/>
    <w:rsid w:val="00B23A65"/>
    <w:rsid w:val="00B23F90"/>
    <w:rsid w:val="00B242AE"/>
    <w:rsid w:val="00B25457"/>
    <w:rsid w:val="00B258DE"/>
    <w:rsid w:val="00B259D3"/>
    <w:rsid w:val="00B301E2"/>
    <w:rsid w:val="00B30664"/>
    <w:rsid w:val="00B3097B"/>
    <w:rsid w:val="00B30EEF"/>
    <w:rsid w:val="00B318BD"/>
    <w:rsid w:val="00B34626"/>
    <w:rsid w:val="00B3496C"/>
    <w:rsid w:val="00B3601E"/>
    <w:rsid w:val="00B37DB5"/>
    <w:rsid w:val="00B413D3"/>
    <w:rsid w:val="00B429A2"/>
    <w:rsid w:val="00B439BF"/>
    <w:rsid w:val="00B43E25"/>
    <w:rsid w:val="00B43F0E"/>
    <w:rsid w:val="00B4408B"/>
    <w:rsid w:val="00B4567E"/>
    <w:rsid w:val="00B4591C"/>
    <w:rsid w:val="00B4611D"/>
    <w:rsid w:val="00B4617B"/>
    <w:rsid w:val="00B467F3"/>
    <w:rsid w:val="00B4773C"/>
    <w:rsid w:val="00B506A6"/>
    <w:rsid w:val="00B5190C"/>
    <w:rsid w:val="00B51FB7"/>
    <w:rsid w:val="00B5248C"/>
    <w:rsid w:val="00B534A0"/>
    <w:rsid w:val="00B537B2"/>
    <w:rsid w:val="00B548BC"/>
    <w:rsid w:val="00B55A10"/>
    <w:rsid w:val="00B55ABC"/>
    <w:rsid w:val="00B55CE8"/>
    <w:rsid w:val="00B56497"/>
    <w:rsid w:val="00B60758"/>
    <w:rsid w:val="00B61153"/>
    <w:rsid w:val="00B61AB2"/>
    <w:rsid w:val="00B62D98"/>
    <w:rsid w:val="00B62EBE"/>
    <w:rsid w:val="00B64BC1"/>
    <w:rsid w:val="00B64C34"/>
    <w:rsid w:val="00B64F1C"/>
    <w:rsid w:val="00B653A2"/>
    <w:rsid w:val="00B6704D"/>
    <w:rsid w:val="00B706B7"/>
    <w:rsid w:val="00B707F8"/>
    <w:rsid w:val="00B7122F"/>
    <w:rsid w:val="00B728AB"/>
    <w:rsid w:val="00B72946"/>
    <w:rsid w:val="00B72AA4"/>
    <w:rsid w:val="00B72B60"/>
    <w:rsid w:val="00B733E8"/>
    <w:rsid w:val="00B74ED9"/>
    <w:rsid w:val="00B750EB"/>
    <w:rsid w:val="00B76C27"/>
    <w:rsid w:val="00B776D7"/>
    <w:rsid w:val="00B77C62"/>
    <w:rsid w:val="00B801F8"/>
    <w:rsid w:val="00B82260"/>
    <w:rsid w:val="00B83AD2"/>
    <w:rsid w:val="00B83E68"/>
    <w:rsid w:val="00B857E8"/>
    <w:rsid w:val="00B87067"/>
    <w:rsid w:val="00B871F2"/>
    <w:rsid w:val="00B90672"/>
    <w:rsid w:val="00B9076E"/>
    <w:rsid w:val="00B92C24"/>
    <w:rsid w:val="00B930AE"/>
    <w:rsid w:val="00B937D1"/>
    <w:rsid w:val="00B93FA2"/>
    <w:rsid w:val="00B94672"/>
    <w:rsid w:val="00B96071"/>
    <w:rsid w:val="00B96A67"/>
    <w:rsid w:val="00B97247"/>
    <w:rsid w:val="00B97743"/>
    <w:rsid w:val="00BA040C"/>
    <w:rsid w:val="00BA0A9A"/>
    <w:rsid w:val="00BA1DF9"/>
    <w:rsid w:val="00BA2104"/>
    <w:rsid w:val="00BA24F8"/>
    <w:rsid w:val="00BA2ACD"/>
    <w:rsid w:val="00BA5131"/>
    <w:rsid w:val="00BA5BE3"/>
    <w:rsid w:val="00BB0B28"/>
    <w:rsid w:val="00BB0D99"/>
    <w:rsid w:val="00BB3869"/>
    <w:rsid w:val="00BB40D3"/>
    <w:rsid w:val="00BB5C18"/>
    <w:rsid w:val="00BB5FDD"/>
    <w:rsid w:val="00BB7125"/>
    <w:rsid w:val="00BB7AE0"/>
    <w:rsid w:val="00BC0784"/>
    <w:rsid w:val="00BC1147"/>
    <w:rsid w:val="00BC1D49"/>
    <w:rsid w:val="00BC2B66"/>
    <w:rsid w:val="00BC52AB"/>
    <w:rsid w:val="00BC54B1"/>
    <w:rsid w:val="00BC6011"/>
    <w:rsid w:val="00BC64CB"/>
    <w:rsid w:val="00BC74BF"/>
    <w:rsid w:val="00BD0CC9"/>
    <w:rsid w:val="00BD1A8A"/>
    <w:rsid w:val="00BD2A39"/>
    <w:rsid w:val="00BD3455"/>
    <w:rsid w:val="00BD34C8"/>
    <w:rsid w:val="00BD34FF"/>
    <w:rsid w:val="00BD3F48"/>
    <w:rsid w:val="00BD5786"/>
    <w:rsid w:val="00BD6161"/>
    <w:rsid w:val="00BD6665"/>
    <w:rsid w:val="00BD6D1E"/>
    <w:rsid w:val="00BD74DD"/>
    <w:rsid w:val="00BE11C8"/>
    <w:rsid w:val="00BE1829"/>
    <w:rsid w:val="00BE2279"/>
    <w:rsid w:val="00BE350F"/>
    <w:rsid w:val="00BE4D30"/>
    <w:rsid w:val="00BE5B90"/>
    <w:rsid w:val="00BE739B"/>
    <w:rsid w:val="00BF1515"/>
    <w:rsid w:val="00BF18B3"/>
    <w:rsid w:val="00BF2003"/>
    <w:rsid w:val="00BF21D9"/>
    <w:rsid w:val="00BF24ED"/>
    <w:rsid w:val="00BF40FD"/>
    <w:rsid w:val="00BF5037"/>
    <w:rsid w:val="00C001A4"/>
    <w:rsid w:val="00C00BDC"/>
    <w:rsid w:val="00C00FC8"/>
    <w:rsid w:val="00C014CA"/>
    <w:rsid w:val="00C018B5"/>
    <w:rsid w:val="00C0261F"/>
    <w:rsid w:val="00C026EC"/>
    <w:rsid w:val="00C03D2F"/>
    <w:rsid w:val="00C05739"/>
    <w:rsid w:val="00C06204"/>
    <w:rsid w:val="00C06607"/>
    <w:rsid w:val="00C079EA"/>
    <w:rsid w:val="00C07B91"/>
    <w:rsid w:val="00C07C32"/>
    <w:rsid w:val="00C1019A"/>
    <w:rsid w:val="00C114C0"/>
    <w:rsid w:val="00C122D0"/>
    <w:rsid w:val="00C12E4B"/>
    <w:rsid w:val="00C1428A"/>
    <w:rsid w:val="00C149BF"/>
    <w:rsid w:val="00C14A59"/>
    <w:rsid w:val="00C14C09"/>
    <w:rsid w:val="00C20749"/>
    <w:rsid w:val="00C210FD"/>
    <w:rsid w:val="00C2124F"/>
    <w:rsid w:val="00C22014"/>
    <w:rsid w:val="00C2218F"/>
    <w:rsid w:val="00C2322E"/>
    <w:rsid w:val="00C23497"/>
    <w:rsid w:val="00C23F09"/>
    <w:rsid w:val="00C2546E"/>
    <w:rsid w:val="00C256FA"/>
    <w:rsid w:val="00C26D00"/>
    <w:rsid w:val="00C27588"/>
    <w:rsid w:val="00C32A54"/>
    <w:rsid w:val="00C34F24"/>
    <w:rsid w:val="00C35F9C"/>
    <w:rsid w:val="00C37862"/>
    <w:rsid w:val="00C4005A"/>
    <w:rsid w:val="00C41154"/>
    <w:rsid w:val="00C419FB"/>
    <w:rsid w:val="00C431B7"/>
    <w:rsid w:val="00C4406C"/>
    <w:rsid w:val="00C442FC"/>
    <w:rsid w:val="00C44E48"/>
    <w:rsid w:val="00C4592F"/>
    <w:rsid w:val="00C45FB0"/>
    <w:rsid w:val="00C45FF5"/>
    <w:rsid w:val="00C50D17"/>
    <w:rsid w:val="00C516EF"/>
    <w:rsid w:val="00C51C4A"/>
    <w:rsid w:val="00C5206A"/>
    <w:rsid w:val="00C54873"/>
    <w:rsid w:val="00C548FC"/>
    <w:rsid w:val="00C54D4B"/>
    <w:rsid w:val="00C55C41"/>
    <w:rsid w:val="00C5728C"/>
    <w:rsid w:val="00C61BEB"/>
    <w:rsid w:val="00C61DA4"/>
    <w:rsid w:val="00C61FB3"/>
    <w:rsid w:val="00C62CCA"/>
    <w:rsid w:val="00C6348C"/>
    <w:rsid w:val="00C63BC3"/>
    <w:rsid w:val="00C65062"/>
    <w:rsid w:val="00C651C5"/>
    <w:rsid w:val="00C65A85"/>
    <w:rsid w:val="00C66779"/>
    <w:rsid w:val="00C66FC4"/>
    <w:rsid w:val="00C70114"/>
    <w:rsid w:val="00C70720"/>
    <w:rsid w:val="00C709D9"/>
    <w:rsid w:val="00C70C48"/>
    <w:rsid w:val="00C70D49"/>
    <w:rsid w:val="00C73957"/>
    <w:rsid w:val="00C746FA"/>
    <w:rsid w:val="00C7525F"/>
    <w:rsid w:val="00C76036"/>
    <w:rsid w:val="00C767F3"/>
    <w:rsid w:val="00C77106"/>
    <w:rsid w:val="00C77FB8"/>
    <w:rsid w:val="00C807A1"/>
    <w:rsid w:val="00C8169C"/>
    <w:rsid w:val="00C820C4"/>
    <w:rsid w:val="00C831AD"/>
    <w:rsid w:val="00C8336C"/>
    <w:rsid w:val="00C83AA2"/>
    <w:rsid w:val="00C83E90"/>
    <w:rsid w:val="00C84A34"/>
    <w:rsid w:val="00C84F64"/>
    <w:rsid w:val="00C8638C"/>
    <w:rsid w:val="00C864B6"/>
    <w:rsid w:val="00C8751A"/>
    <w:rsid w:val="00C9018D"/>
    <w:rsid w:val="00C921D7"/>
    <w:rsid w:val="00C92A58"/>
    <w:rsid w:val="00C960E7"/>
    <w:rsid w:val="00C968CA"/>
    <w:rsid w:val="00C977D4"/>
    <w:rsid w:val="00C97BAE"/>
    <w:rsid w:val="00CA01C9"/>
    <w:rsid w:val="00CA08CA"/>
    <w:rsid w:val="00CA0E2E"/>
    <w:rsid w:val="00CA1773"/>
    <w:rsid w:val="00CA1EA1"/>
    <w:rsid w:val="00CA3AD4"/>
    <w:rsid w:val="00CA3ECF"/>
    <w:rsid w:val="00CA420F"/>
    <w:rsid w:val="00CA42AA"/>
    <w:rsid w:val="00CA4EE1"/>
    <w:rsid w:val="00CA54FA"/>
    <w:rsid w:val="00CA6386"/>
    <w:rsid w:val="00CA665B"/>
    <w:rsid w:val="00CB0BB3"/>
    <w:rsid w:val="00CB6364"/>
    <w:rsid w:val="00CB64C6"/>
    <w:rsid w:val="00CB6F34"/>
    <w:rsid w:val="00CB7C1C"/>
    <w:rsid w:val="00CC107A"/>
    <w:rsid w:val="00CC1EE6"/>
    <w:rsid w:val="00CC3046"/>
    <w:rsid w:val="00CC34A8"/>
    <w:rsid w:val="00CC3CB1"/>
    <w:rsid w:val="00CC654C"/>
    <w:rsid w:val="00CC7394"/>
    <w:rsid w:val="00CC7ADB"/>
    <w:rsid w:val="00CD1EF1"/>
    <w:rsid w:val="00CD2A33"/>
    <w:rsid w:val="00CD7A7A"/>
    <w:rsid w:val="00CD7AA3"/>
    <w:rsid w:val="00CE12EB"/>
    <w:rsid w:val="00CE2EFC"/>
    <w:rsid w:val="00CE3AD3"/>
    <w:rsid w:val="00CE4896"/>
    <w:rsid w:val="00CE5713"/>
    <w:rsid w:val="00CE615B"/>
    <w:rsid w:val="00CE663F"/>
    <w:rsid w:val="00CE7042"/>
    <w:rsid w:val="00CF011F"/>
    <w:rsid w:val="00CF03DC"/>
    <w:rsid w:val="00CF11F4"/>
    <w:rsid w:val="00CF1229"/>
    <w:rsid w:val="00CF18EB"/>
    <w:rsid w:val="00CF2965"/>
    <w:rsid w:val="00CF3A51"/>
    <w:rsid w:val="00CF3A6E"/>
    <w:rsid w:val="00CF5589"/>
    <w:rsid w:val="00CF5BCE"/>
    <w:rsid w:val="00CF5BEC"/>
    <w:rsid w:val="00D0027E"/>
    <w:rsid w:val="00D01863"/>
    <w:rsid w:val="00D01FC6"/>
    <w:rsid w:val="00D04782"/>
    <w:rsid w:val="00D04F2E"/>
    <w:rsid w:val="00D0618B"/>
    <w:rsid w:val="00D0682D"/>
    <w:rsid w:val="00D119A6"/>
    <w:rsid w:val="00D11CF0"/>
    <w:rsid w:val="00D1289D"/>
    <w:rsid w:val="00D12EF0"/>
    <w:rsid w:val="00D138AF"/>
    <w:rsid w:val="00D14793"/>
    <w:rsid w:val="00D15E80"/>
    <w:rsid w:val="00D1791A"/>
    <w:rsid w:val="00D20DFE"/>
    <w:rsid w:val="00D22483"/>
    <w:rsid w:val="00D226BE"/>
    <w:rsid w:val="00D22893"/>
    <w:rsid w:val="00D22E19"/>
    <w:rsid w:val="00D230A3"/>
    <w:rsid w:val="00D230D0"/>
    <w:rsid w:val="00D235DA"/>
    <w:rsid w:val="00D23853"/>
    <w:rsid w:val="00D24982"/>
    <w:rsid w:val="00D25357"/>
    <w:rsid w:val="00D255EC"/>
    <w:rsid w:val="00D25774"/>
    <w:rsid w:val="00D259FC"/>
    <w:rsid w:val="00D26176"/>
    <w:rsid w:val="00D2694C"/>
    <w:rsid w:val="00D26E1F"/>
    <w:rsid w:val="00D271D2"/>
    <w:rsid w:val="00D27551"/>
    <w:rsid w:val="00D3139E"/>
    <w:rsid w:val="00D33295"/>
    <w:rsid w:val="00D33E98"/>
    <w:rsid w:val="00D3404D"/>
    <w:rsid w:val="00D3458F"/>
    <w:rsid w:val="00D346CC"/>
    <w:rsid w:val="00D34D42"/>
    <w:rsid w:val="00D3647F"/>
    <w:rsid w:val="00D36631"/>
    <w:rsid w:val="00D371D2"/>
    <w:rsid w:val="00D379D4"/>
    <w:rsid w:val="00D4138E"/>
    <w:rsid w:val="00D41D77"/>
    <w:rsid w:val="00D42445"/>
    <w:rsid w:val="00D4351F"/>
    <w:rsid w:val="00D44A1E"/>
    <w:rsid w:val="00D455E0"/>
    <w:rsid w:val="00D46091"/>
    <w:rsid w:val="00D5000E"/>
    <w:rsid w:val="00D50E67"/>
    <w:rsid w:val="00D518A2"/>
    <w:rsid w:val="00D52A1C"/>
    <w:rsid w:val="00D52BA1"/>
    <w:rsid w:val="00D54023"/>
    <w:rsid w:val="00D54327"/>
    <w:rsid w:val="00D54476"/>
    <w:rsid w:val="00D54B46"/>
    <w:rsid w:val="00D550BF"/>
    <w:rsid w:val="00D55BE6"/>
    <w:rsid w:val="00D60C7D"/>
    <w:rsid w:val="00D614B2"/>
    <w:rsid w:val="00D61B11"/>
    <w:rsid w:val="00D628C3"/>
    <w:rsid w:val="00D62C1A"/>
    <w:rsid w:val="00D62CD8"/>
    <w:rsid w:val="00D62D58"/>
    <w:rsid w:val="00D62E73"/>
    <w:rsid w:val="00D649EE"/>
    <w:rsid w:val="00D64D22"/>
    <w:rsid w:val="00D65CA3"/>
    <w:rsid w:val="00D6696D"/>
    <w:rsid w:val="00D703D7"/>
    <w:rsid w:val="00D70BE9"/>
    <w:rsid w:val="00D718D8"/>
    <w:rsid w:val="00D72C59"/>
    <w:rsid w:val="00D74BBD"/>
    <w:rsid w:val="00D74FC3"/>
    <w:rsid w:val="00D7553E"/>
    <w:rsid w:val="00D7567F"/>
    <w:rsid w:val="00D80131"/>
    <w:rsid w:val="00D80C70"/>
    <w:rsid w:val="00D81969"/>
    <w:rsid w:val="00D82045"/>
    <w:rsid w:val="00D83C14"/>
    <w:rsid w:val="00D85987"/>
    <w:rsid w:val="00D85A49"/>
    <w:rsid w:val="00D866D3"/>
    <w:rsid w:val="00D86782"/>
    <w:rsid w:val="00D90B58"/>
    <w:rsid w:val="00D911C1"/>
    <w:rsid w:val="00D9257E"/>
    <w:rsid w:val="00D93C25"/>
    <w:rsid w:val="00D947F0"/>
    <w:rsid w:val="00D94FBC"/>
    <w:rsid w:val="00D95047"/>
    <w:rsid w:val="00D95098"/>
    <w:rsid w:val="00D9517D"/>
    <w:rsid w:val="00D9540F"/>
    <w:rsid w:val="00D9698F"/>
    <w:rsid w:val="00D97F4F"/>
    <w:rsid w:val="00D97F68"/>
    <w:rsid w:val="00DA0F28"/>
    <w:rsid w:val="00DA4D0A"/>
    <w:rsid w:val="00DA5552"/>
    <w:rsid w:val="00DA6399"/>
    <w:rsid w:val="00DA68F3"/>
    <w:rsid w:val="00DA6D46"/>
    <w:rsid w:val="00DB07C9"/>
    <w:rsid w:val="00DB0BAD"/>
    <w:rsid w:val="00DB0EEE"/>
    <w:rsid w:val="00DB1603"/>
    <w:rsid w:val="00DB1868"/>
    <w:rsid w:val="00DB3356"/>
    <w:rsid w:val="00DB3644"/>
    <w:rsid w:val="00DB4634"/>
    <w:rsid w:val="00DB48C4"/>
    <w:rsid w:val="00DB4A51"/>
    <w:rsid w:val="00DB55E3"/>
    <w:rsid w:val="00DC06CD"/>
    <w:rsid w:val="00DC12A1"/>
    <w:rsid w:val="00DC15E4"/>
    <w:rsid w:val="00DC1999"/>
    <w:rsid w:val="00DC2CE7"/>
    <w:rsid w:val="00DC340F"/>
    <w:rsid w:val="00DC3832"/>
    <w:rsid w:val="00DC40C3"/>
    <w:rsid w:val="00DC4498"/>
    <w:rsid w:val="00DC58AE"/>
    <w:rsid w:val="00DC6980"/>
    <w:rsid w:val="00DC6FA5"/>
    <w:rsid w:val="00DD0160"/>
    <w:rsid w:val="00DD15AD"/>
    <w:rsid w:val="00DD16EF"/>
    <w:rsid w:val="00DD20DF"/>
    <w:rsid w:val="00DD24D5"/>
    <w:rsid w:val="00DD3091"/>
    <w:rsid w:val="00DD4C33"/>
    <w:rsid w:val="00DD4CDF"/>
    <w:rsid w:val="00DD5359"/>
    <w:rsid w:val="00DD5561"/>
    <w:rsid w:val="00DD5EAE"/>
    <w:rsid w:val="00DD7047"/>
    <w:rsid w:val="00DE097D"/>
    <w:rsid w:val="00DE0DCA"/>
    <w:rsid w:val="00DE0F4B"/>
    <w:rsid w:val="00DE436F"/>
    <w:rsid w:val="00DE498D"/>
    <w:rsid w:val="00DE5402"/>
    <w:rsid w:val="00DE6386"/>
    <w:rsid w:val="00DE6BE9"/>
    <w:rsid w:val="00DE708C"/>
    <w:rsid w:val="00DE78CA"/>
    <w:rsid w:val="00DF0352"/>
    <w:rsid w:val="00DF0EEB"/>
    <w:rsid w:val="00DF1253"/>
    <w:rsid w:val="00DF15AA"/>
    <w:rsid w:val="00DF2EE5"/>
    <w:rsid w:val="00DF34E2"/>
    <w:rsid w:val="00DF3E19"/>
    <w:rsid w:val="00DF4F19"/>
    <w:rsid w:val="00DF66D6"/>
    <w:rsid w:val="00DF6E51"/>
    <w:rsid w:val="00DF72C5"/>
    <w:rsid w:val="00DF7A2F"/>
    <w:rsid w:val="00E00437"/>
    <w:rsid w:val="00E00AFF"/>
    <w:rsid w:val="00E019DA"/>
    <w:rsid w:val="00E03DAC"/>
    <w:rsid w:val="00E06DC2"/>
    <w:rsid w:val="00E07A17"/>
    <w:rsid w:val="00E07DB9"/>
    <w:rsid w:val="00E106D3"/>
    <w:rsid w:val="00E12663"/>
    <w:rsid w:val="00E13709"/>
    <w:rsid w:val="00E14086"/>
    <w:rsid w:val="00E14FA7"/>
    <w:rsid w:val="00E20192"/>
    <w:rsid w:val="00E2158D"/>
    <w:rsid w:val="00E21AFA"/>
    <w:rsid w:val="00E22765"/>
    <w:rsid w:val="00E24312"/>
    <w:rsid w:val="00E24494"/>
    <w:rsid w:val="00E27349"/>
    <w:rsid w:val="00E27553"/>
    <w:rsid w:val="00E27D48"/>
    <w:rsid w:val="00E30D1C"/>
    <w:rsid w:val="00E310D2"/>
    <w:rsid w:val="00E317A0"/>
    <w:rsid w:val="00E326F9"/>
    <w:rsid w:val="00E34A4B"/>
    <w:rsid w:val="00E3569F"/>
    <w:rsid w:val="00E35D42"/>
    <w:rsid w:val="00E3756E"/>
    <w:rsid w:val="00E40843"/>
    <w:rsid w:val="00E40F5E"/>
    <w:rsid w:val="00E418B1"/>
    <w:rsid w:val="00E43D7A"/>
    <w:rsid w:val="00E441FA"/>
    <w:rsid w:val="00E44FCD"/>
    <w:rsid w:val="00E45A3A"/>
    <w:rsid w:val="00E45E5D"/>
    <w:rsid w:val="00E46272"/>
    <w:rsid w:val="00E47F28"/>
    <w:rsid w:val="00E50579"/>
    <w:rsid w:val="00E50812"/>
    <w:rsid w:val="00E50E6A"/>
    <w:rsid w:val="00E53A4B"/>
    <w:rsid w:val="00E55492"/>
    <w:rsid w:val="00E557DD"/>
    <w:rsid w:val="00E56947"/>
    <w:rsid w:val="00E576D5"/>
    <w:rsid w:val="00E61236"/>
    <w:rsid w:val="00E61619"/>
    <w:rsid w:val="00E61A9E"/>
    <w:rsid w:val="00E61D56"/>
    <w:rsid w:val="00E6252C"/>
    <w:rsid w:val="00E63013"/>
    <w:rsid w:val="00E63641"/>
    <w:rsid w:val="00E649D4"/>
    <w:rsid w:val="00E64A37"/>
    <w:rsid w:val="00E65003"/>
    <w:rsid w:val="00E6590A"/>
    <w:rsid w:val="00E66014"/>
    <w:rsid w:val="00E66D8C"/>
    <w:rsid w:val="00E66FA6"/>
    <w:rsid w:val="00E67202"/>
    <w:rsid w:val="00E674E2"/>
    <w:rsid w:val="00E6797B"/>
    <w:rsid w:val="00E71CA9"/>
    <w:rsid w:val="00E72EC4"/>
    <w:rsid w:val="00E73165"/>
    <w:rsid w:val="00E73240"/>
    <w:rsid w:val="00E7328C"/>
    <w:rsid w:val="00E73ABD"/>
    <w:rsid w:val="00E7409F"/>
    <w:rsid w:val="00E75115"/>
    <w:rsid w:val="00E75868"/>
    <w:rsid w:val="00E767BC"/>
    <w:rsid w:val="00E7737E"/>
    <w:rsid w:val="00E81CF1"/>
    <w:rsid w:val="00E81D8D"/>
    <w:rsid w:val="00E82B8F"/>
    <w:rsid w:val="00E833E5"/>
    <w:rsid w:val="00E83C28"/>
    <w:rsid w:val="00E84488"/>
    <w:rsid w:val="00E85650"/>
    <w:rsid w:val="00E86969"/>
    <w:rsid w:val="00E86E7B"/>
    <w:rsid w:val="00E87C40"/>
    <w:rsid w:val="00E87EF1"/>
    <w:rsid w:val="00E90898"/>
    <w:rsid w:val="00E90AB0"/>
    <w:rsid w:val="00E939D3"/>
    <w:rsid w:val="00E93AC5"/>
    <w:rsid w:val="00E9434E"/>
    <w:rsid w:val="00E95BA2"/>
    <w:rsid w:val="00E95D0C"/>
    <w:rsid w:val="00E95E2D"/>
    <w:rsid w:val="00E96F29"/>
    <w:rsid w:val="00E97A13"/>
    <w:rsid w:val="00EA091F"/>
    <w:rsid w:val="00EA1673"/>
    <w:rsid w:val="00EA17D2"/>
    <w:rsid w:val="00EA1903"/>
    <w:rsid w:val="00EA1B79"/>
    <w:rsid w:val="00EA26A1"/>
    <w:rsid w:val="00EA38DF"/>
    <w:rsid w:val="00EA4013"/>
    <w:rsid w:val="00EA656E"/>
    <w:rsid w:val="00EA71C8"/>
    <w:rsid w:val="00EA7670"/>
    <w:rsid w:val="00EA79B3"/>
    <w:rsid w:val="00EB27D6"/>
    <w:rsid w:val="00EB2CC2"/>
    <w:rsid w:val="00EB499E"/>
    <w:rsid w:val="00EB5D52"/>
    <w:rsid w:val="00EB7A98"/>
    <w:rsid w:val="00EC09CB"/>
    <w:rsid w:val="00EC1A74"/>
    <w:rsid w:val="00EC2741"/>
    <w:rsid w:val="00EC54E8"/>
    <w:rsid w:val="00EC5CB6"/>
    <w:rsid w:val="00EC6B6B"/>
    <w:rsid w:val="00ED0084"/>
    <w:rsid w:val="00ED12B3"/>
    <w:rsid w:val="00ED1D61"/>
    <w:rsid w:val="00ED413A"/>
    <w:rsid w:val="00ED4643"/>
    <w:rsid w:val="00ED48D9"/>
    <w:rsid w:val="00ED4F7E"/>
    <w:rsid w:val="00ED6AE9"/>
    <w:rsid w:val="00ED6D28"/>
    <w:rsid w:val="00ED7E30"/>
    <w:rsid w:val="00EE1E1F"/>
    <w:rsid w:val="00EE39D5"/>
    <w:rsid w:val="00EE46EE"/>
    <w:rsid w:val="00EE4A99"/>
    <w:rsid w:val="00EE4BA2"/>
    <w:rsid w:val="00EE5EC2"/>
    <w:rsid w:val="00EE5F74"/>
    <w:rsid w:val="00EE6095"/>
    <w:rsid w:val="00EE656D"/>
    <w:rsid w:val="00EE7AC2"/>
    <w:rsid w:val="00EE7B63"/>
    <w:rsid w:val="00EF14DB"/>
    <w:rsid w:val="00EF158B"/>
    <w:rsid w:val="00EF2D8F"/>
    <w:rsid w:val="00EF4519"/>
    <w:rsid w:val="00EF69B8"/>
    <w:rsid w:val="00EF6C68"/>
    <w:rsid w:val="00EF704A"/>
    <w:rsid w:val="00EF74E3"/>
    <w:rsid w:val="00EF78CC"/>
    <w:rsid w:val="00F00AF8"/>
    <w:rsid w:val="00F01A2D"/>
    <w:rsid w:val="00F01F9C"/>
    <w:rsid w:val="00F024D2"/>
    <w:rsid w:val="00F03D4B"/>
    <w:rsid w:val="00F03DF3"/>
    <w:rsid w:val="00F03E45"/>
    <w:rsid w:val="00F055D1"/>
    <w:rsid w:val="00F10728"/>
    <w:rsid w:val="00F10C98"/>
    <w:rsid w:val="00F1221D"/>
    <w:rsid w:val="00F1229C"/>
    <w:rsid w:val="00F1254B"/>
    <w:rsid w:val="00F135A7"/>
    <w:rsid w:val="00F137E2"/>
    <w:rsid w:val="00F14035"/>
    <w:rsid w:val="00F14445"/>
    <w:rsid w:val="00F1460E"/>
    <w:rsid w:val="00F1534F"/>
    <w:rsid w:val="00F162B7"/>
    <w:rsid w:val="00F175B0"/>
    <w:rsid w:val="00F177DB"/>
    <w:rsid w:val="00F209E1"/>
    <w:rsid w:val="00F213F9"/>
    <w:rsid w:val="00F21F91"/>
    <w:rsid w:val="00F2211F"/>
    <w:rsid w:val="00F22162"/>
    <w:rsid w:val="00F22B02"/>
    <w:rsid w:val="00F22DEC"/>
    <w:rsid w:val="00F24B2D"/>
    <w:rsid w:val="00F24C73"/>
    <w:rsid w:val="00F27337"/>
    <w:rsid w:val="00F27B59"/>
    <w:rsid w:val="00F27E85"/>
    <w:rsid w:val="00F3020E"/>
    <w:rsid w:val="00F30777"/>
    <w:rsid w:val="00F3123E"/>
    <w:rsid w:val="00F32526"/>
    <w:rsid w:val="00F32D6F"/>
    <w:rsid w:val="00F32FB0"/>
    <w:rsid w:val="00F33CEC"/>
    <w:rsid w:val="00F33D91"/>
    <w:rsid w:val="00F35ECE"/>
    <w:rsid w:val="00F366EB"/>
    <w:rsid w:val="00F411A6"/>
    <w:rsid w:val="00F4186D"/>
    <w:rsid w:val="00F41AF9"/>
    <w:rsid w:val="00F41C74"/>
    <w:rsid w:val="00F41CD3"/>
    <w:rsid w:val="00F41F18"/>
    <w:rsid w:val="00F41FB7"/>
    <w:rsid w:val="00F4268F"/>
    <w:rsid w:val="00F44A5C"/>
    <w:rsid w:val="00F46131"/>
    <w:rsid w:val="00F46E40"/>
    <w:rsid w:val="00F474CE"/>
    <w:rsid w:val="00F47850"/>
    <w:rsid w:val="00F51668"/>
    <w:rsid w:val="00F53101"/>
    <w:rsid w:val="00F5432E"/>
    <w:rsid w:val="00F55F35"/>
    <w:rsid w:val="00F56324"/>
    <w:rsid w:val="00F56451"/>
    <w:rsid w:val="00F57283"/>
    <w:rsid w:val="00F62493"/>
    <w:rsid w:val="00F62581"/>
    <w:rsid w:val="00F62EAC"/>
    <w:rsid w:val="00F6338A"/>
    <w:rsid w:val="00F63D2D"/>
    <w:rsid w:val="00F6556F"/>
    <w:rsid w:val="00F65BCE"/>
    <w:rsid w:val="00F664F3"/>
    <w:rsid w:val="00F7133C"/>
    <w:rsid w:val="00F71B4C"/>
    <w:rsid w:val="00F72AA6"/>
    <w:rsid w:val="00F735FC"/>
    <w:rsid w:val="00F7476F"/>
    <w:rsid w:val="00F75170"/>
    <w:rsid w:val="00F76F0B"/>
    <w:rsid w:val="00F778BF"/>
    <w:rsid w:val="00F80CB2"/>
    <w:rsid w:val="00F81655"/>
    <w:rsid w:val="00F81832"/>
    <w:rsid w:val="00F818DE"/>
    <w:rsid w:val="00F8228F"/>
    <w:rsid w:val="00F8252F"/>
    <w:rsid w:val="00F83C7A"/>
    <w:rsid w:val="00F84260"/>
    <w:rsid w:val="00F85B67"/>
    <w:rsid w:val="00F877DF"/>
    <w:rsid w:val="00F87C71"/>
    <w:rsid w:val="00F91034"/>
    <w:rsid w:val="00F91932"/>
    <w:rsid w:val="00F927FD"/>
    <w:rsid w:val="00F92B43"/>
    <w:rsid w:val="00F943E1"/>
    <w:rsid w:val="00F959A3"/>
    <w:rsid w:val="00F95CA4"/>
    <w:rsid w:val="00F96289"/>
    <w:rsid w:val="00F97486"/>
    <w:rsid w:val="00FA063B"/>
    <w:rsid w:val="00FA07C0"/>
    <w:rsid w:val="00FA1CC1"/>
    <w:rsid w:val="00FA1CDF"/>
    <w:rsid w:val="00FA1DAF"/>
    <w:rsid w:val="00FA2FE3"/>
    <w:rsid w:val="00FA365A"/>
    <w:rsid w:val="00FA4459"/>
    <w:rsid w:val="00FA4629"/>
    <w:rsid w:val="00FA49EF"/>
    <w:rsid w:val="00FA5AF3"/>
    <w:rsid w:val="00FA63C4"/>
    <w:rsid w:val="00FA66C9"/>
    <w:rsid w:val="00FA70DE"/>
    <w:rsid w:val="00FA7325"/>
    <w:rsid w:val="00FB0ABF"/>
    <w:rsid w:val="00FB0ED2"/>
    <w:rsid w:val="00FB1247"/>
    <w:rsid w:val="00FB1DE3"/>
    <w:rsid w:val="00FB3203"/>
    <w:rsid w:val="00FB34D2"/>
    <w:rsid w:val="00FB3FAB"/>
    <w:rsid w:val="00FB4C02"/>
    <w:rsid w:val="00FB5DD1"/>
    <w:rsid w:val="00FB68AC"/>
    <w:rsid w:val="00FB7269"/>
    <w:rsid w:val="00FB7C63"/>
    <w:rsid w:val="00FB7E53"/>
    <w:rsid w:val="00FB7F07"/>
    <w:rsid w:val="00FC03BD"/>
    <w:rsid w:val="00FC1E20"/>
    <w:rsid w:val="00FC42F8"/>
    <w:rsid w:val="00FC481D"/>
    <w:rsid w:val="00FC4890"/>
    <w:rsid w:val="00FC49FA"/>
    <w:rsid w:val="00FC4A5F"/>
    <w:rsid w:val="00FC56B0"/>
    <w:rsid w:val="00FC643D"/>
    <w:rsid w:val="00FC6471"/>
    <w:rsid w:val="00FC76A1"/>
    <w:rsid w:val="00FD0281"/>
    <w:rsid w:val="00FD0DEF"/>
    <w:rsid w:val="00FD1A4A"/>
    <w:rsid w:val="00FD1AE8"/>
    <w:rsid w:val="00FD1C38"/>
    <w:rsid w:val="00FD1F23"/>
    <w:rsid w:val="00FD4E43"/>
    <w:rsid w:val="00FD6C80"/>
    <w:rsid w:val="00FD73A8"/>
    <w:rsid w:val="00FD7794"/>
    <w:rsid w:val="00FE0483"/>
    <w:rsid w:val="00FE16A6"/>
    <w:rsid w:val="00FE33DC"/>
    <w:rsid w:val="00FE346E"/>
    <w:rsid w:val="00FE493E"/>
    <w:rsid w:val="00FE4FA8"/>
    <w:rsid w:val="00FE4FB7"/>
    <w:rsid w:val="00FE6990"/>
    <w:rsid w:val="00FE6C21"/>
    <w:rsid w:val="00FF03C8"/>
    <w:rsid w:val="00FF0541"/>
    <w:rsid w:val="00FF2FA2"/>
    <w:rsid w:val="00FF3FFF"/>
    <w:rsid w:val="00FF428D"/>
    <w:rsid w:val="00FF5483"/>
    <w:rsid w:val="00FF61BC"/>
    <w:rsid w:val="00FF6E1C"/>
    <w:rsid w:val="00FF7279"/>
    <w:rsid w:val="1A18A0CB"/>
    <w:rsid w:val="378BC673"/>
    <w:rsid w:val="74DBE312"/>
    <w:rsid w:val="7E699C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FF96"/>
  <w15:chartTrackingRefBased/>
  <w15:docId w15:val="{F1D55AA0-503B-493B-8A46-3369AF3E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F9"/>
  </w:style>
  <w:style w:type="paragraph" w:styleId="Heading1">
    <w:name w:val="heading 1"/>
    <w:basedOn w:val="Normal"/>
    <w:next w:val="Normal"/>
    <w:link w:val="Heading1Char"/>
    <w:uiPriority w:val="9"/>
    <w:qFormat/>
    <w:rsid w:val="00E47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7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F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47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47F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E47F2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E47F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urfulAccent1">
    <w:name w:val="List Table 7 Colorful Accent 1"/>
    <w:basedOn w:val="TableNormal"/>
    <w:uiPriority w:val="52"/>
    <w:rsid w:val="00E47F2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E47F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
    <w:name w:val="Grid Table 1 Light"/>
    <w:basedOn w:val="TableNormal"/>
    <w:uiPriority w:val="46"/>
    <w:rsid w:val="00E47F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73ABD"/>
    <w:pPr>
      <w:ind w:left="720"/>
      <w:contextualSpacing/>
    </w:pPr>
  </w:style>
  <w:style w:type="character" w:customStyle="1" w:styleId="Heading2Char">
    <w:name w:val="Heading 2 Char"/>
    <w:basedOn w:val="DefaultParagraphFont"/>
    <w:link w:val="Heading2"/>
    <w:uiPriority w:val="9"/>
    <w:rsid w:val="00DE78C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A040C"/>
    <w:pPr>
      <w:spacing w:after="0" w:line="240" w:lineRule="auto"/>
    </w:pPr>
  </w:style>
  <w:style w:type="paragraph" w:styleId="Header">
    <w:name w:val="header"/>
    <w:basedOn w:val="Normal"/>
    <w:link w:val="HeaderChar"/>
    <w:uiPriority w:val="99"/>
    <w:unhideWhenUsed/>
    <w:rsid w:val="005F2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DC"/>
  </w:style>
  <w:style w:type="paragraph" w:styleId="Footer">
    <w:name w:val="footer"/>
    <w:basedOn w:val="Normal"/>
    <w:link w:val="FooterChar"/>
    <w:uiPriority w:val="99"/>
    <w:unhideWhenUsed/>
    <w:rsid w:val="005F2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DC"/>
  </w:style>
  <w:style w:type="paragraph" w:styleId="Subtitle">
    <w:name w:val="Subtitle"/>
    <w:basedOn w:val="Normal"/>
    <w:next w:val="Normal"/>
    <w:link w:val="SubtitleChar"/>
    <w:uiPriority w:val="11"/>
    <w:qFormat/>
    <w:rsid w:val="00F543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32E"/>
    <w:rPr>
      <w:rFonts w:eastAsiaTheme="minorEastAsia"/>
      <w:color w:val="5A5A5A" w:themeColor="text1" w:themeTint="A5"/>
      <w:spacing w:val="15"/>
    </w:rPr>
  </w:style>
  <w:style w:type="paragraph" w:styleId="TOCHeading">
    <w:name w:val="TOC Heading"/>
    <w:basedOn w:val="Heading1"/>
    <w:next w:val="Normal"/>
    <w:uiPriority w:val="39"/>
    <w:unhideWhenUsed/>
    <w:qFormat/>
    <w:rsid w:val="00F5432E"/>
    <w:pPr>
      <w:outlineLvl w:val="9"/>
    </w:pPr>
    <w:rPr>
      <w:lang w:eastAsia="en-GB"/>
    </w:rPr>
  </w:style>
  <w:style w:type="paragraph" w:styleId="TOC1">
    <w:name w:val="toc 1"/>
    <w:basedOn w:val="Normal"/>
    <w:next w:val="Normal"/>
    <w:autoRedefine/>
    <w:uiPriority w:val="39"/>
    <w:unhideWhenUsed/>
    <w:rsid w:val="004F616E"/>
    <w:pPr>
      <w:tabs>
        <w:tab w:val="right" w:leader="dot" w:pos="15388"/>
      </w:tabs>
      <w:spacing w:after="100"/>
    </w:pPr>
  </w:style>
  <w:style w:type="paragraph" w:styleId="TOC2">
    <w:name w:val="toc 2"/>
    <w:basedOn w:val="Normal"/>
    <w:next w:val="Normal"/>
    <w:autoRedefine/>
    <w:uiPriority w:val="39"/>
    <w:unhideWhenUsed/>
    <w:rsid w:val="005D550C"/>
    <w:pPr>
      <w:tabs>
        <w:tab w:val="right" w:leader="dot" w:pos="10456"/>
      </w:tabs>
      <w:spacing w:after="100"/>
      <w:ind w:left="220"/>
    </w:pPr>
  </w:style>
  <w:style w:type="character" w:styleId="Hyperlink">
    <w:name w:val="Hyperlink"/>
    <w:basedOn w:val="DefaultParagraphFont"/>
    <w:uiPriority w:val="99"/>
    <w:unhideWhenUsed/>
    <w:rsid w:val="00F5432E"/>
    <w:rPr>
      <w:color w:val="0563C1" w:themeColor="hyperlink"/>
      <w:u w:val="single"/>
    </w:rPr>
  </w:style>
  <w:style w:type="character" w:styleId="CommentReference">
    <w:name w:val="annotation reference"/>
    <w:basedOn w:val="DefaultParagraphFont"/>
    <w:uiPriority w:val="99"/>
    <w:semiHidden/>
    <w:unhideWhenUsed/>
    <w:rsid w:val="007F599A"/>
    <w:rPr>
      <w:sz w:val="16"/>
      <w:szCs w:val="16"/>
    </w:rPr>
  </w:style>
  <w:style w:type="paragraph" w:styleId="CommentText">
    <w:name w:val="annotation text"/>
    <w:basedOn w:val="Normal"/>
    <w:link w:val="CommentTextChar"/>
    <w:uiPriority w:val="99"/>
    <w:unhideWhenUsed/>
    <w:rsid w:val="007F599A"/>
    <w:pPr>
      <w:spacing w:line="240" w:lineRule="auto"/>
    </w:pPr>
    <w:rPr>
      <w:sz w:val="20"/>
      <w:szCs w:val="20"/>
    </w:rPr>
  </w:style>
  <w:style w:type="character" w:customStyle="1" w:styleId="CommentTextChar">
    <w:name w:val="Comment Text Char"/>
    <w:basedOn w:val="DefaultParagraphFont"/>
    <w:link w:val="CommentText"/>
    <w:uiPriority w:val="99"/>
    <w:rsid w:val="007F599A"/>
    <w:rPr>
      <w:sz w:val="20"/>
      <w:szCs w:val="20"/>
    </w:rPr>
  </w:style>
  <w:style w:type="paragraph" w:styleId="CommentSubject">
    <w:name w:val="annotation subject"/>
    <w:basedOn w:val="CommentText"/>
    <w:next w:val="CommentText"/>
    <w:link w:val="CommentSubjectChar"/>
    <w:uiPriority w:val="99"/>
    <w:semiHidden/>
    <w:unhideWhenUsed/>
    <w:rsid w:val="007F599A"/>
    <w:rPr>
      <w:b/>
      <w:bCs/>
    </w:rPr>
  </w:style>
  <w:style w:type="character" w:customStyle="1" w:styleId="CommentSubjectChar">
    <w:name w:val="Comment Subject Char"/>
    <w:basedOn w:val="CommentTextChar"/>
    <w:link w:val="CommentSubject"/>
    <w:uiPriority w:val="99"/>
    <w:semiHidden/>
    <w:rsid w:val="007F599A"/>
    <w:rPr>
      <w:b/>
      <w:bCs/>
      <w:sz w:val="20"/>
      <w:szCs w:val="20"/>
    </w:rPr>
  </w:style>
  <w:style w:type="character" w:customStyle="1" w:styleId="normaltextrun">
    <w:name w:val="normaltextrun"/>
    <w:basedOn w:val="DefaultParagraphFont"/>
    <w:rsid w:val="00EC09CB"/>
  </w:style>
  <w:style w:type="character" w:customStyle="1" w:styleId="eop">
    <w:name w:val="eop"/>
    <w:basedOn w:val="DefaultParagraphFont"/>
    <w:rsid w:val="00EC09CB"/>
  </w:style>
  <w:style w:type="character" w:styleId="UnresolvedMention">
    <w:name w:val="Unresolved Mention"/>
    <w:basedOn w:val="DefaultParagraphFont"/>
    <w:uiPriority w:val="99"/>
    <w:semiHidden/>
    <w:unhideWhenUsed/>
    <w:rsid w:val="004701C2"/>
    <w:rPr>
      <w:color w:val="605E5C"/>
      <w:shd w:val="clear" w:color="auto" w:fill="E1DFDD"/>
    </w:rPr>
  </w:style>
  <w:style w:type="character" w:customStyle="1" w:styleId="NoSpacingChar">
    <w:name w:val="No Spacing Char"/>
    <w:basedOn w:val="DefaultParagraphFont"/>
    <w:link w:val="NoSpacing"/>
    <w:uiPriority w:val="1"/>
    <w:rsid w:val="00417B7E"/>
  </w:style>
  <w:style w:type="character" w:styleId="PageNumber">
    <w:name w:val="page number"/>
    <w:basedOn w:val="DefaultParagraphFont"/>
    <w:uiPriority w:val="99"/>
    <w:semiHidden/>
    <w:unhideWhenUsed/>
    <w:rsid w:val="00425909"/>
  </w:style>
  <w:style w:type="paragraph" w:customStyle="1" w:styleId="paragraph">
    <w:name w:val="paragraph"/>
    <w:basedOn w:val="Normal"/>
    <w:rsid w:val="00FA6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F72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74852524">
    <w:name w:val="scxw174852524"/>
    <w:basedOn w:val="DefaultParagraphFont"/>
    <w:rsid w:val="00D3404D"/>
  </w:style>
  <w:style w:type="character" w:customStyle="1" w:styleId="scxw62828098">
    <w:name w:val="scxw62828098"/>
    <w:basedOn w:val="DefaultParagraphFont"/>
    <w:rsid w:val="00E75115"/>
  </w:style>
  <w:style w:type="character" w:customStyle="1" w:styleId="scxw152040738">
    <w:name w:val="scxw152040738"/>
    <w:basedOn w:val="DefaultParagraphFont"/>
    <w:rsid w:val="00D83C14"/>
  </w:style>
  <w:style w:type="paragraph" w:styleId="TOC3">
    <w:name w:val="toc 3"/>
    <w:basedOn w:val="Normal"/>
    <w:next w:val="Normal"/>
    <w:autoRedefine/>
    <w:uiPriority w:val="39"/>
    <w:unhideWhenUsed/>
    <w:rsid w:val="00494C98"/>
    <w:pPr>
      <w:spacing w:after="100"/>
      <w:ind w:left="440"/>
    </w:pPr>
    <w:rPr>
      <w:rFonts w:eastAsiaTheme="minorEastAsia"/>
      <w:lang w:eastAsia="en-GB"/>
    </w:rPr>
  </w:style>
  <w:style w:type="paragraph" w:styleId="TOC4">
    <w:name w:val="toc 4"/>
    <w:basedOn w:val="Normal"/>
    <w:next w:val="Normal"/>
    <w:autoRedefine/>
    <w:uiPriority w:val="39"/>
    <w:unhideWhenUsed/>
    <w:rsid w:val="00494C98"/>
    <w:pPr>
      <w:spacing w:after="100"/>
      <w:ind w:left="660"/>
    </w:pPr>
    <w:rPr>
      <w:rFonts w:eastAsiaTheme="minorEastAsia"/>
      <w:lang w:eastAsia="en-GB"/>
    </w:rPr>
  </w:style>
  <w:style w:type="paragraph" w:styleId="TOC5">
    <w:name w:val="toc 5"/>
    <w:basedOn w:val="Normal"/>
    <w:next w:val="Normal"/>
    <w:autoRedefine/>
    <w:uiPriority w:val="39"/>
    <w:unhideWhenUsed/>
    <w:rsid w:val="00494C98"/>
    <w:pPr>
      <w:spacing w:after="100"/>
      <w:ind w:left="880"/>
    </w:pPr>
    <w:rPr>
      <w:rFonts w:eastAsiaTheme="minorEastAsia"/>
      <w:lang w:eastAsia="en-GB"/>
    </w:rPr>
  </w:style>
  <w:style w:type="paragraph" w:styleId="TOC6">
    <w:name w:val="toc 6"/>
    <w:basedOn w:val="Normal"/>
    <w:next w:val="Normal"/>
    <w:autoRedefine/>
    <w:uiPriority w:val="39"/>
    <w:unhideWhenUsed/>
    <w:rsid w:val="00494C98"/>
    <w:pPr>
      <w:spacing w:after="100"/>
      <w:ind w:left="1100"/>
    </w:pPr>
    <w:rPr>
      <w:rFonts w:eastAsiaTheme="minorEastAsia"/>
      <w:lang w:eastAsia="en-GB"/>
    </w:rPr>
  </w:style>
  <w:style w:type="paragraph" w:styleId="TOC7">
    <w:name w:val="toc 7"/>
    <w:basedOn w:val="Normal"/>
    <w:next w:val="Normal"/>
    <w:autoRedefine/>
    <w:uiPriority w:val="39"/>
    <w:unhideWhenUsed/>
    <w:rsid w:val="00494C98"/>
    <w:pPr>
      <w:spacing w:after="100"/>
      <w:ind w:left="1320"/>
    </w:pPr>
    <w:rPr>
      <w:rFonts w:eastAsiaTheme="minorEastAsia"/>
      <w:lang w:eastAsia="en-GB"/>
    </w:rPr>
  </w:style>
  <w:style w:type="paragraph" w:styleId="TOC8">
    <w:name w:val="toc 8"/>
    <w:basedOn w:val="Normal"/>
    <w:next w:val="Normal"/>
    <w:autoRedefine/>
    <w:uiPriority w:val="39"/>
    <w:unhideWhenUsed/>
    <w:rsid w:val="00494C98"/>
    <w:pPr>
      <w:spacing w:after="100"/>
      <w:ind w:left="1540"/>
    </w:pPr>
    <w:rPr>
      <w:rFonts w:eastAsiaTheme="minorEastAsia"/>
      <w:lang w:eastAsia="en-GB"/>
    </w:rPr>
  </w:style>
  <w:style w:type="paragraph" w:styleId="TOC9">
    <w:name w:val="toc 9"/>
    <w:basedOn w:val="Normal"/>
    <w:next w:val="Normal"/>
    <w:autoRedefine/>
    <w:uiPriority w:val="39"/>
    <w:unhideWhenUsed/>
    <w:rsid w:val="00494C98"/>
    <w:pPr>
      <w:spacing w:after="100"/>
      <w:ind w:left="1760"/>
    </w:pPr>
    <w:rPr>
      <w:rFonts w:eastAsiaTheme="minorEastAsia"/>
      <w:lang w:eastAsia="en-GB"/>
    </w:rPr>
  </w:style>
  <w:style w:type="character" w:customStyle="1" w:styleId="FooterPipe">
    <w:name w:val="Footer Pipe"/>
    <w:basedOn w:val="DefaultParagraphFont"/>
    <w:uiPriority w:val="99"/>
    <w:semiHidden/>
    <w:rsid w:val="0047375E"/>
    <w:rPr>
      <w:color w:val="005EB8"/>
    </w:rPr>
  </w:style>
  <w:style w:type="paragraph" w:styleId="Revision">
    <w:name w:val="Revision"/>
    <w:hidden/>
    <w:uiPriority w:val="99"/>
    <w:semiHidden/>
    <w:rsid w:val="004B06AD"/>
    <w:pPr>
      <w:spacing w:after="0" w:line="240" w:lineRule="auto"/>
    </w:pPr>
  </w:style>
  <w:style w:type="paragraph" w:customStyle="1" w:styleId="BackPage">
    <w:name w:val="Back Page"/>
    <w:basedOn w:val="Normal"/>
    <w:uiPriority w:val="99"/>
    <w:rsid w:val="00F2211F"/>
    <w:pPr>
      <w:spacing w:after="0" w:line="240" w:lineRule="auto"/>
    </w:pPr>
    <w:rPr>
      <w:rFonts w:ascii="Arial" w:hAnsi="Arial"/>
      <w:color w:val="005EB8"/>
      <w:sz w:val="24"/>
      <w:szCs w:val="24"/>
    </w:rPr>
  </w:style>
  <w:style w:type="paragraph" w:styleId="Date">
    <w:name w:val="Date"/>
    <w:basedOn w:val="Normal"/>
    <w:next w:val="Normal"/>
    <w:link w:val="DateChar"/>
    <w:uiPriority w:val="19"/>
    <w:semiHidden/>
    <w:qFormat/>
    <w:rsid w:val="0096570E"/>
    <w:pPr>
      <w:spacing w:after="0" w:line="240" w:lineRule="auto"/>
    </w:pPr>
    <w:rPr>
      <w:rFonts w:ascii="Arial" w:hAnsi="Arial"/>
      <w:color w:val="231F20"/>
      <w:sz w:val="24"/>
      <w:szCs w:val="24"/>
    </w:rPr>
  </w:style>
  <w:style w:type="character" w:customStyle="1" w:styleId="DateChar">
    <w:name w:val="Date Char"/>
    <w:basedOn w:val="DefaultParagraphFont"/>
    <w:link w:val="Date"/>
    <w:uiPriority w:val="19"/>
    <w:semiHidden/>
    <w:rsid w:val="0096570E"/>
    <w:rPr>
      <w:rFonts w:ascii="Arial" w:hAnsi="Arial"/>
      <w:color w:val="231F20"/>
      <w:sz w:val="24"/>
      <w:szCs w:val="24"/>
    </w:rPr>
  </w:style>
  <w:style w:type="character" w:styleId="PlaceholderText">
    <w:name w:val="Placeholder Text"/>
    <w:basedOn w:val="DefaultParagraphFont"/>
    <w:uiPriority w:val="99"/>
    <w:semiHidden/>
    <w:rsid w:val="0096570E"/>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1730">
      <w:bodyDiv w:val="1"/>
      <w:marLeft w:val="0"/>
      <w:marRight w:val="0"/>
      <w:marTop w:val="0"/>
      <w:marBottom w:val="0"/>
      <w:divBdr>
        <w:top w:val="none" w:sz="0" w:space="0" w:color="auto"/>
        <w:left w:val="none" w:sz="0" w:space="0" w:color="auto"/>
        <w:bottom w:val="none" w:sz="0" w:space="0" w:color="auto"/>
        <w:right w:val="none" w:sz="0" w:space="0" w:color="auto"/>
      </w:divBdr>
      <w:divsChild>
        <w:div w:id="474643236">
          <w:marLeft w:val="0"/>
          <w:marRight w:val="0"/>
          <w:marTop w:val="0"/>
          <w:marBottom w:val="0"/>
          <w:divBdr>
            <w:top w:val="none" w:sz="0" w:space="0" w:color="auto"/>
            <w:left w:val="none" w:sz="0" w:space="0" w:color="auto"/>
            <w:bottom w:val="none" w:sz="0" w:space="0" w:color="auto"/>
            <w:right w:val="none" w:sz="0" w:space="0" w:color="auto"/>
          </w:divBdr>
        </w:div>
        <w:div w:id="1349142586">
          <w:marLeft w:val="0"/>
          <w:marRight w:val="0"/>
          <w:marTop w:val="0"/>
          <w:marBottom w:val="0"/>
          <w:divBdr>
            <w:top w:val="none" w:sz="0" w:space="0" w:color="auto"/>
            <w:left w:val="none" w:sz="0" w:space="0" w:color="auto"/>
            <w:bottom w:val="none" w:sz="0" w:space="0" w:color="auto"/>
            <w:right w:val="none" w:sz="0" w:space="0" w:color="auto"/>
          </w:divBdr>
        </w:div>
      </w:divsChild>
    </w:div>
    <w:div w:id="294067761">
      <w:bodyDiv w:val="1"/>
      <w:marLeft w:val="0"/>
      <w:marRight w:val="0"/>
      <w:marTop w:val="0"/>
      <w:marBottom w:val="0"/>
      <w:divBdr>
        <w:top w:val="none" w:sz="0" w:space="0" w:color="auto"/>
        <w:left w:val="none" w:sz="0" w:space="0" w:color="auto"/>
        <w:bottom w:val="none" w:sz="0" w:space="0" w:color="auto"/>
        <w:right w:val="none" w:sz="0" w:space="0" w:color="auto"/>
      </w:divBdr>
      <w:divsChild>
        <w:div w:id="18239347">
          <w:marLeft w:val="0"/>
          <w:marRight w:val="0"/>
          <w:marTop w:val="0"/>
          <w:marBottom w:val="0"/>
          <w:divBdr>
            <w:top w:val="none" w:sz="0" w:space="0" w:color="auto"/>
            <w:left w:val="none" w:sz="0" w:space="0" w:color="auto"/>
            <w:bottom w:val="none" w:sz="0" w:space="0" w:color="auto"/>
            <w:right w:val="none" w:sz="0" w:space="0" w:color="auto"/>
          </w:divBdr>
        </w:div>
        <w:div w:id="248127196">
          <w:marLeft w:val="0"/>
          <w:marRight w:val="0"/>
          <w:marTop w:val="0"/>
          <w:marBottom w:val="0"/>
          <w:divBdr>
            <w:top w:val="none" w:sz="0" w:space="0" w:color="auto"/>
            <w:left w:val="none" w:sz="0" w:space="0" w:color="auto"/>
            <w:bottom w:val="none" w:sz="0" w:space="0" w:color="auto"/>
            <w:right w:val="none" w:sz="0" w:space="0" w:color="auto"/>
          </w:divBdr>
        </w:div>
        <w:div w:id="1111129032">
          <w:marLeft w:val="0"/>
          <w:marRight w:val="0"/>
          <w:marTop w:val="0"/>
          <w:marBottom w:val="0"/>
          <w:divBdr>
            <w:top w:val="none" w:sz="0" w:space="0" w:color="auto"/>
            <w:left w:val="none" w:sz="0" w:space="0" w:color="auto"/>
            <w:bottom w:val="none" w:sz="0" w:space="0" w:color="auto"/>
            <w:right w:val="none" w:sz="0" w:space="0" w:color="auto"/>
          </w:divBdr>
          <w:divsChild>
            <w:div w:id="237449047">
              <w:marLeft w:val="-75"/>
              <w:marRight w:val="0"/>
              <w:marTop w:val="30"/>
              <w:marBottom w:val="30"/>
              <w:divBdr>
                <w:top w:val="none" w:sz="0" w:space="0" w:color="auto"/>
                <w:left w:val="none" w:sz="0" w:space="0" w:color="auto"/>
                <w:bottom w:val="none" w:sz="0" w:space="0" w:color="auto"/>
                <w:right w:val="none" w:sz="0" w:space="0" w:color="auto"/>
              </w:divBdr>
              <w:divsChild>
                <w:div w:id="39131713">
                  <w:marLeft w:val="0"/>
                  <w:marRight w:val="0"/>
                  <w:marTop w:val="0"/>
                  <w:marBottom w:val="0"/>
                  <w:divBdr>
                    <w:top w:val="none" w:sz="0" w:space="0" w:color="auto"/>
                    <w:left w:val="none" w:sz="0" w:space="0" w:color="auto"/>
                    <w:bottom w:val="none" w:sz="0" w:space="0" w:color="auto"/>
                    <w:right w:val="none" w:sz="0" w:space="0" w:color="auto"/>
                  </w:divBdr>
                  <w:divsChild>
                    <w:div w:id="802776438">
                      <w:marLeft w:val="0"/>
                      <w:marRight w:val="0"/>
                      <w:marTop w:val="0"/>
                      <w:marBottom w:val="0"/>
                      <w:divBdr>
                        <w:top w:val="none" w:sz="0" w:space="0" w:color="auto"/>
                        <w:left w:val="none" w:sz="0" w:space="0" w:color="auto"/>
                        <w:bottom w:val="none" w:sz="0" w:space="0" w:color="auto"/>
                        <w:right w:val="none" w:sz="0" w:space="0" w:color="auto"/>
                      </w:divBdr>
                    </w:div>
                  </w:divsChild>
                </w:div>
                <w:div w:id="199511247">
                  <w:marLeft w:val="0"/>
                  <w:marRight w:val="0"/>
                  <w:marTop w:val="0"/>
                  <w:marBottom w:val="0"/>
                  <w:divBdr>
                    <w:top w:val="none" w:sz="0" w:space="0" w:color="auto"/>
                    <w:left w:val="none" w:sz="0" w:space="0" w:color="auto"/>
                    <w:bottom w:val="none" w:sz="0" w:space="0" w:color="auto"/>
                    <w:right w:val="none" w:sz="0" w:space="0" w:color="auto"/>
                  </w:divBdr>
                  <w:divsChild>
                    <w:div w:id="962541936">
                      <w:marLeft w:val="0"/>
                      <w:marRight w:val="0"/>
                      <w:marTop w:val="0"/>
                      <w:marBottom w:val="0"/>
                      <w:divBdr>
                        <w:top w:val="none" w:sz="0" w:space="0" w:color="auto"/>
                        <w:left w:val="none" w:sz="0" w:space="0" w:color="auto"/>
                        <w:bottom w:val="none" w:sz="0" w:space="0" w:color="auto"/>
                        <w:right w:val="none" w:sz="0" w:space="0" w:color="auto"/>
                      </w:divBdr>
                    </w:div>
                  </w:divsChild>
                </w:div>
                <w:div w:id="234779547">
                  <w:marLeft w:val="0"/>
                  <w:marRight w:val="0"/>
                  <w:marTop w:val="0"/>
                  <w:marBottom w:val="0"/>
                  <w:divBdr>
                    <w:top w:val="none" w:sz="0" w:space="0" w:color="auto"/>
                    <w:left w:val="none" w:sz="0" w:space="0" w:color="auto"/>
                    <w:bottom w:val="none" w:sz="0" w:space="0" w:color="auto"/>
                    <w:right w:val="none" w:sz="0" w:space="0" w:color="auto"/>
                  </w:divBdr>
                  <w:divsChild>
                    <w:div w:id="795023502">
                      <w:marLeft w:val="0"/>
                      <w:marRight w:val="0"/>
                      <w:marTop w:val="0"/>
                      <w:marBottom w:val="0"/>
                      <w:divBdr>
                        <w:top w:val="none" w:sz="0" w:space="0" w:color="auto"/>
                        <w:left w:val="none" w:sz="0" w:space="0" w:color="auto"/>
                        <w:bottom w:val="none" w:sz="0" w:space="0" w:color="auto"/>
                        <w:right w:val="none" w:sz="0" w:space="0" w:color="auto"/>
                      </w:divBdr>
                    </w:div>
                  </w:divsChild>
                </w:div>
                <w:div w:id="410934929">
                  <w:marLeft w:val="0"/>
                  <w:marRight w:val="0"/>
                  <w:marTop w:val="0"/>
                  <w:marBottom w:val="0"/>
                  <w:divBdr>
                    <w:top w:val="none" w:sz="0" w:space="0" w:color="auto"/>
                    <w:left w:val="none" w:sz="0" w:space="0" w:color="auto"/>
                    <w:bottom w:val="none" w:sz="0" w:space="0" w:color="auto"/>
                    <w:right w:val="none" w:sz="0" w:space="0" w:color="auto"/>
                  </w:divBdr>
                  <w:divsChild>
                    <w:div w:id="1163624384">
                      <w:marLeft w:val="0"/>
                      <w:marRight w:val="0"/>
                      <w:marTop w:val="0"/>
                      <w:marBottom w:val="0"/>
                      <w:divBdr>
                        <w:top w:val="none" w:sz="0" w:space="0" w:color="auto"/>
                        <w:left w:val="none" w:sz="0" w:space="0" w:color="auto"/>
                        <w:bottom w:val="none" w:sz="0" w:space="0" w:color="auto"/>
                        <w:right w:val="none" w:sz="0" w:space="0" w:color="auto"/>
                      </w:divBdr>
                    </w:div>
                  </w:divsChild>
                </w:div>
                <w:div w:id="438261970">
                  <w:marLeft w:val="0"/>
                  <w:marRight w:val="0"/>
                  <w:marTop w:val="0"/>
                  <w:marBottom w:val="0"/>
                  <w:divBdr>
                    <w:top w:val="none" w:sz="0" w:space="0" w:color="auto"/>
                    <w:left w:val="none" w:sz="0" w:space="0" w:color="auto"/>
                    <w:bottom w:val="none" w:sz="0" w:space="0" w:color="auto"/>
                    <w:right w:val="none" w:sz="0" w:space="0" w:color="auto"/>
                  </w:divBdr>
                  <w:divsChild>
                    <w:div w:id="889389164">
                      <w:marLeft w:val="0"/>
                      <w:marRight w:val="0"/>
                      <w:marTop w:val="0"/>
                      <w:marBottom w:val="0"/>
                      <w:divBdr>
                        <w:top w:val="none" w:sz="0" w:space="0" w:color="auto"/>
                        <w:left w:val="none" w:sz="0" w:space="0" w:color="auto"/>
                        <w:bottom w:val="none" w:sz="0" w:space="0" w:color="auto"/>
                        <w:right w:val="none" w:sz="0" w:space="0" w:color="auto"/>
                      </w:divBdr>
                    </w:div>
                    <w:div w:id="1173840051">
                      <w:marLeft w:val="0"/>
                      <w:marRight w:val="0"/>
                      <w:marTop w:val="0"/>
                      <w:marBottom w:val="0"/>
                      <w:divBdr>
                        <w:top w:val="none" w:sz="0" w:space="0" w:color="auto"/>
                        <w:left w:val="none" w:sz="0" w:space="0" w:color="auto"/>
                        <w:bottom w:val="none" w:sz="0" w:space="0" w:color="auto"/>
                        <w:right w:val="none" w:sz="0" w:space="0" w:color="auto"/>
                      </w:divBdr>
                    </w:div>
                    <w:div w:id="1382482548">
                      <w:marLeft w:val="0"/>
                      <w:marRight w:val="0"/>
                      <w:marTop w:val="0"/>
                      <w:marBottom w:val="0"/>
                      <w:divBdr>
                        <w:top w:val="none" w:sz="0" w:space="0" w:color="auto"/>
                        <w:left w:val="none" w:sz="0" w:space="0" w:color="auto"/>
                        <w:bottom w:val="none" w:sz="0" w:space="0" w:color="auto"/>
                        <w:right w:val="none" w:sz="0" w:space="0" w:color="auto"/>
                      </w:divBdr>
                    </w:div>
                  </w:divsChild>
                </w:div>
                <w:div w:id="615254233">
                  <w:marLeft w:val="0"/>
                  <w:marRight w:val="0"/>
                  <w:marTop w:val="0"/>
                  <w:marBottom w:val="0"/>
                  <w:divBdr>
                    <w:top w:val="none" w:sz="0" w:space="0" w:color="auto"/>
                    <w:left w:val="none" w:sz="0" w:space="0" w:color="auto"/>
                    <w:bottom w:val="none" w:sz="0" w:space="0" w:color="auto"/>
                    <w:right w:val="none" w:sz="0" w:space="0" w:color="auto"/>
                  </w:divBdr>
                  <w:divsChild>
                    <w:div w:id="227763615">
                      <w:marLeft w:val="0"/>
                      <w:marRight w:val="0"/>
                      <w:marTop w:val="0"/>
                      <w:marBottom w:val="0"/>
                      <w:divBdr>
                        <w:top w:val="none" w:sz="0" w:space="0" w:color="auto"/>
                        <w:left w:val="none" w:sz="0" w:space="0" w:color="auto"/>
                        <w:bottom w:val="none" w:sz="0" w:space="0" w:color="auto"/>
                        <w:right w:val="none" w:sz="0" w:space="0" w:color="auto"/>
                      </w:divBdr>
                    </w:div>
                  </w:divsChild>
                </w:div>
                <w:div w:id="651566284">
                  <w:marLeft w:val="0"/>
                  <w:marRight w:val="0"/>
                  <w:marTop w:val="0"/>
                  <w:marBottom w:val="0"/>
                  <w:divBdr>
                    <w:top w:val="none" w:sz="0" w:space="0" w:color="auto"/>
                    <w:left w:val="none" w:sz="0" w:space="0" w:color="auto"/>
                    <w:bottom w:val="none" w:sz="0" w:space="0" w:color="auto"/>
                    <w:right w:val="none" w:sz="0" w:space="0" w:color="auto"/>
                  </w:divBdr>
                  <w:divsChild>
                    <w:div w:id="2025980622">
                      <w:marLeft w:val="0"/>
                      <w:marRight w:val="0"/>
                      <w:marTop w:val="0"/>
                      <w:marBottom w:val="0"/>
                      <w:divBdr>
                        <w:top w:val="none" w:sz="0" w:space="0" w:color="auto"/>
                        <w:left w:val="none" w:sz="0" w:space="0" w:color="auto"/>
                        <w:bottom w:val="none" w:sz="0" w:space="0" w:color="auto"/>
                        <w:right w:val="none" w:sz="0" w:space="0" w:color="auto"/>
                      </w:divBdr>
                    </w:div>
                  </w:divsChild>
                </w:div>
                <w:div w:id="706757897">
                  <w:marLeft w:val="0"/>
                  <w:marRight w:val="0"/>
                  <w:marTop w:val="0"/>
                  <w:marBottom w:val="0"/>
                  <w:divBdr>
                    <w:top w:val="none" w:sz="0" w:space="0" w:color="auto"/>
                    <w:left w:val="none" w:sz="0" w:space="0" w:color="auto"/>
                    <w:bottom w:val="none" w:sz="0" w:space="0" w:color="auto"/>
                    <w:right w:val="none" w:sz="0" w:space="0" w:color="auto"/>
                  </w:divBdr>
                  <w:divsChild>
                    <w:div w:id="258561179">
                      <w:marLeft w:val="0"/>
                      <w:marRight w:val="0"/>
                      <w:marTop w:val="0"/>
                      <w:marBottom w:val="0"/>
                      <w:divBdr>
                        <w:top w:val="none" w:sz="0" w:space="0" w:color="auto"/>
                        <w:left w:val="none" w:sz="0" w:space="0" w:color="auto"/>
                        <w:bottom w:val="none" w:sz="0" w:space="0" w:color="auto"/>
                        <w:right w:val="none" w:sz="0" w:space="0" w:color="auto"/>
                      </w:divBdr>
                    </w:div>
                    <w:div w:id="1830057076">
                      <w:marLeft w:val="0"/>
                      <w:marRight w:val="0"/>
                      <w:marTop w:val="0"/>
                      <w:marBottom w:val="0"/>
                      <w:divBdr>
                        <w:top w:val="none" w:sz="0" w:space="0" w:color="auto"/>
                        <w:left w:val="none" w:sz="0" w:space="0" w:color="auto"/>
                        <w:bottom w:val="none" w:sz="0" w:space="0" w:color="auto"/>
                        <w:right w:val="none" w:sz="0" w:space="0" w:color="auto"/>
                      </w:divBdr>
                    </w:div>
                  </w:divsChild>
                </w:div>
                <w:div w:id="715198569">
                  <w:marLeft w:val="0"/>
                  <w:marRight w:val="0"/>
                  <w:marTop w:val="0"/>
                  <w:marBottom w:val="0"/>
                  <w:divBdr>
                    <w:top w:val="none" w:sz="0" w:space="0" w:color="auto"/>
                    <w:left w:val="none" w:sz="0" w:space="0" w:color="auto"/>
                    <w:bottom w:val="none" w:sz="0" w:space="0" w:color="auto"/>
                    <w:right w:val="none" w:sz="0" w:space="0" w:color="auto"/>
                  </w:divBdr>
                  <w:divsChild>
                    <w:div w:id="575282272">
                      <w:marLeft w:val="0"/>
                      <w:marRight w:val="0"/>
                      <w:marTop w:val="0"/>
                      <w:marBottom w:val="0"/>
                      <w:divBdr>
                        <w:top w:val="none" w:sz="0" w:space="0" w:color="auto"/>
                        <w:left w:val="none" w:sz="0" w:space="0" w:color="auto"/>
                        <w:bottom w:val="none" w:sz="0" w:space="0" w:color="auto"/>
                        <w:right w:val="none" w:sz="0" w:space="0" w:color="auto"/>
                      </w:divBdr>
                    </w:div>
                  </w:divsChild>
                </w:div>
                <w:div w:id="849875866">
                  <w:marLeft w:val="0"/>
                  <w:marRight w:val="0"/>
                  <w:marTop w:val="0"/>
                  <w:marBottom w:val="0"/>
                  <w:divBdr>
                    <w:top w:val="none" w:sz="0" w:space="0" w:color="auto"/>
                    <w:left w:val="none" w:sz="0" w:space="0" w:color="auto"/>
                    <w:bottom w:val="none" w:sz="0" w:space="0" w:color="auto"/>
                    <w:right w:val="none" w:sz="0" w:space="0" w:color="auto"/>
                  </w:divBdr>
                  <w:divsChild>
                    <w:div w:id="475339425">
                      <w:marLeft w:val="0"/>
                      <w:marRight w:val="0"/>
                      <w:marTop w:val="0"/>
                      <w:marBottom w:val="0"/>
                      <w:divBdr>
                        <w:top w:val="none" w:sz="0" w:space="0" w:color="auto"/>
                        <w:left w:val="none" w:sz="0" w:space="0" w:color="auto"/>
                        <w:bottom w:val="none" w:sz="0" w:space="0" w:color="auto"/>
                        <w:right w:val="none" w:sz="0" w:space="0" w:color="auto"/>
                      </w:divBdr>
                    </w:div>
                  </w:divsChild>
                </w:div>
                <w:div w:id="855384247">
                  <w:marLeft w:val="0"/>
                  <w:marRight w:val="0"/>
                  <w:marTop w:val="0"/>
                  <w:marBottom w:val="0"/>
                  <w:divBdr>
                    <w:top w:val="none" w:sz="0" w:space="0" w:color="auto"/>
                    <w:left w:val="none" w:sz="0" w:space="0" w:color="auto"/>
                    <w:bottom w:val="none" w:sz="0" w:space="0" w:color="auto"/>
                    <w:right w:val="none" w:sz="0" w:space="0" w:color="auto"/>
                  </w:divBdr>
                  <w:divsChild>
                    <w:div w:id="1581594969">
                      <w:marLeft w:val="0"/>
                      <w:marRight w:val="0"/>
                      <w:marTop w:val="0"/>
                      <w:marBottom w:val="0"/>
                      <w:divBdr>
                        <w:top w:val="none" w:sz="0" w:space="0" w:color="auto"/>
                        <w:left w:val="none" w:sz="0" w:space="0" w:color="auto"/>
                        <w:bottom w:val="none" w:sz="0" w:space="0" w:color="auto"/>
                        <w:right w:val="none" w:sz="0" w:space="0" w:color="auto"/>
                      </w:divBdr>
                    </w:div>
                  </w:divsChild>
                </w:div>
                <w:div w:id="904219551">
                  <w:marLeft w:val="0"/>
                  <w:marRight w:val="0"/>
                  <w:marTop w:val="0"/>
                  <w:marBottom w:val="0"/>
                  <w:divBdr>
                    <w:top w:val="none" w:sz="0" w:space="0" w:color="auto"/>
                    <w:left w:val="none" w:sz="0" w:space="0" w:color="auto"/>
                    <w:bottom w:val="none" w:sz="0" w:space="0" w:color="auto"/>
                    <w:right w:val="none" w:sz="0" w:space="0" w:color="auto"/>
                  </w:divBdr>
                  <w:divsChild>
                    <w:div w:id="1362438542">
                      <w:marLeft w:val="0"/>
                      <w:marRight w:val="0"/>
                      <w:marTop w:val="0"/>
                      <w:marBottom w:val="0"/>
                      <w:divBdr>
                        <w:top w:val="none" w:sz="0" w:space="0" w:color="auto"/>
                        <w:left w:val="none" w:sz="0" w:space="0" w:color="auto"/>
                        <w:bottom w:val="none" w:sz="0" w:space="0" w:color="auto"/>
                        <w:right w:val="none" w:sz="0" w:space="0" w:color="auto"/>
                      </w:divBdr>
                    </w:div>
                  </w:divsChild>
                </w:div>
                <w:div w:id="938374607">
                  <w:marLeft w:val="0"/>
                  <w:marRight w:val="0"/>
                  <w:marTop w:val="0"/>
                  <w:marBottom w:val="0"/>
                  <w:divBdr>
                    <w:top w:val="none" w:sz="0" w:space="0" w:color="auto"/>
                    <w:left w:val="none" w:sz="0" w:space="0" w:color="auto"/>
                    <w:bottom w:val="none" w:sz="0" w:space="0" w:color="auto"/>
                    <w:right w:val="none" w:sz="0" w:space="0" w:color="auto"/>
                  </w:divBdr>
                  <w:divsChild>
                    <w:div w:id="815951744">
                      <w:marLeft w:val="0"/>
                      <w:marRight w:val="0"/>
                      <w:marTop w:val="0"/>
                      <w:marBottom w:val="0"/>
                      <w:divBdr>
                        <w:top w:val="none" w:sz="0" w:space="0" w:color="auto"/>
                        <w:left w:val="none" w:sz="0" w:space="0" w:color="auto"/>
                        <w:bottom w:val="none" w:sz="0" w:space="0" w:color="auto"/>
                        <w:right w:val="none" w:sz="0" w:space="0" w:color="auto"/>
                      </w:divBdr>
                    </w:div>
                  </w:divsChild>
                </w:div>
                <w:div w:id="983200665">
                  <w:marLeft w:val="0"/>
                  <w:marRight w:val="0"/>
                  <w:marTop w:val="0"/>
                  <w:marBottom w:val="0"/>
                  <w:divBdr>
                    <w:top w:val="none" w:sz="0" w:space="0" w:color="auto"/>
                    <w:left w:val="none" w:sz="0" w:space="0" w:color="auto"/>
                    <w:bottom w:val="none" w:sz="0" w:space="0" w:color="auto"/>
                    <w:right w:val="none" w:sz="0" w:space="0" w:color="auto"/>
                  </w:divBdr>
                  <w:divsChild>
                    <w:div w:id="702171796">
                      <w:marLeft w:val="0"/>
                      <w:marRight w:val="0"/>
                      <w:marTop w:val="0"/>
                      <w:marBottom w:val="0"/>
                      <w:divBdr>
                        <w:top w:val="none" w:sz="0" w:space="0" w:color="auto"/>
                        <w:left w:val="none" w:sz="0" w:space="0" w:color="auto"/>
                        <w:bottom w:val="none" w:sz="0" w:space="0" w:color="auto"/>
                        <w:right w:val="none" w:sz="0" w:space="0" w:color="auto"/>
                      </w:divBdr>
                    </w:div>
                    <w:div w:id="851530755">
                      <w:marLeft w:val="0"/>
                      <w:marRight w:val="0"/>
                      <w:marTop w:val="0"/>
                      <w:marBottom w:val="0"/>
                      <w:divBdr>
                        <w:top w:val="none" w:sz="0" w:space="0" w:color="auto"/>
                        <w:left w:val="none" w:sz="0" w:space="0" w:color="auto"/>
                        <w:bottom w:val="none" w:sz="0" w:space="0" w:color="auto"/>
                        <w:right w:val="none" w:sz="0" w:space="0" w:color="auto"/>
                      </w:divBdr>
                    </w:div>
                  </w:divsChild>
                </w:div>
                <w:div w:id="1020013733">
                  <w:marLeft w:val="0"/>
                  <w:marRight w:val="0"/>
                  <w:marTop w:val="0"/>
                  <w:marBottom w:val="0"/>
                  <w:divBdr>
                    <w:top w:val="none" w:sz="0" w:space="0" w:color="auto"/>
                    <w:left w:val="none" w:sz="0" w:space="0" w:color="auto"/>
                    <w:bottom w:val="none" w:sz="0" w:space="0" w:color="auto"/>
                    <w:right w:val="none" w:sz="0" w:space="0" w:color="auto"/>
                  </w:divBdr>
                  <w:divsChild>
                    <w:div w:id="1581669758">
                      <w:marLeft w:val="0"/>
                      <w:marRight w:val="0"/>
                      <w:marTop w:val="0"/>
                      <w:marBottom w:val="0"/>
                      <w:divBdr>
                        <w:top w:val="none" w:sz="0" w:space="0" w:color="auto"/>
                        <w:left w:val="none" w:sz="0" w:space="0" w:color="auto"/>
                        <w:bottom w:val="none" w:sz="0" w:space="0" w:color="auto"/>
                        <w:right w:val="none" w:sz="0" w:space="0" w:color="auto"/>
                      </w:divBdr>
                    </w:div>
                  </w:divsChild>
                </w:div>
                <w:div w:id="1020203311">
                  <w:marLeft w:val="0"/>
                  <w:marRight w:val="0"/>
                  <w:marTop w:val="0"/>
                  <w:marBottom w:val="0"/>
                  <w:divBdr>
                    <w:top w:val="none" w:sz="0" w:space="0" w:color="auto"/>
                    <w:left w:val="none" w:sz="0" w:space="0" w:color="auto"/>
                    <w:bottom w:val="none" w:sz="0" w:space="0" w:color="auto"/>
                    <w:right w:val="none" w:sz="0" w:space="0" w:color="auto"/>
                  </w:divBdr>
                  <w:divsChild>
                    <w:div w:id="8148229">
                      <w:marLeft w:val="0"/>
                      <w:marRight w:val="0"/>
                      <w:marTop w:val="0"/>
                      <w:marBottom w:val="0"/>
                      <w:divBdr>
                        <w:top w:val="none" w:sz="0" w:space="0" w:color="auto"/>
                        <w:left w:val="none" w:sz="0" w:space="0" w:color="auto"/>
                        <w:bottom w:val="none" w:sz="0" w:space="0" w:color="auto"/>
                        <w:right w:val="none" w:sz="0" w:space="0" w:color="auto"/>
                      </w:divBdr>
                    </w:div>
                    <w:div w:id="101802448">
                      <w:marLeft w:val="0"/>
                      <w:marRight w:val="0"/>
                      <w:marTop w:val="0"/>
                      <w:marBottom w:val="0"/>
                      <w:divBdr>
                        <w:top w:val="none" w:sz="0" w:space="0" w:color="auto"/>
                        <w:left w:val="none" w:sz="0" w:space="0" w:color="auto"/>
                        <w:bottom w:val="none" w:sz="0" w:space="0" w:color="auto"/>
                        <w:right w:val="none" w:sz="0" w:space="0" w:color="auto"/>
                      </w:divBdr>
                    </w:div>
                    <w:div w:id="472674635">
                      <w:marLeft w:val="0"/>
                      <w:marRight w:val="0"/>
                      <w:marTop w:val="0"/>
                      <w:marBottom w:val="0"/>
                      <w:divBdr>
                        <w:top w:val="none" w:sz="0" w:space="0" w:color="auto"/>
                        <w:left w:val="none" w:sz="0" w:space="0" w:color="auto"/>
                        <w:bottom w:val="none" w:sz="0" w:space="0" w:color="auto"/>
                        <w:right w:val="none" w:sz="0" w:space="0" w:color="auto"/>
                      </w:divBdr>
                    </w:div>
                  </w:divsChild>
                </w:div>
                <w:div w:id="1051542708">
                  <w:marLeft w:val="0"/>
                  <w:marRight w:val="0"/>
                  <w:marTop w:val="0"/>
                  <w:marBottom w:val="0"/>
                  <w:divBdr>
                    <w:top w:val="none" w:sz="0" w:space="0" w:color="auto"/>
                    <w:left w:val="none" w:sz="0" w:space="0" w:color="auto"/>
                    <w:bottom w:val="none" w:sz="0" w:space="0" w:color="auto"/>
                    <w:right w:val="none" w:sz="0" w:space="0" w:color="auto"/>
                  </w:divBdr>
                  <w:divsChild>
                    <w:div w:id="494146937">
                      <w:marLeft w:val="0"/>
                      <w:marRight w:val="0"/>
                      <w:marTop w:val="0"/>
                      <w:marBottom w:val="0"/>
                      <w:divBdr>
                        <w:top w:val="none" w:sz="0" w:space="0" w:color="auto"/>
                        <w:left w:val="none" w:sz="0" w:space="0" w:color="auto"/>
                        <w:bottom w:val="none" w:sz="0" w:space="0" w:color="auto"/>
                        <w:right w:val="none" w:sz="0" w:space="0" w:color="auto"/>
                      </w:divBdr>
                    </w:div>
                  </w:divsChild>
                </w:div>
                <w:div w:id="1089040435">
                  <w:marLeft w:val="0"/>
                  <w:marRight w:val="0"/>
                  <w:marTop w:val="0"/>
                  <w:marBottom w:val="0"/>
                  <w:divBdr>
                    <w:top w:val="none" w:sz="0" w:space="0" w:color="auto"/>
                    <w:left w:val="none" w:sz="0" w:space="0" w:color="auto"/>
                    <w:bottom w:val="none" w:sz="0" w:space="0" w:color="auto"/>
                    <w:right w:val="none" w:sz="0" w:space="0" w:color="auto"/>
                  </w:divBdr>
                  <w:divsChild>
                    <w:div w:id="949118698">
                      <w:marLeft w:val="0"/>
                      <w:marRight w:val="0"/>
                      <w:marTop w:val="0"/>
                      <w:marBottom w:val="0"/>
                      <w:divBdr>
                        <w:top w:val="none" w:sz="0" w:space="0" w:color="auto"/>
                        <w:left w:val="none" w:sz="0" w:space="0" w:color="auto"/>
                        <w:bottom w:val="none" w:sz="0" w:space="0" w:color="auto"/>
                        <w:right w:val="none" w:sz="0" w:space="0" w:color="auto"/>
                      </w:divBdr>
                    </w:div>
                  </w:divsChild>
                </w:div>
                <w:div w:id="1098646056">
                  <w:marLeft w:val="0"/>
                  <w:marRight w:val="0"/>
                  <w:marTop w:val="0"/>
                  <w:marBottom w:val="0"/>
                  <w:divBdr>
                    <w:top w:val="none" w:sz="0" w:space="0" w:color="auto"/>
                    <w:left w:val="none" w:sz="0" w:space="0" w:color="auto"/>
                    <w:bottom w:val="none" w:sz="0" w:space="0" w:color="auto"/>
                    <w:right w:val="none" w:sz="0" w:space="0" w:color="auto"/>
                  </w:divBdr>
                  <w:divsChild>
                    <w:div w:id="97718612">
                      <w:marLeft w:val="0"/>
                      <w:marRight w:val="0"/>
                      <w:marTop w:val="0"/>
                      <w:marBottom w:val="0"/>
                      <w:divBdr>
                        <w:top w:val="none" w:sz="0" w:space="0" w:color="auto"/>
                        <w:left w:val="none" w:sz="0" w:space="0" w:color="auto"/>
                        <w:bottom w:val="none" w:sz="0" w:space="0" w:color="auto"/>
                        <w:right w:val="none" w:sz="0" w:space="0" w:color="auto"/>
                      </w:divBdr>
                    </w:div>
                  </w:divsChild>
                </w:div>
                <w:div w:id="1151824968">
                  <w:marLeft w:val="0"/>
                  <w:marRight w:val="0"/>
                  <w:marTop w:val="0"/>
                  <w:marBottom w:val="0"/>
                  <w:divBdr>
                    <w:top w:val="none" w:sz="0" w:space="0" w:color="auto"/>
                    <w:left w:val="none" w:sz="0" w:space="0" w:color="auto"/>
                    <w:bottom w:val="none" w:sz="0" w:space="0" w:color="auto"/>
                    <w:right w:val="none" w:sz="0" w:space="0" w:color="auto"/>
                  </w:divBdr>
                  <w:divsChild>
                    <w:div w:id="1072241788">
                      <w:marLeft w:val="0"/>
                      <w:marRight w:val="0"/>
                      <w:marTop w:val="0"/>
                      <w:marBottom w:val="0"/>
                      <w:divBdr>
                        <w:top w:val="none" w:sz="0" w:space="0" w:color="auto"/>
                        <w:left w:val="none" w:sz="0" w:space="0" w:color="auto"/>
                        <w:bottom w:val="none" w:sz="0" w:space="0" w:color="auto"/>
                        <w:right w:val="none" w:sz="0" w:space="0" w:color="auto"/>
                      </w:divBdr>
                    </w:div>
                    <w:div w:id="1888569974">
                      <w:marLeft w:val="0"/>
                      <w:marRight w:val="0"/>
                      <w:marTop w:val="0"/>
                      <w:marBottom w:val="0"/>
                      <w:divBdr>
                        <w:top w:val="none" w:sz="0" w:space="0" w:color="auto"/>
                        <w:left w:val="none" w:sz="0" w:space="0" w:color="auto"/>
                        <w:bottom w:val="none" w:sz="0" w:space="0" w:color="auto"/>
                        <w:right w:val="none" w:sz="0" w:space="0" w:color="auto"/>
                      </w:divBdr>
                    </w:div>
                  </w:divsChild>
                </w:div>
                <w:div w:id="1160584623">
                  <w:marLeft w:val="0"/>
                  <w:marRight w:val="0"/>
                  <w:marTop w:val="0"/>
                  <w:marBottom w:val="0"/>
                  <w:divBdr>
                    <w:top w:val="none" w:sz="0" w:space="0" w:color="auto"/>
                    <w:left w:val="none" w:sz="0" w:space="0" w:color="auto"/>
                    <w:bottom w:val="none" w:sz="0" w:space="0" w:color="auto"/>
                    <w:right w:val="none" w:sz="0" w:space="0" w:color="auto"/>
                  </w:divBdr>
                  <w:divsChild>
                    <w:div w:id="551160888">
                      <w:marLeft w:val="0"/>
                      <w:marRight w:val="0"/>
                      <w:marTop w:val="0"/>
                      <w:marBottom w:val="0"/>
                      <w:divBdr>
                        <w:top w:val="none" w:sz="0" w:space="0" w:color="auto"/>
                        <w:left w:val="none" w:sz="0" w:space="0" w:color="auto"/>
                        <w:bottom w:val="none" w:sz="0" w:space="0" w:color="auto"/>
                        <w:right w:val="none" w:sz="0" w:space="0" w:color="auto"/>
                      </w:divBdr>
                    </w:div>
                  </w:divsChild>
                </w:div>
                <w:div w:id="1172646129">
                  <w:marLeft w:val="0"/>
                  <w:marRight w:val="0"/>
                  <w:marTop w:val="0"/>
                  <w:marBottom w:val="0"/>
                  <w:divBdr>
                    <w:top w:val="none" w:sz="0" w:space="0" w:color="auto"/>
                    <w:left w:val="none" w:sz="0" w:space="0" w:color="auto"/>
                    <w:bottom w:val="none" w:sz="0" w:space="0" w:color="auto"/>
                    <w:right w:val="none" w:sz="0" w:space="0" w:color="auto"/>
                  </w:divBdr>
                  <w:divsChild>
                    <w:div w:id="95373676">
                      <w:marLeft w:val="0"/>
                      <w:marRight w:val="0"/>
                      <w:marTop w:val="0"/>
                      <w:marBottom w:val="0"/>
                      <w:divBdr>
                        <w:top w:val="none" w:sz="0" w:space="0" w:color="auto"/>
                        <w:left w:val="none" w:sz="0" w:space="0" w:color="auto"/>
                        <w:bottom w:val="none" w:sz="0" w:space="0" w:color="auto"/>
                        <w:right w:val="none" w:sz="0" w:space="0" w:color="auto"/>
                      </w:divBdr>
                    </w:div>
                  </w:divsChild>
                </w:div>
                <w:div w:id="1185242068">
                  <w:marLeft w:val="0"/>
                  <w:marRight w:val="0"/>
                  <w:marTop w:val="0"/>
                  <w:marBottom w:val="0"/>
                  <w:divBdr>
                    <w:top w:val="none" w:sz="0" w:space="0" w:color="auto"/>
                    <w:left w:val="none" w:sz="0" w:space="0" w:color="auto"/>
                    <w:bottom w:val="none" w:sz="0" w:space="0" w:color="auto"/>
                    <w:right w:val="none" w:sz="0" w:space="0" w:color="auto"/>
                  </w:divBdr>
                  <w:divsChild>
                    <w:div w:id="80222075">
                      <w:marLeft w:val="0"/>
                      <w:marRight w:val="0"/>
                      <w:marTop w:val="0"/>
                      <w:marBottom w:val="0"/>
                      <w:divBdr>
                        <w:top w:val="none" w:sz="0" w:space="0" w:color="auto"/>
                        <w:left w:val="none" w:sz="0" w:space="0" w:color="auto"/>
                        <w:bottom w:val="none" w:sz="0" w:space="0" w:color="auto"/>
                        <w:right w:val="none" w:sz="0" w:space="0" w:color="auto"/>
                      </w:divBdr>
                    </w:div>
                  </w:divsChild>
                </w:div>
                <w:div w:id="1209336134">
                  <w:marLeft w:val="0"/>
                  <w:marRight w:val="0"/>
                  <w:marTop w:val="0"/>
                  <w:marBottom w:val="0"/>
                  <w:divBdr>
                    <w:top w:val="none" w:sz="0" w:space="0" w:color="auto"/>
                    <w:left w:val="none" w:sz="0" w:space="0" w:color="auto"/>
                    <w:bottom w:val="none" w:sz="0" w:space="0" w:color="auto"/>
                    <w:right w:val="none" w:sz="0" w:space="0" w:color="auto"/>
                  </w:divBdr>
                  <w:divsChild>
                    <w:div w:id="367030865">
                      <w:marLeft w:val="0"/>
                      <w:marRight w:val="0"/>
                      <w:marTop w:val="0"/>
                      <w:marBottom w:val="0"/>
                      <w:divBdr>
                        <w:top w:val="none" w:sz="0" w:space="0" w:color="auto"/>
                        <w:left w:val="none" w:sz="0" w:space="0" w:color="auto"/>
                        <w:bottom w:val="none" w:sz="0" w:space="0" w:color="auto"/>
                        <w:right w:val="none" w:sz="0" w:space="0" w:color="auto"/>
                      </w:divBdr>
                    </w:div>
                  </w:divsChild>
                </w:div>
                <w:div w:id="1299065690">
                  <w:marLeft w:val="0"/>
                  <w:marRight w:val="0"/>
                  <w:marTop w:val="0"/>
                  <w:marBottom w:val="0"/>
                  <w:divBdr>
                    <w:top w:val="none" w:sz="0" w:space="0" w:color="auto"/>
                    <w:left w:val="none" w:sz="0" w:space="0" w:color="auto"/>
                    <w:bottom w:val="none" w:sz="0" w:space="0" w:color="auto"/>
                    <w:right w:val="none" w:sz="0" w:space="0" w:color="auto"/>
                  </w:divBdr>
                  <w:divsChild>
                    <w:div w:id="1167935505">
                      <w:marLeft w:val="0"/>
                      <w:marRight w:val="0"/>
                      <w:marTop w:val="0"/>
                      <w:marBottom w:val="0"/>
                      <w:divBdr>
                        <w:top w:val="none" w:sz="0" w:space="0" w:color="auto"/>
                        <w:left w:val="none" w:sz="0" w:space="0" w:color="auto"/>
                        <w:bottom w:val="none" w:sz="0" w:space="0" w:color="auto"/>
                        <w:right w:val="none" w:sz="0" w:space="0" w:color="auto"/>
                      </w:divBdr>
                    </w:div>
                  </w:divsChild>
                </w:div>
                <w:div w:id="1418210107">
                  <w:marLeft w:val="0"/>
                  <w:marRight w:val="0"/>
                  <w:marTop w:val="0"/>
                  <w:marBottom w:val="0"/>
                  <w:divBdr>
                    <w:top w:val="none" w:sz="0" w:space="0" w:color="auto"/>
                    <w:left w:val="none" w:sz="0" w:space="0" w:color="auto"/>
                    <w:bottom w:val="none" w:sz="0" w:space="0" w:color="auto"/>
                    <w:right w:val="none" w:sz="0" w:space="0" w:color="auto"/>
                  </w:divBdr>
                  <w:divsChild>
                    <w:div w:id="1876503657">
                      <w:marLeft w:val="0"/>
                      <w:marRight w:val="0"/>
                      <w:marTop w:val="0"/>
                      <w:marBottom w:val="0"/>
                      <w:divBdr>
                        <w:top w:val="none" w:sz="0" w:space="0" w:color="auto"/>
                        <w:left w:val="none" w:sz="0" w:space="0" w:color="auto"/>
                        <w:bottom w:val="none" w:sz="0" w:space="0" w:color="auto"/>
                        <w:right w:val="none" w:sz="0" w:space="0" w:color="auto"/>
                      </w:divBdr>
                    </w:div>
                  </w:divsChild>
                </w:div>
                <w:div w:id="1477799167">
                  <w:marLeft w:val="0"/>
                  <w:marRight w:val="0"/>
                  <w:marTop w:val="0"/>
                  <w:marBottom w:val="0"/>
                  <w:divBdr>
                    <w:top w:val="none" w:sz="0" w:space="0" w:color="auto"/>
                    <w:left w:val="none" w:sz="0" w:space="0" w:color="auto"/>
                    <w:bottom w:val="none" w:sz="0" w:space="0" w:color="auto"/>
                    <w:right w:val="none" w:sz="0" w:space="0" w:color="auto"/>
                  </w:divBdr>
                  <w:divsChild>
                    <w:div w:id="1017317886">
                      <w:marLeft w:val="0"/>
                      <w:marRight w:val="0"/>
                      <w:marTop w:val="0"/>
                      <w:marBottom w:val="0"/>
                      <w:divBdr>
                        <w:top w:val="none" w:sz="0" w:space="0" w:color="auto"/>
                        <w:left w:val="none" w:sz="0" w:space="0" w:color="auto"/>
                        <w:bottom w:val="none" w:sz="0" w:space="0" w:color="auto"/>
                        <w:right w:val="none" w:sz="0" w:space="0" w:color="auto"/>
                      </w:divBdr>
                    </w:div>
                  </w:divsChild>
                </w:div>
                <w:div w:id="1550454237">
                  <w:marLeft w:val="0"/>
                  <w:marRight w:val="0"/>
                  <w:marTop w:val="0"/>
                  <w:marBottom w:val="0"/>
                  <w:divBdr>
                    <w:top w:val="none" w:sz="0" w:space="0" w:color="auto"/>
                    <w:left w:val="none" w:sz="0" w:space="0" w:color="auto"/>
                    <w:bottom w:val="none" w:sz="0" w:space="0" w:color="auto"/>
                    <w:right w:val="none" w:sz="0" w:space="0" w:color="auto"/>
                  </w:divBdr>
                  <w:divsChild>
                    <w:div w:id="762184997">
                      <w:marLeft w:val="0"/>
                      <w:marRight w:val="0"/>
                      <w:marTop w:val="0"/>
                      <w:marBottom w:val="0"/>
                      <w:divBdr>
                        <w:top w:val="none" w:sz="0" w:space="0" w:color="auto"/>
                        <w:left w:val="none" w:sz="0" w:space="0" w:color="auto"/>
                        <w:bottom w:val="none" w:sz="0" w:space="0" w:color="auto"/>
                        <w:right w:val="none" w:sz="0" w:space="0" w:color="auto"/>
                      </w:divBdr>
                    </w:div>
                    <w:div w:id="1554267031">
                      <w:marLeft w:val="0"/>
                      <w:marRight w:val="0"/>
                      <w:marTop w:val="0"/>
                      <w:marBottom w:val="0"/>
                      <w:divBdr>
                        <w:top w:val="none" w:sz="0" w:space="0" w:color="auto"/>
                        <w:left w:val="none" w:sz="0" w:space="0" w:color="auto"/>
                        <w:bottom w:val="none" w:sz="0" w:space="0" w:color="auto"/>
                        <w:right w:val="none" w:sz="0" w:space="0" w:color="auto"/>
                      </w:divBdr>
                    </w:div>
                  </w:divsChild>
                </w:div>
                <w:div w:id="1647322844">
                  <w:marLeft w:val="0"/>
                  <w:marRight w:val="0"/>
                  <w:marTop w:val="0"/>
                  <w:marBottom w:val="0"/>
                  <w:divBdr>
                    <w:top w:val="none" w:sz="0" w:space="0" w:color="auto"/>
                    <w:left w:val="none" w:sz="0" w:space="0" w:color="auto"/>
                    <w:bottom w:val="none" w:sz="0" w:space="0" w:color="auto"/>
                    <w:right w:val="none" w:sz="0" w:space="0" w:color="auto"/>
                  </w:divBdr>
                  <w:divsChild>
                    <w:div w:id="1524591276">
                      <w:marLeft w:val="0"/>
                      <w:marRight w:val="0"/>
                      <w:marTop w:val="0"/>
                      <w:marBottom w:val="0"/>
                      <w:divBdr>
                        <w:top w:val="none" w:sz="0" w:space="0" w:color="auto"/>
                        <w:left w:val="none" w:sz="0" w:space="0" w:color="auto"/>
                        <w:bottom w:val="none" w:sz="0" w:space="0" w:color="auto"/>
                        <w:right w:val="none" w:sz="0" w:space="0" w:color="auto"/>
                      </w:divBdr>
                    </w:div>
                  </w:divsChild>
                </w:div>
                <w:div w:id="1664894044">
                  <w:marLeft w:val="0"/>
                  <w:marRight w:val="0"/>
                  <w:marTop w:val="0"/>
                  <w:marBottom w:val="0"/>
                  <w:divBdr>
                    <w:top w:val="none" w:sz="0" w:space="0" w:color="auto"/>
                    <w:left w:val="none" w:sz="0" w:space="0" w:color="auto"/>
                    <w:bottom w:val="none" w:sz="0" w:space="0" w:color="auto"/>
                    <w:right w:val="none" w:sz="0" w:space="0" w:color="auto"/>
                  </w:divBdr>
                  <w:divsChild>
                    <w:div w:id="2009211856">
                      <w:marLeft w:val="0"/>
                      <w:marRight w:val="0"/>
                      <w:marTop w:val="0"/>
                      <w:marBottom w:val="0"/>
                      <w:divBdr>
                        <w:top w:val="none" w:sz="0" w:space="0" w:color="auto"/>
                        <w:left w:val="none" w:sz="0" w:space="0" w:color="auto"/>
                        <w:bottom w:val="none" w:sz="0" w:space="0" w:color="auto"/>
                        <w:right w:val="none" w:sz="0" w:space="0" w:color="auto"/>
                      </w:divBdr>
                    </w:div>
                  </w:divsChild>
                </w:div>
                <w:div w:id="1676376697">
                  <w:marLeft w:val="0"/>
                  <w:marRight w:val="0"/>
                  <w:marTop w:val="0"/>
                  <w:marBottom w:val="0"/>
                  <w:divBdr>
                    <w:top w:val="none" w:sz="0" w:space="0" w:color="auto"/>
                    <w:left w:val="none" w:sz="0" w:space="0" w:color="auto"/>
                    <w:bottom w:val="none" w:sz="0" w:space="0" w:color="auto"/>
                    <w:right w:val="none" w:sz="0" w:space="0" w:color="auto"/>
                  </w:divBdr>
                  <w:divsChild>
                    <w:div w:id="1858501440">
                      <w:marLeft w:val="0"/>
                      <w:marRight w:val="0"/>
                      <w:marTop w:val="0"/>
                      <w:marBottom w:val="0"/>
                      <w:divBdr>
                        <w:top w:val="none" w:sz="0" w:space="0" w:color="auto"/>
                        <w:left w:val="none" w:sz="0" w:space="0" w:color="auto"/>
                        <w:bottom w:val="none" w:sz="0" w:space="0" w:color="auto"/>
                        <w:right w:val="none" w:sz="0" w:space="0" w:color="auto"/>
                      </w:divBdr>
                    </w:div>
                  </w:divsChild>
                </w:div>
                <w:div w:id="1720472717">
                  <w:marLeft w:val="0"/>
                  <w:marRight w:val="0"/>
                  <w:marTop w:val="0"/>
                  <w:marBottom w:val="0"/>
                  <w:divBdr>
                    <w:top w:val="none" w:sz="0" w:space="0" w:color="auto"/>
                    <w:left w:val="none" w:sz="0" w:space="0" w:color="auto"/>
                    <w:bottom w:val="none" w:sz="0" w:space="0" w:color="auto"/>
                    <w:right w:val="none" w:sz="0" w:space="0" w:color="auto"/>
                  </w:divBdr>
                  <w:divsChild>
                    <w:div w:id="696081460">
                      <w:marLeft w:val="0"/>
                      <w:marRight w:val="0"/>
                      <w:marTop w:val="0"/>
                      <w:marBottom w:val="0"/>
                      <w:divBdr>
                        <w:top w:val="none" w:sz="0" w:space="0" w:color="auto"/>
                        <w:left w:val="none" w:sz="0" w:space="0" w:color="auto"/>
                        <w:bottom w:val="none" w:sz="0" w:space="0" w:color="auto"/>
                        <w:right w:val="none" w:sz="0" w:space="0" w:color="auto"/>
                      </w:divBdr>
                    </w:div>
                    <w:div w:id="1478912072">
                      <w:marLeft w:val="0"/>
                      <w:marRight w:val="0"/>
                      <w:marTop w:val="0"/>
                      <w:marBottom w:val="0"/>
                      <w:divBdr>
                        <w:top w:val="none" w:sz="0" w:space="0" w:color="auto"/>
                        <w:left w:val="none" w:sz="0" w:space="0" w:color="auto"/>
                        <w:bottom w:val="none" w:sz="0" w:space="0" w:color="auto"/>
                        <w:right w:val="none" w:sz="0" w:space="0" w:color="auto"/>
                      </w:divBdr>
                    </w:div>
                  </w:divsChild>
                </w:div>
                <w:div w:id="1724407648">
                  <w:marLeft w:val="0"/>
                  <w:marRight w:val="0"/>
                  <w:marTop w:val="0"/>
                  <w:marBottom w:val="0"/>
                  <w:divBdr>
                    <w:top w:val="none" w:sz="0" w:space="0" w:color="auto"/>
                    <w:left w:val="none" w:sz="0" w:space="0" w:color="auto"/>
                    <w:bottom w:val="none" w:sz="0" w:space="0" w:color="auto"/>
                    <w:right w:val="none" w:sz="0" w:space="0" w:color="auto"/>
                  </w:divBdr>
                  <w:divsChild>
                    <w:div w:id="242377964">
                      <w:marLeft w:val="0"/>
                      <w:marRight w:val="0"/>
                      <w:marTop w:val="0"/>
                      <w:marBottom w:val="0"/>
                      <w:divBdr>
                        <w:top w:val="none" w:sz="0" w:space="0" w:color="auto"/>
                        <w:left w:val="none" w:sz="0" w:space="0" w:color="auto"/>
                        <w:bottom w:val="none" w:sz="0" w:space="0" w:color="auto"/>
                        <w:right w:val="none" w:sz="0" w:space="0" w:color="auto"/>
                      </w:divBdr>
                    </w:div>
                  </w:divsChild>
                </w:div>
                <w:div w:id="1748729464">
                  <w:marLeft w:val="0"/>
                  <w:marRight w:val="0"/>
                  <w:marTop w:val="0"/>
                  <w:marBottom w:val="0"/>
                  <w:divBdr>
                    <w:top w:val="none" w:sz="0" w:space="0" w:color="auto"/>
                    <w:left w:val="none" w:sz="0" w:space="0" w:color="auto"/>
                    <w:bottom w:val="none" w:sz="0" w:space="0" w:color="auto"/>
                    <w:right w:val="none" w:sz="0" w:space="0" w:color="auto"/>
                  </w:divBdr>
                  <w:divsChild>
                    <w:div w:id="1205756510">
                      <w:marLeft w:val="0"/>
                      <w:marRight w:val="0"/>
                      <w:marTop w:val="0"/>
                      <w:marBottom w:val="0"/>
                      <w:divBdr>
                        <w:top w:val="none" w:sz="0" w:space="0" w:color="auto"/>
                        <w:left w:val="none" w:sz="0" w:space="0" w:color="auto"/>
                        <w:bottom w:val="none" w:sz="0" w:space="0" w:color="auto"/>
                        <w:right w:val="none" w:sz="0" w:space="0" w:color="auto"/>
                      </w:divBdr>
                    </w:div>
                  </w:divsChild>
                </w:div>
                <w:div w:id="1823305570">
                  <w:marLeft w:val="0"/>
                  <w:marRight w:val="0"/>
                  <w:marTop w:val="0"/>
                  <w:marBottom w:val="0"/>
                  <w:divBdr>
                    <w:top w:val="none" w:sz="0" w:space="0" w:color="auto"/>
                    <w:left w:val="none" w:sz="0" w:space="0" w:color="auto"/>
                    <w:bottom w:val="none" w:sz="0" w:space="0" w:color="auto"/>
                    <w:right w:val="none" w:sz="0" w:space="0" w:color="auto"/>
                  </w:divBdr>
                  <w:divsChild>
                    <w:div w:id="965547583">
                      <w:marLeft w:val="0"/>
                      <w:marRight w:val="0"/>
                      <w:marTop w:val="0"/>
                      <w:marBottom w:val="0"/>
                      <w:divBdr>
                        <w:top w:val="none" w:sz="0" w:space="0" w:color="auto"/>
                        <w:left w:val="none" w:sz="0" w:space="0" w:color="auto"/>
                        <w:bottom w:val="none" w:sz="0" w:space="0" w:color="auto"/>
                        <w:right w:val="none" w:sz="0" w:space="0" w:color="auto"/>
                      </w:divBdr>
                    </w:div>
                  </w:divsChild>
                </w:div>
                <w:div w:id="1854031765">
                  <w:marLeft w:val="0"/>
                  <w:marRight w:val="0"/>
                  <w:marTop w:val="0"/>
                  <w:marBottom w:val="0"/>
                  <w:divBdr>
                    <w:top w:val="none" w:sz="0" w:space="0" w:color="auto"/>
                    <w:left w:val="none" w:sz="0" w:space="0" w:color="auto"/>
                    <w:bottom w:val="none" w:sz="0" w:space="0" w:color="auto"/>
                    <w:right w:val="none" w:sz="0" w:space="0" w:color="auto"/>
                  </w:divBdr>
                  <w:divsChild>
                    <w:div w:id="321355678">
                      <w:marLeft w:val="0"/>
                      <w:marRight w:val="0"/>
                      <w:marTop w:val="0"/>
                      <w:marBottom w:val="0"/>
                      <w:divBdr>
                        <w:top w:val="none" w:sz="0" w:space="0" w:color="auto"/>
                        <w:left w:val="none" w:sz="0" w:space="0" w:color="auto"/>
                        <w:bottom w:val="none" w:sz="0" w:space="0" w:color="auto"/>
                        <w:right w:val="none" w:sz="0" w:space="0" w:color="auto"/>
                      </w:divBdr>
                    </w:div>
                  </w:divsChild>
                </w:div>
                <w:div w:id="1891306862">
                  <w:marLeft w:val="0"/>
                  <w:marRight w:val="0"/>
                  <w:marTop w:val="0"/>
                  <w:marBottom w:val="0"/>
                  <w:divBdr>
                    <w:top w:val="none" w:sz="0" w:space="0" w:color="auto"/>
                    <w:left w:val="none" w:sz="0" w:space="0" w:color="auto"/>
                    <w:bottom w:val="none" w:sz="0" w:space="0" w:color="auto"/>
                    <w:right w:val="none" w:sz="0" w:space="0" w:color="auto"/>
                  </w:divBdr>
                  <w:divsChild>
                    <w:div w:id="316226347">
                      <w:marLeft w:val="0"/>
                      <w:marRight w:val="0"/>
                      <w:marTop w:val="0"/>
                      <w:marBottom w:val="0"/>
                      <w:divBdr>
                        <w:top w:val="none" w:sz="0" w:space="0" w:color="auto"/>
                        <w:left w:val="none" w:sz="0" w:space="0" w:color="auto"/>
                        <w:bottom w:val="none" w:sz="0" w:space="0" w:color="auto"/>
                        <w:right w:val="none" w:sz="0" w:space="0" w:color="auto"/>
                      </w:divBdr>
                    </w:div>
                    <w:div w:id="1504736992">
                      <w:marLeft w:val="0"/>
                      <w:marRight w:val="0"/>
                      <w:marTop w:val="0"/>
                      <w:marBottom w:val="0"/>
                      <w:divBdr>
                        <w:top w:val="none" w:sz="0" w:space="0" w:color="auto"/>
                        <w:left w:val="none" w:sz="0" w:space="0" w:color="auto"/>
                        <w:bottom w:val="none" w:sz="0" w:space="0" w:color="auto"/>
                        <w:right w:val="none" w:sz="0" w:space="0" w:color="auto"/>
                      </w:divBdr>
                    </w:div>
                  </w:divsChild>
                </w:div>
                <w:div w:id="1895576083">
                  <w:marLeft w:val="0"/>
                  <w:marRight w:val="0"/>
                  <w:marTop w:val="0"/>
                  <w:marBottom w:val="0"/>
                  <w:divBdr>
                    <w:top w:val="none" w:sz="0" w:space="0" w:color="auto"/>
                    <w:left w:val="none" w:sz="0" w:space="0" w:color="auto"/>
                    <w:bottom w:val="none" w:sz="0" w:space="0" w:color="auto"/>
                    <w:right w:val="none" w:sz="0" w:space="0" w:color="auto"/>
                  </w:divBdr>
                  <w:divsChild>
                    <w:div w:id="174345411">
                      <w:marLeft w:val="0"/>
                      <w:marRight w:val="0"/>
                      <w:marTop w:val="0"/>
                      <w:marBottom w:val="0"/>
                      <w:divBdr>
                        <w:top w:val="none" w:sz="0" w:space="0" w:color="auto"/>
                        <w:left w:val="none" w:sz="0" w:space="0" w:color="auto"/>
                        <w:bottom w:val="none" w:sz="0" w:space="0" w:color="auto"/>
                        <w:right w:val="none" w:sz="0" w:space="0" w:color="auto"/>
                      </w:divBdr>
                    </w:div>
                  </w:divsChild>
                </w:div>
                <w:div w:id="1960793951">
                  <w:marLeft w:val="0"/>
                  <w:marRight w:val="0"/>
                  <w:marTop w:val="0"/>
                  <w:marBottom w:val="0"/>
                  <w:divBdr>
                    <w:top w:val="none" w:sz="0" w:space="0" w:color="auto"/>
                    <w:left w:val="none" w:sz="0" w:space="0" w:color="auto"/>
                    <w:bottom w:val="none" w:sz="0" w:space="0" w:color="auto"/>
                    <w:right w:val="none" w:sz="0" w:space="0" w:color="auto"/>
                  </w:divBdr>
                  <w:divsChild>
                    <w:div w:id="586381487">
                      <w:marLeft w:val="0"/>
                      <w:marRight w:val="0"/>
                      <w:marTop w:val="0"/>
                      <w:marBottom w:val="0"/>
                      <w:divBdr>
                        <w:top w:val="none" w:sz="0" w:space="0" w:color="auto"/>
                        <w:left w:val="none" w:sz="0" w:space="0" w:color="auto"/>
                        <w:bottom w:val="none" w:sz="0" w:space="0" w:color="auto"/>
                        <w:right w:val="none" w:sz="0" w:space="0" w:color="auto"/>
                      </w:divBdr>
                    </w:div>
                  </w:divsChild>
                </w:div>
                <w:div w:id="1981575523">
                  <w:marLeft w:val="0"/>
                  <w:marRight w:val="0"/>
                  <w:marTop w:val="0"/>
                  <w:marBottom w:val="0"/>
                  <w:divBdr>
                    <w:top w:val="none" w:sz="0" w:space="0" w:color="auto"/>
                    <w:left w:val="none" w:sz="0" w:space="0" w:color="auto"/>
                    <w:bottom w:val="none" w:sz="0" w:space="0" w:color="auto"/>
                    <w:right w:val="none" w:sz="0" w:space="0" w:color="auto"/>
                  </w:divBdr>
                  <w:divsChild>
                    <w:div w:id="244999165">
                      <w:marLeft w:val="0"/>
                      <w:marRight w:val="0"/>
                      <w:marTop w:val="0"/>
                      <w:marBottom w:val="0"/>
                      <w:divBdr>
                        <w:top w:val="none" w:sz="0" w:space="0" w:color="auto"/>
                        <w:left w:val="none" w:sz="0" w:space="0" w:color="auto"/>
                        <w:bottom w:val="none" w:sz="0" w:space="0" w:color="auto"/>
                        <w:right w:val="none" w:sz="0" w:space="0" w:color="auto"/>
                      </w:divBdr>
                    </w:div>
                  </w:divsChild>
                </w:div>
                <w:div w:id="2008441011">
                  <w:marLeft w:val="0"/>
                  <w:marRight w:val="0"/>
                  <w:marTop w:val="0"/>
                  <w:marBottom w:val="0"/>
                  <w:divBdr>
                    <w:top w:val="none" w:sz="0" w:space="0" w:color="auto"/>
                    <w:left w:val="none" w:sz="0" w:space="0" w:color="auto"/>
                    <w:bottom w:val="none" w:sz="0" w:space="0" w:color="auto"/>
                    <w:right w:val="none" w:sz="0" w:space="0" w:color="auto"/>
                  </w:divBdr>
                  <w:divsChild>
                    <w:div w:id="1476876404">
                      <w:marLeft w:val="0"/>
                      <w:marRight w:val="0"/>
                      <w:marTop w:val="0"/>
                      <w:marBottom w:val="0"/>
                      <w:divBdr>
                        <w:top w:val="none" w:sz="0" w:space="0" w:color="auto"/>
                        <w:left w:val="none" w:sz="0" w:space="0" w:color="auto"/>
                        <w:bottom w:val="none" w:sz="0" w:space="0" w:color="auto"/>
                        <w:right w:val="none" w:sz="0" w:space="0" w:color="auto"/>
                      </w:divBdr>
                    </w:div>
                  </w:divsChild>
                </w:div>
                <w:div w:id="2050181104">
                  <w:marLeft w:val="0"/>
                  <w:marRight w:val="0"/>
                  <w:marTop w:val="0"/>
                  <w:marBottom w:val="0"/>
                  <w:divBdr>
                    <w:top w:val="none" w:sz="0" w:space="0" w:color="auto"/>
                    <w:left w:val="none" w:sz="0" w:space="0" w:color="auto"/>
                    <w:bottom w:val="none" w:sz="0" w:space="0" w:color="auto"/>
                    <w:right w:val="none" w:sz="0" w:space="0" w:color="auto"/>
                  </w:divBdr>
                  <w:divsChild>
                    <w:div w:id="5383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16">
          <w:marLeft w:val="0"/>
          <w:marRight w:val="0"/>
          <w:marTop w:val="0"/>
          <w:marBottom w:val="0"/>
          <w:divBdr>
            <w:top w:val="none" w:sz="0" w:space="0" w:color="auto"/>
            <w:left w:val="none" w:sz="0" w:space="0" w:color="auto"/>
            <w:bottom w:val="none" w:sz="0" w:space="0" w:color="auto"/>
            <w:right w:val="none" w:sz="0" w:space="0" w:color="auto"/>
          </w:divBdr>
        </w:div>
        <w:div w:id="1460411716">
          <w:marLeft w:val="0"/>
          <w:marRight w:val="0"/>
          <w:marTop w:val="0"/>
          <w:marBottom w:val="0"/>
          <w:divBdr>
            <w:top w:val="none" w:sz="0" w:space="0" w:color="auto"/>
            <w:left w:val="none" w:sz="0" w:space="0" w:color="auto"/>
            <w:bottom w:val="none" w:sz="0" w:space="0" w:color="auto"/>
            <w:right w:val="none" w:sz="0" w:space="0" w:color="auto"/>
          </w:divBdr>
        </w:div>
        <w:div w:id="1547716336">
          <w:marLeft w:val="0"/>
          <w:marRight w:val="0"/>
          <w:marTop w:val="0"/>
          <w:marBottom w:val="0"/>
          <w:divBdr>
            <w:top w:val="none" w:sz="0" w:space="0" w:color="auto"/>
            <w:left w:val="none" w:sz="0" w:space="0" w:color="auto"/>
            <w:bottom w:val="none" w:sz="0" w:space="0" w:color="auto"/>
            <w:right w:val="none" w:sz="0" w:space="0" w:color="auto"/>
          </w:divBdr>
        </w:div>
        <w:div w:id="2124032068">
          <w:marLeft w:val="0"/>
          <w:marRight w:val="0"/>
          <w:marTop w:val="0"/>
          <w:marBottom w:val="0"/>
          <w:divBdr>
            <w:top w:val="none" w:sz="0" w:space="0" w:color="auto"/>
            <w:left w:val="none" w:sz="0" w:space="0" w:color="auto"/>
            <w:bottom w:val="none" w:sz="0" w:space="0" w:color="auto"/>
            <w:right w:val="none" w:sz="0" w:space="0" w:color="auto"/>
          </w:divBdr>
        </w:div>
      </w:divsChild>
    </w:div>
    <w:div w:id="443771196">
      <w:bodyDiv w:val="1"/>
      <w:marLeft w:val="0"/>
      <w:marRight w:val="0"/>
      <w:marTop w:val="0"/>
      <w:marBottom w:val="0"/>
      <w:divBdr>
        <w:top w:val="none" w:sz="0" w:space="0" w:color="auto"/>
        <w:left w:val="none" w:sz="0" w:space="0" w:color="auto"/>
        <w:bottom w:val="none" w:sz="0" w:space="0" w:color="auto"/>
        <w:right w:val="none" w:sz="0" w:space="0" w:color="auto"/>
      </w:divBdr>
      <w:divsChild>
        <w:div w:id="1660499694">
          <w:marLeft w:val="0"/>
          <w:marRight w:val="0"/>
          <w:marTop w:val="0"/>
          <w:marBottom w:val="0"/>
          <w:divBdr>
            <w:top w:val="none" w:sz="0" w:space="0" w:color="auto"/>
            <w:left w:val="none" w:sz="0" w:space="0" w:color="auto"/>
            <w:bottom w:val="none" w:sz="0" w:space="0" w:color="auto"/>
            <w:right w:val="none" w:sz="0" w:space="0" w:color="auto"/>
          </w:divBdr>
        </w:div>
        <w:div w:id="1928689049">
          <w:marLeft w:val="0"/>
          <w:marRight w:val="0"/>
          <w:marTop w:val="0"/>
          <w:marBottom w:val="0"/>
          <w:divBdr>
            <w:top w:val="none" w:sz="0" w:space="0" w:color="auto"/>
            <w:left w:val="none" w:sz="0" w:space="0" w:color="auto"/>
            <w:bottom w:val="none" w:sz="0" w:space="0" w:color="auto"/>
            <w:right w:val="none" w:sz="0" w:space="0" w:color="auto"/>
          </w:divBdr>
        </w:div>
      </w:divsChild>
    </w:div>
    <w:div w:id="585849868">
      <w:bodyDiv w:val="1"/>
      <w:marLeft w:val="0"/>
      <w:marRight w:val="0"/>
      <w:marTop w:val="0"/>
      <w:marBottom w:val="0"/>
      <w:divBdr>
        <w:top w:val="none" w:sz="0" w:space="0" w:color="auto"/>
        <w:left w:val="none" w:sz="0" w:space="0" w:color="auto"/>
        <w:bottom w:val="none" w:sz="0" w:space="0" w:color="auto"/>
        <w:right w:val="none" w:sz="0" w:space="0" w:color="auto"/>
      </w:divBdr>
      <w:divsChild>
        <w:div w:id="578904178">
          <w:marLeft w:val="0"/>
          <w:marRight w:val="0"/>
          <w:marTop w:val="0"/>
          <w:marBottom w:val="0"/>
          <w:divBdr>
            <w:top w:val="none" w:sz="0" w:space="0" w:color="auto"/>
            <w:left w:val="none" w:sz="0" w:space="0" w:color="auto"/>
            <w:bottom w:val="none" w:sz="0" w:space="0" w:color="auto"/>
            <w:right w:val="none" w:sz="0" w:space="0" w:color="auto"/>
          </w:divBdr>
        </w:div>
        <w:div w:id="873268946">
          <w:marLeft w:val="0"/>
          <w:marRight w:val="0"/>
          <w:marTop w:val="0"/>
          <w:marBottom w:val="0"/>
          <w:divBdr>
            <w:top w:val="none" w:sz="0" w:space="0" w:color="auto"/>
            <w:left w:val="none" w:sz="0" w:space="0" w:color="auto"/>
            <w:bottom w:val="none" w:sz="0" w:space="0" w:color="auto"/>
            <w:right w:val="none" w:sz="0" w:space="0" w:color="auto"/>
          </w:divBdr>
        </w:div>
      </w:divsChild>
    </w:div>
    <w:div w:id="1037773118">
      <w:bodyDiv w:val="1"/>
      <w:marLeft w:val="0"/>
      <w:marRight w:val="0"/>
      <w:marTop w:val="0"/>
      <w:marBottom w:val="0"/>
      <w:divBdr>
        <w:top w:val="none" w:sz="0" w:space="0" w:color="auto"/>
        <w:left w:val="none" w:sz="0" w:space="0" w:color="auto"/>
        <w:bottom w:val="none" w:sz="0" w:space="0" w:color="auto"/>
        <w:right w:val="none" w:sz="0" w:space="0" w:color="auto"/>
      </w:divBdr>
      <w:divsChild>
        <w:div w:id="541864031">
          <w:marLeft w:val="0"/>
          <w:marRight w:val="0"/>
          <w:marTop w:val="0"/>
          <w:marBottom w:val="0"/>
          <w:divBdr>
            <w:top w:val="none" w:sz="0" w:space="0" w:color="auto"/>
            <w:left w:val="none" w:sz="0" w:space="0" w:color="auto"/>
            <w:bottom w:val="none" w:sz="0" w:space="0" w:color="auto"/>
            <w:right w:val="none" w:sz="0" w:space="0" w:color="auto"/>
          </w:divBdr>
        </w:div>
        <w:div w:id="1292707221">
          <w:marLeft w:val="0"/>
          <w:marRight w:val="0"/>
          <w:marTop w:val="0"/>
          <w:marBottom w:val="0"/>
          <w:divBdr>
            <w:top w:val="none" w:sz="0" w:space="0" w:color="auto"/>
            <w:left w:val="none" w:sz="0" w:space="0" w:color="auto"/>
            <w:bottom w:val="none" w:sz="0" w:space="0" w:color="auto"/>
            <w:right w:val="none" w:sz="0" w:space="0" w:color="auto"/>
          </w:divBdr>
        </w:div>
        <w:div w:id="1490747774">
          <w:marLeft w:val="0"/>
          <w:marRight w:val="0"/>
          <w:marTop w:val="0"/>
          <w:marBottom w:val="0"/>
          <w:divBdr>
            <w:top w:val="none" w:sz="0" w:space="0" w:color="auto"/>
            <w:left w:val="none" w:sz="0" w:space="0" w:color="auto"/>
            <w:bottom w:val="none" w:sz="0" w:space="0" w:color="auto"/>
            <w:right w:val="none" w:sz="0" w:space="0" w:color="auto"/>
          </w:divBdr>
        </w:div>
        <w:div w:id="1491290283">
          <w:marLeft w:val="0"/>
          <w:marRight w:val="0"/>
          <w:marTop w:val="0"/>
          <w:marBottom w:val="0"/>
          <w:divBdr>
            <w:top w:val="none" w:sz="0" w:space="0" w:color="auto"/>
            <w:left w:val="none" w:sz="0" w:space="0" w:color="auto"/>
            <w:bottom w:val="none" w:sz="0" w:space="0" w:color="auto"/>
            <w:right w:val="none" w:sz="0" w:space="0" w:color="auto"/>
          </w:divBdr>
        </w:div>
        <w:div w:id="1601642240">
          <w:marLeft w:val="0"/>
          <w:marRight w:val="0"/>
          <w:marTop w:val="0"/>
          <w:marBottom w:val="0"/>
          <w:divBdr>
            <w:top w:val="none" w:sz="0" w:space="0" w:color="auto"/>
            <w:left w:val="none" w:sz="0" w:space="0" w:color="auto"/>
            <w:bottom w:val="none" w:sz="0" w:space="0" w:color="auto"/>
            <w:right w:val="none" w:sz="0" w:space="0" w:color="auto"/>
          </w:divBdr>
        </w:div>
        <w:div w:id="1912545029">
          <w:marLeft w:val="0"/>
          <w:marRight w:val="0"/>
          <w:marTop w:val="0"/>
          <w:marBottom w:val="0"/>
          <w:divBdr>
            <w:top w:val="none" w:sz="0" w:space="0" w:color="auto"/>
            <w:left w:val="none" w:sz="0" w:space="0" w:color="auto"/>
            <w:bottom w:val="none" w:sz="0" w:space="0" w:color="auto"/>
            <w:right w:val="none" w:sz="0" w:space="0" w:color="auto"/>
          </w:divBdr>
        </w:div>
        <w:div w:id="1988825085">
          <w:marLeft w:val="0"/>
          <w:marRight w:val="0"/>
          <w:marTop w:val="0"/>
          <w:marBottom w:val="0"/>
          <w:divBdr>
            <w:top w:val="none" w:sz="0" w:space="0" w:color="auto"/>
            <w:left w:val="none" w:sz="0" w:space="0" w:color="auto"/>
            <w:bottom w:val="none" w:sz="0" w:space="0" w:color="auto"/>
            <w:right w:val="none" w:sz="0" w:space="0" w:color="auto"/>
          </w:divBdr>
          <w:divsChild>
            <w:div w:id="503058393">
              <w:marLeft w:val="-75"/>
              <w:marRight w:val="0"/>
              <w:marTop w:val="30"/>
              <w:marBottom w:val="30"/>
              <w:divBdr>
                <w:top w:val="none" w:sz="0" w:space="0" w:color="auto"/>
                <w:left w:val="none" w:sz="0" w:space="0" w:color="auto"/>
                <w:bottom w:val="none" w:sz="0" w:space="0" w:color="auto"/>
                <w:right w:val="none" w:sz="0" w:space="0" w:color="auto"/>
              </w:divBdr>
              <w:divsChild>
                <w:div w:id="168065764">
                  <w:marLeft w:val="0"/>
                  <w:marRight w:val="0"/>
                  <w:marTop w:val="0"/>
                  <w:marBottom w:val="0"/>
                  <w:divBdr>
                    <w:top w:val="none" w:sz="0" w:space="0" w:color="auto"/>
                    <w:left w:val="none" w:sz="0" w:space="0" w:color="auto"/>
                    <w:bottom w:val="none" w:sz="0" w:space="0" w:color="auto"/>
                    <w:right w:val="none" w:sz="0" w:space="0" w:color="auto"/>
                  </w:divBdr>
                  <w:divsChild>
                    <w:div w:id="233668447">
                      <w:marLeft w:val="0"/>
                      <w:marRight w:val="0"/>
                      <w:marTop w:val="0"/>
                      <w:marBottom w:val="0"/>
                      <w:divBdr>
                        <w:top w:val="none" w:sz="0" w:space="0" w:color="auto"/>
                        <w:left w:val="none" w:sz="0" w:space="0" w:color="auto"/>
                        <w:bottom w:val="none" w:sz="0" w:space="0" w:color="auto"/>
                        <w:right w:val="none" w:sz="0" w:space="0" w:color="auto"/>
                      </w:divBdr>
                    </w:div>
                    <w:div w:id="1844543037">
                      <w:marLeft w:val="0"/>
                      <w:marRight w:val="0"/>
                      <w:marTop w:val="0"/>
                      <w:marBottom w:val="0"/>
                      <w:divBdr>
                        <w:top w:val="none" w:sz="0" w:space="0" w:color="auto"/>
                        <w:left w:val="none" w:sz="0" w:space="0" w:color="auto"/>
                        <w:bottom w:val="none" w:sz="0" w:space="0" w:color="auto"/>
                        <w:right w:val="none" w:sz="0" w:space="0" w:color="auto"/>
                      </w:divBdr>
                    </w:div>
                  </w:divsChild>
                </w:div>
                <w:div w:id="228348307">
                  <w:marLeft w:val="0"/>
                  <w:marRight w:val="0"/>
                  <w:marTop w:val="0"/>
                  <w:marBottom w:val="0"/>
                  <w:divBdr>
                    <w:top w:val="none" w:sz="0" w:space="0" w:color="auto"/>
                    <w:left w:val="none" w:sz="0" w:space="0" w:color="auto"/>
                    <w:bottom w:val="none" w:sz="0" w:space="0" w:color="auto"/>
                    <w:right w:val="none" w:sz="0" w:space="0" w:color="auto"/>
                  </w:divBdr>
                  <w:divsChild>
                    <w:div w:id="322053553">
                      <w:marLeft w:val="0"/>
                      <w:marRight w:val="0"/>
                      <w:marTop w:val="0"/>
                      <w:marBottom w:val="0"/>
                      <w:divBdr>
                        <w:top w:val="none" w:sz="0" w:space="0" w:color="auto"/>
                        <w:left w:val="none" w:sz="0" w:space="0" w:color="auto"/>
                        <w:bottom w:val="none" w:sz="0" w:space="0" w:color="auto"/>
                        <w:right w:val="none" w:sz="0" w:space="0" w:color="auto"/>
                      </w:divBdr>
                    </w:div>
                  </w:divsChild>
                </w:div>
                <w:div w:id="229538293">
                  <w:marLeft w:val="0"/>
                  <w:marRight w:val="0"/>
                  <w:marTop w:val="0"/>
                  <w:marBottom w:val="0"/>
                  <w:divBdr>
                    <w:top w:val="none" w:sz="0" w:space="0" w:color="auto"/>
                    <w:left w:val="none" w:sz="0" w:space="0" w:color="auto"/>
                    <w:bottom w:val="none" w:sz="0" w:space="0" w:color="auto"/>
                    <w:right w:val="none" w:sz="0" w:space="0" w:color="auto"/>
                  </w:divBdr>
                  <w:divsChild>
                    <w:div w:id="1683631444">
                      <w:marLeft w:val="0"/>
                      <w:marRight w:val="0"/>
                      <w:marTop w:val="0"/>
                      <w:marBottom w:val="0"/>
                      <w:divBdr>
                        <w:top w:val="none" w:sz="0" w:space="0" w:color="auto"/>
                        <w:left w:val="none" w:sz="0" w:space="0" w:color="auto"/>
                        <w:bottom w:val="none" w:sz="0" w:space="0" w:color="auto"/>
                        <w:right w:val="none" w:sz="0" w:space="0" w:color="auto"/>
                      </w:divBdr>
                    </w:div>
                  </w:divsChild>
                </w:div>
                <w:div w:id="258947676">
                  <w:marLeft w:val="0"/>
                  <w:marRight w:val="0"/>
                  <w:marTop w:val="0"/>
                  <w:marBottom w:val="0"/>
                  <w:divBdr>
                    <w:top w:val="none" w:sz="0" w:space="0" w:color="auto"/>
                    <w:left w:val="none" w:sz="0" w:space="0" w:color="auto"/>
                    <w:bottom w:val="none" w:sz="0" w:space="0" w:color="auto"/>
                    <w:right w:val="none" w:sz="0" w:space="0" w:color="auto"/>
                  </w:divBdr>
                  <w:divsChild>
                    <w:div w:id="106895764">
                      <w:marLeft w:val="0"/>
                      <w:marRight w:val="0"/>
                      <w:marTop w:val="0"/>
                      <w:marBottom w:val="0"/>
                      <w:divBdr>
                        <w:top w:val="none" w:sz="0" w:space="0" w:color="auto"/>
                        <w:left w:val="none" w:sz="0" w:space="0" w:color="auto"/>
                        <w:bottom w:val="none" w:sz="0" w:space="0" w:color="auto"/>
                        <w:right w:val="none" w:sz="0" w:space="0" w:color="auto"/>
                      </w:divBdr>
                    </w:div>
                    <w:div w:id="1546871461">
                      <w:marLeft w:val="0"/>
                      <w:marRight w:val="0"/>
                      <w:marTop w:val="0"/>
                      <w:marBottom w:val="0"/>
                      <w:divBdr>
                        <w:top w:val="none" w:sz="0" w:space="0" w:color="auto"/>
                        <w:left w:val="none" w:sz="0" w:space="0" w:color="auto"/>
                        <w:bottom w:val="none" w:sz="0" w:space="0" w:color="auto"/>
                        <w:right w:val="none" w:sz="0" w:space="0" w:color="auto"/>
                      </w:divBdr>
                    </w:div>
                    <w:div w:id="1908688347">
                      <w:marLeft w:val="0"/>
                      <w:marRight w:val="0"/>
                      <w:marTop w:val="0"/>
                      <w:marBottom w:val="0"/>
                      <w:divBdr>
                        <w:top w:val="none" w:sz="0" w:space="0" w:color="auto"/>
                        <w:left w:val="none" w:sz="0" w:space="0" w:color="auto"/>
                        <w:bottom w:val="none" w:sz="0" w:space="0" w:color="auto"/>
                        <w:right w:val="none" w:sz="0" w:space="0" w:color="auto"/>
                      </w:divBdr>
                    </w:div>
                  </w:divsChild>
                </w:div>
                <w:div w:id="307832134">
                  <w:marLeft w:val="0"/>
                  <w:marRight w:val="0"/>
                  <w:marTop w:val="0"/>
                  <w:marBottom w:val="0"/>
                  <w:divBdr>
                    <w:top w:val="none" w:sz="0" w:space="0" w:color="auto"/>
                    <w:left w:val="none" w:sz="0" w:space="0" w:color="auto"/>
                    <w:bottom w:val="none" w:sz="0" w:space="0" w:color="auto"/>
                    <w:right w:val="none" w:sz="0" w:space="0" w:color="auto"/>
                  </w:divBdr>
                  <w:divsChild>
                    <w:div w:id="1922446247">
                      <w:marLeft w:val="0"/>
                      <w:marRight w:val="0"/>
                      <w:marTop w:val="0"/>
                      <w:marBottom w:val="0"/>
                      <w:divBdr>
                        <w:top w:val="none" w:sz="0" w:space="0" w:color="auto"/>
                        <w:left w:val="none" w:sz="0" w:space="0" w:color="auto"/>
                        <w:bottom w:val="none" w:sz="0" w:space="0" w:color="auto"/>
                        <w:right w:val="none" w:sz="0" w:space="0" w:color="auto"/>
                      </w:divBdr>
                    </w:div>
                  </w:divsChild>
                </w:div>
                <w:div w:id="313417249">
                  <w:marLeft w:val="0"/>
                  <w:marRight w:val="0"/>
                  <w:marTop w:val="0"/>
                  <w:marBottom w:val="0"/>
                  <w:divBdr>
                    <w:top w:val="none" w:sz="0" w:space="0" w:color="auto"/>
                    <w:left w:val="none" w:sz="0" w:space="0" w:color="auto"/>
                    <w:bottom w:val="none" w:sz="0" w:space="0" w:color="auto"/>
                    <w:right w:val="none" w:sz="0" w:space="0" w:color="auto"/>
                  </w:divBdr>
                  <w:divsChild>
                    <w:div w:id="966275736">
                      <w:marLeft w:val="0"/>
                      <w:marRight w:val="0"/>
                      <w:marTop w:val="0"/>
                      <w:marBottom w:val="0"/>
                      <w:divBdr>
                        <w:top w:val="none" w:sz="0" w:space="0" w:color="auto"/>
                        <w:left w:val="none" w:sz="0" w:space="0" w:color="auto"/>
                        <w:bottom w:val="none" w:sz="0" w:space="0" w:color="auto"/>
                        <w:right w:val="none" w:sz="0" w:space="0" w:color="auto"/>
                      </w:divBdr>
                    </w:div>
                    <w:div w:id="2006085077">
                      <w:marLeft w:val="0"/>
                      <w:marRight w:val="0"/>
                      <w:marTop w:val="0"/>
                      <w:marBottom w:val="0"/>
                      <w:divBdr>
                        <w:top w:val="none" w:sz="0" w:space="0" w:color="auto"/>
                        <w:left w:val="none" w:sz="0" w:space="0" w:color="auto"/>
                        <w:bottom w:val="none" w:sz="0" w:space="0" w:color="auto"/>
                        <w:right w:val="none" w:sz="0" w:space="0" w:color="auto"/>
                      </w:divBdr>
                    </w:div>
                  </w:divsChild>
                </w:div>
                <w:div w:id="373576509">
                  <w:marLeft w:val="0"/>
                  <w:marRight w:val="0"/>
                  <w:marTop w:val="0"/>
                  <w:marBottom w:val="0"/>
                  <w:divBdr>
                    <w:top w:val="none" w:sz="0" w:space="0" w:color="auto"/>
                    <w:left w:val="none" w:sz="0" w:space="0" w:color="auto"/>
                    <w:bottom w:val="none" w:sz="0" w:space="0" w:color="auto"/>
                    <w:right w:val="none" w:sz="0" w:space="0" w:color="auto"/>
                  </w:divBdr>
                  <w:divsChild>
                    <w:div w:id="236288252">
                      <w:marLeft w:val="0"/>
                      <w:marRight w:val="0"/>
                      <w:marTop w:val="0"/>
                      <w:marBottom w:val="0"/>
                      <w:divBdr>
                        <w:top w:val="none" w:sz="0" w:space="0" w:color="auto"/>
                        <w:left w:val="none" w:sz="0" w:space="0" w:color="auto"/>
                        <w:bottom w:val="none" w:sz="0" w:space="0" w:color="auto"/>
                        <w:right w:val="none" w:sz="0" w:space="0" w:color="auto"/>
                      </w:divBdr>
                    </w:div>
                  </w:divsChild>
                </w:div>
                <w:div w:id="382337107">
                  <w:marLeft w:val="0"/>
                  <w:marRight w:val="0"/>
                  <w:marTop w:val="0"/>
                  <w:marBottom w:val="0"/>
                  <w:divBdr>
                    <w:top w:val="none" w:sz="0" w:space="0" w:color="auto"/>
                    <w:left w:val="none" w:sz="0" w:space="0" w:color="auto"/>
                    <w:bottom w:val="none" w:sz="0" w:space="0" w:color="auto"/>
                    <w:right w:val="none" w:sz="0" w:space="0" w:color="auto"/>
                  </w:divBdr>
                  <w:divsChild>
                    <w:div w:id="609357952">
                      <w:marLeft w:val="0"/>
                      <w:marRight w:val="0"/>
                      <w:marTop w:val="0"/>
                      <w:marBottom w:val="0"/>
                      <w:divBdr>
                        <w:top w:val="none" w:sz="0" w:space="0" w:color="auto"/>
                        <w:left w:val="none" w:sz="0" w:space="0" w:color="auto"/>
                        <w:bottom w:val="none" w:sz="0" w:space="0" w:color="auto"/>
                        <w:right w:val="none" w:sz="0" w:space="0" w:color="auto"/>
                      </w:divBdr>
                    </w:div>
                  </w:divsChild>
                </w:div>
                <w:div w:id="448283241">
                  <w:marLeft w:val="0"/>
                  <w:marRight w:val="0"/>
                  <w:marTop w:val="0"/>
                  <w:marBottom w:val="0"/>
                  <w:divBdr>
                    <w:top w:val="none" w:sz="0" w:space="0" w:color="auto"/>
                    <w:left w:val="none" w:sz="0" w:space="0" w:color="auto"/>
                    <w:bottom w:val="none" w:sz="0" w:space="0" w:color="auto"/>
                    <w:right w:val="none" w:sz="0" w:space="0" w:color="auto"/>
                  </w:divBdr>
                  <w:divsChild>
                    <w:div w:id="602228418">
                      <w:marLeft w:val="0"/>
                      <w:marRight w:val="0"/>
                      <w:marTop w:val="0"/>
                      <w:marBottom w:val="0"/>
                      <w:divBdr>
                        <w:top w:val="none" w:sz="0" w:space="0" w:color="auto"/>
                        <w:left w:val="none" w:sz="0" w:space="0" w:color="auto"/>
                        <w:bottom w:val="none" w:sz="0" w:space="0" w:color="auto"/>
                        <w:right w:val="none" w:sz="0" w:space="0" w:color="auto"/>
                      </w:divBdr>
                    </w:div>
                  </w:divsChild>
                </w:div>
                <w:div w:id="480270360">
                  <w:marLeft w:val="0"/>
                  <w:marRight w:val="0"/>
                  <w:marTop w:val="0"/>
                  <w:marBottom w:val="0"/>
                  <w:divBdr>
                    <w:top w:val="none" w:sz="0" w:space="0" w:color="auto"/>
                    <w:left w:val="none" w:sz="0" w:space="0" w:color="auto"/>
                    <w:bottom w:val="none" w:sz="0" w:space="0" w:color="auto"/>
                    <w:right w:val="none" w:sz="0" w:space="0" w:color="auto"/>
                  </w:divBdr>
                  <w:divsChild>
                    <w:div w:id="1622105849">
                      <w:marLeft w:val="0"/>
                      <w:marRight w:val="0"/>
                      <w:marTop w:val="0"/>
                      <w:marBottom w:val="0"/>
                      <w:divBdr>
                        <w:top w:val="none" w:sz="0" w:space="0" w:color="auto"/>
                        <w:left w:val="none" w:sz="0" w:space="0" w:color="auto"/>
                        <w:bottom w:val="none" w:sz="0" w:space="0" w:color="auto"/>
                        <w:right w:val="none" w:sz="0" w:space="0" w:color="auto"/>
                      </w:divBdr>
                    </w:div>
                  </w:divsChild>
                </w:div>
                <w:div w:id="488835094">
                  <w:marLeft w:val="0"/>
                  <w:marRight w:val="0"/>
                  <w:marTop w:val="0"/>
                  <w:marBottom w:val="0"/>
                  <w:divBdr>
                    <w:top w:val="none" w:sz="0" w:space="0" w:color="auto"/>
                    <w:left w:val="none" w:sz="0" w:space="0" w:color="auto"/>
                    <w:bottom w:val="none" w:sz="0" w:space="0" w:color="auto"/>
                    <w:right w:val="none" w:sz="0" w:space="0" w:color="auto"/>
                  </w:divBdr>
                  <w:divsChild>
                    <w:div w:id="749813795">
                      <w:marLeft w:val="0"/>
                      <w:marRight w:val="0"/>
                      <w:marTop w:val="0"/>
                      <w:marBottom w:val="0"/>
                      <w:divBdr>
                        <w:top w:val="none" w:sz="0" w:space="0" w:color="auto"/>
                        <w:left w:val="none" w:sz="0" w:space="0" w:color="auto"/>
                        <w:bottom w:val="none" w:sz="0" w:space="0" w:color="auto"/>
                        <w:right w:val="none" w:sz="0" w:space="0" w:color="auto"/>
                      </w:divBdr>
                    </w:div>
                  </w:divsChild>
                </w:div>
                <w:div w:id="507257334">
                  <w:marLeft w:val="0"/>
                  <w:marRight w:val="0"/>
                  <w:marTop w:val="0"/>
                  <w:marBottom w:val="0"/>
                  <w:divBdr>
                    <w:top w:val="none" w:sz="0" w:space="0" w:color="auto"/>
                    <w:left w:val="none" w:sz="0" w:space="0" w:color="auto"/>
                    <w:bottom w:val="none" w:sz="0" w:space="0" w:color="auto"/>
                    <w:right w:val="none" w:sz="0" w:space="0" w:color="auto"/>
                  </w:divBdr>
                  <w:divsChild>
                    <w:div w:id="707335143">
                      <w:marLeft w:val="0"/>
                      <w:marRight w:val="0"/>
                      <w:marTop w:val="0"/>
                      <w:marBottom w:val="0"/>
                      <w:divBdr>
                        <w:top w:val="none" w:sz="0" w:space="0" w:color="auto"/>
                        <w:left w:val="none" w:sz="0" w:space="0" w:color="auto"/>
                        <w:bottom w:val="none" w:sz="0" w:space="0" w:color="auto"/>
                        <w:right w:val="none" w:sz="0" w:space="0" w:color="auto"/>
                      </w:divBdr>
                    </w:div>
                  </w:divsChild>
                </w:div>
                <w:div w:id="548801985">
                  <w:marLeft w:val="0"/>
                  <w:marRight w:val="0"/>
                  <w:marTop w:val="0"/>
                  <w:marBottom w:val="0"/>
                  <w:divBdr>
                    <w:top w:val="none" w:sz="0" w:space="0" w:color="auto"/>
                    <w:left w:val="none" w:sz="0" w:space="0" w:color="auto"/>
                    <w:bottom w:val="none" w:sz="0" w:space="0" w:color="auto"/>
                    <w:right w:val="none" w:sz="0" w:space="0" w:color="auto"/>
                  </w:divBdr>
                  <w:divsChild>
                    <w:div w:id="1345671188">
                      <w:marLeft w:val="0"/>
                      <w:marRight w:val="0"/>
                      <w:marTop w:val="0"/>
                      <w:marBottom w:val="0"/>
                      <w:divBdr>
                        <w:top w:val="none" w:sz="0" w:space="0" w:color="auto"/>
                        <w:left w:val="none" w:sz="0" w:space="0" w:color="auto"/>
                        <w:bottom w:val="none" w:sz="0" w:space="0" w:color="auto"/>
                        <w:right w:val="none" w:sz="0" w:space="0" w:color="auto"/>
                      </w:divBdr>
                    </w:div>
                    <w:div w:id="2114393115">
                      <w:marLeft w:val="0"/>
                      <w:marRight w:val="0"/>
                      <w:marTop w:val="0"/>
                      <w:marBottom w:val="0"/>
                      <w:divBdr>
                        <w:top w:val="none" w:sz="0" w:space="0" w:color="auto"/>
                        <w:left w:val="none" w:sz="0" w:space="0" w:color="auto"/>
                        <w:bottom w:val="none" w:sz="0" w:space="0" w:color="auto"/>
                        <w:right w:val="none" w:sz="0" w:space="0" w:color="auto"/>
                      </w:divBdr>
                    </w:div>
                  </w:divsChild>
                </w:div>
                <w:div w:id="554775376">
                  <w:marLeft w:val="0"/>
                  <w:marRight w:val="0"/>
                  <w:marTop w:val="0"/>
                  <w:marBottom w:val="0"/>
                  <w:divBdr>
                    <w:top w:val="none" w:sz="0" w:space="0" w:color="auto"/>
                    <w:left w:val="none" w:sz="0" w:space="0" w:color="auto"/>
                    <w:bottom w:val="none" w:sz="0" w:space="0" w:color="auto"/>
                    <w:right w:val="none" w:sz="0" w:space="0" w:color="auto"/>
                  </w:divBdr>
                  <w:divsChild>
                    <w:div w:id="1661426085">
                      <w:marLeft w:val="0"/>
                      <w:marRight w:val="0"/>
                      <w:marTop w:val="0"/>
                      <w:marBottom w:val="0"/>
                      <w:divBdr>
                        <w:top w:val="none" w:sz="0" w:space="0" w:color="auto"/>
                        <w:left w:val="none" w:sz="0" w:space="0" w:color="auto"/>
                        <w:bottom w:val="none" w:sz="0" w:space="0" w:color="auto"/>
                        <w:right w:val="none" w:sz="0" w:space="0" w:color="auto"/>
                      </w:divBdr>
                    </w:div>
                  </w:divsChild>
                </w:div>
                <w:div w:id="587159178">
                  <w:marLeft w:val="0"/>
                  <w:marRight w:val="0"/>
                  <w:marTop w:val="0"/>
                  <w:marBottom w:val="0"/>
                  <w:divBdr>
                    <w:top w:val="none" w:sz="0" w:space="0" w:color="auto"/>
                    <w:left w:val="none" w:sz="0" w:space="0" w:color="auto"/>
                    <w:bottom w:val="none" w:sz="0" w:space="0" w:color="auto"/>
                    <w:right w:val="none" w:sz="0" w:space="0" w:color="auto"/>
                  </w:divBdr>
                  <w:divsChild>
                    <w:div w:id="677077343">
                      <w:marLeft w:val="0"/>
                      <w:marRight w:val="0"/>
                      <w:marTop w:val="0"/>
                      <w:marBottom w:val="0"/>
                      <w:divBdr>
                        <w:top w:val="none" w:sz="0" w:space="0" w:color="auto"/>
                        <w:left w:val="none" w:sz="0" w:space="0" w:color="auto"/>
                        <w:bottom w:val="none" w:sz="0" w:space="0" w:color="auto"/>
                        <w:right w:val="none" w:sz="0" w:space="0" w:color="auto"/>
                      </w:divBdr>
                    </w:div>
                  </w:divsChild>
                </w:div>
                <w:div w:id="629362478">
                  <w:marLeft w:val="0"/>
                  <w:marRight w:val="0"/>
                  <w:marTop w:val="0"/>
                  <w:marBottom w:val="0"/>
                  <w:divBdr>
                    <w:top w:val="none" w:sz="0" w:space="0" w:color="auto"/>
                    <w:left w:val="none" w:sz="0" w:space="0" w:color="auto"/>
                    <w:bottom w:val="none" w:sz="0" w:space="0" w:color="auto"/>
                    <w:right w:val="none" w:sz="0" w:space="0" w:color="auto"/>
                  </w:divBdr>
                  <w:divsChild>
                    <w:div w:id="1532113084">
                      <w:marLeft w:val="0"/>
                      <w:marRight w:val="0"/>
                      <w:marTop w:val="0"/>
                      <w:marBottom w:val="0"/>
                      <w:divBdr>
                        <w:top w:val="none" w:sz="0" w:space="0" w:color="auto"/>
                        <w:left w:val="none" w:sz="0" w:space="0" w:color="auto"/>
                        <w:bottom w:val="none" w:sz="0" w:space="0" w:color="auto"/>
                        <w:right w:val="none" w:sz="0" w:space="0" w:color="auto"/>
                      </w:divBdr>
                    </w:div>
                  </w:divsChild>
                </w:div>
                <w:div w:id="648438073">
                  <w:marLeft w:val="0"/>
                  <w:marRight w:val="0"/>
                  <w:marTop w:val="0"/>
                  <w:marBottom w:val="0"/>
                  <w:divBdr>
                    <w:top w:val="none" w:sz="0" w:space="0" w:color="auto"/>
                    <w:left w:val="none" w:sz="0" w:space="0" w:color="auto"/>
                    <w:bottom w:val="none" w:sz="0" w:space="0" w:color="auto"/>
                    <w:right w:val="none" w:sz="0" w:space="0" w:color="auto"/>
                  </w:divBdr>
                  <w:divsChild>
                    <w:div w:id="1194884509">
                      <w:marLeft w:val="0"/>
                      <w:marRight w:val="0"/>
                      <w:marTop w:val="0"/>
                      <w:marBottom w:val="0"/>
                      <w:divBdr>
                        <w:top w:val="none" w:sz="0" w:space="0" w:color="auto"/>
                        <w:left w:val="none" w:sz="0" w:space="0" w:color="auto"/>
                        <w:bottom w:val="none" w:sz="0" w:space="0" w:color="auto"/>
                        <w:right w:val="none" w:sz="0" w:space="0" w:color="auto"/>
                      </w:divBdr>
                    </w:div>
                  </w:divsChild>
                </w:div>
                <w:div w:id="672562084">
                  <w:marLeft w:val="0"/>
                  <w:marRight w:val="0"/>
                  <w:marTop w:val="0"/>
                  <w:marBottom w:val="0"/>
                  <w:divBdr>
                    <w:top w:val="none" w:sz="0" w:space="0" w:color="auto"/>
                    <w:left w:val="none" w:sz="0" w:space="0" w:color="auto"/>
                    <w:bottom w:val="none" w:sz="0" w:space="0" w:color="auto"/>
                    <w:right w:val="none" w:sz="0" w:space="0" w:color="auto"/>
                  </w:divBdr>
                  <w:divsChild>
                    <w:div w:id="660814626">
                      <w:marLeft w:val="0"/>
                      <w:marRight w:val="0"/>
                      <w:marTop w:val="0"/>
                      <w:marBottom w:val="0"/>
                      <w:divBdr>
                        <w:top w:val="none" w:sz="0" w:space="0" w:color="auto"/>
                        <w:left w:val="none" w:sz="0" w:space="0" w:color="auto"/>
                        <w:bottom w:val="none" w:sz="0" w:space="0" w:color="auto"/>
                        <w:right w:val="none" w:sz="0" w:space="0" w:color="auto"/>
                      </w:divBdr>
                    </w:div>
                  </w:divsChild>
                </w:div>
                <w:div w:id="761998778">
                  <w:marLeft w:val="0"/>
                  <w:marRight w:val="0"/>
                  <w:marTop w:val="0"/>
                  <w:marBottom w:val="0"/>
                  <w:divBdr>
                    <w:top w:val="none" w:sz="0" w:space="0" w:color="auto"/>
                    <w:left w:val="none" w:sz="0" w:space="0" w:color="auto"/>
                    <w:bottom w:val="none" w:sz="0" w:space="0" w:color="auto"/>
                    <w:right w:val="none" w:sz="0" w:space="0" w:color="auto"/>
                  </w:divBdr>
                  <w:divsChild>
                    <w:div w:id="1024481441">
                      <w:marLeft w:val="0"/>
                      <w:marRight w:val="0"/>
                      <w:marTop w:val="0"/>
                      <w:marBottom w:val="0"/>
                      <w:divBdr>
                        <w:top w:val="none" w:sz="0" w:space="0" w:color="auto"/>
                        <w:left w:val="none" w:sz="0" w:space="0" w:color="auto"/>
                        <w:bottom w:val="none" w:sz="0" w:space="0" w:color="auto"/>
                        <w:right w:val="none" w:sz="0" w:space="0" w:color="auto"/>
                      </w:divBdr>
                    </w:div>
                  </w:divsChild>
                </w:div>
                <w:div w:id="956105652">
                  <w:marLeft w:val="0"/>
                  <w:marRight w:val="0"/>
                  <w:marTop w:val="0"/>
                  <w:marBottom w:val="0"/>
                  <w:divBdr>
                    <w:top w:val="none" w:sz="0" w:space="0" w:color="auto"/>
                    <w:left w:val="none" w:sz="0" w:space="0" w:color="auto"/>
                    <w:bottom w:val="none" w:sz="0" w:space="0" w:color="auto"/>
                    <w:right w:val="none" w:sz="0" w:space="0" w:color="auto"/>
                  </w:divBdr>
                  <w:divsChild>
                    <w:div w:id="205608173">
                      <w:marLeft w:val="0"/>
                      <w:marRight w:val="0"/>
                      <w:marTop w:val="0"/>
                      <w:marBottom w:val="0"/>
                      <w:divBdr>
                        <w:top w:val="none" w:sz="0" w:space="0" w:color="auto"/>
                        <w:left w:val="none" w:sz="0" w:space="0" w:color="auto"/>
                        <w:bottom w:val="none" w:sz="0" w:space="0" w:color="auto"/>
                        <w:right w:val="none" w:sz="0" w:space="0" w:color="auto"/>
                      </w:divBdr>
                    </w:div>
                  </w:divsChild>
                </w:div>
                <w:div w:id="975569457">
                  <w:marLeft w:val="0"/>
                  <w:marRight w:val="0"/>
                  <w:marTop w:val="0"/>
                  <w:marBottom w:val="0"/>
                  <w:divBdr>
                    <w:top w:val="none" w:sz="0" w:space="0" w:color="auto"/>
                    <w:left w:val="none" w:sz="0" w:space="0" w:color="auto"/>
                    <w:bottom w:val="none" w:sz="0" w:space="0" w:color="auto"/>
                    <w:right w:val="none" w:sz="0" w:space="0" w:color="auto"/>
                  </w:divBdr>
                  <w:divsChild>
                    <w:div w:id="369692871">
                      <w:marLeft w:val="0"/>
                      <w:marRight w:val="0"/>
                      <w:marTop w:val="0"/>
                      <w:marBottom w:val="0"/>
                      <w:divBdr>
                        <w:top w:val="none" w:sz="0" w:space="0" w:color="auto"/>
                        <w:left w:val="none" w:sz="0" w:space="0" w:color="auto"/>
                        <w:bottom w:val="none" w:sz="0" w:space="0" w:color="auto"/>
                        <w:right w:val="none" w:sz="0" w:space="0" w:color="auto"/>
                      </w:divBdr>
                    </w:div>
                  </w:divsChild>
                </w:div>
                <w:div w:id="988751043">
                  <w:marLeft w:val="0"/>
                  <w:marRight w:val="0"/>
                  <w:marTop w:val="0"/>
                  <w:marBottom w:val="0"/>
                  <w:divBdr>
                    <w:top w:val="none" w:sz="0" w:space="0" w:color="auto"/>
                    <w:left w:val="none" w:sz="0" w:space="0" w:color="auto"/>
                    <w:bottom w:val="none" w:sz="0" w:space="0" w:color="auto"/>
                    <w:right w:val="none" w:sz="0" w:space="0" w:color="auto"/>
                  </w:divBdr>
                  <w:divsChild>
                    <w:div w:id="209804286">
                      <w:marLeft w:val="0"/>
                      <w:marRight w:val="0"/>
                      <w:marTop w:val="0"/>
                      <w:marBottom w:val="0"/>
                      <w:divBdr>
                        <w:top w:val="none" w:sz="0" w:space="0" w:color="auto"/>
                        <w:left w:val="none" w:sz="0" w:space="0" w:color="auto"/>
                        <w:bottom w:val="none" w:sz="0" w:space="0" w:color="auto"/>
                        <w:right w:val="none" w:sz="0" w:space="0" w:color="auto"/>
                      </w:divBdr>
                    </w:div>
                  </w:divsChild>
                </w:div>
                <w:div w:id="1034695770">
                  <w:marLeft w:val="0"/>
                  <w:marRight w:val="0"/>
                  <w:marTop w:val="0"/>
                  <w:marBottom w:val="0"/>
                  <w:divBdr>
                    <w:top w:val="none" w:sz="0" w:space="0" w:color="auto"/>
                    <w:left w:val="none" w:sz="0" w:space="0" w:color="auto"/>
                    <w:bottom w:val="none" w:sz="0" w:space="0" w:color="auto"/>
                    <w:right w:val="none" w:sz="0" w:space="0" w:color="auto"/>
                  </w:divBdr>
                  <w:divsChild>
                    <w:div w:id="969439506">
                      <w:marLeft w:val="0"/>
                      <w:marRight w:val="0"/>
                      <w:marTop w:val="0"/>
                      <w:marBottom w:val="0"/>
                      <w:divBdr>
                        <w:top w:val="none" w:sz="0" w:space="0" w:color="auto"/>
                        <w:left w:val="none" w:sz="0" w:space="0" w:color="auto"/>
                        <w:bottom w:val="none" w:sz="0" w:space="0" w:color="auto"/>
                        <w:right w:val="none" w:sz="0" w:space="0" w:color="auto"/>
                      </w:divBdr>
                    </w:div>
                    <w:div w:id="1595939536">
                      <w:marLeft w:val="0"/>
                      <w:marRight w:val="0"/>
                      <w:marTop w:val="0"/>
                      <w:marBottom w:val="0"/>
                      <w:divBdr>
                        <w:top w:val="none" w:sz="0" w:space="0" w:color="auto"/>
                        <w:left w:val="none" w:sz="0" w:space="0" w:color="auto"/>
                        <w:bottom w:val="none" w:sz="0" w:space="0" w:color="auto"/>
                        <w:right w:val="none" w:sz="0" w:space="0" w:color="auto"/>
                      </w:divBdr>
                    </w:div>
                  </w:divsChild>
                </w:div>
                <w:div w:id="1067412485">
                  <w:marLeft w:val="0"/>
                  <w:marRight w:val="0"/>
                  <w:marTop w:val="0"/>
                  <w:marBottom w:val="0"/>
                  <w:divBdr>
                    <w:top w:val="none" w:sz="0" w:space="0" w:color="auto"/>
                    <w:left w:val="none" w:sz="0" w:space="0" w:color="auto"/>
                    <w:bottom w:val="none" w:sz="0" w:space="0" w:color="auto"/>
                    <w:right w:val="none" w:sz="0" w:space="0" w:color="auto"/>
                  </w:divBdr>
                  <w:divsChild>
                    <w:div w:id="334379230">
                      <w:marLeft w:val="0"/>
                      <w:marRight w:val="0"/>
                      <w:marTop w:val="0"/>
                      <w:marBottom w:val="0"/>
                      <w:divBdr>
                        <w:top w:val="none" w:sz="0" w:space="0" w:color="auto"/>
                        <w:left w:val="none" w:sz="0" w:space="0" w:color="auto"/>
                        <w:bottom w:val="none" w:sz="0" w:space="0" w:color="auto"/>
                        <w:right w:val="none" w:sz="0" w:space="0" w:color="auto"/>
                      </w:divBdr>
                    </w:div>
                  </w:divsChild>
                </w:div>
                <w:div w:id="1105689382">
                  <w:marLeft w:val="0"/>
                  <w:marRight w:val="0"/>
                  <w:marTop w:val="0"/>
                  <w:marBottom w:val="0"/>
                  <w:divBdr>
                    <w:top w:val="none" w:sz="0" w:space="0" w:color="auto"/>
                    <w:left w:val="none" w:sz="0" w:space="0" w:color="auto"/>
                    <w:bottom w:val="none" w:sz="0" w:space="0" w:color="auto"/>
                    <w:right w:val="none" w:sz="0" w:space="0" w:color="auto"/>
                  </w:divBdr>
                  <w:divsChild>
                    <w:div w:id="753093529">
                      <w:marLeft w:val="0"/>
                      <w:marRight w:val="0"/>
                      <w:marTop w:val="0"/>
                      <w:marBottom w:val="0"/>
                      <w:divBdr>
                        <w:top w:val="none" w:sz="0" w:space="0" w:color="auto"/>
                        <w:left w:val="none" w:sz="0" w:space="0" w:color="auto"/>
                        <w:bottom w:val="none" w:sz="0" w:space="0" w:color="auto"/>
                        <w:right w:val="none" w:sz="0" w:space="0" w:color="auto"/>
                      </w:divBdr>
                    </w:div>
                  </w:divsChild>
                </w:div>
                <w:div w:id="1138182440">
                  <w:marLeft w:val="0"/>
                  <w:marRight w:val="0"/>
                  <w:marTop w:val="0"/>
                  <w:marBottom w:val="0"/>
                  <w:divBdr>
                    <w:top w:val="none" w:sz="0" w:space="0" w:color="auto"/>
                    <w:left w:val="none" w:sz="0" w:space="0" w:color="auto"/>
                    <w:bottom w:val="none" w:sz="0" w:space="0" w:color="auto"/>
                    <w:right w:val="none" w:sz="0" w:space="0" w:color="auto"/>
                  </w:divBdr>
                  <w:divsChild>
                    <w:div w:id="1329864171">
                      <w:marLeft w:val="0"/>
                      <w:marRight w:val="0"/>
                      <w:marTop w:val="0"/>
                      <w:marBottom w:val="0"/>
                      <w:divBdr>
                        <w:top w:val="none" w:sz="0" w:space="0" w:color="auto"/>
                        <w:left w:val="none" w:sz="0" w:space="0" w:color="auto"/>
                        <w:bottom w:val="none" w:sz="0" w:space="0" w:color="auto"/>
                        <w:right w:val="none" w:sz="0" w:space="0" w:color="auto"/>
                      </w:divBdr>
                    </w:div>
                  </w:divsChild>
                </w:div>
                <w:div w:id="1195508592">
                  <w:marLeft w:val="0"/>
                  <w:marRight w:val="0"/>
                  <w:marTop w:val="0"/>
                  <w:marBottom w:val="0"/>
                  <w:divBdr>
                    <w:top w:val="none" w:sz="0" w:space="0" w:color="auto"/>
                    <w:left w:val="none" w:sz="0" w:space="0" w:color="auto"/>
                    <w:bottom w:val="none" w:sz="0" w:space="0" w:color="auto"/>
                    <w:right w:val="none" w:sz="0" w:space="0" w:color="auto"/>
                  </w:divBdr>
                  <w:divsChild>
                    <w:div w:id="1088768731">
                      <w:marLeft w:val="0"/>
                      <w:marRight w:val="0"/>
                      <w:marTop w:val="0"/>
                      <w:marBottom w:val="0"/>
                      <w:divBdr>
                        <w:top w:val="none" w:sz="0" w:space="0" w:color="auto"/>
                        <w:left w:val="none" w:sz="0" w:space="0" w:color="auto"/>
                        <w:bottom w:val="none" w:sz="0" w:space="0" w:color="auto"/>
                        <w:right w:val="none" w:sz="0" w:space="0" w:color="auto"/>
                      </w:divBdr>
                    </w:div>
                    <w:div w:id="1302346381">
                      <w:marLeft w:val="0"/>
                      <w:marRight w:val="0"/>
                      <w:marTop w:val="0"/>
                      <w:marBottom w:val="0"/>
                      <w:divBdr>
                        <w:top w:val="none" w:sz="0" w:space="0" w:color="auto"/>
                        <w:left w:val="none" w:sz="0" w:space="0" w:color="auto"/>
                        <w:bottom w:val="none" w:sz="0" w:space="0" w:color="auto"/>
                        <w:right w:val="none" w:sz="0" w:space="0" w:color="auto"/>
                      </w:divBdr>
                    </w:div>
                  </w:divsChild>
                </w:div>
                <w:div w:id="1265377383">
                  <w:marLeft w:val="0"/>
                  <w:marRight w:val="0"/>
                  <w:marTop w:val="0"/>
                  <w:marBottom w:val="0"/>
                  <w:divBdr>
                    <w:top w:val="none" w:sz="0" w:space="0" w:color="auto"/>
                    <w:left w:val="none" w:sz="0" w:space="0" w:color="auto"/>
                    <w:bottom w:val="none" w:sz="0" w:space="0" w:color="auto"/>
                    <w:right w:val="none" w:sz="0" w:space="0" w:color="auto"/>
                  </w:divBdr>
                  <w:divsChild>
                    <w:div w:id="699161646">
                      <w:marLeft w:val="0"/>
                      <w:marRight w:val="0"/>
                      <w:marTop w:val="0"/>
                      <w:marBottom w:val="0"/>
                      <w:divBdr>
                        <w:top w:val="none" w:sz="0" w:space="0" w:color="auto"/>
                        <w:left w:val="none" w:sz="0" w:space="0" w:color="auto"/>
                        <w:bottom w:val="none" w:sz="0" w:space="0" w:color="auto"/>
                        <w:right w:val="none" w:sz="0" w:space="0" w:color="auto"/>
                      </w:divBdr>
                    </w:div>
                    <w:div w:id="1694110480">
                      <w:marLeft w:val="0"/>
                      <w:marRight w:val="0"/>
                      <w:marTop w:val="0"/>
                      <w:marBottom w:val="0"/>
                      <w:divBdr>
                        <w:top w:val="none" w:sz="0" w:space="0" w:color="auto"/>
                        <w:left w:val="none" w:sz="0" w:space="0" w:color="auto"/>
                        <w:bottom w:val="none" w:sz="0" w:space="0" w:color="auto"/>
                        <w:right w:val="none" w:sz="0" w:space="0" w:color="auto"/>
                      </w:divBdr>
                    </w:div>
                  </w:divsChild>
                </w:div>
                <w:div w:id="1372538032">
                  <w:marLeft w:val="0"/>
                  <w:marRight w:val="0"/>
                  <w:marTop w:val="0"/>
                  <w:marBottom w:val="0"/>
                  <w:divBdr>
                    <w:top w:val="none" w:sz="0" w:space="0" w:color="auto"/>
                    <w:left w:val="none" w:sz="0" w:space="0" w:color="auto"/>
                    <w:bottom w:val="none" w:sz="0" w:space="0" w:color="auto"/>
                    <w:right w:val="none" w:sz="0" w:space="0" w:color="auto"/>
                  </w:divBdr>
                  <w:divsChild>
                    <w:div w:id="277689313">
                      <w:marLeft w:val="0"/>
                      <w:marRight w:val="0"/>
                      <w:marTop w:val="0"/>
                      <w:marBottom w:val="0"/>
                      <w:divBdr>
                        <w:top w:val="none" w:sz="0" w:space="0" w:color="auto"/>
                        <w:left w:val="none" w:sz="0" w:space="0" w:color="auto"/>
                        <w:bottom w:val="none" w:sz="0" w:space="0" w:color="auto"/>
                        <w:right w:val="none" w:sz="0" w:space="0" w:color="auto"/>
                      </w:divBdr>
                    </w:div>
                  </w:divsChild>
                </w:div>
                <w:div w:id="1397242759">
                  <w:marLeft w:val="0"/>
                  <w:marRight w:val="0"/>
                  <w:marTop w:val="0"/>
                  <w:marBottom w:val="0"/>
                  <w:divBdr>
                    <w:top w:val="none" w:sz="0" w:space="0" w:color="auto"/>
                    <w:left w:val="none" w:sz="0" w:space="0" w:color="auto"/>
                    <w:bottom w:val="none" w:sz="0" w:space="0" w:color="auto"/>
                    <w:right w:val="none" w:sz="0" w:space="0" w:color="auto"/>
                  </w:divBdr>
                  <w:divsChild>
                    <w:div w:id="52581381">
                      <w:marLeft w:val="0"/>
                      <w:marRight w:val="0"/>
                      <w:marTop w:val="0"/>
                      <w:marBottom w:val="0"/>
                      <w:divBdr>
                        <w:top w:val="none" w:sz="0" w:space="0" w:color="auto"/>
                        <w:left w:val="none" w:sz="0" w:space="0" w:color="auto"/>
                        <w:bottom w:val="none" w:sz="0" w:space="0" w:color="auto"/>
                        <w:right w:val="none" w:sz="0" w:space="0" w:color="auto"/>
                      </w:divBdr>
                    </w:div>
                  </w:divsChild>
                </w:div>
                <w:div w:id="1427464515">
                  <w:marLeft w:val="0"/>
                  <w:marRight w:val="0"/>
                  <w:marTop w:val="0"/>
                  <w:marBottom w:val="0"/>
                  <w:divBdr>
                    <w:top w:val="none" w:sz="0" w:space="0" w:color="auto"/>
                    <w:left w:val="none" w:sz="0" w:space="0" w:color="auto"/>
                    <w:bottom w:val="none" w:sz="0" w:space="0" w:color="auto"/>
                    <w:right w:val="none" w:sz="0" w:space="0" w:color="auto"/>
                  </w:divBdr>
                  <w:divsChild>
                    <w:div w:id="34280588">
                      <w:marLeft w:val="0"/>
                      <w:marRight w:val="0"/>
                      <w:marTop w:val="0"/>
                      <w:marBottom w:val="0"/>
                      <w:divBdr>
                        <w:top w:val="none" w:sz="0" w:space="0" w:color="auto"/>
                        <w:left w:val="none" w:sz="0" w:space="0" w:color="auto"/>
                        <w:bottom w:val="none" w:sz="0" w:space="0" w:color="auto"/>
                        <w:right w:val="none" w:sz="0" w:space="0" w:color="auto"/>
                      </w:divBdr>
                    </w:div>
                  </w:divsChild>
                </w:div>
                <w:div w:id="1479765183">
                  <w:marLeft w:val="0"/>
                  <w:marRight w:val="0"/>
                  <w:marTop w:val="0"/>
                  <w:marBottom w:val="0"/>
                  <w:divBdr>
                    <w:top w:val="none" w:sz="0" w:space="0" w:color="auto"/>
                    <w:left w:val="none" w:sz="0" w:space="0" w:color="auto"/>
                    <w:bottom w:val="none" w:sz="0" w:space="0" w:color="auto"/>
                    <w:right w:val="none" w:sz="0" w:space="0" w:color="auto"/>
                  </w:divBdr>
                  <w:divsChild>
                    <w:div w:id="2008357975">
                      <w:marLeft w:val="0"/>
                      <w:marRight w:val="0"/>
                      <w:marTop w:val="0"/>
                      <w:marBottom w:val="0"/>
                      <w:divBdr>
                        <w:top w:val="none" w:sz="0" w:space="0" w:color="auto"/>
                        <w:left w:val="none" w:sz="0" w:space="0" w:color="auto"/>
                        <w:bottom w:val="none" w:sz="0" w:space="0" w:color="auto"/>
                        <w:right w:val="none" w:sz="0" w:space="0" w:color="auto"/>
                      </w:divBdr>
                    </w:div>
                  </w:divsChild>
                </w:div>
                <w:div w:id="1542203444">
                  <w:marLeft w:val="0"/>
                  <w:marRight w:val="0"/>
                  <w:marTop w:val="0"/>
                  <w:marBottom w:val="0"/>
                  <w:divBdr>
                    <w:top w:val="none" w:sz="0" w:space="0" w:color="auto"/>
                    <w:left w:val="none" w:sz="0" w:space="0" w:color="auto"/>
                    <w:bottom w:val="none" w:sz="0" w:space="0" w:color="auto"/>
                    <w:right w:val="none" w:sz="0" w:space="0" w:color="auto"/>
                  </w:divBdr>
                  <w:divsChild>
                    <w:div w:id="1340280088">
                      <w:marLeft w:val="0"/>
                      <w:marRight w:val="0"/>
                      <w:marTop w:val="0"/>
                      <w:marBottom w:val="0"/>
                      <w:divBdr>
                        <w:top w:val="none" w:sz="0" w:space="0" w:color="auto"/>
                        <w:left w:val="none" w:sz="0" w:space="0" w:color="auto"/>
                        <w:bottom w:val="none" w:sz="0" w:space="0" w:color="auto"/>
                        <w:right w:val="none" w:sz="0" w:space="0" w:color="auto"/>
                      </w:divBdr>
                    </w:div>
                  </w:divsChild>
                </w:div>
                <w:div w:id="1579511774">
                  <w:marLeft w:val="0"/>
                  <w:marRight w:val="0"/>
                  <w:marTop w:val="0"/>
                  <w:marBottom w:val="0"/>
                  <w:divBdr>
                    <w:top w:val="none" w:sz="0" w:space="0" w:color="auto"/>
                    <w:left w:val="none" w:sz="0" w:space="0" w:color="auto"/>
                    <w:bottom w:val="none" w:sz="0" w:space="0" w:color="auto"/>
                    <w:right w:val="none" w:sz="0" w:space="0" w:color="auto"/>
                  </w:divBdr>
                  <w:divsChild>
                    <w:div w:id="1021398494">
                      <w:marLeft w:val="0"/>
                      <w:marRight w:val="0"/>
                      <w:marTop w:val="0"/>
                      <w:marBottom w:val="0"/>
                      <w:divBdr>
                        <w:top w:val="none" w:sz="0" w:space="0" w:color="auto"/>
                        <w:left w:val="none" w:sz="0" w:space="0" w:color="auto"/>
                        <w:bottom w:val="none" w:sz="0" w:space="0" w:color="auto"/>
                        <w:right w:val="none" w:sz="0" w:space="0" w:color="auto"/>
                      </w:divBdr>
                    </w:div>
                  </w:divsChild>
                </w:div>
                <w:div w:id="1644457790">
                  <w:marLeft w:val="0"/>
                  <w:marRight w:val="0"/>
                  <w:marTop w:val="0"/>
                  <w:marBottom w:val="0"/>
                  <w:divBdr>
                    <w:top w:val="none" w:sz="0" w:space="0" w:color="auto"/>
                    <w:left w:val="none" w:sz="0" w:space="0" w:color="auto"/>
                    <w:bottom w:val="none" w:sz="0" w:space="0" w:color="auto"/>
                    <w:right w:val="none" w:sz="0" w:space="0" w:color="auto"/>
                  </w:divBdr>
                  <w:divsChild>
                    <w:div w:id="1159730577">
                      <w:marLeft w:val="0"/>
                      <w:marRight w:val="0"/>
                      <w:marTop w:val="0"/>
                      <w:marBottom w:val="0"/>
                      <w:divBdr>
                        <w:top w:val="none" w:sz="0" w:space="0" w:color="auto"/>
                        <w:left w:val="none" w:sz="0" w:space="0" w:color="auto"/>
                        <w:bottom w:val="none" w:sz="0" w:space="0" w:color="auto"/>
                        <w:right w:val="none" w:sz="0" w:space="0" w:color="auto"/>
                      </w:divBdr>
                    </w:div>
                  </w:divsChild>
                </w:div>
                <w:div w:id="1674070326">
                  <w:marLeft w:val="0"/>
                  <w:marRight w:val="0"/>
                  <w:marTop w:val="0"/>
                  <w:marBottom w:val="0"/>
                  <w:divBdr>
                    <w:top w:val="none" w:sz="0" w:space="0" w:color="auto"/>
                    <w:left w:val="none" w:sz="0" w:space="0" w:color="auto"/>
                    <w:bottom w:val="none" w:sz="0" w:space="0" w:color="auto"/>
                    <w:right w:val="none" w:sz="0" w:space="0" w:color="auto"/>
                  </w:divBdr>
                  <w:divsChild>
                    <w:div w:id="1520856678">
                      <w:marLeft w:val="0"/>
                      <w:marRight w:val="0"/>
                      <w:marTop w:val="0"/>
                      <w:marBottom w:val="0"/>
                      <w:divBdr>
                        <w:top w:val="none" w:sz="0" w:space="0" w:color="auto"/>
                        <w:left w:val="none" w:sz="0" w:space="0" w:color="auto"/>
                        <w:bottom w:val="none" w:sz="0" w:space="0" w:color="auto"/>
                        <w:right w:val="none" w:sz="0" w:space="0" w:color="auto"/>
                      </w:divBdr>
                    </w:div>
                  </w:divsChild>
                </w:div>
                <w:div w:id="1706561268">
                  <w:marLeft w:val="0"/>
                  <w:marRight w:val="0"/>
                  <w:marTop w:val="0"/>
                  <w:marBottom w:val="0"/>
                  <w:divBdr>
                    <w:top w:val="none" w:sz="0" w:space="0" w:color="auto"/>
                    <w:left w:val="none" w:sz="0" w:space="0" w:color="auto"/>
                    <w:bottom w:val="none" w:sz="0" w:space="0" w:color="auto"/>
                    <w:right w:val="none" w:sz="0" w:space="0" w:color="auto"/>
                  </w:divBdr>
                  <w:divsChild>
                    <w:div w:id="2050302814">
                      <w:marLeft w:val="0"/>
                      <w:marRight w:val="0"/>
                      <w:marTop w:val="0"/>
                      <w:marBottom w:val="0"/>
                      <w:divBdr>
                        <w:top w:val="none" w:sz="0" w:space="0" w:color="auto"/>
                        <w:left w:val="none" w:sz="0" w:space="0" w:color="auto"/>
                        <w:bottom w:val="none" w:sz="0" w:space="0" w:color="auto"/>
                        <w:right w:val="none" w:sz="0" w:space="0" w:color="auto"/>
                      </w:divBdr>
                    </w:div>
                  </w:divsChild>
                </w:div>
                <w:div w:id="1722557735">
                  <w:marLeft w:val="0"/>
                  <w:marRight w:val="0"/>
                  <w:marTop w:val="0"/>
                  <w:marBottom w:val="0"/>
                  <w:divBdr>
                    <w:top w:val="none" w:sz="0" w:space="0" w:color="auto"/>
                    <w:left w:val="none" w:sz="0" w:space="0" w:color="auto"/>
                    <w:bottom w:val="none" w:sz="0" w:space="0" w:color="auto"/>
                    <w:right w:val="none" w:sz="0" w:space="0" w:color="auto"/>
                  </w:divBdr>
                  <w:divsChild>
                    <w:div w:id="1499419213">
                      <w:marLeft w:val="0"/>
                      <w:marRight w:val="0"/>
                      <w:marTop w:val="0"/>
                      <w:marBottom w:val="0"/>
                      <w:divBdr>
                        <w:top w:val="none" w:sz="0" w:space="0" w:color="auto"/>
                        <w:left w:val="none" w:sz="0" w:space="0" w:color="auto"/>
                        <w:bottom w:val="none" w:sz="0" w:space="0" w:color="auto"/>
                        <w:right w:val="none" w:sz="0" w:space="0" w:color="auto"/>
                      </w:divBdr>
                    </w:div>
                  </w:divsChild>
                </w:div>
                <w:div w:id="1917812465">
                  <w:marLeft w:val="0"/>
                  <w:marRight w:val="0"/>
                  <w:marTop w:val="0"/>
                  <w:marBottom w:val="0"/>
                  <w:divBdr>
                    <w:top w:val="none" w:sz="0" w:space="0" w:color="auto"/>
                    <w:left w:val="none" w:sz="0" w:space="0" w:color="auto"/>
                    <w:bottom w:val="none" w:sz="0" w:space="0" w:color="auto"/>
                    <w:right w:val="none" w:sz="0" w:space="0" w:color="auto"/>
                  </w:divBdr>
                  <w:divsChild>
                    <w:div w:id="385111683">
                      <w:marLeft w:val="0"/>
                      <w:marRight w:val="0"/>
                      <w:marTop w:val="0"/>
                      <w:marBottom w:val="0"/>
                      <w:divBdr>
                        <w:top w:val="none" w:sz="0" w:space="0" w:color="auto"/>
                        <w:left w:val="none" w:sz="0" w:space="0" w:color="auto"/>
                        <w:bottom w:val="none" w:sz="0" w:space="0" w:color="auto"/>
                        <w:right w:val="none" w:sz="0" w:space="0" w:color="auto"/>
                      </w:divBdr>
                    </w:div>
                    <w:div w:id="1018235281">
                      <w:marLeft w:val="0"/>
                      <w:marRight w:val="0"/>
                      <w:marTop w:val="0"/>
                      <w:marBottom w:val="0"/>
                      <w:divBdr>
                        <w:top w:val="none" w:sz="0" w:space="0" w:color="auto"/>
                        <w:left w:val="none" w:sz="0" w:space="0" w:color="auto"/>
                        <w:bottom w:val="none" w:sz="0" w:space="0" w:color="auto"/>
                        <w:right w:val="none" w:sz="0" w:space="0" w:color="auto"/>
                      </w:divBdr>
                    </w:div>
                    <w:div w:id="1403218296">
                      <w:marLeft w:val="0"/>
                      <w:marRight w:val="0"/>
                      <w:marTop w:val="0"/>
                      <w:marBottom w:val="0"/>
                      <w:divBdr>
                        <w:top w:val="none" w:sz="0" w:space="0" w:color="auto"/>
                        <w:left w:val="none" w:sz="0" w:space="0" w:color="auto"/>
                        <w:bottom w:val="none" w:sz="0" w:space="0" w:color="auto"/>
                        <w:right w:val="none" w:sz="0" w:space="0" w:color="auto"/>
                      </w:divBdr>
                    </w:div>
                  </w:divsChild>
                </w:div>
                <w:div w:id="1959408543">
                  <w:marLeft w:val="0"/>
                  <w:marRight w:val="0"/>
                  <w:marTop w:val="0"/>
                  <w:marBottom w:val="0"/>
                  <w:divBdr>
                    <w:top w:val="none" w:sz="0" w:space="0" w:color="auto"/>
                    <w:left w:val="none" w:sz="0" w:space="0" w:color="auto"/>
                    <w:bottom w:val="none" w:sz="0" w:space="0" w:color="auto"/>
                    <w:right w:val="none" w:sz="0" w:space="0" w:color="auto"/>
                  </w:divBdr>
                  <w:divsChild>
                    <w:div w:id="297685811">
                      <w:marLeft w:val="0"/>
                      <w:marRight w:val="0"/>
                      <w:marTop w:val="0"/>
                      <w:marBottom w:val="0"/>
                      <w:divBdr>
                        <w:top w:val="none" w:sz="0" w:space="0" w:color="auto"/>
                        <w:left w:val="none" w:sz="0" w:space="0" w:color="auto"/>
                        <w:bottom w:val="none" w:sz="0" w:space="0" w:color="auto"/>
                        <w:right w:val="none" w:sz="0" w:space="0" w:color="auto"/>
                      </w:divBdr>
                    </w:div>
                  </w:divsChild>
                </w:div>
                <w:div w:id="2027978506">
                  <w:marLeft w:val="0"/>
                  <w:marRight w:val="0"/>
                  <w:marTop w:val="0"/>
                  <w:marBottom w:val="0"/>
                  <w:divBdr>
                    <w:top w:val="none" w:sz="0" w:space="0" w:color="auto"/>
                    <w:left w:val="none" w:sz="0" w:space="0" w:color="auto"/>
                    <w:bottom w:val="none" w:sz="0" w:space="0" w:color="auto"/>
                    <w:right w:val="none" w:sz="0" w:space="0" w:color="auto"/>
                  </w:divBdr>
                  <w:divsChild>
                    <w:div w:id="1955552462">
                      <w:marLeft w:val="0"/>
                      <w:marRight w:val="0"/>
                      <w:marTop w:val="0"/>
                      <w:marBottom w:val="0"/>
                      <w:divBdr>
                        <w:top w:val="none" w:sz="0" w:space="0" w:color="auto"/>
                        <w:left w:val="none" w:sz="0" w:space="0" w:color="auto"/>
                        <w:bottom w:val="none" w:sz="0" w:space="0" w:color="auto"/>
                        <w:right w:val="none" w:sz="0" w:space="0" w:color="auto"/>
                      </w:divBdr>
                    </w:div>
                  </w:divsChild>
                </w:div>
                <w:div w:id="2094889835">
                  <w:marLeft w:val="0"/>
                  <w:marRight w:val="0"/>
                  <w:marTop w:val="0"/>
                  <w:marBottom w:val="0"/>
                  <w:divBdr>
                    <w:top w:val="none" w:sz="0" w:space="0" w:color="auto"/>
                    <w:left w:val="none" w:sz="0" w:space="0" w:color="auto"/>
                    <w:bottom w:val="none" w:sz="0" w:space="0" w:color="auto"/>
                    <w:right w:val="none" w:sz="0" w:space="0" w:color="auto"/>
                  </w:divBdr>
                  <w:divsChild>
                    <w:div w:id="1020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501">
      <w:bodyDiv w:val="1"/>
      <w:marLeft w:val="0"/>
      <w:marRight w:val="0"/>
      <w:marTop w:val="0"/>
      <w:marBottom w:val="0"/>
      <w:divBdr>
        <w:top w:val="none" w:sz="0" w:space="0" w:color="auto"/>
        <w:left w:val="none" w:sz="0" w:space="0" w:color="auto"/>
        <w:bottom w:val="none" w:sz="0" w:space="0" w:color="auto"/>
        <w:right w:val="none" w:sz="0" w:space="0" w:color="auto"/>
      </w:divBdr>
    </w:div>
    <w:div w:id="1726637899">
      <w:bodyDiv w:val="1"/>
      <w:marLeft w:val="0"/>
      <w:marRight w:val="0"/>
      <w:marTop w:val="0"/>
      <w:marBottom w:val="0"/>
      <w:divBdr>
        <w:top w:val="none" w:sz="0" w:space="0" w:color="auto"/>
        <w:left w:val="none" w:sz="0" w:space="0" w:color="auto"/>
        <w:bottom w:val="none" w:sz="0" w:space="0" w:color="auto"/>
        <w:right w:val="none" w:sz="0" w:space="0" w:color="auto"/>
      </w:divBdr>
      <w:divsChild>
        <w:div w:id="128671648">
          <w:marLeft w:val="0"/>
          <w:marRight w:val="0"/>
          <w:marTop w:val="0"/>
          <w:marBottom w:val="0"/>
          <w:divBdr>
            <w:top w:val="none" w:sz="0" w:space="0" w:color="auto"/>
            <w:left w:val="none" w:sz="0" w:space="0" w:color="auto"/>
            <w:bottom w:val="none" w:sz="0" w:space="0" w:color="auto"/>
            <w:right w:val="none" w:sz="0" w:space="0" w:color="auto"/>
          </w:divBdr>
        </w:div>
        <w:div w:id="272246895">
          <w:marLeft w:val="0"/>
          <w:marRight w:val="0"/>
          <w:marTop w:val="0"/>
          <w:marBottom w:val="0"/>
          <w:divBdr>
            <w:top w:val="none" w:sz="0" w:space="0" w:color="auto"/>
            <w:left w:val="none" w:sz="0" w:space="0" w:color="auto"/>
            <w:bottom w:val="none" w:sz="0" w:space="0" w:color="auto"/>
            <w:right w:val="none" w:sz="0" w:space="0" w:color="auto"/>
          </w:divBdr>
          <w:divsChild>
            <w:div w:id="2122526787">
              <w:marLeft w:val="-75"/>
              <w:marRight w:val="0"/>
              <w:marTop w:val="30"/>
              <w:marBottom w:val="30"/>
              <w:divBdr>
                <w:top w:val="none" w:sz="0" w:space="0" w:color="auto"/>
                <w:left w:val="none" w:sz="0" w:space="0" w:color="auto"/>
                <w:bottom w:val="none" w:sz="0" w:space="0" w:color="auto"/>
                <w:right w:val="none" w:sz="0" w:space="0" w:color="auto"/>
              </w:divBdr>
              <w:divsChild>
                <w:div w:id="721640053">
                  <w:marLeft w:val="0"/>
                  <w:marRight w:val="0"/>
                  <w:marTop w:val="0"/>
                  <w:marBottom w:val="0"/>
                  <w:divBdr>
                    <w:top w:val="none" w:sz="0" w:space="0" w:color="auto"/>
                    <w:left w:val="none" w:sz="0" w:space="0" w:color="auto"/>
                    <w:bottom w:val="none" w:sz="0" w:space="0" w:color="auto"/>
                    <w:right w:val="none" w:sz="0" w:space="0" w:color="auto"/>
                  </w:divBdr>
                  <w:divsChild>
                    <w:div w:id="900556875">
                      <w:marLeft w:val="0"/>
                      <w:marRight w:val="0"/>
                      <w:marTop w:val="0"/>
                      <w:marBottom w:val="0"/>
                      <w:divBdr>
                        <w:top w:val="none" w:sz="0" w:space="0" w:color="auto"/>
                        <w:left w:val="none" w:sz="0" w:space="0" w:color="auto"/>
                        <w:bottom w:val="none" w:sz="0" w:space="0" w:color="auto"/>
                        <w:right w:val="none" w:sz="0" w:space="0" w:color="auto"/>
                      </w:divBdr>
                    </w:div>
                  </w:divsChild>
                </w:div>
                <w:div w:id="742027312">
                  <w:marLeft w:val="0"/>
                  <w:marRight w:val="0"/>
                  <w:marTop w:val="0"/>
                  <w:marBottom w:val="0"/>
                  <w:divBdr>
                    <w:top w:val="none" w:sz="0" w:space="0" w:color="auto"/>
                    <w:left w:val="none" w:sz="0" w:space="0" w:color="auto"/>
                    <w:bottom w:val="none" w:sz="0" w:space="0" w:color="auto"/>
                    <w:right w:val="none" w:sz="0" w:space="0" w:color="auto"/>
                  </w:divBdr>
                  <w:divsChild>
                    <w:div w:id="1317606542">
                      <w:marLeft w:val="0"/>
                      <w:marRight w:val="0"/>
                      <w:marTop w:val="0"/>
                      <w:marBottom w:val="0"/>
                      <w:divBdr>
                        <w:top w:val="none" w:sz="0" w:space="0" w:color="auto"/>
                        <w:left w:val="none" w:sz="0" w:space="0" w:color="auto"/>
                        <w:bottom w:val="none" w:sz="0" w:space="0" w:color="auto"/>
                        <w:right w:val="none" w:sz="0" w:space="0" w:color="auto"/>
                      </w:divBdr>
                    </w:div>
                  </w:divsChild>
                </w:div>
                <w:div w:id="940838904">
                  <w:marLeft w:val="0"/>
                  <w:marRight w:val="0"/>
                  <w:marTop w:val="0"/>
                  <w:marBottom w:val="0"/>
                  <w:divBdr>
                    <w:top w:val="none" w:sz="0" w:space="0" w:color="auto"/>
                    <w:left w:val="none" w:sz="0" w:space="0" w:color="auto"/>
                    <w:bottom w:val="none" w:sz="0" w:space="0" w:color="auto"/>
                    <w:right w:val="none" w:sz="0" w:space="0" w:color="auto"/>
                  </w:divBdr>
                  <w:divsChild>
                    <w:div w:id="1311518806">
                      <w:marLeft w:val="0"/>
                      <w:marRight w:val="0"/>
                      <w:marTop w:val="0"/>
                      <w:marBottom w:val="0"/>
                      <w:divBdr>
                        <w:top w:val="none" w:sz="0" w:space="0" w:color="auto"/>
                        <w:left w:val="none" w:sz="0" w:space="0" w:color="auto"/>
                        <w:bottom w:val="none" w:sz="0" w:space="0" w:color="auto"/>
                        <w:right w:val="none" w:sz="0" w:space="0" w:color="auto"/>
                      </w:divBdr>
                    </w:div>
                    <w:div w:id="1984577645">
                      <w:marLeft w:val="0"/>
                      <w:marRight w:val="0"/>
                      <w:marTop w:val="0"/>
                      <w:marBottom w:val="0"/>
                      <w:divBdr>
                        <w:top w:val="none" w:sz="0" w:space="0" w:color="auto"/>
                        <w:left w:val="none" w:sz="0" w:space="0" w:color="auto"/>
                        <w:bottom w:val="none" w:sz="0" w:space="0" w:color="auto"/>
                        <w:right w:val="none" w:sz="0" w:space="0" w:color="auto"/>
                      </w:divBdr>
                    </w:div>
                  </w:divsChild>
                </w:div>
                <w:div w:id="1171409644">
                  <w:marLeft w:val="0"/>
                  <w:marRight w:val="0"/>
                  <w:marTop w:val="0"/>
                  <w:marBottom w:val="0"/>
                  <w:divBdr>
                    <w:top w:val="none" w:sz="0" w:space="0" w:color="auto"/>
                    <w:left w:val="none" w:sz="0" w:space="0" w:color="auto"/>
                    <w:bottom w:val="none" w:sz="0" w:space="0" w:color="auto"/>
                    <w:right w:val="none" w:sz="0" w:space="0" w:color="auto"/>
                  </w:divBdr>
                  <w:divsChild>
                    <w:div w:id="738938360">
                      <w:marLeft w:val="0"/>
                      <w:marRight w:val="0"/>
                      <w:marTop w:val="0"/>
                      <w:marBottom w:val="0"/>
                      <w:divBdr>
                        <w:top w:val="none" w:sz="0" w:space="0" w:color="auto"/>
                        <w:left w:val="none" w:sz="0" w:space="0" w:color="auto"/>
                        <w:bottom w:val="none" w:sz="0" w:space="0" w:color="auto"/>
                        <w:right w:val="none" w:sz="0" w:space="0" w:color="auto"/>
                      </w:divBdr>
                    </w:div>
                  </w:divsChild>
                </w:div>
                <w:div w:id="1206257876">
                  <w:marLeft w:val="0"/>
                  <w:marRight w:val="0"/>
                  <w:marTop w:val="0"/>
                  <w:marBottom w:val="0"/>
                  <w:divBdr>
                    <w:top w:val="none" w:sz="0" w:space="0" w:color="auto"/>
                    <w:left w:val="none" w:sz="0" w:space="0" w:color="auto"/>
                    <w:bottom w:val="none" w:sz="0" w:space="0" w:color="auto"/>
                    <w:right w:val="none" w:sz="0" w:space="0" w:color="auto"/>
                  </w:divBdr>
                  <w:divsChild>
                    <w:div w:id="749891260">
                      <w:marLeft w:val="0"/>
                      <w:marRight w:val="0"/>
                      <w:marTop w:val="0"/>
                      <w:marBottom w:val="0"/>
                      <w:divBdr>
                        <w:top w:val="none" w:sz="0" w:space="0" w:color="auto"/>
                        <w:left w:val="none" w:sz="0" w:space="0" w:color="auto"/>
                        <w:bottom w:val="none" w:sz="0" w:space="0" w:color="auto"/>
                        <w:right w:val="none" w:sz="0" w:space="0" w:color="auto"/>
                      </w:divBdr>
                    </w:div>
                  </w:divsChild>
                </w:div>
                <w:div w:id="1216158844">
                  <w:marLeft w:val="0"/>
                  <w:marRight w:val="0"/>
                  <w:marTop w:val="0"/>
                  <w:marBottom w:val="0"/>
                  <w:divBdr>
                    <w:top w:val="none" w:sz="0" w:space="0" w:color="auto"/>
                    <w:left w:val="none" w:sz="0" w:space="0" w:color="auto"/>
                    <w:bottom w:val="none" w:sz="0" w:space="0" w:color="auto"/>
                    <w:right w:val="none" w:sz="0" w:space="0" w:color="auto"/>
                  </w:divBdr>
                  <w:divsChild>
                    <w:div w:id="729767768">
                      <w:marLeft w:val="0"/>
                      <w:marRight w:val="0"/>
                      <w:marTop w:val="0"/>
                      <w:marBottom w:val="0"/>
                      <w:divBdr>
                        <w:top w:val="none" w:sz="0" w:space="0" w:color="auto"/>
                        <w:left w:val="none" w:sz="0" w:space="0" w:color="auto"/>
                        <w:bottom w:val="none" w:sz="0" w:space="0" w:color="auto"/>
                        <w:right w:val="none" w:sz="0" w:space="0" w:color="auto"/>
                      </w:divBdr>
                    </w:div>
                  </w:divsChild>
                </w:div>
                <w:div w:id="1416517853">
                  <w:marLeft w:val="0"/>
                  <w:marRight w:val="0"/>
                  <w:marTop w:val="0"/>
                  <w:marBottom w:val="0"/>
                  <w:divBdr>
                    <w:top w:val="none" w:sz="0" w:space="0" w:color="auto"/>
                    <w:left w:val="none" w:sz="0" w:space="0" w:color="auto"/>
                    <w:bottom w:val="none" w:sz="0" w:space="0" w:color="auto"/>
                    <w:right w:val="none" w:sz="0" w:space="0" w:color="auto"/>
                  </w:divBdr>
                  <w:divsChild>
                    <w:div w:id="446853023">
                      <w:marLeft w:val="0"/>
                      <w:marRight w:val="0"/>
                      <w:marTop w:val="0"/>
                      <w:marBottom w:val="0"/>
                      <w:divBdr>
                        <w:top w:val="none" w:sz="0" w:space="0" w:color="auto"/>
                        <w:left w:val="none" w:sz="0" w:space="0" w:color="auto"/>
                        <w:bottom w:val="none" w:sz="0" w:space="0" w:color="auto"/>
                        <w:right w:val="none" w:sz="0" w:space="0" w:color="auto"/>
                      </w:divBdr>
                    </w:div>
                  </w:divsChild>
                </w:div>
                <w:div w:id="1454443965">
                  <w:marLeft w:val="0"/>
                  <w:marRight w:val="0"/>
                  <w:marTop w:val="0"/>
                  <w:marBottom w:val="0"/>
                  <w:divBdr>
                    <w:top w:val="none" w:sz="0" w:space="0" w:color="auto"/>
                    <w:left w:val="none" w:sz="0" w:space="0" w:color="auto"/>
                    <w:bottom w:val="none" w:sz="0" w:space="0" w:color="auto"/>
                    <w:right w:val="none" w:sz="0" w:space="0" w:color="auto"/>
                  </w:divBdr>
                </w:div>
                <w:div w:id="1779640604">
                  <w:marLeft w:val="0"/>
                  <w:marRight w:val="0"/>
                  <w:marTop w:val="0"/>
                  <w:marBottom w:val="0"/>
                  <w:divBdr>
                    <w:top w:val="none" w:sz="0" w:space="0" w:color="auto"/>
                    <w:left w:val="none" w:sz="0" w:space="0" w:color="auto"/>
                    <w:bottom w:val="none" w:sz="0" w:space="0" w:color="auto"/>
                    <w:right w:val="none" w:sz="0" w:space="0" w:color="auto"/>
                  </w:divBdr>
                  <w:divsChild>
                    <w:div w:id="831456065">
                      <w:marLeft w:val="0"/>
                      <w:marRight w:val="0"/>
                      <w:marTop w:val="0"/>
                      <w:marBottom w:val="0"/>
                      <w:divBdr>
                        <w:top w:val="none" w:sz="0" w:space="0" w:color="auto"/>
                        <w:left w:val="none" w:sz="0" w:space="0" w:color="auto"/>
                        <w:bottom w:val="none" w:sz="0" w:space="0" w:color="auto"/>
                        <w:right w:val="none" w:sz="0" w:space="0" w:color="auto"/>
                      </w:divBdr>
                    </w:div>
                    <w:div w:id="1856579648">
                      <w:marLeft w:val="0"/>
                      <w:marRight w:val="0"/>
                      <w:marTop w:val="0"/>
                      <w:marBottom w:val="0"/>
                      <w:divBdr>
                        <w:top w:val="none" w:sz="0" w:space="0" w:color="auto"/>
                        <w:left w:val="none" w:sz="0" w:space="0" w:color="auto"/>
                        <w:bottom w:val="none" w:sz="0" w:space="0" w:color="auto"/>
                        <w:right w:val="none" w:sz="0" w:space="0" w:color="auto"/>
                      </w:divBdr>
                    </w:div>
                  </w:divsChild>
                </w:div>
                <w:div w:id="2014716911">
                  <w:marLeft w:val="0"/>
                  <w:marRight w:val="0"/>
                  <w:marTop w:val="0"/>
                  <w:marBottom w:val="0"/>
                  <w:divBdr>
                    <w:top w:val="none" w:sz="0" w:space="0" w:color="auto"/>
                    <w:left w:val="none" w:sz="0" w:space="0" w:color="auto"/>
                    <w:bottom w:val="none" w:sz="0" w:space="0" w:color="auto"/>
                    <w:right w:val="none" w:sz="0" w:space="0" w:color="auto"/>
                  </w:divBdr>
                  <w:divsChild>
                    <w:div w:id="314914406">
                      <w:marLeft w:val="0"/>
                      <w:marRight w:val="0"/>
                      <w:marTop w:val="0"/>
                      <w:marBottom w:val="0"/>
                      <w:divBdr>
                        <w:top w:val="none" w:sz="0" w:space="0" w:color="auto"/>
                        <w:left w:val="none" w:sz="0" w:space="0" w:color="auto"/>
                        <w:bottom w:val="none" w:sz="0" w:space="0" w:color="auto"/>
                        <w:right w:val="none" w:sz="0" w:space="0" w:color="auto"/>
                      </w:divBdr>
                    </w:div>
                    <w:div w:id="4954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6807">
          <w:marLeft w:val="0"/>
          <w:marRight w:val="0"/>
          <w:marTop w:val="0"/>
          <w:marBottom w:val="0"/>
          <w:divBdr>
            <w:top w:val="none" w:sz="0" w:space="0" w:color="auto"/>
            <w:left w:val="none" w:sz="0" w:space="0" w:color="auto"/>
            <w:bottom w:val="none" w:sz="0" w:space="0" w:color="auto"/>
            <w:right w:val="none" w:sz="0" w:space="0" w:color="auto"/>
          </w:divBdr>
        </w:div>
        <w:div w:id="389377746">
          <w:marLeft w:val="0"/>
          <w:marRight w:val="0"/>
          <w:marTop w:val="0"/>
          <w:marBottom w:val="0"/>
          <w:divBdr>
            <w:top w:val="none" w:sz="0" w:space="0" w:color="auto"/>
            <w:left w:val="none" w:sz="0" w:space="0" w:color="auto"/>
            <w:bottom w:val="none" w:sz="0" w:space="0" w:color="auto"/>
            <w:right w:val="none" w:sz="0" w:space="0" w:color="auto"/>
          </w:divBdr>
        </w:div>
        <w:div w:id="408964994">
          <w:marLeft w:val="0"/>
          <w:marRight w:val="0"/>
          <w:marTop w:val="0"/>
          <w:marBottom w:val="0"/>
          <w:divBdr>
            <w:top w:val="none" w:sz="0" w:space="0" w:color="auto"/>
            <w:left w:val="none" w:sz="0" w:space="0" w:color="auto"/>
            <w:bottom w:val="none" w:sz="0" w:space="0" w:color="auto"/>
            <w:right w:val="none" w:sz="0" w:space="0" w:color="auto"/>
          </w:divBdr>
        </w:div>
        <w:div w:id="524485307">
          <w:marLeft w:val="0"/>
          <w:marRight w:val="0"/>
          <w:marTop w:val="0"/>
          <w:marBottom w:val="0"/>
          <w:divBdr>
            <w:top w:val="none" w:sz="0" w:space="0" w:color="auto"/>
            <w:left w:val="none" w:sz="0" w:space="0" w:color="auto"/>
            <w:bottom w:val="none" w:sz="0" w:space="0" w:color="auto"/>
            <w:right w:val="none" w:sz="0" w:space="0" w:color="auto"/>
          </w:divBdr>
        </w:div>
        <w:div w:id="729379256">
          <w:marLeft w:val="0"/>
          <w:marRight w:val="0"/>
          <w:marTop w:val="0"/>
          <w:marBottom w:val="0"/>
          <w:divBdr>
            <w:top w:val="none" w:sz="0" w:space="0" w:color="auto"/>
            <w:left w:val="none" w:sz="0" w:space="0" w:color="auto"/>
            <w:bottom w:val="none" w:sz="0" w:space="0" w:color="auto"/>
            <w:right w:val="none" w:sz="0" w:space="0" w:color="auto"/>
          </w:divBdr>
        </w:div>
        <w:div w:id="901722215">
          <w:marLeft w:val="0"/>
          <w:marRight w:val="0"/>
          <w:marTop w:val="0"/>
          <w:marBottom w:val="0"/>
          <w:divBdr>
            <w:top w:val="none" w:sz="0" w:space="0" w:color="auto"/>
            <w:left w:val="none" w:sz="0" w:space="0" w:color="auto"/>
            <w:bottom w:val="none" w:sz="0" w:space="0" w:color="auto"/>
            <w:right w:val="none" w:sz="0" w:space="0" w:color="auto"/>
          </w:divBdr>
        </w:div>
        <w:div w:id="962997058">
          <w:marLeft w:val="0"/>
          <w:marRight w:val="0"/>
          <w:marTop w:val="0"/>
          <w:marBottom w:val="0"/>
          <w:divBdr>
            <w:top w:val="none" w:sz="0" w:space="0" w:color="auto"/>
            <w:left w:val="none" w:sz="0" w:space="0" w:color="auto"/>
            <w:bottom w:val="none" w:sz="0" w:space="0" w:color="auto"/>
            <w:right w:val="none" w:sz="0" w:space="0" w:color="auto"/>
          </w:divBdr>
        </w:div>
        <w:div w:id="974530387">
          <w:marLeft w:val="0"/>
          <w:marRight w:val="0"/>
          <w:marTop w:val="0"/>
          <w:marBottom w:val="0"/>
          <w:divBdr>
            <w:top w:val="none" w:sz="0" w:space="0" w:color="auto"/>
            <w:left w:val="none" w:sz="0" w:space="0" w:color="auto"/>
            <w:bottom w:val="none" w:sz="0" w:space="0" w:color="auto"/>
            <w:right w:val="none" w:sz="0" w:space="0" w:color="auto"/>
          </w:divBdr>
        </w:div>
        <w:div w:id="1045525049">
          <w:marLeft w:val="0"/>
          <w:marRight w:val="0"/>
          <w:marTop w:val="0"/>
          <w:marBottom w:val="0"/>
          <w:divBdr>
            <w:top w:val="none" w:sz="0" w:space="0" w:color="auto"/>
            <w:left w:val="none" w:sz="0" w:space="0" w:color="auto"/>
            <w:bottom w:val="none" w:sz="0" w:space="0" w:color="auto"/>
            <w:right w:val="none" w:sz="0" w:space="0" w:color="auto"/>
          </w:divBdr>
        </w:div>
        <w:div w:id="1052731294">
          <w:marLeft w:val="0"/>
          <w:marRight w:val="0"/>
          <w:marTop w:val="0"/>
          <w:marBottom w:val="0"/>
          <w:divBdr>
            <w:top w:val="none" w:sz="0" w:space="0" w:color="auto"/>
            <w:left w:val="none" w:sz="0" w:space="0" w:color="auto"/>
            <w:bottom w:val="none" w:sz="0" w:space="0" w:color="auto"/>
            <w:right w:val="none" w:sz="0" w:space="0" w:color="auto"/>
          </w:divBdr>
        </w:div>
        <w:div w:id="1067920941">
          <w:marLeft w:val="0"/>
          <w:marRight w:val="0"/>
          <w:marTop w:val="0"/>
          <w:marBottom w:val="0"/>
          <w:divBdr>
            <w:top w:val="none" w:sz="0" w:space="0" w:color="auto"/>
            <w:left w:val="none" w:sz="0" w:space="0" w:color="auto"/>
            <w:bottom w:val="none" w:sz="0" w:space="0" w:color="auto"/>
            <w:right w:val="none" w:sz="0" w:space="0" w:color="auto"/>
          </w:divBdr>
        </w:div>
        <w:div w:id="1295062966">
          <w:marLeft w:val="0"/>
          <w:marRight w:val="0"/>
          <w:marTop w:val="0"/>
          <w:marBottom w:val="0"/>
          <w:divBdr>
            <w:top w:val="none" w:sz="0" w:space="0" w:color="auto"/>
            <w:left w:val="none" w:sz="0" w:space="0" w:color="auto"/>
            <w:bottom w:val="none" w:sz="0" w:space="0" w:color="auto"/>
            <w:right w:val="none" w:sz="0" w:space="0" w:color="auto"/>
          </w:divBdr>
        </w:div>
        <w:div w:id="1814331334">
          <w:marLeft w:val="0"/>
          <w:marRight w:val="0"/>
          <w:marTop w:val="0"/>
          <w:marBottom w:val="0"/>
          <w:divBdr>
            <w:top w:val="none" w:sz="0" w:space="0" w:color="auto"/>
            <w:left w:val="none" w:sz="0" w:space="0" w:color="auto"/>
            <w:bottom w:val="none" w:sz="0" w:space="0" w:color="auto"/>
            <w:right w:val="none" w:sz="0" w:space="0" w:color="auto"/>
          </w:divBdr>
          <w:divsChild>
            <w:div w:id="1291981601">
              <w:marLeft w:val="-75"/>
              <w:marRight w:val="0"/>
              <w:marTop w:val="30"/>
              <w:marBottom w:val="30"/>
              <w:divBdr>
                <w:top w:val="none" w:sz="0" w:space="0" w:color="auto"/>
                <w:left w:val="none" w:sz="0" w:space="0" w:color="auto"/>
                <w:bottom w:val="none" w:sz="0" w:space="0" w:color="auto"/>
                <w:right w:val="none" w:sz="0" w:space="0" w:color="auto"/>
              </w:divBdr>
              <w:divsChild>
                <w:div w:id="408582607">
                  <w:marLeft w:val="0"/>
                  <w:marRight w:val="0"/>
                  <w:marTop w:val="0"/>
                  <w:marBottom w:val="0"/>
                  <w:divBdr>
                    <w:top w:val="none" w:sz="0" w:space="0" w:color="auto"/>
                    <w:left w:val="none" w:sz="0" w:space="0" w:color="auto"/>
                    <w:bottom w:val="none" w:sz="0" w:space="0" w:color="auto"/>
                    <w:right w:val="none" w:sz="0" w:space="0" w:color="auto"/>
                  </w:divBdr>
                  <w:divsChild>
                    <w:div w:id="1379666768">
                      <w:marLeft w:val="0"/>
                      <w:marRight w:val="0"/>
                      <w:marTop w:val="0"/>
                      <w:marBottom w:val="0"/>
                      <w:divBdr>
                        <w:top w:val="none" w:sz="0" w:space="0" w:color="auto"/>
                        <w:left w:val="none" w:sz="0" w:space="0" w:color="auto"/>
                        <w:bottom w:val="none" w:sz="0" w:space="0" w:color="auto"/>
                        <w:right w:val="none" w:sz="0" w:space="0" w:color="auto"/>
                      </w:divBdr>
                    </w:div>
                  </w:divsChild>
                </w:div>
                <w:div w:id="569191544">
                  <w:marLeft w:val="0"/>
                  <w:marRight w:val="0"/>
                  <w:marTop w:val="0"/>
                  <w:marBottom w:val="0"/>
                  <w:divBdr>
                    <w:top w:val="none" w:sz="0" w:space="0" w:color="auto"/>
                    <w:left w:val="none" w:sz="0" w:space="0" w:color="auto"/>
                    <w:bottom w:val="none" w:sz="0" w:space="0" w:color="auto"/>
                    <w:right w:val="none" w:sz="0" w:space="0" w:color="auto"/>
                  </w:divBdr>
                  <w:divsChild>
                    <w:div w:id="2070498484">
                      <w:marLeft w:val="0"/>
                      <w:marRight w:val="0"/>
                      <w:marTop w:val="0"/>
                      <w:marBottom w:val="0"/>
                      <w:divBdr>
                        <w:top w:val="none" w:sz="0" w:space="0" w:color="auto"/>
                        <w:left w:val="none" w:sz="0" w:space="0" w:color="auto"/>
                        <w:bottom w:val="none" w:sz="0" w:space="0" w:color="auto"/>
                        <w:right w:val="none" w:sz="0" w:space="0" w:color="auto"/>
                      </w:divBdr>
                    </w:div>
                  </w:divsChild>
                </w:div>
                <w:div w:id="1134253669">
                  <w:marLeft w:val="0"/>
                  <w:marRight w:val="0"/>
                  <w:marTop w:val="0"/>
                  <w:marBottom w:val="0"/>
                  <w:divBdr>
                    <w:top w:val="none" w:sz="0" w:space="0" w:color="auto"/>
                    <w:left w:val="none" w:sz="0" w:space="0" w:color="auto"/>
                    <w:bottom w:val="none" w:sz="0" w:space="0" w:color="auto"/>
                    <w:right w:val="none" w:sz="0" w:space="0" w:color="auto"/>
                  </w:divBdr>
                  <w:divsChild>
                    <w:div w:id="1616712170">
                      <w:marLeft w:val="0"/>
                      <w:marRight w:val="0"/>
                      <w:marTop w:val="0"/>
                      <w:marBottom w:val="0"/>
                      <w:divBdr>
                        <w:top w:val="none" w:sz="0" w:space="0" w:color="auto"/>
                        <w:left w:val="none" w:sz="0" w:space="0" w:color="auto"/>
                        <w:bottom w:val="none" w:sz="0" w:space="0" w:color="auto"/>
                        <w:right w:val="none" w:sz="0" w:space="0" w:color="auto"/>
                      </w:divBdr>
                    </w:div>
                  </w:divsChild>
                </w:div>
                <w:div w:id="1185552796">
                  <w:marLeft w:val="0"/>
                  <w:marRight w:val="0"/>
                  <w:marTop w:val="0"/>
                  <w:marBottom w:val="0"/>
                  <w:divBdr>
                    <w:top w:val="none" w:sz="0" w:space="0" w:color="auto"/>
                    <w:left w:val="none" w:sz="0" w:space="0" w:color="auto"/>
                    <w:bottom w:val="none" w:sz="0" w:space="0" w:color="auto"/>
                    <w:right w:val="none" w:sz="0" w:space="0" w:color="auto"/>
                  </w:divBdr>
                  <w:divsChild>
                    <w:div w:id="785999731">
                      <w:marLeft w:val="0"/>
                      <w:marRight w:val="0"/>
                      <w:marTop w:val="0"/>
                      <w:marBottom w:val="0"/>
                      <w:divBdr>
                        <w:top w:val="none" w:sz="0" w:space="0" w:color="auto"/>
                        <w:left w:val="none" w:sz="0" w:space="0" w:color="auto"/>
                        <w:bottom w:val="none" w:sz="0" w:space="0" w:color="auto"/>
                        <w:right w:val="none" w:sz="0" w:space="0" w:color="auto"/>
                      </w:divBdr>
                    </w:div>
                  </w:divsChild>
                </w:div>
                <w:div w:id="1302421976">
                  <w:marLeft w:val="0"/>
                  <w:marRight w:val="0"/>
                  <w:marTop w:val="0"/>
                  <w:marBottom w:val="0"/>
                  <w:divBdr>
                    <w:top w:val="none" w:sz="0" w:space="0" w:color="auto"/>
                    <w:left w:val="none" w:sz="0" w:space="0" w:color="auto"/>
                    <w:bottom w:val="none" w:sz="0" w:space="0" w:color="auto"/>
                    <w:right w:val="none" w:sz="0" w:space="0" w:color="auto"/>
                  </w:divBdr>
                  <w:divsChild>
                    <w:div w:id="2061054865">
                      <w:marLeft w:val="0"/>
                      <w:marRight w:val="0"/>
                      <w:marTop w:val="0"/>
                      <w:marBottom w:val="0"/>
                      <w:divBdr>
                        <w:top w:val="none" w:sz="0" w:space="0" w:color="auto"/>
                        <w:left w:val="none" w:sz="0" w:space="0" w:color="auto"/>
                        <w:bottom w:val="none" w:sz="0" w:space="0" w:color="auto"/>
                        <w:right w:val="none" w:sz="0" w:space="0" w:color="auto"/>
                      </w:divBdr>
                    </w:div>
                  </w:divsChild>
                </w:div>
                <w:div w:id="1547446837">
                  <w:marLeft w:val="0"/>
                  <w:marRight w:val="0"/>
                  <w:marTop w:val="0"/>
                  <w:marBottom w:val="0"/>
                  <w:divBdr>
                    <w:top w:val="none" w:sz="0" w:space="0" w:color="auto"/>
                    <w:left w:val="none" w:sz="0" w:space="0" w:color="auto"/>
                    <w:bottom w:val="none" w:sz="0" w:space="0" w:color="auto"/>
                    <w:right w:val="none" w:sz="0" w:space="0" w:color="auto"/>
                  </w:divBdr>
                  <w:divsChild>
                    <w:div w:id="1154838128">
                      <w:marLeft w:val="0"/>
                      <w:marRight w:val="0"/>
                      <w:marTop w:val="0"/>
                      <w:marBottom w:val="0"/>
                      <w:divBdr>
                        <w:top w:val="none" w:sz="0" w:space="0" w:color="auto"/>
                        <w:left w:val="none" w:sz="0" w:space="0" w:color="auto"/>
                        <w:bottom w:val="none" w:sz="0" w:space="0" w:color="auto"/>
                        <w:right w:val="none" w:sz="0" w:space="0" w:color="auto"/>
                      </w:divBdr>
                    </w:div>
                  </w:divsChild>
                </w:div>
                <w:div w:id="1568301278">
                  <w:marLeft w:val="0"/>
                  <w:marRight w:val="0"/>
                  <w:marTop w:val="0"/>
                  <w:marBottom w:val="0"/>
                  <w:divBdr>
                    <w:top w:val="none" w:sz="0" w:space="0" w:color="auto"/>
                    <w:left w:val="none" w:sz="0" w:space="0" w:color="auto"/>
                    <w:bottom w:val="none" w:sz="0" w:space="0" w:color="auto"/>
                    <w:right w:val="none" w:sz="0" w:space="0" w:color="auto"/>
                  </w:divBdr>
                  <w:divsChild>
                    <w:div w:id="178202903">
                      <w:marLeft w:val="0"/>
                      <w:marRight w:val="0"/>
                      <w:marTop w:val="0"/>
                      <w:marBottom w:val="0"/>
                      <w:divBdr>
                        <w:top w:val="none" w:sz="0" w:space="0" w:color="auto"/>
                        <w:left w:val="none" w:sz="0" w:space="0" w:color="auto"/>
                        <w:bottom w:val="none" w:sz="0" w:space="0" w:color="auto"/>
                        <w:right w:val="none" w:sz="0" w:space="0" w:color="auto"/>
                      </w:divBdr>
                    </w:div>
                  </w:divsChild>
                </w:div>
                <w:div w:id="1655252567">
                  <w:marLeft w:val="0"/>
                  <w:marRight w:val="0"/>
                  <w:marTop w:val="0"/>
                  <w:marBottom w:val="0"/>
                  <w:divBdr>
                    <w:top w:val="none" w:sz="0" w:space="0" w:color="auto"/>
                    <w:left w:val="none" w:sz="0" w:space="0" w:color="auto"/>
                    <w:bottom w:val="none" w:sz="0" w:space="0" w:color="auto"/>
                    <w:right w:val="none" w:sz="0" w:space="0" w:color="auto"/>
                  </w:divBdr>
                  <w:divsChild>
                    <w:div w:id="426846126">
                      <w:marLeft w:val="0"/>
                      <w:marRight w:val="0"/>
                      <w:marTop w:val="0"/>
                      <w:marBottom w:val="0"/>
                      <w:divBdr>
                        <w:top w:val="none" w:sz="0" w:space="0" w:color="auto"/>
                        <w:left w:val="none" w:sz="0" w:space="0" w:color="auto"/>
                        <w:bottom w:val="none" w:sz="0" w:space="0" w:color="auto"/>
                        <w:right w:val="none" w:sz="0" w:space="0" w:color="auto"/>
                      </w:divBdr>
                    </w:div>
                  </w:divsChild>
                </w:div>
                <w:div w:id="1934167919">
                  <w:marLeft w:val="0"/>
                  <w:marRight w:val="0"/>
                  <w:marTop w:val="0"/>
                  <w:marBottom w:val="0"/>
                  <w:divBdr>
                    <w:top w:val="none" w:sz="0" w:space="0" w:color="auto"/>
                    <w:left w:val="none" w:sz="0" w:space="0" w:color="auto"/>
                    <w:bottom w:val="none" w:sz="0" w:space="0" w:color="auto"/>
                    <w:right w:val="none" w:sz="0" w:space="0" w:color="auto"/>
                  </w:divBdr>
                  <w:divsChild>
                    <w:div w:id="1266307187">
                      <w:marLeft w:val="0"/>
                      <w:marRight w:val="0"/>
                      <w:marTop w:val="0"/>
                      <w:marBottom w:val="0"/>
                      <w:divBdr>
                        <w:top w:val="none" w:sz="0" w:space="0" w:color="auto"/>
                        <w:left w:val="none" w:sz="0" w:space="0" w:color="auto"/>
                        <w:bottom w:val="none" w:sz="0" w:space="0" w:color="auto"/>
                        <w:right w:val="none" w:sz="0" w:space="0" w:color="auto"/>
                      </w:divBdr>
                    </w:div>
                  </w:divsChild>
                </w:div>
                <w:div w:id="2011323078">
                  <w:marLeft w:val="0"/>
                  <w:marRight w:val="0"/>
                  <w:marTop w:val="0"/>
                  <w:marBottom w:val="0"/>
                  <w:divBdr>
                    <w:top w:val="none" w:sz="0" w:space="0" w:color="auto"/>
                    <w:left w:val="none" w:sz="0" w:space="0" w:color="auto"/>
                    <w:bottom w:val="none" w:sz="0" w:space="0" w:color="auto"/>
                    <w:right w:val="none" w:sz="0" w:space="0" w:color="auto"/>
                  </w:divBdr>
                  <w:divsChild>
                    <w:div w:id="890574419">
                      <w:marLeft w:val="0"/>
                      <w:marRight w:val="0"/>
                      <w:marTop w:val="0"/>
                      <w:marBottom w:val="0"/>
                      <w:divBdr>
                        <w:top w:val="none" w:sz="0" w:space="0" w:color="auto"/>
                        <w:left w:val="none" w:sz="0" w:space="0" w:color="auto"/>
                        <w:bottom w:val="none" w:sz="0" w:space="0" w:color="auto"/>
                        <w:right w:val="none" w:sz="0" w:space="0" w:color="auto"/>
                      </w:divBdr>
                    </w:div>
                  </w:divsChild>
                </w:div>
                <w:div w:id="2105879624">
                  <w:marLeft w:val="0"/>
                  <w:marRight w:val="0"/>
                  <w:marTop w:val="0"/>
                  <w:marBottom w:val="0"/>
                  <w:divBdr>
                    <w:top w:val="none" w:sz="0" w:space="0" w:color="auto"/>
                    <w:left w:val="none" w:sz="0" w:space="0" w:color="auto"/>
                    <w:bottom w:val="none" w:sz="0" w:space="0" w:color="auto"/>
                    <w:right w:val="none" w:sz="0" w:space="0" w:color="auto"/>
                  </w:divBdr>
                  <w:divsChild>
                    <w:div w:id="281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0790">
          <w:marLeft w:val="0"/>
          <w:marRight w:val="0"/>
          <w:marTop w:val="0"/>
          <w:marBottom w:val="0"/>
          <w:divBdr>
            <w:top w:val="none" w:sz="0" w:space="0" w:color="auto"/>
            <w:left w:val="none" w:sz="0" w:space="0" w:color="auto"/>
            <w:bottom w:val="none" w:sz="0" w:space="0" w:color="auto"/>
            <w:right w:val="none" w:sz="0" w:space="0" w:color="auto"/>
          </w:divBdr>
        </w:div>
        <w:div w:id="21203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2BB0DD49D3A4C8EA13D6FFFB8F5D6" ma:contentTypeVersion="16" ma:contentTypeDescription="Create a new document." ma:contentTypeScope="" ma:versionID="758650849dbb0eec87d4b36ec1ac6c79">
  <xsd:schema xmlns:xsd="http://www.w3.org/2001/XMLSchema" xmlns:xs="http://www.w3.org/2001/XMLSchema" xmlns:p="http://schemas.microsoft.com/office/2006/metadata/properties" xmlns:ns2="2da7b801-8e58-4f3f-96a9-6f5affec80cd" xmlns:ns3="e072599a-30fe-476f-8579-d865178ed2e0" targetNamespace="http://schemas.microsoft.com/office/2006/metadata/properties" ma:root="true" ma:fieldsID="9db4a61640cec0dac0930b22958c34ca" ns2:_="" ns3:_="">
    <xsd:import namespace="2da7b801-8e58-4f3f-96a9-6f5affec80cd"/>
    <xsd:import namespace="e072599a-30fe-476f-8579-d865178ed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b801-8e58-4f3f-96a9-6f5affec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2599a-30fe-476f-8579-d865178ed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cd71d-9c69-4c4d-8ade-3c335e62a597}" ma:internalName="TaxCatchAll" ma:showField="CatchAllData" ma:web="e072599a-30fe-476f-8579-d865178ed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a7b801-8e58-4f3f-96a9-6f5affec80cd">
      <Terms xmlns="http://schemas.microsoft.com/office/infopath/2007/PartnerControls"/>
    </lcf76f155ced4ddcb4097134ff3c332f>
    <TaxCatchAll xmlns="e072599a-30fe-476f-8579-d865178ed2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84B6-FBDE-45E2-B9B8-476D9418EC2C}">
  <ds:schemaRefs>
    <ds:schemaRef ds:uri="http://schemas.microsoft.com/sharepoint/v3/contenttype/forms"/>
  </ds:schemaRefs>
</ds:datastoreItem>
</file>

<file path=customXml/itemProps2.xml><?xml version="1.0" encoding="utf-8"?>
<ds:datastoreItem xmlns:ds="http://schemas.openxmlformats.org/officeDocument/2006/customXml" ds:itemID="{F705CB8D-15EF-4F11-B1C5-D814548C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b801-8e58-4f3f-96a9-6f5affec80cd"/>
    <ds:schemaRef ds:uri="e072599a-30fe-476f-8579-d865178e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DB54E-914E-4664-BA1A-7D179480C623}">
  <ds:schemaRefs>
    <ds:schemaRef ds:uri="http://schemas.microsoft.com/office/2006/metadata/properties"/>
    <ds:schemaRef ds:uri="http://schemas.microsoft.com/office/infopath/2007/PartnerControls"/>
    <ds:schemaRef ds:uri="2da7b801-8e58-4f3f-96a9-6f5affec80cd"/>
    <ds:schemaRef ds:uri="e072599a-30fe-476f-8579-d865178ed2e0"/>
  </ds:schemaRefs>
</ds:datastoreItem>
</file>

<file path=customXml/itemProps4.xml><?xml version="1.0" encoding="utf-8"?>
<ds:datastoreItem xmlns:ds="http://schemas.openxmlformats.org/officeDocument/2006/customXml" ds:itemID="{13EA0425-F128-434F-804E-9FE942FF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8357</Words>
  <Characters>47638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Same Day emergency Care nursing competencey framework</vt:lpstr>
    </vt:vector>
  </TitlesOfParts>
  <Company>Heath Education England</Company>
  <LinksUpToDate>false</LinksUpToDate>
  <CharactersWithSpaces>55884</CharactersWithSpaces>
  <SharedDoc>false</SharedDoc>
  <HLinks>
    <vt:vector size="372" baseType="variant">
      <vt:variant>
        <vt:i4>1048624</vt:i4>
      </vt:variant>
      <vt:variant>
        <vt:i4>380</vt:i4>
      </vt:variant>
      <vt:variant>
        <vt:i4>0</vt:i4>
      </vt:variant>
      <vt:variant>
        <vt:i4>5</vt:i4>
      </vt:variant>
      <vt:variant>
        <vt:lpwstr/>
      </vt:variant>
      <vt:variant>
        <vt:lpwstr>_Toc131411115</vt:lpwstr>
      </vt:variant>
      <vt:variant>
        <vt:i4>1048624</vt:i4>
      </vt:variant>
      <vt:variant>
        <vt:i4>368</vt:i4>
      </vt:variant>
      <vt:variant>
        <vt:i4>0</vt:i4>
      </vt:variant>
      <vt:variant>
        <vt:i4>5</vt:i4>
      </vt:variant>
      <vt:variant>
        <vt:lpwstr/>
      </vt:variant>
      <vt:variant>
        <vt:lpwstr>_Toc131411113</vt:lpwstr>
      </vt:variant>
      <vt:variant>
        <vt:i4>1048624</vt:i4>
      </vt:variant>
      <vt:variant>
        <vt:i4>362</vt:i4>
      </vt:variant>
      <vt:variant>
        <vt:i4>0</vt:i4>
      </vt:variant>
      <vt:variant>
        <vt:i4>5</vt:i4>
      </vt:variant>
      <vt:variant>
        <vt:lpwstr/>
      </vt:variant>
      <vt:variant>
        <vt:lpwstr>_Toc131411112</vt:lpwstr>
      </vt:variant>
      <vt:variant>
        <vt:i4>1048624</vt:i4>
      </vt:variant>
      <vt:variant>
        <vt:i4>356</vt:i4>
      </vt:variant>
      <vt:variant>
        <vt:i4>0</vt:i4>
      </vt:variant>
      <vt:variant>
        <vt:i4>5</vt:i4>
      </vt:variant>
      <vt:variant>
        <vt:lpwstr/>
      </vt:variant>
      <vt:variant>
        <vt:lpwstr>_Toc131411111</vt:lpwstr>
      </vt:variant>
      <vt:variant>
        <vt:i4>1048624</vt:i4>
      </vt:variant>
      <vt:variant>
        <vt:i4>350</vt:i4>
      </vt:variant>
      <vt:variant>
        <vt:i4>0</vt:i4>
      </vt:variant>
      <vt:variant>
        <vt:i4>5</vt:i4>
      </vt:variant>
      <vt:variant>
        <vt:lpwstr/>
      </vt:variant>
      <vt:variant>
        <vt:lpwstr>_Toc131411110</vt:lpwstr>
      </vt:variant>
      <vt:variant>
        <vt:i4>1114160</vt:i4>
      </vt:variant>
      <vt:variant>
        <vt:i4>344</vt:i4>
      </vt:variant>
      <vt:variant>
        <vt:i4>0</vt:i4>
      </vt:variant>
      <vt:variant>
        <vt:i4>5</vt:i4>
      </vt:variant>
      <vt:variant>
        <vt:lpwstr/>
      </vt:variant>
      <vt:variant>
        <vt:lpwstr>_Toc131411109</vt:lpwstr>
      </vt:variant>
      <vt:variant>
        <vt:i4>1114160</vt:i4>
      </vt:variant>
      <vt:variant>
        <vt:i4>338</vt:i4>
      </vt:variant>
      <vt:variant>
        <vt:i4>0</vt:i4>
      </vt:variant>
      <vt:variant>
        <vt:i4>5</vt:i4>
      </vt:variant>
      <vt:variant>
        <vt:lpwstr/>
      </vt:variant>
      <vt:variant>
        <vt:lpwstr>_Toc131411108</vt:lpwstr>
      </vt:variant>
      <vt:variant>
        <vt:i4>1114160</vt:i4>
      </vt:variant>
      <vt:variant>
        <vt:i4>332</vt:i4>
      </vt:variant>
      <vt:variant>
        <vt:i4>0</vt:i4>
      </vt:variant>
      <vt:variant>
        <vt:i4>5</vt:i4>
      </vt:variant>
      <vt:variant>
        <vt:lpwstr/>
      </vt:variant>
      <vt:variant>
        <vt:lpwstr>_Toc131411107</vt:lpwstr>
      </vt:variant>
      <vt:variant>
        <vt:i4>1114160</vt:i4>
      </vt:variant>
      <vt:variant>
        <vt:i4>326</vt:i4>
      </vt:variant>
      <vt:variant>
        <vt:i4>0</vt:i4>
      </vt:variant>
      <vt:variant>
        <vt:i4>5</vt:i4>
      </vt:variant>
      <vt:variant>
        <vt:lpwstr/>
      </vt:variant>
      <vt:variant>
        <vt:lpwstr>_Toc131411106</vt:lpwstr>
      </vt:variant>
      <vt:variant>
        <vt:i4>1114160</vt:i4>
      </vt:variant>
      <vt:variant>
        <vt:i4>320</vt:i4>
      </vt:variant>
      <vt:variant>
        <vt:i4>0</vt:i4>
      </vt:variant>
      <vt:variant>
        <vt:i4>5</vt:i4>
      </vt:variant>
      <vt:variant>
        <vt:lpwstr/>
      </vt:variant>
      <vt:variant>
        <vt:lpwstr>_Toc131411105</vt:lpwstr>
      </vt:variant>
      <vt:variant>
        <vt:i4>1114160</vt:i4>
      </vt:variant>
      <vt:variant>
        <vt:i4>314</vt:i4>
      </vt:variant>
      <vt:variant>
        <vt:i4>0</vt:i4>
      </vt:variant>
      <vt:variant>
        <vt:i4>5</vt:i4>
      </vt:variant>
      <vt:variant>
        <vt:lpwstr/>
      </vt:variant>
      <vt:variant>
        <vt:lpwstr>_Toc131411104</vt:lpwstr>
      </vt:variant>
      <vt:variant>
        <vt:i4>1114160</vt:i4>
      </vt:variant>
      <vt:variant>
        <vt:i4>308</vt:i4>
      </vt:variant>
      <vt:variant>
        <vt:i4>0</vt:i4>
      </vt:variant>
      <vt:variant>
        <vt:i4>5</vt:i4>
      </vt:variant>
      <vt:variant>
        <vt:lpwstr/>
      </vt:variant>
      <vt:variant>
        <vt:lpwstr>_Toc131411103</vt:lpwstr>
      </vt:variant>
      <vt:variant>
        <vt:i4>1114160</vt:i4>
      </vt:variant>
      <vt:variant>
        <vt:i4>302</vt:i4>
      </vt:variant>
      <vt:variant>
        <vt:i4>0</vt:i4>
      </vt:variant>
      <vt:variant>
        <vt:i4>5</vt:i4>
      </vt:variant>
      <vt:variant>
        <vt:lpwstr/>
      </vt:variant>
      <vt:variant>
        <vt:lpwstr>_Toc131411102</vt:lpwstr>
      </vt:variant>
      <vt:variant>
        <vt:i4>1114160</vt:i4>
      </vt:variant>
      <vt:variant>
        <vt:i4>296</vt:i4>
      </vt:variant>
      <vt:variant>
        <vt:i4>0</vt:i4>
      </vt:variant>
      <vt:variant>
        <vt:i4>5</vt:i4>
      </vt:variant>
      <vt:variant>
        <vt:lpwstr/>
      </vt:variant>
      <vt:variant>
        <vt:lpwstr>_Toc131411101</vt:lpwstr>
      </vt:variant>
      <vt:variant>
        <vt:i4>1114160</vt:i4>
      </vt:variant>
      <vt:variant>
        <vt:i4>290</vt:i4>
      </vt:variant>
      <vt:variant>
        <vt:i4>0</vt:i4>
      </vt:variant>
      <vt:variant>
        <vt:i4>5</vt:i4>
      </vt:variant>
      <vt:variant>
        <vt:lpwstr/>
      </vt:variant>
      <vt:variant>
        <vt:lpwstr>_Toc131411100</vt:lpwstr>
      </vt:variant>
      <vt:variant>
        <vt:i4>1572913</vt:i4>
      </vt:variant>
      <vt:variant>
        <vt:i4>284</vt:i4>
      </vt:variant>
      <vt:variant>
        <vt:i4>0</vt:i4>
      </vt:variant>
      <vt:variant>
        <vt:i4>5</vt:i4>
      </vt:variant>
      <vt:variant>
        <vt:lpwstr/>
      </vt:variant>
      <vt:variant>
        <vt:lpwstr>_Toc131411099</vt:lpwstr>
      </vt:variant>
      <vt:variant>
        <vt:i4>1572913</vt:i4>
      </vt:variant>
      <vt:variant>
        <vt:i4>278</vt:i4>
      </vt:variant>
      <vt:variant>
        <vt:i4>0</vt:i4>
      </vt:variant>
      <vt:variant>
        <vt:i4>5</vt:i4>
      </vt:variant>
      <vt:variant>
        <vt:lpwstr/>
      </vt:variant>
      <vt:variant>
        <vt:lpwstr>_Toc131411098</vt:lpwstr>
      </vt:variant>
      <vt:variant>
        <vt:i4>1572913</vt:i4>
      </vt:variant>
      <vt:variant>
        <vt:i4>272</vt:i4>
      </vt:variant>
      <vt:variant>
        <vt:i4>0</vt:i4>
      </vt:variant>
      <vt:variant>
        <vt:i4>5</vt:i4>
      </vt:variant>
      <vt:variant>
        <vt:lpwstr/>
      </vt:variant>
      <vt:variant>
        <vt:lpwstr>_Toc131411097</vt:lpwstr>
      </vt:variant>
      <vt:variant>
        <vt:i4>1572913</vt:i4>
      </vt:variant>
      <vt:variant>
        <vt:i4>266</vt:i4>
      </vt:variant>
      <vt:variant>
        <vt:i4>0</vt:i4>
      </vt:variant>
      <vt:variant>
        <vt:i4>5</vt:i4>
      </vt:variant>
      <vt:variant>
        <vt:lpwstr/>
      </vt:variant>
      <vt:variant>
        <vt:lpwstr>_Toc131411096</vt:lpwstr>
      </vt:variant>
      <vt:variant>
        <vt:i4>1572913</vt:i4>
      </vt:variant>
      <vt:variant>
        <vt:i4>260</vt:i4>
      </vt:variant>
      <vt:variant>
        <vt:i4>0</vt:i4>
      </vt:variant>
      <vt:variant>
        <vt:i4>5</vt:i4>
      </vt:variant>
      <vt:variant>
        <vt:lpwstr/>
      </vt:variant>
      <vt:variant>
        <vt:lpwstr>_Toc131411095</vt:lpwstr>
      </vt:variant>
      <vt:variant>
        <vt:i4>1572913</vt:i4>
      </vt:variant>
      <vt:variant>
        <vt:i4>254</vt:i4>
      </vt:variant>
      <vt:variant>
        <vt:i4>0</vt:i4>
      </vt:variant>
      <vt:variant>
        <vt:i4>5</vt:i4>
      </vt:variant>
      <vt:variant>
        <vt:lpwstr/>
      </vt:variant>
      <vt:variant>
        <vt:lpwstr>_Toc131411094</vt:lpwstr>
      </vt:variant>
      <vt:variant>
        <vt:i4>1572913</vt:i4>
      </vt:variant>
      <vt:variant>
        <vt:i4>248</vt:i4>
      </vt:variant>
      <vt:variant>
        <vt:i4>0</vt:i4>
      </vt:variant>
      <vt:variant>
        <vt:i4>5</vt:i4>
      </vt:variant>
      <vt:variant>
        <vt:lpwstr/>
      </vt:variant>
      <vt:variant>
        <vt:lpwstr>_Toc131411093</vt:lpwstr>
      </vt:variant>
      <vt:variant>
        <vt:i4>1572913</vt:i4>
      </vt:variant>
      <vt:variant>
        <vt:i4>242</vt:i4>
      </vt:variant>
      <vt:variant>
        <vt:i4>0</vt:i4>
      </vt:variant>
      <vt:variant>
        <vt:i4>5</vt:i4>
      </vt:variant>
      <vt:variant>
        <vt:lpwstr/>
      </vt:variant>
      <vt:variant>
        <vt:lpwstr>_Toc131411092</vt:lpwstr>
      </vt:variant>
      <vt:variant>
        <vt:i4>1572913</vt:i4>
      </vt:variant>
      <vt:variant>
        <vt:i4>236</vt:i4>
      </vt:variant>
      <vt:variant>
        <vt:i4>0</vt:i4>
      </vt:variant>
      <vt:variant>
        <vt:i4>5</vt:i4>
      </vt:variant>
      <vt:variant>
        <vt:lpwstr/>
      </vt:variant>
      <vt:variant>
        <vt:lpwstr>_Toc131411091</vt:lpwstr>
      </vt:variant>
      <vt:variant>
        <vt:i4>1572913</vt:i4>
      </vt:variant>
      <vt:variant>
        <vt:i4>230</vt:i4>
      </vt:variant>
      <vt:variant>
        <vt:i4>0</vt:i4>
      </vt:variant>
      <vt:variant>
        <vt:i4>5</vt:i4>
      </vt:variant>
      <vt:variant>
        <vt:lpwstr/>
      </vt:variant>
      <vt:variant>
        <vt:lpwstr>_Toc131411090</vt:lpwstr>
      </vt:variant>
      <vt:variant>
        <vt:i4>1638449</vt:i4>
      </vt:variant>
      <vt:variant>
        <vt:i4>224</vt:i4>
      </vt:variant>
      <vt:variant>
        <vt:i4>0</vt:i4>
      </vt:variant>
      <vt:variant>
        <vt:i4>5</vt:i4>
      </vt:variant>
      <vt:variant>
        <vt:lpwstr/>
      </vt:variant>
      <vt:variant>
        <vt:lpwstr>_Toc131411089</vt:lpwstr>
      </vt:variant>
      <vt:variant>
        <vt:i4>1638449</vt:i4>
      </vt:variant>
      <vt:variant>
        <vt:i4>218</vt:i4>
      </vt:variant>
      <vt:variant>
        <vt:i4>0</vt:i4>
      </vt:variant>
      <vt:variant>
        <vt:i4>5</vt:i4>
      </vt:variant>
      <vt:variant>
        <vt:lpwstr/>
      </vt:variant>
      <vt:variant>
        <vt:lpwstr>_Toc131411088</vt:lpwstr>
      </vt:variant>
      <vt:variant>
        <vt:i4>1638449</vt:i4>
      </vt:variant>
      <vt:variant>
        <vt:i4>212</vt:i4>
      </vt:variant>
      <vt:variant>
        <vt:i4>0</vt:i4>
      </vt:variant>
      <vt:variant>
        <vt:i4>5</vt:i4>
      </vt:variant>
      <vt:variant>
        <vt:lpwstr/>
      </vt:variant>
      <vt:variant>
        <vt:lpwstr>_Toc131411087</vt:lpwstr>
      </vt:variant>
      <vt:variant>
        <vt:i4>1638449</vt:i4>
      </vt:variant>
      <vt:variant>
        <vt:i4>206</vt:i4>
      </vt:variant>
      <vt:variant>
        <vt:i4>0</vt:i4>
      </vt:variant>
      <vt:variant>
        <vt:i4>5</vt:i4>
      </vt:variant>
      <vt:variant>
        <vt:lpwstr/>
      </vt:variant>
      <vt:variant>
        <vt:lpwstr>_Toc131411086</vt:lpwstr>
      </vt:variant>
      <vt:variant>
        <vt:i4>1638449</vt:i4>
      </vt:variant>
      <vt:variant>
        <vt:i4>200</vt:i4>
      </vt:variant>
      <vt:variant>
        <vt:i4>0</vt:i4>
      </vt:variant>
      <vt:variant>
        <vt:i4>5</vt:i4>
      </vt:variant>
      <vt:variant>
        <vt:lpwstr/>
      </vt:variant>
      <vt:variant>
        <vt:lpwstr>_Toc131411085</vt:lpwstr>
      </vt:variant>
      <vt:variant>
        <vt:i4>1638449</vt:i4>
      </vt:variant>
      <vt:variant>
        <vt:i4>194</vt:i4>
      </vt:variant>
      <vt:variant>
        <vt:i4>0</vt:i4>
      </vt:variant>
      <vt:variant>
        <vt:i4>5</vt:i4>
      </vt:variant>
      <vt:variant>
        <vt:lpwstr/>
      </vt:variant>
      <vt:variant>
        <vt:lpwstr>_Toc131411084</vt:lpwstr>
      </vt:variant>
      <vt:variant>
        <vt:i4>1638449</vt:i4>
      </vt:variant>
      <vt:variant>
        <vt:i4>188</vt:i4>
      </vt:variant>
      <vt:variant>
        <vt:i4>0</vt:i4>
      </vt:variant>
      <vt:variant>
        <vt:i4>5</vt:i4>
      </vt:variant>
      <vt:variant>
        <vt:lpwstr/>
      </vt:variant>
      <vt:variant>
        <vt:lpwstr>_Toc131411083</vt:lpwstr>
      </vt:variant>
      <vt:variant>
        <vt:i4>1638449</vt:i4>
      </vt:variant>
      <vt:variant>
        <vt:i4>182</vt:i4>
      </vt:variant>
      <vt:variant>
        <vt:i4>0</vt:i4>
      </vt:variant>
      <vt:variant>
        <vt:i4>5</vt:i4>
      </vt:variant>
      <vt:variant>
        <vt:lpwstr/>
      </vt:variant>
      <vt:variant>
        <vt:lpwstr>_Toc131411082</vt:lpwstr>
      </vt:variant>
      <vt:variant>
        <vt:i4>1638449</vt:i4>
      </vt:variant>
      <vt:variant>
        <vt:i4>176</vt:i4>
      </vt:variant>
      <vt:variant>
        <vt:i4>0</vt:i4>
      </vt:variant>
      <vt:variant>
        <vt:i4>5</vt:i4>
      </vt:variant>
      <vt:variant>
        <vt:lpwstr/>
      </vt:variant>
      <vt:variant>
        <vt:lpwstr>_Toc131411081</vt:lpwstr>
      </vt:variant>
      <vt:variant>
        <vt:i4>1638449</vt:i4>
      </vt:variant>
      <vt:variant>
        <vt:i4>170</vt:i4>
      </vt:variant>
      <vt:variant>
        <vt:i4>0</vt:i4>
      </vt:variant>
      <vt:variant>
        <vt:i4>5</vt:i4>
      </vt:variant>
      <vt:variant>
        <vt:lpwstr/>
      </vt:variant>
      <vt:variant>
        <vt:lpwstr>_Toc131411080</vt:lpwstr>
      </vt:variant>
      <vt:variant>
        <vt:i4>1441841</vt:i4>
      </vt:variant>
      <vt:variant>
        <vt:i4>164</vt:i4>
      </vt:variant>
      <vt:variant>
        <vt:i4>0</vt:i4>
      </vt:variant>
      <vt:variant>
        <vt:i4>5</vt:i4>
      </vt:variant>
      <vt:variant>
        <vt:lpwstr/>
      </vt:variant>
      <vt:variant>
        <vt:lpwstr>_Toc131411079</vt:lpwstr>
      </vt:variant>
      <vt:variant>
        <vt:i4>1441841</vt:i4>
      </vt:variant>
      <vt:variant>
        <vt:i4>158</vt:i4>
      </vt:variant>
      <vt:variant>
        <vt:i4>0</vt:i4>
      </vt:variant>
      <vt:variant>
        <vt:i4>5</vt:i4>
      </vt:variant>
      <vt:variant>
        <vt:lpwstr/>
      </vt:variant>
      <vt:variant>
        <vt:lpwstr>_Toc131411078</vt:lpwstr>
      </vt:variant>
      <vt:variant>
        <vt:i4>1441841</vt:i4>
      </vt:variant>
      <vt:variant>
        <vt:i4>152</vt:i4>
      </vt:variant>
      <vt:variant>
        <vt:i4>0</vt:i4>
      </vt:variant>
      <vt:variant>
        <vt:i4>5</vt:i4>
      </vt:variant>
      <vt:variant>
        <vt:lpwstr/>
      </vt:variant>
      <vt:variant>
        <vt:lpwstr>_Toc131411077</vt:lpwstr>
      </vt:variant>
      <vt:variant>
        <vt:i4>1441841</vt:i4>
      </vt:variant>
      <vt:variant>
        <vt:i4>146</vt:i4>
      </vt:variant>
      <vt:variant>
        <vt:i4>0</vt:i4>
      </vt:variant>
      <vt:variant>
        <vt:i4>5</vt:i4>
      </vt:variant>
      <vt:variant>
        <vt:lpwstr/>
      </vt:variant>
      <vt:variant>
        <vt:lpwstr>_Toc131411076</vt:lpwstr>
      </vt:variant>
      <vt:variant>
        <vt:i4>1441841</vt:i4>
      </vt:variant>
      <vt:variant>
        <vt:i4>140</vt:i4>
      </vt:variant>
      <vt:variant>
        <vt:i4>0</vt:i4>
      </vt:variant>
      <vt:variant>
        <vt:i4>5</vt:i4>
      </vt:variant>
      <vt:variant>
        <vt:lpwstr/>
      </vt:variant>
      <vt:variant>
        <vt:lpwstr>_Toc131411075</vt:lpwstr>
      </vt:variant>
      <vt:variant>
        <vt:i4>1441841</vt:i4>
      </vt:variant>
      <vt:variant>
        <vt:i4>134</vt:i4>
      </vt:variant>
      <vt:variant>
        <vt:i4>0</vt:i4>
      </vt:variant>
      <vt:variant>
        <vt:i4>5</vt:i4>
      </vt:variant>
      <vt:variant>
        <vt:lpwstr/>
      </vt:variant>
      <vt:variant>
        <vt:lpwstr>_Toc131411074</vt:lpwstr>
      </vt:variant>
      <vt:variant>
        <vt:i4>1441841</vt:i4>
      </vt:variant>
      <vt:variant>
        <vt:i4>128</vt:i4>
      </vt:variant>
      <vt:variant>
        <vt:i4>0</vt:i4>
      </vt:variant>
      <vt:variant>
        <vt:i4>5</vt:i4>
      </vt:variant>
      <vt:variant>
        <vt:lpwstr/>
      </vt:variant>
      <vt:variant>
        <vt:lpwstr>_Toc131411073</vt:lpwstr>
      </vt:variant>
      <vt:variant>
        <vt:i4>1441841</vt:i4>
      </vt:variant>
      <vt:variant>
        <vt:i4>122</vt:i4>
      </vt:variant>
      <vt:variant>
        <vt:i4>0</vt:i4>
      </vt:variant>
      <vt:variant>
        <vt:i4>5</vt:i4>
      </vt:variant>
      <vt:variant>
        <vt:lpwstr/>
      </vt:variant>
      <vt:variant>
        <vt:lpwstr>_Toc131411072</vt:lpwstr>
      </vt:variant>
      <vt:variant>
        <vt:i4>1441841</vt:i4>
      </vt:variant>
      <vt:variant>
        <vt:i4>116</vt:i4>
      </vt:variant>
      <vt:variant>
        <vt:i4>0</vt:i4>
      </vt:variant>
      <vt:variant>
        <vt:i4>5</vt:i4>
      </vt:variant>
      <vt:variant>
        <vt:lpwstr/>
      </vt:variant>
      <vt:variant>
        <vt:lpwstr>_Toc131411071</vt:lpwstr>
      </vt:variant>
      <vt:variant>
        <vt:i4>1441841</vt:i4>
      </vt:variant>
      <vt:variant>
        <vt:i4>110</vt:i4>
      </vt:variant>
      <vt:variant>
        <vt:i4>0</vt:i4>
      </vt:variant>
      <vt:variant>
        <vt:i4>5</vt:i4>
      </vt:variant>
      <vt:variant>
        <vt:lpwstr/>
      </vt:variant>
      <vt:variant>
        <vt:lpwstr>_Toc131411070</vt:lpwstr>
      </vt:variant>
      <vt:variant>
        <vt:i4>1507377</vt:i4>
      </vt:variant>
      <vt:variant>
        <vt:i4>104</vt:i4>
      </vt:variant>
      <vt:variant>
        <vt:i4>0</vt:i4>
      </vt:variant>
      <vt:variant>
        <vt:i4>5</vt:i4>
      </vt:variant>
      <vt:variant>
        <vt:lpwstr/>
      </vt:variant>
      <vt:variant>
        <vt:lpwstr>_Toc131411069</vt:lpwstr>
      </vt:variant>
      <vt:variant>
        <vt:i4>1507377</vt:i4>
      </vt:variant>
      <vt:variant>
        <vt:i4>98</vt:i4>
      </vt:variant>
      <vt:variant>
        <vt:i4>0</vt:i4>
      </vt:variant>
      <vt:variant>
        <vt:i4>5</vt:i4>
      </vt:variant>
      <vt:variant>
        <vt:lpwstr/>
      </vt:variant>
      <vt:variant>
        <vt:lpwstr>_Toc131411068</vt:lpwstr>
      </vt:variant>
      <vt:variant>
        <vt:i4>1507377</vt:i4>
      </vt:variant>
      <vt:variant>
        <vt:i4>92</vt:i4>
      </vt:variant>
      <vt:variant>
        <vt:i4>0</vt:i4>
      </vt:variant>
      <vt:variant>
        <vt:i4>5</vt:i4>
      </vt:variant>
      <vt:variant>
        <vt:lpwstr/>
      </vt:variant>
      <vt:variant>
        <vt:lpwstr>_Toc131411067</vt:lpwstr>
      </vt:variant>
      <vt:variant>
        <vt:i4>1507377</vt:i4>
      </vt:variant>
      <vt:variant>
        <vt:i4>86</vt:i4>
      </vt:variant>
      <vt:variant>
        <vt:i4>0</vt:i4>
      </vt:variant>
      <vt:variant>
        <vt:i4>5</vt:i4>
      </vt:variant>
      <vt:variant>
        <vt:lpwstr/>
      </vt:variant>
      <vt:variant>
        <vt:lpwstr>_Toc131411066</vt:lpwstr>
      </vt:variant>
      <vt:variant>
        <vt:i4>1507377</vt:i4>
      </vt:variant>
      <vt:variant>
        <vt:i4>80</vt:i4>
      </vt:variant>
      <vt:variant>
        <vt:i4>0</vt:i4>
      </vt:variant>
      <vt:variant>
        <vt:i4>5</vt:i4>
      </vt:variant>
      <vt:variant>
        <vt:lpwstr/>
      </vt:variant>
      <vt:variant>
        <vt:lpwstr>_Toc131411065</vt:lpwstr>
      </vt:variant>
      <vt:variant>
        <vt:i4>1507377</vt:i4>
      </vt:variant>
      <vt:variant>
        <vt:i4>74</vt:i4>
      </vt:variant>
      <vt:variant>
        <vt:i4>0</vt:i4>
      </vt:variant>
      <vt:variant>
        <vt:i4>5</vt:i4>
      </vt:variant>
      <vt:variant>
        <vt:lpwstr/>
      </vt:variant>
      <vt:variant>
        <vt:lpwstr>_Toc131411064</vt:lpwstr>
      </vt:variant>
      <vt:variant>
        <vt:i4>1507377</vt:i4>
      </vt:variant>
      <vt:variant>
        <vt:i4>68</vt:i4>
      </vt:variant>
      <vt:variant>
        <vt:i4>0</vt:i4>
      </vt:variant>
      <vt:variant>
        <vt:i4>5</vt:i4>
      </vt:variant>
      <vt:variant>
        <vt:lpwstr/>
      </vt:variant>
      <vt:variant>
        <vt:lpwstr>_Toc131411063</vt:lpwstr>
      </vt:variant>
      <vt:variant>
        <vt:i4>1507377</vt:i4>
      </vt:variant>
      <vt:variant>
        <vt:i4>62</vt:i4>
      </vt:variant>
      <vt:variant>
        <vt:i4>0</vt:i4>
      </vt:variant>
      <vt:variant>
        <vt:i4>5</vt:i4>
      </vt:variant>
      <vt:variant>
        <vt:lpwstr/>
      </vt:variant>
      <vt:variant>
        <vt:lpwstr>_Toc131411062</vt:lpwstr>
      </vt:variant>
      <vt:variant>
        <vt:i4>1507377</vt:i4>
      </vt:variant>
      <vt:variant>
        <vt:i4>56</vt:i4>
      </vt:variant>
      <vt:variant>
        <vt:i4>0</vt:i4>
      </vt:variant>
      <vt:variant>
        <vt:i4>5</vt:i4>
      </vt:variant>
      <vt:variant>
        <vt:lpwstr/>
      </vt:variant>
      <vt:variant>
        <vt:lpwstr>_Toc131411061</vt:lpwstr>
      </vt:variant>
      <vt:variant>
        <vt:i4>1507377</vt:i4>
      </vt:variant>
      <vt:variant>
        <vt:i4>50</vt:i4>
      </vt:variant>
      <vt:variant>
        <vt:i4>0</vt:i4>
      </vt:variant>
      <vt:variant>
        <vt:i4>5</vt:i4>
      </vt:variant>
      <vt:variant>
        <vt:lpwstr/>
      </vt:variant>
      <vt:variant>
        <vt:lpwstr>_Toc131411060</vt:lpwstr>
      </vt:variant>
      <vt:variant>
        <vt:i4>1310769</vt:i4>
      </vt:variant>
      <vt:variant>
        <vt:i4>44</vt:i4>
      </vt:variant>
      <vt:variant>
        <vt:i4>0</vt:i4>
      </vt:variant>
      <vt:variant>
        <vt:i4>5</vt:i4>
      </vt:variant>
      <vt:variant>
        <vt:lpwstr/>
      </vt:variant>
      <vt:variant>
        <vt:lpwstr>_Toc131411059</vt:lpwstr>
      </vt:variant>
      <vt:variant>
        <vt:i4>1310769</vt:i4>
      </vt:variant>
      <vt:variant>
        <vt:i4>38</vt:i4>
      </vt:variant>
      <vt:variant>
        <vt:i4>0</vt:i4>
      </vt:variant>
      <vt:variant>
        <vt:i4>5</vt:i4>
      </vt:variant>
      <vt:variant>
        <vt:lpwstr/>
      </vt:variant>
      <vt:variant>
        <vt:lpwstr>_Toc131411058</vt:lpwstr>
      </vt:variant>
      <vt:variant>
        <vt:i4>1310769</vt:i4>
      </vt:variant>
      <vt:variant>
        <vt:i4>32</vt:i4>
      </vt:variant>
      <vt:variant>
        <vt:i4>0</vt:i4>
      </vt:variant>
      <vt:variant>
        <vt:i4>5</vt:i4>
      </vt:variant>
      <vt:variant>
        <vt:lpwstr/>
      </vt:variant>
      <vt:variant>
        <vt:lpwstr>_Toc131411057</vt:lpwstr>
      </vt:variant>
      <vt:variant>
        <vt:i4>1310769</vt:i4>
      </vt:variant>
      <vt:variant>
        <vt:i4>26</vt:i4>
      </vt:variant>
      <vt:variant>
        <vt:i4>0</vt:i4>
      </vt:variant>
      <vt:variant>
        <vt:i4>5</vt:i4>
      </vt:variant>
      <vt:variant>
        <vt:lpwstr/>
      </vt:variant>
      <vt:variant>
        <vt:lpwstr>_Toc131411056</vt:lpwstr>
      </vt:variant>
      <vt:variant>
        <vt:i4>1310769</vt:i4>
      </vt:variant>
      <vt:variant>
        <vt:i4>20</vt:i4>
      </vt:variant>
      <vt:variant>
        <vt:i4>0</vt:i4>
      </vt:variant>
      <vt:variant>
        <vt:i4>5</vt:i4>
      </vt:variant>
      <vt:variant>
        <vt:lpwstr/>
      </vt:variant>
      <vt:variant>
        <vt:lpwstr>_Toc131411055</vt:lpwstr>
      </vt:variant>
      <vt:variant>
        <vt:i4>1310769</vt:i4>
      </vt:variant>
      <vt:variant>
        <vt:i4>8</vt:i4>
      </vt:variant>
      <vt:variant>
        <vt:i4>0</vt:i4>
      </vt:variant>
      <vt:variant>
        <vt:i4>5</vt:i4>
      </vt:variant>
      <vt:variant>
        <vt:lpwstr/>
      </vt:variant>
      <vt:variant>
        <vt:lpwstr>_Toc131411054</vt:lpwstr>
      </vt:variant>
      <vt:variant>
        <vt:i4>1310769</vt:i4>
      </vt:variant>
      <vt:variant>
        <vt:i4>2</vt:i4>
      </vt:variant>
      <vt:variant>
        <vt:i4>0</vt:i4>
      </vt:variant>
      <vt:variant>
        <vt:i4>5</vt:i4>
      </vt:variant>
      <vt:variant>
        <vt:lpwstr/>
      </vt:variant>
      <vt:variant>
        <vt:lpwstr>_Toc131411053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Day emergency Care nursing competencey framework</dc:title>
  <dc:subject/>
  <dc:creator>Georgina Curtin</dc:creator>
  <cp:keywords/>
  <dc:description/>
  <cp:lastModifiedBy>You Tae Jeon</cp:lastModifiedBy>
  <cp:revision>4</cp:revision>
  <cp:lastPrinted>2023-04-21T14:04:00Z</cp:lastPrinted>
  <dcterms:created xsi:type="dcterms:W3CDTF">2023-04-21T11:11:00Z</dcterms:created>
  <dcterms:modified xsi:type="dcterms:W3CDTF">2023-04-21T14:05:00Z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0x010100CC72BB0DD49D3A4C8EA13D6FFFB8F5D6</vt:lpwstr>
  </property>
  <property fmtid="{D5CDD505-2E9C-101B-9397-08002B2CF9AE}" pid="3" name="MediaServiceImageTags">
    <vt:lpwstr/>
  </property>
</Properties>
</file>