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1BA0" w14:textId="6F9E1A11" w:rsidR="005C3C14" w:rsidRDefault="46A70EFA" w:rsidP="00AD19BB">
      <w:pPr>
        <w:pStyle w:val="Heading1"/>
      </w:pPr>
      <w:r>
        <w:t>S</w:t>
      </w:r>
      <w:r w:rsidR="475BAA0F">
        <w:t>takeholder</w:t>
      </w:r>
      <w:r w:rsidR="60AAF541">
        <w:t xml:space="preserve"> Briefing</w:t>
      </w:r>
    </w:p>
    <w:p w14:paraId="2E3609B8" w14:textId="00D8AFA5" w:rsidR="00AD19BB" w:rsidRDefault="688481CC" w:rsidP="00AD19BB">
      <w:pPr>
        <w:pStyle w:val="Heading2"/>
      </w:pPr>
      <w:r>
        <w:t>Key</w:t>
      </w:r>
      <w:r w:rsidR="475BAA0F">
        <w:t xml:space="preserve"> Messages and links</w:t>
      </w:r>
    </w:p>
    <w:p w14:paraId="45D4A08B" w14:textId="77777777" w:rsidR="004332D0" w:rsidRPr="004332D0" w:rsidRDefault="004332D0" w:rsidP="004332D0"/>
    <w:p w14:paraId="5F347C96" w14:textId="61C0F439" w:rsidR="003F0E10" w:rsidRDefault="003F0E10" w:rsidP="004332D0">
      <w:pPr>
        <w:spacing w:line="276" w:lineRule="auto"/>
        <w:rPr>
          <w:rFonts w:eastAsia="Calibri" w:cs="Arial"/>
          <w:lang w:eastAsia="en-GB"/>
        </w:rPr>
      </w:pPr>
      <w:r>
        <w:rPr>
          <w:rFonts w:eastAsia="Calibri" w:cs="Arial"/>
          <w:lang w:eastAsia="en-GB"/>
        </w:rPr>
        <w:t>Welcome to Health Education England’s</w:t>
      </w:r>
      <w:r w:rsidRPr="124C0602">
        <w:rPr>
          <w:rFonts w:eastAsia="Calibri" w:cs="Arial"/>
          <w:lang w:eastAsia="en-GB"/>
        </w:rPr>
        <w:t xml:space="preserve"> </w:t>
      </w:r>
      <w:r>
        <w:rPr>
          <w:rFonts w:eastAsia="Calibri" w:cs="Arial"/>
          <w:lang w:eastAsia="en-GB"/>
        </w:rPr>
        <w:t xml:space="preserve">weekly Covid-19 stakeholder </w:t>
      </w:r>
      <w:r w:rsidRPr="124C0602">
        <w:rPr>
          <w:rFonts w:eastAsia="Calibri" w:cs="Arial"/>
          <w:lang w:eastAsia="en-GB"/>
        </w:rPr>
        <w:t>bulletin</w:t>
      </w:r>
      <w:r>
        <w:rPr>
          <w:rFonts w:eastAsia="Calibri" w:cs="Arial"/>
          <w:lang w:eastAsia="en-GB"/>
        </w:rPr>
        <w:t>.</w:t>
      </w:r>
    </w:p>
    <w:p w14:paraId="3E2D54BE" w14:textId="77777777" w:rsidR="003F0E10" w:rsidRDefault="003F0E10" w:rsidP="004332D0">
      <w:pPr>
        <w:spacing w:line="276" w:lineRule="auto"/>
        <w:rPr>
          <w:rFonts w:eastAsia="Calibri" w:cs="Arial"/>
          <w:lang w:eastAsia="en-GB"/>
        </w:rPr>
      </w:pPr>
    </w:p>
    <w:p w14:paraId="18D4834C" w14:textId="560C47EE" w:rsidR="004332D0" w:rsidRPr="004332D0" w:rsidRDefault="003F0E10" w:rsidP="004332D0">
      <w:pPr>
        <w:spacing w:line="276" w:lineRule="auto"/>
        <w:rPr>
          <w:rFonts w:eastAsia="Calibri" w:cs="Arial"/>
          <w:lang w:eastAsia="en-GB"/>
        </w:rPr>
      </w:pPr>
      <w:r>
        <w:rPr>
          <w:rFonts w:eastAsia="Calibri" w:cs="Arial"/>
          <w:lang w:eastAsia="en-GB"/>
        </w:rPr>
        <w:t>HEE</w:t>
      </w:r>
      <w:r w:rsidR="009D0834" w:rsidRPr="009D0834">
        <w:rPr>
          <w:rFonts w:eastAsia="Calibri" w:cs="Arial"/>
          <w:lang w:eastAsia="en-GB"/>
        </w:rPr>
        <w:t xml:space="preserve"> is working with partners to support the system wide response to COVID-19</w:t>
      </w:r>
      <w:r w:rsidR="009D0834">
        <w:rPr>
          <w:rFonts w:eastAsia="Calibri" w:cs="Arial"/>
          <w:lang w:eastAsia="en-GB"/>
        </w:rPr>
        <w:t xml:space="preserve">. Our </w:t>
      </w:r>
      <w:r w:rsidR="625CE261" w:rsidRPr="124C0602">
        <w:rPr>
          <w:rFonts w:eastAsia="Calibri" w:cs="Arial"/>
          <w:lang w:eastAsia="en-GB"/>
        </w:rPr>
        <w:t>priority is to ensure trainees and learners are kept informed of immediate changes to their training and recruitment</w:t>
      </w:r>
      <w:r w:rsidR="009D0834">
        <w:rPr>
          <w:rFonts w:eastAsia="Calibri" w:cs="Arial"/>
          <w:lang w:eastAsia="en-GB"/>
        </w:rPr>
        <w:t xml:space="preserve">, </w:t>
      </w:r>
      <w:r w:rsidR="00D01690">
        <w:rPr>
          <w:rFonts w:eastAsia="Calibri" w:cs="Arial"/>
          <w:lang w:eastAsia="en-GB"/>
        </w:rPr>
        <w:t xml:space="preserve">as well as to </w:t>
      </w:r>
      <w:r w:rsidR="009D0834">
        <w:rPr>
          <w:rFonts w:eastAsia="Calibri" w:cs="Arial"/>
          <w:lang w:eastAsia="en-GB"/>
        </w:rPr>
        <w:t xml:space="preserve">support returners </w:t>
      </w:r>
      <w:r w:rsidR="00D01690">
        <w:rPr>
          <w:rFonts w:eastAsia="Calibri" w:cs="Arial"/>
          <w:lang w:eastAsia="en-GB"/>
        </w:rPr>
        <w:t>to the NHS</w:t>
      </w:r>
      <w:r w:rsidR="625CE261" w:rsidRPr="124C0602">
        <w:rPr>
          <w:rFonts w:eastAsia="Calibri" w:cs="Arial"/>
          <w:lang w:eastAsia="en-GB"/>
        </w:rPr>
        <w:t xml:space="preserve">. </w:t>
      </w:r>
    </w:p>
    <w:p w14:paraId="2BBDC251" w14:textId="77777777" w:rsidR="004332D0" w:rsidRPr="004332D0" w:rsidRDefault="004332D0" w:rsidP="004332D0">
      <w:pPr>
        <w:spacing w:line="276" w:lineRule="auto"/>
        <w:rPr>
          <w:rFonts w:eastAsia="Calibri" w:cs="Arial"/>
          <w:lang w:eastAsia="en-GB"/>
        </w:rPr>
      </w:pPr>
    </w:p>
    <w:p w14:paraId="29D470BF" w14:textId="77777777" w:rsidR="004332D0" w:rsidRPr="004332D0" w:rsidRDefault="004332D0" w:rsidP="004332D0">
      <w:pPr>
        <w:spacing w:line="276" w:lineRule="auto"/>
        <w:rPr>
          <w:rFonts w:eastAsia="Calibri" w:cs="Arial"/>
          <w:shd w:val="clear" w:color="auto" w:fill="FFFFFF"/>
          <w:lang w:eastAsia="en-GB"/>
        </w:rPr>
      </w:pPr>
      <w:r w:rsidRPr="004332D0">
        <w:rPr>
          <w:rFonts w:eastAsia="Calibri" w:cs="Arial"/>
          <w:shd w:val="clear" w:color="auto" w:fill="FFFFFF"/>
          <w:lang w:eastAsia="en-GB"/>
        </w:rPr>
        <w:t>In this bulletin we will provide:</w:t>
      </w:r>
    </w:p>
    <w:p w14:paraId="55F628A0" w14:textId="77777777" w:rsidR="004332D0" w:rsidRPr="004332D0" w:rsidRDefault="004332D0" w:rsidP="004332D0">
      <w:pPr>
        <w:spacing w:line="276" w:lineRule="auto"/>
        <w:rPr>
          <w:rFonts w:eastAsia="Calibri" w:cs="Arial"/>
          <w:shd w:val="clear" w:color="auto" w:fill="FFFFFF"/>
          <w:lang w:eastAsia="en-GB"/>
        </w:rPr>
      </w:pPr>
    </w:p>
    <w:p w14:paraId="029D6E4B" w14:textId="77777777" w:rsidR="004332D0" w:rsidRPr="004332D0" w:rsidRDefault="547F0CAF" w:rsidP="124C0602">
      <w:pPr>
        <w:numPr>
          <w:ilvl w:val="0"/>
          <w:numId w:val="7"/>
        </w:numPr>
        <w:spacing w:line="276" w:lineRule="auto"/>
        <w:contextualSpacing/>
        <w:rPr>
          <w:shd w:val="clear" w:color="auto" w:fill="FFFFFF"/>
          <w:lang w:eastAsia="en-GB"/>
        </w:rPr>
      </w:pPr>
      <w:r w:rsidRPr="004332D0">
        <w:rPr>
          <w:rFonts w:eastAsia="Calibri" w:cs="Arial"/>
          <w:shd w:val="clear" w:color="auto" w:fill="FFFFFF"/>
          <w:lang w:eastAsia="en-GB"/>
        </w:rPr>
        <w:t>Overview</w:t>
      </w:r>
      <w:r w:rsidR="625CE261" w:rsidRPr="004332D0">
        <w:rPr>
          <w:rFonts w:eastAsia="Calibri" w:cs="Arial"/>
          <w:shd w:val="clear" w:color="auto" w:fill="FFFFFF"/>
          <w:lang w:eastAsia="en-GB"/>
        </w:rPr>
        <w:t xml:space="preserve"> of HEE and our partner’s national response to COVID-19 </w:t>
      </w:r>
    </w:p>
    <w:p w14:paraId="75343B45" w14:textId="68611D35" w:rsidR="004332D0" w:rsidRPr="004332D0" w:rsidRDefault="625CE261" w:rsidP="004332D0">
      <w:pPr>
        <w:numPr>
          <w:ilvl w:val="0"/>
          <w:numId w:val="7"/>
        </w:numPr>
        <w:spacing w:line="276" w:lineRule="auto"/>
        <w:contextualSpacing/>
        <w:rPr>
          <w:rFonts w:eastAsia="Calibri" w:cs="Arial"/>
          <w:shd w:val="clear" w:color="auto" w:fill="FFFFFF"/>
          <w:lang w:eastAsia="en-GB"/>
        </w:rPr>
      </w:pPr>
      <w:r w:rsidRPr="004332D0">
        <w:rPr>
          <w:rFonts w:eastAsia="Calibri" w:cs="Arial"/>
          <w:shd w:val="clear" w:color="auto" w:fill="FFFFFF"/>
          <w:lang w:eastAsia="en-GB"/>
        </w:rPr>
        <w:t xml:space="preserve">An update from </w:t>
      </w:r>
      <w:r w:rsidR="67238732">
        <w:rPr>
          <w:rFonts w:eastAsia="Calibri" w:cs="Arial"/>
          <w:shd w:val="clear" w:color="auto" w:fill="FFFFFF"/>
          <w:lang w:eastAsia="en-GB"/>
        </w:rPr>
        <w:t>your regional office</w:t>
      </w:r>
      <w:r w:rsidRPr="004332D0">
        <w:rPr>
          <w:rFonts w:eastAsia="Calibri" w:cs="Arial"/>
          <w:shd w:val="clear" w:color="auto" w:fill="FFFFFF"/>
          <w:lang w:eastAsia="en-GB"/>
        </w:rPr>
        <w:t xml:space="preserve"> </w:t>
      </w:r>
    </w:p>
    <w:p w14:paraId="124C0602" w14:textId="77777777" w:rsidR="004332D0" w:rsidRPr="004332D0" w:rsidRDefault="625CE261" w:rsidP="004332D0">
      <w:pPr>
        <w:numPr>
          <w:ilvl w:val="0"/>
          <w:numId w:val="7"/>
        </w:numPr>
        <w:spacing w:line="276" w:lineRule="auto"/>
        <w:contextualSpacing/>
        <w:rPr>
          <w:rFonts w:eastAsia="Calibri" w:cs="Arial"/>
          <w:shd w:val="clear" w:color="auto" w:fill="FFFFFF"/>
          <w:lang w:eastAsia="en-GB"/>
        </w:rPr>
      </w:pPr>
      <w:r w:rsidRPr="004332D0">
        <w:rPr>
          <w:rFonts w:eastAsia="Calibri" w:cs="Arial"/>
          <w:shd w:val="clear" w:color="auto" w:fill="FFFFFF"/>
          <w:lang w:eastAsia="en-GB"/>
        </w:rPr>
        <w:t>Signposting to useful resources and contact information</w:t>
      </w:r>
    </w:p>
    <w:p w14:paraId="7E802F4C" w14:textId="69F964B6" w:rsidR="124C0602" w:rsidRDefault="124C0602" w:rsidP="124C0602">
      <w:pPr>
        <w:spacing w:line="276" w:lineRule="auto"/>
        <w:ind w:left="430"/>
        <w:rPr>
          <w:rFonts w:eastAsia="Calibri" w:cs="Arial"/>
          <w:lang w:eastAsia="en-GB"/>
        </w:rPr>
      </w:pPr>
    </w:p>
    <w:p w14:paraId="528C7C30" w14:textId="7D1E1557" w:rsidR="000664AA" w:rsidRDefault="000664AA" w:rsidP="00E5659B">
      <w:pPr>
        <w:rPr>
          <w:rFonts w:cs="Arial"/>
          <w:b/>
          <w:bCs/>
        </w:rPr>
      </w:pPr>
    </w:p>
    <w:p w14:paraId="5ADECD45" w14:textId="77777777" w:rsidR="00772DF5" w:rsidRDefault="00772DF5" w:rsidP="00772DF5">
      <w:pPr>
        <w:rPr>
          <w:b/>
          <w:bCs/>
          <w:sz w:val="22"/>
          <w:szCs w:val="22"/>
        </w:rPr>
      </w:pPr>
      <w:r>
        <w:rPr>
          <w:b/>
          <w:bCs/>
        </w:rPr>
        <w:t>We are supporting all professions to rapidly grow to meet the needs of patients by:</w:t>
      </w:r>
    </w:p>
    <w:p w14:paraId="0448629F" w14:textId="77777777" w:rsidR="00772DF5" w:rsidRDefault="00772DF5" w:rsidP="00E5659B">
      <w:pPr>
        <w:rPr>
          <w:rFonts w:cs="Arial"/>
          <w:b/>
          <w:bCs/>
        </w:rPr>
      </w:pPr>
    </w:p>
    <w:p w14:paraId="4BFF85EA" w14:textId="43083BAB" w:rsidR="009B1991" w:rsidRDefault="00772DF5" w:rsidP="00B77555">
      <w:pPr>
        <w:spacing w:after="240"/>
        <w:rPr>
          <w:rStyle w:val="Hyperlink"/>
          <w:rFonts w:eastAsia="Times New Roman" w:cs="Arial"/>
          <w:lang w:val="en" w:eastAsia="en-GB"/>
        </w:rPr>
      </w:pPr>
      <w:r w:rsidRPr="00772DF5">
        <w:rPr>
          <w:rFonts w:cs="Arial"/>
          <w:b/>
          <w:bCs/>
          <w:color w:val="14171A"/>
          <w:lang w:val="en"/>
        </w:rPr>
        <w:t>Medical -</w:t>
      </w:r>
      <w:r>
        <w:rPr>
          <w:rFonts w:cs="Arial"/>
          <w:color w:val="14171A"/>
          <w:lang w:val="en"/>
        </w:rPr>
        <w:t xml:space="preserve"> Almost 3</w:t>
      </w:r>
      <w:r w:rsidR="06234D1B" w:rsidRPr="124C0602">
        <w:rPr>
          <w:rFonts w:cs="Arial"/>
          <w:color w:val="14171A"/>
          <w:lang w:val="en"/>
        </w:rPr>
        <w:t xml:space="preserve">,000 final-year medical students have </w:t>
      </w:r>
      <w:r w:rsidR="003F0E10">
        <w:rPr>
          <w:rFonts w:cs="Arial"/>
          <w:color w:val="14171A"/>
          <w:lang w:val="en"/>
        </w:rPr>
        <w:t xml:space="preserve">now </w:t>
      </w:r>
      <w:r w:rsidR="06234D1B" w:rsidRPr="124C0602">
        <w:rPr>
          <w:rFonts w:cs="Arial"/>
          <w:color w:val="14171A"/>
          <w:lang w:val="en"/>
        </w:rPr>
        <w:t xml:space="preserve">signed up to join the </w:t>
      </w:r>
      <w:hyperlink r:id="rId11">
        <w:r w:rsidR="06234D1B" w:rsidRPr="124C0602">
          <w:rPr>
            <w:rFonts w:cs="Arial"/>
            <w:color w:val="1C94E0"/>
            <w:lang w:val="en"/>
          </w:rPr>
          <w:t>COVID</w:t>
        </w:r>
      </w:hyperlink>
      <w:r w:rsidR="06234D1B" w:rsidRPr="124C0602">
        <w:rPr>
          <w:rFonts w:cs="Arial"/>
          <w:color w:val="14171A"/>
          <w:lang w:val="en"/>
        </w:rPr>
        <w:t>-19 frontline</w:t>
      </w:r>
      <w:r w:rsidR="71ADEC4A" w:rsidRPr="124C0602">
        <w:rPr>
          <w:rFonts w:eastAsia="Times New Roman" w:cs="Arial"/>
          <w:color w:val="222222"/>
          <w:lang w:val="en" w:eastAsia="en-GB"/>
        </w:rPr>
        <w:t xml:space="preserve">, and hundreds </w:t>
      </w:r>
      <w:r w:rsidR="00844110">
        <w:rPr>
          <w:rFonts w:eastAsia="Times New Roman" w:cs="Arial"/>
          <w:color w:val="222222"/>
          <w:lang w:val="en" w:eastAsia="en-GB"/>
        </w:rPr>
        <w:t>began last</w:t>
      </w:r>
      <w:r w:rsidR="71ADEC4A" w:rsidRPr="124C0602">
        <w:rPr>
          <w:rFonts w:eastAsia="Times New Roman" w:cs="Arial"/>
          <w:color w:val="222222"/>
          <w:lang w:val="en" w:eastAsia="en-GB"/>
        </w:rPr>
        <w:t xml:space="preserve"> week (April 13)</w:t>
      </w:r>
      <w:r w:rsidR="009B1991">
        <w:rPr>
          <w:rFonts w:eastAsia="Times New Roman" w:cs="Arial"/>
          <w:color w:val="222222"/>
          <w:lang w:val="en" w:eastAsia="en-GB"/>
        </w:rPr>
        <w:t>.</w:t>
      </w:r>
      <w:r w:rsidR="0055050B">
        <w:rPr>
          <w:rFonts w:eastAsia="Times New Roman" w:cs="Arial"/>
          <w:color w:val="222222"/>
          <w:lang w:val="en" w:eastAsia="en-GB"/>
        </w:rPr>
        <w:t xml:space="preserve"> </w:t>
      </w:r>
      <w:hyperlink r:id="rId12" w:history="1">
        <w:r w:rsidR="009B1991" w:rsidRPr="009B1991">
          <w:rPr>
            <w:rStyle w:val="Hyperlink"/>
            <w:rFonts w:eastAsia="Times New Roman" w:cs="Arial"/>
            <w:lang w:val="en" w:eastAsia="en-GB"/>
          </w:rPr>
          <w:t>Read the full story here</w:t>
        </w:r>
      </w:hyperlink>
    </w:p>
    <w:p w14:paraId="2DA56E5B" w14:textId="702865D3" w:rsidR="003F0E10" w:rsidRDefault="003F0E10" w:rsidP="003F0E10">
      <w:pPr>
        <w:rPr>
          <w:rFonts w:cs="Arial"/>
          <w:color w:val="14171A"/>
          <w:lang w:val="en"/>
        </w:rPr>
      </w:pPr>
      <w:r>
        <w:rPr>
          <w:rFonts w:cs="Arial"/>
          <w:b/>
          <w:bCs/>
          <w:color w:val="14171A"/>
          <w:lang w:val="en"/>
        </w:rPr>
        <w:t xml:space="preserve">Nursing and Midwifery </w:t>
      </w:r>
      <w:r w:rsidRPr="124C0602">
        <w:rPr>
          <w:rFonts w:cs="Arial"/>
          <w:b/>
          <w:bCs/>
          <w:color w:val="14171A"/>
          <w:lang w:val="en"/>
        </w:rPr>
        <w:t xml:space="preserve">Returners - </w:t>
      </w:r>
      <w:r w:rsidRPr="124C0602">
        <w:rPr>
          <w:rFonts w:eastAsia="Arial" w:cs="Arial"/>
          <w:lang w:val="en"/>
        </w:rPr>
        <w:t>As part of system-wide planning, we are working as Team CNO and with our key stakeholders to support our colleagues working in health and social care. In this unprecedented situation we are working with those who have relevant skills and knowledge to support the national response.</w:t>
      </w:r>
    </w:p>
    <w:p w14:paraId="3E877200" w14:textId="77777777" w:rsidR="003F0E10" w:rsidRDefault="003F0E10" w:rsidP="003F0E10">
      <w:pPr>
        <w:rPr>
          <w:rFonts w:eastAsia="Arial" w:cs="Arial"/>
          <w:lang w:val="en"/>
        </w:rPr>
      </w:pPr>
    </w:p>
    <w:p w14:paraId="6D2D34C7" w14:textId="77777777" w:rsidR="003F0E10" w:rsidRDefault="003F0E10" w:rsidP="003F0E10">
      <w:r w:rsidRPr="124C0602">
        <w:rPr>
          <w:rFonts w:eastAsia="Arial" w:cs="Arial"/>
          <w:lang w:val="en"/>
        </w:rPr>
        <w:t xml:space="preserve">We are supporting the </w:t>
      </w:r>
      <w:hyperlink r:id="rId13">
        <w:r w:rsidRPr="124C0602">
          <w:rPr>
            <w:rStyle w:val="Hyperlink"/>
            <w:rFonts w:eastAsia="Arial" w:cs="Arial"/>
            <w:lang w:val="en"/>
          </w:rPr>
          <w:t>Your NHS Needs You campaign</w:t>
        </w:r>
      </w:hyperlink>
      <w:r w:rsidRPr="124C0602">
        <w:rPr>
          <w:rFonts w:eastAsia="Arial" w:cs="Arial"/>
          <w:lang w:val="en"/>
        </w:rPr>
        <w:t xml:space="preserve"> asking former registrants to consider returning to support our health and care services. </w:t>
      </w:r>
    </w:p>
    <w:p w14:paraId="7A4E9AC5" w14:textId="77777777" w:rsidR="003F0E10" w:rsidRDefault="003F0E10" w:rsidP="003F0E10">
      <w:pPr>
        <w:rPr>
          <w:rFonts w:eastAsia="Arial" w:cs="Arial"/>
          <w:lang w:val="en"/>
        </w:rPr>
      </w:pPr>
    </w:p>
    <w:p w14:paraId="40F462D2" w14:textId="2DE5E956" w:rsidR="003F0E10" w:rsidRDefault="003F0E10" w:rsidP="003F0E10">
      <w:pPr>
        <w:rPr>
          <w:rFonts w:eastAsia="Arial" w:cs="Arial"/>
          <w:lang w:val="en"/>
        </w:rPr>
      </w:pPr>
      <w:r w:rsidRPr="124C0602">
        <w:rPr>
          <w:rFonts w:eastAsia="Arial" w:cs="Arial"/>
          <w:lang w:val="en"/>
        </w:rPr>
        <w:t>We are also working in partnership with the Chief Nursing Officers from England, Scotland, Wales and Northern Ireland on UK-wide policy and guidance to support the deployment of additional nurses and midwives to support patients and families during the covid-19 outbreak.</w:t>
      </w:r>
      <w:r w:rsidR="0055050B">
        <w:rPr>
          <w:rFonts w:eastAsia="Arial" w:cs="Arial"/>
          <w:lang w:val="en"/>
        </w:rPr>
        <w:t xml:space="preserve"> </w:t>
      </w:r>
      <w:r w:rsidRPr="124C0602">
        <w:rPr>
          <w:rFonts w:eastAsia="Arial" w:cs="Arial"/>
          <w:lang w:val="en"/>
        </w:rPr>
        <w:t>This includes registered nurses and midwives and colleagues from our own organisation and other arm’s length bodies (ALBs) who are registered nurses and midwives.</w:t>
      </w:r>
    </w:p>
    <w:p w14:paraId="3E9ABAE6" w14:textId="77777777" w:rsidR="0055050B" w:rsidRDefault="0055050B" w:rsidP="003F0E10">
      <w:pPr>
        <w:rPr>
          <w:rFonts w:eastAsia="Arial" w:cs="Arial"/>
          <w:lang w:val="en"/>
        </w:rPr>
      </w:pPr>
    </w:p>
    <w:p w14:paraId="15B2A0C5" w14:textId="5EBC13AC" w:rsidR="003F0E10" w:rsidRPr="00B77555" w:rsidRDefault="003F0E10" w:rsidP="003F0E10">
      <w:pPr>
        <w:rPr>
          <w:rFonts w:cs="Arial"/>
          <w:color w:val="14171A"/>
          <w:lang w:val="en"/>
        </w:rPr>
      </w:pPr>
      <w:r>
        <w:rPr>
          <w:rFonts w:cs="Arial"/>
          <w:b/>
          <w:bCs/>
          <w:color w:val="14171A"/>
          <w:lang w:val="en"/>
        </w:rPr>
        <w:t xml:space="preserve">Nursing and Midwifery </w:t>
      </w:r>
      <w:r w:rsidRPr="009A5617">
        <w:rPr>
          <w:rFonts w:cs="Arial"/>
          <w:b/>
          <w:bCs/>
          <w:color w:val="14171A"/>
          <w:lang w:val="en"/>
        </w:rPr>
        <w:t>Students</w:t>
      </w:r>
      <w:r w:rsidRPr="43F34072">
        <w:rPr>
          <w:rFonts w:cs="Arial"/>
          <w:b/>
          <w:bCs/>
          <w:color w:val="14171A"/>
          <w:lang w:val="en"/>
        </w:rPr>
        <w:t xml:space="preserve"> – </w:t>
      </w:r>
      <w:r>
        <w:rPr>
          <w:rFonts w:cs="Arial"/>
          <w:color w:val="14171A"/>
          <w:lang w:val="en"/>
        </w:rPr>
        <w:t>Over 1</w:t>
      </w:r>
      <w:r w:rsidR="00B2233F">
        <w:rPr>
          <w:rFonts w:cs="Arial"/>
          <w:color w:val="14171A"/>
          <w:lang w:val="en"/>
        </w:rPr>
        <w:t>9</w:t>
      </w:r>
      <w:r>
        <w:rPr>
          <w:rFonts w:cs="Arial"/>
          <w:color w:val="14171A"/>
          <w:lang w:val="en"/>
        </w:rPr>
        <w:t>,000</w:t>
      </w:r>
      <w:r w:rsidRPr="43F34072">
        <w:rPr>
          <w:rFonts w:cs="Arial"/>
          <w:color w:val="14171A"/>
          <w:lang w:val="en"/>
        </w:rPr>
        <w:t xml:space="preserve"> nursing and midwifery students from across the country have now opted to join NHS frontline staff in response to the COVID-19 pandemic. </w:t>
      </w:r>
    </w:p>
    <w:p w14:paraId="00CE6BEE" w14:textId="77777777" w:rsidR="003F0E10" w:rsidRDefault="003F0E10" w:rsidP="003F0E10">
      <w:pPr>
        <w:rPr>
          <w:rFonts w:cs="Arial"/>
          <w:color w:val="14171A"/>
          <w:lang w:val="en"/>
        </w:rPr>
      </w:pPr>
    </w:p>
    <w:p w14:paraId="5A24E9CB" w14:textId="3BBC49BD" w:rsidR="003F0E10" w:rsidRDefault="003F0E10" w:rsidP="003F0E10">
      <w:pPr>
        <w:rPr>
          <w:rFonts w:eastAsia="Arial" w:cs="Arial"/>
          <w:lang w:val="en"/>
        </w:rPr>
      </w:pPr>
      <w:r w:rsidRPr="124C0602">
        <w:rPr>
          <w:rFonts w:eastAsia="Arial" w:cs="Arial"/>
          <w:lang w:val="en"/>
        </w:rPr>
        <w:t>These students were the first to be contacted by their university and asked about their interest and whether they would like to opt-in to a paid placement. This has now been extended to include all nursing cohorts eligible for the extended paid-</w:t>
      </w:r>
      <w:r w:rsidRPr="124C0602">
        <w:rPr>
          <w:rFonts w:eastAsia="Arial" w:cs="Arial"/>
          <w:lang w:val="en"/>
        </w:rPr>
        <w:lastRenderedPageBreak/>
        <w:t>placements as part of the revised education programmes permitted by the COVID-19 legislation. All second- and third-year undergraduate nursing students, second- and third-year midwifery students, and postgraduate nursing and midwifery students are also being contacted by their university to discuss their options.</w:t>
      </w:r>
    </w:p>
    <w:p w14:paraId="2B2460E1" w14:textId="77777777" w:rsidR="003F0E10" w:rsidRDefault="003F0E10" w:rsidP="00B77555">
      <w:pPr>
        <w:spacing w:after="240"/>
        <w:rPr>
          <w:rStyle w:val="Hyperlink"/>
          <w:rFonts w:eastAsia="Times New Roman" w:cs="Arial"/>
          <w:lang w:val="en" w:eastAsia="en-GB"/>
        </w:rPr>
      </w:pPr>
    </w:p>
    <w:p w14:paraId="0C13B1AD" w14:textId="6F9657D3" w:rsidR="00772DF5" w:rsidRDefault="00772DF5" w:rsidP="0055050B">
      <w:pPr>
        <w:rPr>
          <w:rFonts w:eastAsia="Calibri" w:cs="Arial"/>
          <w:lang w:eastAsia="en-GB"/>
        </w:rPr>
      </w:pPr>
      <w:r w:rsidRPr="00B77555">
        <w:rPr>
          <w:rFonts w:cs="Arial"/>
          <w:b/>
          <w:bCs/>
          <w:color w:val="14171A"/>
          <w:lang w:val="en"/>
        </w:rPr>
        <w:t>AHPs</w:t>
      </w:r>
      <w:r>
        <w:rPr>
          <w:rFonts w:cs="Arial"/>
          <w:b/>
          <w:bCs/>
          <w:color w:val="14171A"/>
          <w:lang w:val="en"/>
        </w:rPr>
        <w:t xml:space="preserve"> - </w:t>
      </w:r>
      <w:r w:rsidRPr="124C0602">
        <w:rPr>
          <w:rFonts w:cs="Arial"/>
          <w:color w:val="14171A"/>
          <w:lang w:val="en"/>
        </w:rPr>
        <w:t>HEE is continuing to develop proposals to provide safe and beneficial opportunities for our AHP students that allows them to keep developing their skills while supporting the NHS at this difficult time. Universities are asked to contact their eligible AHP students to discuss their options for using their education programme to help with the response to the COVID-19 pandemic.</w:t>
      </w:r>
      <w:r w:rsidR="0055050B">
        <w:rPr>
          <w:rFonts w:cs="Arial"/>
          <w:color w:val="14171A"/>
          <w:lang w:val="en"/>
        </w:rPr>
        <w:t xml:space="preserve">  </w:t>
      </w:r>
      <w:r w:rsidRPr="00D543A5">
        <w:rPr>
          <w:rFonts w:eastAsia="Calibri" w:cs="Arial"/>
          <w:lang w:eastAsia="en-GB"/>
        </w:rPr>
        <w:t>The HEE-led COVID-19 AHP student data collection is now live</w:t>
      </w:r>
      <w:r>
        <w:rPr>
          <w:rFonts w:eastAsia="Calibri" w:cs="Arial"/>
          <w:lang w:eastAsia="en-GB"/>
        </w:rPr>
        <w:t xml:space="preserve"> for </w:t>
      </w:r>
      <w:r w:rsidRPr="00D543A5">
        <w:rPr>
          <w:rFonts w:eastAsia="Calibri" w:cs="Arial"/>
          <w:color w:val="000000"/>
          <w:lang w:eastAsia="en-GB"/>
        </w:rPr>
        <w:t xml:space="preserve">eligible second and third year undergraduate and postgraduate students to note and then report their preferences for </w:t>
      </w:r>
      <w:r w:rsidRPr="00D543A5">
        <w:rPr>
          <w:rFonts w:eastAsia="Calibri" w:cs="Arial"/>
          <w:lang w:eastAsia="en-GB"/>
        </w:rPr>
        <w:t>opting-in to paid clinical practice. The details of students who opt-in will be reported by HEE to the ‘Regional Workforce Cells’ who will place students with NHS provider organisations.  </w:t>
      </w:r>
      <w:r w:rsidRPr="124C0602">
        <w:rPr>
          <w:rFonts w:eastAsia="Calibri" w:cs="Arial"/>
          <w:lang w:eastAsia="en-GB"/>
        </w:rPr>
        <w:t xml:space="preserve">This data collection is to support the </w:t>
      </w:r>
      <w:r w:rsidRPr="124C0602">
        <w:rPr>
          <w:rFonts w:eastAsia="Calibri" w:cs="Arial"/>
          <w:color w:val="0563C1"/>
          <w:u w:val="single"/>
          <w:lang w:eastAsia="en-GB"/>
        </w:rPr>
        <w:t>AHP Student Support Guide and the joint AHP leads letter (available here)</w:t>
      </w:r>
      <w:r w:rsidRPr="124C0602">
        <w:rPr>
          <w:rFonts w:eastAsia="Calibri" w:cs="Arial"/>
          <w:lang w:eastAsia="en-GB"/>
        </w:rPr>
        <w:t>.</w:t>
      </w:r>
    </w:p>
    <w:p w14:paraId="484957B8" w14:textId="77777777" w:rsidR="00772DF5" w:rsidRPr="00D93976" w:rsidRDefault="00772DF5" w:rsidP="00772DF5">
      <w:pPr>
        <w:pStyle w:val="paragraph"/>
        <w:textAlignment w:val="baseline"/>
        <w:rPr>
          <w:rFonts w:ascii="Arial" w:hAnsi="Arial" w:cs="Arial"/>
        </w:rPr>
      </w:pPr>
      <w:r w:rsidRPr="00D93976">
        <w:rPr>
          <w:rFonts w:ascii="Arial" w:hAnsi="Arial" w:cs="Arial"/>
        </w:rPr>
        <w:t xml:space="preserve">Guidance for students who do deploy is </w:t>
      </w:r>
      <w:hyperlink r:id="rId14" w:tgtFrame="_blank" w:history="1">
        <w:r w:rsidRPr="00D93976">
          <w:rPr>
            <w:rFonts w:ascii="Arial" w:hAnsi="Arial" w:cs="Arial"/>
            <w:color w:val="0563C1"/>
            <w:u w:val="single"/>
          </w:rPr>
          <w:t>here</w:t>
        </w:r>
      </w:hyperlink>
      <w:r w:rsidRPr="00D93976">
        <w:rPr>
          <w:rFonts w:ascii="Arial" w:hAnsi="Arial" w:cs="Arial"/>
          <w:color w:val="0563C1"/>
          <w:u w:val="single"/>
        </w:rPr>
        <w:t>.</w:t>
      </w:r>
      <w:r w:rsidRPr="00D93976">
        <w:rPr>
          <w:rFonts w:ascii="Arial" w:hAnsi="Arial" w:cs="Arial"/>
        </w:rPr>
        <w:t> </w:t>
      </w:r>
    </w:p>
    <w:p w14:paraId="65C9400F" w14:textId="77777777" w:rsidR="00772DF5" w:rsidRDefault="00772DF5" w:rsidP="00B77555">
      <w:pPr>
        <w:spacing w:after="240"/>
        <w:rPr>
          <w:rStyle w:val="Hyperlink"/>
          <w:rFonts w:eastAsia="Times New Roman" w:cs="Arial"/>
          <w:lang w:val="en" w:eastAsia="en-GB"/>
        </w:rPr>
      </w:pPr>
    </w:p>
    <w:p w14:paraId="16119DCD" w14:textId="600E596C" w:rsidR="00772DF5" w:rsidRDefault="00772DF5" w:rsidP="00B77555">
      <w:pPr>
        <w:spacing w:after="240"/>
        <w:rPr>
          <w:rFonts w:eastAsia="Times New Roman" w:cs="Arial"/>
          <w:color w:val="222222"/>
          <w:lang w:val="en" w:eastAsia="en-GB"/>
        </w:rPr>
      </w:pPr>
      <w:r>
        <w:rPr>
          <w:b/>
          <w:bCs/>
        </w:rPr>
        <w:t>We are ensuring core HEE work to support our NHS colleagues continues:</w:t>
      </w:r>
    </w:p>
    <w:p w14:paraId="745AECB3" w14:textId="77777777" w:rsidR="00DE76FE" w:rsidRDefault="78E6EBCB" w:rsidP="124C0602">
      <w:pPr>
        <w:rPr>
          <w:rFonts w:cs="Arial"/>
          <w:color w:val="14171A"/>
          <w:lang w:val="en"/>
        </w:rPr>
      </w:pPr>
      <w:r w:rsidRPr="124C0602">
        <w:rPr>
          <w:rFonts w:cs="Arial"/>
          <w:color w:val="14171A"/>
          <w:lang w:val="en"/>
        </w:rPr>
        <w:t xml:space="preserve">Postgraduate medical trainees continue to provide a significant contribution to service and are an essential part of plans to support the response to COVID-19. Therefore, it has been agreed to cease all planned rotations in May, </w:t>
      </w:r>
      <w:proofErr w:type="gramStart"/>
      <w:r w:rsidRPr="124C0602">
        <w:rPr>
          <w:rFonts w:cs="Arial"/>
          <w:color w:val="14171A"/>
          <w:lang w:val="en"/>
        </w:rPr>
        <w:t>June</w:t>
      </w:r>
      <w:proofErr w:type="gramEnd"/>
      <w:r w:rsidRPr="124C0602">
        <w:rPr>
          <w:rFonts w:cs="Arial"/>
          <w:color w:val="14171A"/>
          <w:lang w:val="en"/>
        </w:rPr>
        <w:t xml:space="preserve"> and July.</w:t>
      </w:r>
    </w:p>
    <w:p w14:paraId="0ECF41E9" w14:textId="77777777" w:rsidR="0055050B" w:rsidRDefault="0055050B" w:rsidP="00E5659B">
      <w:pPr>
        <w:rPr>
          <w:rFonts w:cs="Arial"/>
          <w:color w:val="14171A"/>
          <w:lang w:val="en"/>
        </w:rPr>
      </w:pPr>
      <w:r>
        <w:rPr>
          <w:rFonts w:cs="Arial"/>
          <w:color w:val="14171A"/>
          <w:lang w:val="en"/>
        </w:rPr>
        <w:t>L</w:t>
      </w:r>
      <w:r w:rsidR="78E6EBCB" w:rsidRPr="124C0602">
        <w:rPr>
          <w:rFonts w:cs="Arial"/>
          <w:color w:val="14171A"/>
          <w:lang w:val="en"/>
        </w:rPr>
        <w:t>etter from the four Statutory Education Bodies to all trainees, including information on management of ARCPs</w:t>
      </w:r>
      <w:r w:rsidR="00F467CD">
        <w:rPr>
          <w:rFonts w:cs="Arial"/>
          <w:color w:val="14171A"/>
          <w:lang w:val="en"/>
        </w:rPr>
        <w:t>.</w:t>
      </w:r>
      <w:r>
        <w:rPr>
          <w:rFonts w:cs="Arial"/>
          <w:color w:val="14171A"/>
          <w:lang w:val="en"/>
        </w:rPr>
        <w:t xml:space="preserve">  </w:t>
      </w:r>
    </w:p>
    <w:p w14:paraId="76D1858E" w14:textId="2BCDBCC3" w:rsidR="000959F0" w:rsidRDefault="00AF7C76" w:rsidP="00E5659B">
      <w:pPr>
        <w:rPr>
          <w:rStyle w:val="Hyperlink"/>
          <w:rFonts w:cs="Arial"/>
          <w:lang w:val="en"/>
        </w:rPr>
      </w:pPr>
      <w:hyperlink r:id="rId15" w:history="1">
        <w:r w:rsidR="000959F0" w:rsidRPr="000959F0">
          <w:rPr>
            <w:rStyle w:val="Hyperlink"/>
            <w:rFonts w:cs="Arial"/>
            <w:lang w:val="en"/>
          </w:rPr>
          <w:t xml:space="preserve">Read both letters </w:t>
        </w:r>
        <w:r w:rsidR="000959F0">
          <w:rPr>
            <w:rStyle w:val="Hyperlink"/>
            <w:rFonts w:cs="Arial"/>
            <w:lang w:val="en"/>
          </w:rPr>
          <w:t xml:space="preserve">can be found </w:t>
        </w:r>
        <w:r w:rsidR="000959F0" w:rsidRPr="000959F0">
          <w:rPr>
            <w:rStyle w:val="Hyperlink"/>
            <w:rFonts w:cs="Arial"/>
            <w:lang w:val="en"/>
          </w:rPr>
          <w:t>on our trainee information page</w:t>
        </w:r>
      </w:hyperlink>
    </w:p>
    <w:p w14:paraId="2633DED1" w14:textId="77777777" w:rsidR="0055050B" w:rsidRPr="00B77555" w:rsidRDefault="0055050B" w:rsidP="00E5659B">
      <w:pPr>
        <w:rPr>
          <w:rFonts w:cs="Arial"/>
          <w:color w:val="14171A"/>
          <w:lang w:val="en"/>
        </w:rPr>
      </w:pPr>
    </w:p>
    <w:p w14:paraId="47B40FF6" w14:textId="56961D69" w:rsidR="7CEC1033" w:rsidRDefault="7CEC1033" w:rsidP="124C0602">
      <w:pPr>
        <w:rPr>
          <w:rFonts w:eastAsia="Arial" w:cs="Arial"/>
          <w:highlight w:val="yellow"/>
          <w:lang w:val="en"/>
        </w:rPr>
      </w:pPr>
      <w:r w:rsidRPr="124C0602">
        <w:rPr>
          <w:rFonts w:eastAsia="Arial" w:cs="Arial"/>
          <w:lang w:val="en"/>
        </w:rPr>
        <w:t>As NHS Nightingale Hospitals become operational, it is anticipated there may be requests for medical and dental trainees to be redeployed into them. Guidance for postgraduate medical and dental trainees has been uploaded to our website</w:t>
      </w:r>
      <w:r w:rsidR="2773F4D1" w:rsidRPr="009A5617">
        <w:rPr>
          <w:rFonts w:eastAsia="Arial" w:cs="Arial"/>
          <w:lang w:val="en"/>
        </w:rPr>
        <w:t>.</w:t>
      </w:r>
    </w:p>
    <w:p w14:paraId="634C2CD4" w14:textId="36AD0BA7" w:rsidR="1B6A3C9B" w:rsidRDefault="00AF7C76" w:rsidP="124C0602">
      <w:pPr>
        <w:rPr>
          <w:rFonts w:eastAsia="Arial" w:cs="Arial"/>
          <w:highlight w:val="yellow"/>
          <w:lang w:val="en"/>
        </w:rPr>
      </w:pPr>
      <w:hyperlink r:id="rId16" w:history="1">
        <w:r w:rsidR="1B6A3C9B" w:rsidRPr="000E0E94">
          <w:rPr>
            <w:rStyle w:val="Hyperlink"/>
            <w:rFonts w:eastAsia="Arial" w:cs="Arial"/>
            <w:lang w:val="en"/>
          </w:rPr>
          <w:t>Frequently asked questions for trainees are updated regularly on this page</w:t>
        </w:r>
        <w:r w:rsidR="000E0E94" w:rsidRPr="000E0E94">
          <w:rPr>
            <w:rStyle w:val="Hyperlink"/>
            <w:rFonts w:eastAsia="Arial" w:cs="Arial"/>
            <w:lang w:val="en"/>
          </w:rPr>
          <w:t>.</w:t>
        </w:r>
      </w:hyperlink>
      <w:r w:rsidR="1B6A3C9B" w:rsidRPr="124C0602">
        <w:rPr>
          <w:rFonts w:eastAsia="Arial" w:cs="Arial"/>
          <w:highlight w:val="yellow"/>
          <w:lang w:val="en"/>
        </w:rPr>
        <w:t xml:space="preserve"> </w:t>
      </w:r>
    </w:p>
    <w:p w14:paraId="759767C3" w14:textId="77777777" w:rsidR="000664AA" w:rsidRDefault="000664AA" w:rsidP="00E5659B">
      <w:pPr>
        <w:rPr>
          <w:rFonts w:cs="Arial"/>
          <w:b/>
          <w:bCs/>
          <w:color w:val="14171A"/>
          <w:lang w:val="en"/>
        </w:rPr>
      </w:pPr>
    </w:p>
    <w:p w14:paraId="50A0B65E" w14:textId="6D44E5FF" w:rsidR="1B6A3C9B" w:rsidRDefault="1B6A3C9B">
      <w:r w:rsidRPr="124C0602">
        <w:rPr>
          <w:rFonts w:eastAsia="Arial" w:cs="Arial"/>
          <w:b/>
          <w:bCs/>
          <w:color w:val="222222"/>
          <w:lang w:val="en"/>
        </w:rPr>
        <w:t>Information and guidance around Quality during the Covid-19 pandemic</w:t>
      </w:r>
    </w:p>
    <w:p w14:paraId="267EFB31" w14:textId="2FBF837A" w:rsidR="1B6A3C9B" w:rsidRDefault="1B6A3C9B">
      <w:r w:rsidRPr="124C0602">
        <w:rPr>
          <w:rFonts w:eastAsia="Arial" w:cs="Arial"/>
          <w:color w:val="222222"/>
          <w:lang w:val="en"/>
        </w:rPr>
        <w:t xml:space="preserve">Health Education England is stopping all routine education quality activities during the Covid-19 pandemic. Our focus remains on the quality of the clinical learning environment and its impact on the safety of learners and patients. Our principles, </w:t>
      </w:r>
      <w:proofErr w:type="gramStart"/>
      <w:r w:rsidRPr="124C0602">
        <w:rPr>
          <w:rFonts w:eastAsia="Arial" w:cs="Arial"/>
          <w:color w:val="222222"/>
          <w:lang w:val="en"/>
        </w:rPr>
        <w:t>expectations</w:t>
      </w:r>
      <w:proofErr w:type="gramEnd"/>
      <w:r w:rsidRPr="124C0602">
        <w:rPr>
          <w:rFonts w:eastAsia="Arial" w:cs="Arial"/>
          <w:color w:val="222222"/>
          <w:lang w:val="en"/>
        </w:rPr>
        <w:t xml:space="preserve"> and information on how to raise concerns during this time are set out in the documents below:</w:t>
      </w:r>
    </w:p>
    <w:p w14:paraId="7CAA1940" w14:textId="7A2DDF08" w:rsidR="124C0602" w:rsidRDefault="124C0602" w:rsidP="124C0602">
      <w:pPr>
        <w:rPr>
          <w:rFonts w:eastAsia="Arial" w:cs="Arial"/>
          <w:color w:val="222222"/>
          <w:lang w:val="en"/>
        </w:rPr>
      </w:pPr>
    </w:p>
    <w:p w14:paraId="3D99DD2E" w14:textId="1F4B8F9E" w:rsidR="1B6A3C9B" w:rsidRDefault="1B6A3C9B">
      <w:r w:rsidRPr="124C0602">
        <w:rPr>
          <w:rFonts w:eastAsia="Arial" w:cs="Arial"/>
          <w:color w:val="222222"/>
          <w:lang w:val="en"/>
        </w:rPr>
        <w:t xml:space="preserve">HEE </w:t>
      </w:r>
      <w:hyperlink r:id="rId17">
        <w:r w:rsidRPr="124C0602">
          <w:rPr>
            <w:rStyle w:val="Hyperlink"/>
            <w:rFonts w:eastAsia="Arial" w:cs="Arial"/>
            <w:color w:val="A00054"/>
            <w:lang w:val="en"/>
          </w:rPr>
          <w:t>statement</w:t>
        </w:r>
      </w:hyperlink>
      <w:r w:rsidRPr="124C0602">
        <w:rPr>
          <w:rFonts w:eastAsia="Arial" w:cs="Arial"/>
          <w:color w:val="A00054"/>
          <w:lang w:val="en"/>
        </w:rPr>
        <w:t xml:space="preserve"> on stopping quality visits during Covid-19</w:t>
      </w:r>
    </w:p>
    <w:p w14:paraId="66CEB3E4" w14:textId="77421BA9" w:rsidR="1B6A3C9B" w:rsidRDefault="00AF7C76">
      <w:hyperlink r:id="rId18">
        <w:r w:rsidR="1B6A3C9B" w:rsidRPr="124C0602">
          <w:rPr>
            <w:rStyle w:val="Hyperlink"/>
            <w:rFonts w:eastAsia="Arial" w:cs="Arial"/>
            <w:color w:val="A00054"/>
            <w:lang w:val="en"/>
          </w:rPr>
          <w:t>Escalating concerns process</w:t>
        </w:r>
      </w:hyperlink>
      <w:r w:rsidR="1B6A3C9B" w:rsidRPr="124C0602">
        <w:rPr>
          <w:rFonts w:eastAsia="Arial" w:cs="Arial"/>
          <w:color w:val="A00054"/>
          <w:lang w:val="en"/>
        </w:rPr>
        <w:t xml:space="preserve"> during Covid-19</w:t>
      </w:r>
    </w:p>
    <w:p w14:paraId="15502E0F" w14:textId="2D02E8CC" w:rsidR="1B6A3C9B" w:rsidRDefault="00AF7C76">
      <w:hyperlink r:id="rId19">
        <w:r w:rsidR="1B6A3C9B" w:rsidRPr="124C0602">
          <w:rPr>
            <w:rStyle w:val="Hyperlink"/>
            <w:rFonts w:eastAsia="Arial" w:cs="Arial"/>
            <w:color w:val="A00054"/>
            <w:lang w:val="en"/>
          </w:rPr>
          <w:t>Quality Principles</w:t>
        </w:r>
      </w:hyperlink>
      <w:r w:rsidR="1B6A3C9B" w:rsidRPr="124C0602">
        <w:rPr>
          <w:rFonts w:eastAsia="Arial" w:cs="Arial"/>
          <w:color w:val="A00054"/>
          <w:lang w:val="en"/>
        </w:rPr>
        <w:t xml:space="preserve"> during Covid-19</w:t>
      </w:r>
    </w:p>
    <w:p w14:paraId="1921774C" w14:textId="498BB9AB" w:rsidR="006A3E6B" w:rsidRDefault="00D01690" w:rsidP="00E5659B">
      <w:pPr>
        <w:rPr>
          <w:rFonts w:cs="Arial"/>
          <w:b/>
          <w:bCs/>
          <w:color w:val="14171A"/>
          <w:lang w:val="en"/>
        </w:rPr>
      </w:pPr>
      <w:r w:rsidRPr="00D01690">
        <w:rPr>
          <w:rFonts w:cs="Arial"/>
          <w:b/>
          <w:bCs/>
          <w:color w:val="14171A"/>
          <w:lang w:val="en"/>
        </w:rPr>
        <w:t>We are making sure all professions have the training they need to make a difference:</w:t>
      </w:r>
    </w:p>
    <w:p w14:paraId="1D405032" w14:textId="77777777" w:rsidR="00D01690" w:rsidRPr="00B77555" w:rsidRDefault="00D01690" w:rsidP="00E5659B">
      <w:pPr>
        <w:rPr>
          <w:rFonts w:cs="Arial"/>
          <w:b/>
          <w:bCs/>
          <w:color w:val="14171A"/>
          <w:lang w:val="en"/>
        </w:rPr>
      </w:pPr>
    </w:p>
    <w:p w14:paraId="61C1FA5F" w14:textId="12302197" w:rsidR="00AA582A" w:rsidRDefault="78E6EBCB" w:rsidP="00E5659B">
      <w:pPr>
        <w:rPr>
          <w:rFonts w:cs="Arial"/>
          <w:color w:val="14171A"/>
          <w:lang w:val="en"/>
        </w:rPr>
      </w:pPr>
      <w:r w:rsidRPr="00B77555">
        <w:rPr>
          <w:rFonts w:cs="Arial"/>
          <w:color w:val="14171A"/>
          <w:lang w:val="en"/>
        </w:rPr>
        <w:t>HEE</w:t>
      </w:r>
      <w:r w:rsidR="00C216AC">
        <w:rPr>
          <w:rFonts w:cs="Arial"/>
          <w:color w:val="14171A"/>
          <w:lang w:val="en"/>
        </w:rPr>
        <w:t>’s e</w:t>
      </w:r>
      <w:r w:rsidR="00D01690">
        <w:rPr>
          <w:rFonts w:cs="Arial"/>
          <w:color w:val="14171A"/>
          <w:lang w:val="en"/>
        </w:rPr>
        <w:t xml:space="preserve">-Learning for Healthcare </w:t>
      </w:r>
      <w:r w:rsidR="00A22B9D">
        <w:rPr>
          <w:rFonts w:cs="Arial"/>
          <w:color w:val="14171A"/>
          <w:lang w:val="en"/>
        </w:rPr>
        <w:t xml:space="preserve">(e-LfH) </w:t>
      </w:r>
      <w:r w:rsidR="00C216AC">
        <w:rPr>
          <w:rFonts w:cs="Arial"/>
          <w:color w:val="14171A"/>
          <w:lang w:val="en"/>
        </w:rPr>
        <w:t xml:space="preserve">COVID-19 e-learning programme is available, </w:t>
      </w:r>
      <w:r w:rsidRPr="00B77555">
        <w:rPr>
          <w:rFonts w:cs="Arial"/>
          <w:color w:val="14171A"/>
          <w:lang w:val="en"/>
        </w:rPr>
        <w:t>free</w:t>
      </w:r>
      <w:r w:rsidR="00A22B9D">
        <w:rPr>
          <w:rFonts w:cs="Arial"/>
          <w:color w:val="14171A"/>
          <w:lang w:val="en"/>
        </w:rPr>
        <w:t xml:space="preserve"> of charge,</w:t>
      </w:r>
      <w:r w:rsidRPr="00B77555">
        <w:rPr>
          <w:rFonts w:cs="Arial"/>
          <w:color w:val="14171A"/>
          <w:lang w:val="en"/>
        </w:rPr>
        <w:t xml:space="preserve"> to</w:t>
      </w:r>
      <w:r w:rsidR="79328BE8" w:rsidRPr="00B77555">
        <w:rPr>
          <w:rFonts w:cs="Arial"/>
          <w:color w:val="14171A"/>
          <w:lang w:val="en"/>
        </w:rPr>
        <w:t xml:space="preserve"> all</w:t>
      </w:r>
      <w:r w:rsidRPr="00B77555">
        <w:rPr>
          <w:rFonts w:cs="Arial"/>
          <w:color w:val="14171A"/>
          <w:lang w:val="en"/>
        </w:rPr>
        <w:t xml:space="preserve"> health </w:t>
      </w:r>
      <w:r w:rsidR="00C216AC">
        <w:rPr>
          <w:rFonts w:cs="Arial"/>
          <w:color w:val="14171A"/>
          <w:lang w:val="en"/>
        </w:rPr>
        <w:t>and</w:t>
      </w:r>
      <w:r w:rsidRPr="00B77555">
        <w:rPr>
          <w:rFonts w:cs="Arial"/>
          <w:color w:val="14171A"/>
          <w:lang w:val="en"/>
        </w:rPr>
        <w:t xml:space="preserve"> care professionals</w:t>
      </w:r>
      <w:r w:rsidR="00C216AC">
        <w:rPr>
          <w:rFonts w:cs="Arial"/>
          <w:color w:val="14171A"/>
          <w:lang w:val="en"/>
        </w:rPr>
        <w:t xml:space="preserve"> in the UK.  </w:t>
      </w:r>
      <w:r w:rsidR="00A22B9D">
        <w:rPr>
          <w:rFonts w:cs="Arial"/>
          <w:color w:val="14171A"/>
          <w:lang w:val="en"/>
        </w:rPr>
        <w:t>I</w:t>
      </w:r>
      <w:r w:rsidR="00C216AC">
        <w:rPr>
          <w:rFonts w:cs="Arial"/>
          <w:color w:val="14171A"/>
          <w:lang w:val="en"/>
        </w:rPr>
        <w:t xml:space="preserve">t has been launched more than 650,000 times since it </w:t>
      </w:r>
      <w:r w:rsidR="00A22B9D">
        <w:rPr>
          <w:rFonts w:cs="Arial"/>
          <w:color w:val="14171A"/>
          <w:lang w:val="en"/>
        </w:rPr>
        <w:t>went live on 18 March 2020.  The</w:t>
      </w:r>
      <w:r w:rsidRPr="00B77555">
        <w:rPr>
          <w:rFonts w:cs="Arial"/>
          <w:color w:val="14171A"/>
          <w:lang w:val="en"/>
        </w:rPr>
        <w:t xml:space="preserve"> </w:t>
      </w:r>
      <w:r w:rsidR="00A22B9D">
        <w:rPr>
          <w:rFonts w:cs="Arial"/>
          <w:color w:val="14171A"/>
          <w:lang w:val="en"/>
        </w:rPr>
        <w:t xml:space="preserve">e-LfH </w:t>
      </w:r>
      <w:r w:rsidR="00A22B9D">
        <w:rPr>
          <w:rFonts w:cs="Arial"/>
          <w:color w:val="14171A"/>
          <w:lang w:val="en"/>
        </w:rPr>
        <w:lastRenderedPageBreak/>
        <w:t xml:space="preserve">content has also been made available, via </w:t>
      </w:r>
      <w:hyperlink r:id="rId20" w:history="1">
        <w:proofErr w:type="spellStart"/>
        <w:r w:rsidR="00A22B9D" w:rsidRPr="00A22B9D">
          <w:rPr>
            <w:rStyle w:val="Hyperlink"/>
            <w:rFonts w:cs="Arial"/>
            <w:lang w:val="en"/>
          </w:rPr>
          <w:t>eIntegrity</w:t>
        </w:r>
        <w:proofErr w:type="spellEnd"/>
      </w:hyperlink>
      <w:r w:rsidR="00A22B9D">
        <w:rPr>
          <w:rFonts w:cs="Arial"/>
          <w:color w:val="14171A"/>
          <w:lang w:val="en"/>
        </w:rPr>
        <w:t xml:space="preserve">, free of charge to health and care professionals working throughout the world and is being used in 79 countries to date.  Thank you for continuing to share details about our </w:t>
      </w:r>
      <w:hyperlink r:id="rId21" w:history="1">
        <w:r w:rsidR="128AB20A" w:rsidRPr="00D3448F">
          <w:rPr>
            <w:rStyle w:val="Hyperlink"/>
            <w:rFonts w:cs="Arial"/>
            <w:lang w:val="en"/>
          </w:rPr>
          <w:t>COVID-19 e-learning programme</w:t>
        </w:r>
      </w:hyperlink>
      <w:r w:rsidR="00D3448F">
        <w:rPr>
          <w:rFonts w:cs="Arial"/>
          <w:lang w:val="en"/>
        </w:rPr>
        <w:t>.</w:t>
      </w:r>
      <w:r w:rsidR="79328BE8" w:rsidRPr="00B77555">
        <w:rPr>
          <w:rFonts w:cs="Arial"/>
          <w:color w:val="14171A"/>
          <w:lang w:val="en"/>
        </w:rPr>
        <w:t xml:space="preserve"> </w:t>
      </w:r>
    </w:p>
    <w:p w14:paraId="4FAC72F1" w14:textId="5BE94A6C" w:rsidR="000416C0" w:rsidRDefault="000416C0" w:rsidP="00E5659B">
      <w:pPr>
        <w:rPr>
          <w:rFonts w:cs="Arial"/>
          <w:color w:val="14171A"/>
          <w:lang w:val="en"/>
        </w:rPr>
      </w:pPr>
    </w:p>
    <w:p w14:paraId="1FD8E635" w14:textId="783130F5" w:rsidR="000416C0" w:rsidRDefault="00A22B9D" w:rsidP="00E5659B">
      <w:pPr>
        <w:rPr>
          <w:rFonts w:cs="Arial"/>
          <w:color w:val="14171A"/>
          <w:lang w:val="en"/>
        </w:rPr>
      </w:pPr>
      <w:r>
        <w:rPr>
          <w:rFonts w:cs="Arial"/>
          <w:color w:val="14171A"/>
          <w:lang w:val="en"/>
        </w:rPr>
        <w:t>Regularly</w:t>
      </w:r>
      <w:r w:rsidR="000416C0">
        <w:rPr>
          <w:rFonts w:cs="Arial"/>
          <w:color w:val="14171A"/>
          <w:lang w:val="en"/>
        </w:rPr>
        <w:t xml:space="preserve"> updated and now includes:</w:t>
      </w:r>
    </w:p>
    <w:p w14:paraId="4577C459"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Essential Guidance from the NHS, UK Government, WHO and BMJ</w:t>
      </w:r>
    </w:p>
    <w:p w14:paraId="1EB472A2"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Public Health England – Personal Protective Equipment (PPE)</w:t>
      </w:r>
    </w:p>
    <w:p w14:paraId="0B9E84B3"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Infection Prevention and Control</w:t>
      </w:r>
    </w:p>
    <w:p w14:paraId="5B558451"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Staff Working in Critical Care Setting</w:t>
      </w:r>
    </w:p>
    <w:p w14:paraId="7AC20797"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Staff Working in Acute Hospital Setting</w:t>
      </w:r>
    </w:p>
    <w:p w14:paraId="00AA28D7"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Staff Working in Primary Care and Community Setting</w:t>
      </w:r>
    </w:p>
    <w:p w14:paraId="1AED72AF"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 xml:space="preserve">Resources for Nurses, Midwives and AHPs Returning to work, being Redeployed or </w:t>
      </w:r>
      <w:proofErr w:type="gramStart"/>
      <w:r w:rsidRPr="00A22B9D">
        <w:rPr>
          <w:rFonts w:cs="Arial"/>
          <w:color w:val="14171A"/>
          <w:lang w:val="en"/>
        </w:rPr>
        <w:t>Up-Skilled</w:t>
      </w:r>
      <w:proofErr w:type="gramEnd"/>
    </w:p>
    <w:p w14:paraId="22556E5B"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other Healthcare Staff Returning to Work</w:t>
      </w:r>
    </w:p>
    <w:p w14:paraId="427762AD"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End of Life Care COVID-19</w:t>
      </w:r>
    </w:p>
    <w:p w14:paraId="79115F39"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Specific Professions</w:t>
      </w:r>
    </w:p>
    <w:p w14:paraId="2A7F0418"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Resources for Volunteers supporting Health and Social Care</w:t>
      </w:r>
    </w:p>
    <w:p w14:paraId="65CCE642"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Critical Care and Ward-Based Equipment Guides</w:t>
      </w:r>
    </w:p>
    <w:p w14:paraId="00AA4E24" w14:textId="77777777" w:rsidR="00A22B9D" w:rsidRPr="00A22B9D" w:rsidRDefault="00A22B9D" w:rsidP="00A22B9D">
      <w:pPr>
        <w:pStyle w:val="ListParagraph"/>
        <w:numPr>
          <w:ilvl w:val="0"/>
          <w:numId w:val="13"/>
        </w:numPr>
        <w:rPr>
          <w:rFonts w:cs="Arial"/>
          <w:color w:val="14171A"/>
          <w:lang w:val="en"/>
        </w:rPr>
      </w:pPr>
      <w:r w:rsidRPr="00A22B9D">
        <w:rPr>
          <w:rFonts w:cs="Arial"/>
          <w:color w:val="14171A"/>
          <w:lang w:val="en"/>
        </w:rPr>
        <w:t>Staff Wellbeing and Resilience during COVID-19</w:t>
      </w:r>
    </w:p>
    <w:p w14:paraId="5F94DC8D" w14:textId="6CDE090A" w:rsidR="00133864" w:rsidRPr="00B77555" w:rsidRDefault="00133864" w:rsidP="00E5659B">
      <w:pPr>
        <w:rPr>
          <w:rFonts w:cs="Arial"/>
          <w:color w:val="14171A"/>
          <w:lang w:val="en"/>
        </w:rPr>
      </w:pPr>
    </w:p>
    <w:p w14:paraId="69D14DEF" w14:textId="12C9F4A0" w:rsidR="00BA39D3" w:rsidRPr="00B77555" w:rsidRDefault="78E6EBCB" w:rsidP="00E5659B">
      <w:r>
        <w:rPr>
          <w:noProof/>
        </w:rPr>
        <w:drawing>
          <wp:inline distT="0" distB="0" distL="0" distR="0" wp14:anchorId="791D0C37" wp14:editId="6CB939B9">
            <wp:extent cx="5727701" cy="3218815"/>
            <wp:effectExtent l="0" t="0" r="6350" b="635"/>
            <wp:docPr id="964221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5727701" cy="3218815"/>
                    </a:xfrm>
                    <a:prstGeom prst="rect">
                      <a:avLst/>
                    </a:prstGeom>
                  </pic:spPr>
                </pic:pic>
              </a:graphicData>
            </a:graphic>
          </wp:inline>
        </w:drawing>
      </w:r>
    </w:p>
    <w:p w14:paraId="41D1C089" w14:textId="69825F56" w:rsidR="00BA39D3" w:rsidRPr="00B77555" w:rsidRDefault="00BA39D3" w:rsidP="00E5659B">
      <w:pPr>
        <w:rPr>
          <w:rFonts w:cs="Arial"/>
          <w:color w:val="14171A"/>
          <w:lang w:val="en"/>
        </w:rPr>
      </w:pPr>
    </w:p>
    <w:p w14:paraId="517BCDFF" w14:textId="07705FF6" w:rsidR="00BA39D3" w:rsidRDefault="00772DF5" w:rsidP="00E5659B">
      <w:pPr>
        <w:rPr>
          <w:rFonts w:cs="Arial"/>
          <w:b/>
          <w:bCs/>
          <w:color w:val="14171A"/>
          <w:lang w:val="en"/>
        </w:rPr>
      </w:pPr>
      <w:r>
        <w:rPr>
          <w:rFonts w:cs="Arial"/>
          <w:b/>
          <w:bCs/>
          <w:color w:val="14171A"/>
          <w:lang w:val="en"/>
        </w:rPr>
        <w:t>Supporting the wellbeing of the NHS workforce:</w:t>
      </w:r>
    </w:p>
    <w:p w14:paraId="4083FA58" w14:textId="77777777" w:rsidR="006A3E6B" w:rsidRPr="00B77555" w:rsidRDefault="006A3E6B" w:rsidP="00E5659B">
      <w:pPr>
        <w:rPr>
          <w:rFonts w:cs="Arial"/>
          <w:b/>
          <w:bCs/>
          <w:color w:val="14171A"/>
          <w:lang w:val="en"/>
        </w:rPr>
      </w:pPr>
    </w:p>
    <w:p w14:paraId="2B06A3FE" w14:textId="77777777" w:rsidR="00772DF5" w:rsidRDefault="00772DF5" w:rsidP="00772DF5">
      <w:pPr>
        <w:rPr>
          <w:rFonts w:cs="Arial"/>
          <w:color w:val="14171A"/>
          <w:lang w:val="en"/>
        </w:rPr>
      </w:pPr>
      <w:r w:rsidRPr="124C0602">
        <w:rPr>
          <w:rFonts w:cs="Arial"/>
          <w:color w:val="14171A"/>
          <w:lang w:val="en"/>
        </w:rPr>
        <w:t xml:space="preserve">HEE is recruiting experienced medical educators, </w:t>
      </w:r>
      <w:proofErr w:type="gramStart"/>
      <w:r w:rsidRPr="124C0602">
        <w:rPr>
          <w:rFonts w:cs="Arial"/>
          <w:color w:val="14171A"/>
          <w:lang w:val="en"/>
        </w:rPr>
        <w:t>academics</w:t>
      </w:r>
      <w:proofErr w:type="gramEnd"/>
      <w:r w:rsidRPr="124C0602">
        <w:rPr>
          <w:rFonts w:cs="Arial"/>
          <w:color w:val="14171A"/>
          <w:lang w:val="en"/>
        </w:rPr>
        <w:t xml:space="preserve"> and others to support our educational functions. These roles, undertaken remotely, will support the welfare of our junior doctors at a time of increased stress.</w:t>
      </w:r>
    </w:p>
    <w:p w14:paraId="38CE0278" w14:textId="77777777" w:rsidR="00772DF5" w:rsidRDefault="00AF7C76" w:rsidP="00772DF5">
      <w:pPr>
        <w:rPr>
          <w:rFonts w:cs="Arial"/>
          <w:color w:val="14171A"/>
          <w:lang w:val="en"/>
        </w:rPr>
      </w:pPr>
      <w:hyperlink r:id="rId23" w:history="1">
        <w:r w:rsidR="00772DF5" w:rsidRPr="007018A6">
          <w:rPr>
            <w:rStyle w:val="Hyperlink"/>
            <w:rFonts w:cs="Arial"/>
            <w:lang w:val="en"/>
          </w:rPr>
          <w:t>Read the full story here</w:t>
        </w:r>
      </w:hyperlink>
    </w:p>
    <w:p w14:paraId="20D6C4A2" w14:textId="77777777" w:rsidR="00772DF5" w:rsidRDefault="00772DF5" w:rsidP="008B12D2">
      <w:pPr>
        <w:rPr>
          <w:rFonts w:cs="Arial"/>
          <w:color w:val="14171A"/>
          <w:lang w:val="en"/>
        </w:rPr>
      </w:pPr>
    </w:p>
    <w:p w14:paraId="26B3C3A1" w14:textId="6A4239DD" w:rsidR="00E678F5" w:rsidRDefault="78E6EBCB" w:rsidP="008B12D2">
      <w:pPr>
        <w:rPr>
          <w:rFonts w:cs="Arial"/>
          <w:sz w:val="26"/>
          <w:szCs w:val="26"/>
        </w:rPr>
      </w:pPr>
      <w:r w:rsidRPr="124C0602">
        <w:rPr>
          <w:rFonts w:cs="Arial"/>
          <w:color w:val="14171A"/>
          <w:lang w:val="en"/>
        </w:rPr>
        <w:t>HEE is proud to support a mental wellbeing support package launched by the NHS</w:t>
      </w:r>
      <w:r w:rsidR="21F5B9E1" w:rsidRPr="124C0602">
        <w:rPr>
          <w:rFonts w:cs="Arial"/>
          <w:color w:val="14171A"/>
          <w:lang w:val="en"/>
        </w:rPr>
        <w:t>.</w:t>
      </w:r>
      <w:r w:rsidRPr="124C0602">
        <w:rPr>
          <w:rFonts w:cs="Arial"/>
          <w:color w:val="14171A"/>
          <w:lang w:val="en"/>
        </w:rPr>
        <w:t xml:space="preserve"> </w:t>
      </w:r>
      <w:r w:rsidR="659966A5" w:rsidRPr="124C0602">
        <w:rPr>
          <w:rFonts w:cs="Arial"/>
          <w:sz w:val="26"/>
          <w:szCs w:val="26"/>
        </w:rPr>
        <w:t xml:space="preserve">Our NHS people are doing extraordinary things in the face of an extraordinary </w:t>
      </w:r>
      <w:r w:rsidR="659966A5" w:rsidRPr="124C0602">
        <w:rPr>
          <w:rFonts w:cs="Arial"/>
          <w:sz w:val="26"/>
          <w:szCs w:val="26"/>
        </w:rPr>
        <w:lastRenderedPageBreak/>
        <w:t>challenge, and so need an extraordinary level of support.</w:t>
      </w:r>
      <w:r w:rsidR="79329FB1" w:rsidRPr="124C0602">
        <w:rPr>
          <w:rFonts w:cs="Arial"/>
          <w:sz w:val="26"/>
          <w:szCs w:val="26"/>
        </w:rPr>
        <w:t xml:space="preserve">  All NHS </w:t>
      </w:r>
      <w:r w:rsidR="659966A5" w:rsidRPr="124C0602">
        <w:rPr>
          <w:rFonts w:cs="Arial"/>
          <w:sz w:val="26"/>
          <w:szCs w:val="26"/>
        </w:rPr>
        <w:t>people will have access to a range of supp</w:t>
      </w:r>
      <w:r w:rsidR="12B25174" w:rsidRPr="124C0602">
        <w:rPr>
          <w:rFonts w:cs="Arial"/>
          <w:sz w:val="26"/>
          <w:szCs w:val="26"/>
        </w:rPr>
        <w:t>ort</w:t>
      </w:r>
      <w:r w:rsidR="659966A5" w:rsidRPr="124C0602">
        <w:rPr>
          <w:rFonts w:cs="Arial"/>
          <w:sz w:val="26"/>
          <w:szCs w:val="26"/>
        </w:rPr>
        <w:t xml:space="preserve"> through one point of contact: </w:t>
      </w:r>
    </w:p>
    <w:p w14:paraId="005F31A0" w14:textId="3D674C36" w:rsidR="124C0602" w:rsidRDefault="124C0602" w:rsidP="124C0602">
      <w:pPr>
        <w:rPr>
          <w:rFonts w:cs="Arial"/>
          <w:sz w:val="26"/>
          <w:szCs w:val="26"/>
        </w:rPr>
      </w:pPr>
    </w:p>
    <w:p w14:paraId="5D27946C" w14:textId="58E9390E" w:rsidR="00972990" w:rsidRPr="00972990" w:rsidRDefault="659966A5" w:rsidP="124C0602">
      <w:pPr>
        <w:pStyle w:val="ListParagraph"/>
        <w:numPr>
          <w:ilvl w:val="0"/>
          <w:numId w:val="11"/>
        </w:numPr>
        <w:rPr>
          <w:sz w:val="26"/>
          <w:szCs w:val="26"/>
        </w:rPr>
      </w:pPr>
      <w:r w:rsidRPr="124C0602">
        <w:rPr>
          <w:rFonts w:cs="Arial"/>
          <w:sz w:val="26"/>
          <w:szCs w:val="26"/>
        </w:rPr>
        <w:t>a free wellbeing support helpline 0300 131 7000, available from 7.00 am – 11.00 pm seven days a week, providing emotional support from trained volunteers and onward signposting to specialist financial advice, bereavement care and coaching</w:t>
      </w:r>
    </w:p>
    <w:p w14:paraId="7E00E551" w14:textId="481AF32F" w:rsidR="00972990" w:rsidRPr="00972990" w:rsidRDefault="659966A5" w:rsidP="124C0602">
      <w:pPr>
        <w:pStyle w:val="ListParagraph"/>
        <w:numPr>
          <w:ilvl w:val="0"/>
          <w:numId w:val="11"/>
        </w:numPr>
        <w:rPr>
          <w:sz w:val="26"/>
          <w:szCs w:val="26"/>
        </w:rPr>
      </w:pPr>
      <w:r w:rsidRPr="124C0602">
        <w:rPr>
          <w:rFonts w:cs="Arial"/>
          <w:sz w:val="26"/>
          <w:szCs w:val="26"/>
        </w:rPr>
        <w:t>a 24/7 text alternative to the above helpline - simply text FRONTLINE to 85258</w:t>
      </w:r>
    </w:p>
    <w:p w14:paraId="11610399" w14:textId="7690D49D" w:rsidR="00972990" w:rsidRPr="00972990" w:rsidRDefault="00AF7C76" w:rsidP="124C0602">
      <w:pPr>
        <w:pStyle w:val="ListParagraph"/>
        <w:numPr>
          <w:ilvl w:val="0"/>
          <w:numId w:val="11"/>
        </w:numPr>
        <w:rPr>
          <w:sz w:val="26"/>
          <w:szCs w:val="26"/>
          <w:lang w:eastAsia="en-GB"/>
        </w:rPr>
      </w:pPr>
      <w:hyperlink r:id="rId24">
        <w:r w:rsidR="34A6C651" w:rsidRPr="124C0602">
          <w:rPr>
            <w:rFonts w:eastAsia="Times New Roman"/>
            <w:color w:val="0070C0"/>
            <w:u w:val="single"/>
          </w:rPr>
          <w:t>online</w:t>
        </w:r>
      </w:hyperlink>
      <w:r w:rsidR="34A6C651" w:rsidRPr="124C0602">
        <w:rPr>
          <w:rFonts w:eastAsia="Times New Roman"/>
          <w:color w:val="231F20"/>
        </w:rPr>
        <w:t xml:space="preserve"> peer to peer, team and personal resilience support, including through </w:t>
      </w:r>
      <w:hyperlink r:id="rId25">
        <w:r w:rsidR="34A6C651" w:rsidRPr="124C0602">
          <w:rPr>
            <w:rFonts w:eastAsia="Times New Roman"/>
            <w:color w:val="0070C0"/>
            <w:u w:val="single"/>
          </w:rPr>
          <w:t>Silver Cloud</w:t>
        </w:r>
      </w:hyperlink>
      <w:r w:rsidR="34A6C651" w:rsidRPr="124C0602">
        <w:rPr>
          <w:rFonts w:eastAsia="Times New Roman"/>
          <w:color w:val="231F20"/>
        </w:rPr>
        <w:t xml:space="preserve">, and free mindfulness apps including </w:t>
      </w:r>
      <w:hyperlink r:id="rId26">
        <w:r w:rsidR="34A6C651" w:rsidRPr="124C0602">
          <w:rPr>
            <w:rFonts w:eastAsia="Times New Roman"/>
            <w:color w:val="0070C0"/>
            <w:u w:val="single"/>
          </w:rPr>
          <w:t>Unmind</w:t>
        </w:r>
      </w:hyperlink>
      <w:r w:rsidR="34A6C651" w:rsidRPr="124C0602">
        <w:rPr>
          <w:rFonts w:eastAsia="Times New Roman"/>
          <w:color w:val="231F20"/>
        </w:rPr>
        <w:t xml:space="preserve">, </w:t>
      </w:r>
      <w:hyperlink r:id="rId27">
        <w:r w:rsidR="34A6C651" w:rsidRPr="124C0602">
          <w:rPr>
            <w:rFonts w:eastAsia="Times New Roman"/>
            <w:color w:val="0070C0"/>
            <w:u w:val="single"/>
          </w:rPr>
          <w:t>Headspace</w:t>
        </w:r>
      </w:hyperlink>
      <w:r w:rsidR="34A6C651" w:rsidRPr="124C0602">
        <w:rPr>
          <w:rFonts w:eastAsia="Times New Roman"/>
          <w:color w:val="231F20"/>
        </w:rPr>
        <w:t xml:space="preserve"> </w:t>
      </w:r>
      <w:hyperlink r:id="rId28">
        <w:proofErr w:type="spellStart"/>
        <w:r w:rsidR="34A6C651" w:rsidRPr="124C0602">
          <w:rPr>
            <w:rFonts w:eastAsia="Times New Roman"/>
            <w:color w:val="0070C0"/>
            <w:u w:val="single"/>
          </w:rPr>
          <w:t>Sleepio</w:t>
        </w:r>
        <w:proofErr w:type="spellEnd"/>
      </w:hyperlink>
      <w:r w:rsidR="34A6C651" w:rsidRPr="124C0602">
        <w:rPr>
          <w:rFonts w:eastAsia="Times New Roman"/>
          <w:color w:val="231F20"/>
        </w:rPr>
        <w:t xml:space="preserve"> and </w:t>
      </w:r>
      <w:hyperlink r:id="rId29">
        <w:r w:rsidR="34A6C651" w:rsidRPr="124C0602">
          <w:rPr>
            <w:rFonts w:eastAsia="Times New Roman"/>
            <w:color w:val="0070C0"/>
            <w:u w:val="single"/>
          </w:rPr>
          <w:t>Daylight</w:t>
        </w:r>
      </w:hyperlink>
      <w:r w:rsidR="60E83AFE" w:rsidRPr="124C0602">
        <w:rPr>
          <w:rFonts w:eastAsia="Calibri" w:cs="Arial"/>
          <w:lang w:eastAsia="en-GB"/>
        </w:rPr>
        <w:t> </w:t>
      </w:r>
    </w:p>
    <w:p w14:paraId="51D3C458" w14:textId="77777777" w:rsidR="00972990" w:rsidRPr="00972990" w:rsidRDefault="00972990" w:rsidP="00972990">
      <w:pPr>
        <w:textAlignment w:val="baseline"/>
        <w:rPr>
          <w:rFonts w:eastAsia="Calibri" w:cs="Arial"/>
          <w:lang w:eastAsia="en-GB"/>
        </w:rPr>
      </w:pPr>
    </w:p>
    <w:p w14:paraId="31332342" w14:textId="447E0179" w:rsidR="00F406A6" w:rsidRDefault="60E83AFE" w:rsidP="124C0602">
      <w:pPr>
        <w:textAlignment w:val="baseline"/>
        <w:rPr>
          <w:rFonts w:eastAsia="Calibri" w:cs="Arial"/>
          <w:lang w:eastAsia="en-GB"/>
        </w:rPr>
      </w:pPr>
      <w:r w:rsidRPr="124C0602">
        <w:rPr>
          <w:rFonts w:eastAsia="Calibri" w:cs="Arial"/>
          <w:lang w:eastAsia="en-GB"/>
        </w:rPr>
        <w:t xml:space="preserve">More information on support can be found </w:t>
      </w:r>
      <w:hyperlink r:id="rId30">
        <w:r w:rsidRPr="124C0602">
          <w:rPr>
            <w:rFonts w:eastAsia="Calibri" w:cs="Arial"/>
            <w:color w:val="0563C1"/>
            <w:u w:val="single"/>
            <w:lang w:eastAsia="en-GB"/>
          </w:rPr>
          <w:t>here</w:t>
        </w:r>
      </w:hyperlink>
      <w:r w:rsidRPr="124C0602">
        <w:rPr>
          <w:rFonts w:eastAsia="Calibri" w:cs="Arial"/>
          <w:lang w:eastAsia="en-GB"/>
        </w:rPr>
        <w:t xml:space="preserve">. </w:t>
      </w:r>
    </w:p>
    <w:p w14:paraId="643C983F" w14:textId="77777777" w:rsidR="00582034" w:rsidRPr="00B77555" w:rsidRDefault="00582034" w:rsidP="00E5659B">
      <w:pPr>
        <w:rPr>
          <w:rFonts w:cs="Arial"/>
        </w:rPr>
      </w:pPr>
    </w:p>
    <w:p w14:paraId="4F052D1F" w14:textId="1F6D5C17" w:rsidR="00582034" w:rsidRPr="00B77555" w:rsidRDefault="0055050B" w:rsidP="00E5659B">
      <w:pPr>
        <w:rPr>
          <w:rFonts w:cs="Arial"/>
          <w:b/>
          <w:bCs/>
        </w:rPr>
      </w:pPr>
      <w:r>
        <w:rPr>
          <w:rFonts w:cs="Arial"/>
          <w:b/>
          <w:bCs/>
        </w:rPr>
        <w:t>NORTH EAST AND YORKSHIRE REGIONAL UPDATE</w:t>
      </w:r>
    </w:p>
    <w:p w14:paraId="4BBE0804" w14:textId="3547ED19" w:rsidR="0055050B" w:rsidRPr="001B62AC" w:rsidRDefault="001B62AC" w:rsidP="00E5659B">
      <w:pPr>
        <w:rPr>
          <w:rFonts w:cs="Arial"/>
        </w:rPr>
      </w:pPr>
      <w:r w:rsidRPr="001B62AC">
        <w:rPr>
          <w:rFonts w:cs="Arial"/>
        </w:rPr>
        <w:t>The HEE team i</w:t>
      </w:r>
      <w:r w:rsidR="0055050B" w:rsidRPr="001B62AC">
        <w:rPr>
          <w:rFonts w:cs="Arial"/>
        </w:rPr>
        <w:t xml:space="preserve">n the North East and Yorkshire have issued </w:t>
      </w:r>
      <w:proofErr w:type="gramStart"/>
      <w:r w:rsidR="0055050B" w:rsidRPr="001B62AC">
        <w:rPr>
          <w:rFonts w:cs="Arial"/>
        </w:rPr>
        <w:t>a number of</w:t>
      </w:r>
      <w:proofErr w:type="gramEnd"/>
      <w:r w:rsidR="0055050B" w:rsidRPr="001B62AC">
        <w:rPr>
          <w:rFonts w:cs="Arial"/>
        </w:rPr>
        <w:t xml:space="preserve"> bulletins </w:t>
      </w:r>
      <w:r w:rsidRPr="001B62AC">
        <w:rPr>
          <w:rFonts w:cs="Arial"/>
        </w:rPr>
        <w:t>in relation to Covid19 in recent weeks</w:t>
      </w:r>
      <w:r>
        <w:rPr>
          <w:rFonts w:cs="Arial"/>
        </w:rPr>
        <w:t>, containing both regional and nationally relevant advice</w:t>
      </w:r>
      <w:r w:rsidR="0056115A">
        <w:rPr>
          <w:rFonts w:cs="Arial"/>
        </w:rPr>
        <w:t xml:space="preserve"> and updates</w:t>
      </w:r>
      <w:r>
        <w:rPr>
          <w:rFonts w:cs="Arial"/>
        </w:rPr>
        <w:t xml:space="preserve">. </w:t>
      </w:r>
      <w:r w:rsidR="00F03B14" w:rsidRPr="00C3550D">
        <w:rPr>
          <w:rFonts w:cs="Arial"/>
        </w:rPr>
        <w:t>The most recent was 16</w:t>
      </w:r>
      <w:r w:rsidR="0012684B">
        <w:rPr>
          <w:rFonts w:cs="Arial"/>
          <w:vertAlign w:val="superscript"/>
        </w:rPr>
        <w:t xml:space="preserve"> </w:t>
      </w:r>
      <w:r w:rsidR="00F03B14" w:rsidRPr="00C3550D">
        <w:rPr>
          <w:rFonts w:cs="Arial"/>
        </w:rPr>
        <w:t>April</w:t>
      </w:r>
      <w:r w:rsidR="001E0EE1" w:rsidRPr="00C3550D">
        <w:rPr>
          <w:rFonts w:cs="Arial"/>
        </w:rPr>
        <w:t xml:space="preserve">. </w:t>
      </w:r>
      <w:r w:rsidRPr="00C3550D">
        <w:rPr>
          <w:rFonts w:cs="Arial"/>
        </w:rPr>
        <w:t xml:space="preserve">  </w:t>
      </w:r>
      <w:r w:rsidR="001E0EE1" w:rsidRPr="00C3550D">
        <w:rPr>
          <w:rFonts w:cs="Arial"/>
        </w:rPr>
        <w:t xml:space="preserve">Bulletins </w:t>
      </w:r>
      <w:r w:rsidRPr="00C3550D">
        <w:rPr>
          <w:rFonts w:cs="Arial"/>
        </w:rPr>
        <w:t xml:space="preserve">can be found </w:t>
      </w:r>
      <w:hyperlink r:id="rId31" w:history="1">
        <w:r w:rsidRPr="00C3550D">
          <w:rPr>
            <w:rStyle w:val="Hyperlink"/>
            <w:rFonts w:cs="Arial"/>
          </w:rPr>
          <w:t>here</w:t>
        </w:r>
      </w:hyperlink>
      <w:r w:rsidRPr="00C3550D">
        <w:rPr>
          <w:rFonts w:cs="Arial"/>
        </w:rPr>
        <w:t>.</w:t>
      </w:r>
      <w:r w:rsidRPr="001B62AC">
        <w:rPr>
          <w:rFonts w:cs="Arial"/>
        </w:rPr>
        <w:t xml:space="preserve"> </w:t>
      </w:r>
      <w:r w:rsidR="0055050B" w:rsidRPr="001B62AC">
        <w:rPr>
          <w:rFonts w:cs="Arial"/>
        </w:rPr>
        <w:t xml:space="preserve"> </w:t>
      </w:r>
    </w:p>
    <w:p w14:paraId="313FE4AF" w14:textId="24E1EBD8" w:rsidR="00BA39D3" w:rsidRPr="00B77555" w:rsidRDefault="00BA39D3" w:rsidP="00E5659B">
      <w:pPr>
        <w:rPr>
          <w:rFonts w:cs="Arial"/>
          <w:i/>
        </w:rPr>
      </w:pPr>
    </w:p>
    <w:p w14:paraId="44B7BEB6" w14:textId="2227D8E3" w:rsidR="00252077" w:rsidRDefault="79328BE8" w:rsidP="124C0602">
      <w:pPr>
        <w:textAlignment w:val="baseline"/>
        <w:rPr>
          <w:rFonts w:cs="Arial"/>
          <w:b/>
          <w:bCs/>
          <w:color w:val="14171A"/>
          <w:lang w:val="en"/>
        </w:rPr>
      </w:pPr>
      <w:r w:rsidRPr="124C0602">
        <w:rPr>
          <w:rFonts w:cs="Arial"/>
          <w:b/>
          <w:bCs/>
          <w:color w:val="14171A"/>
          <w:lang w:val="en"/>
        </w:rPr>
        <w:t>FURTHER INFORMATION</w:t>
      </w:r>
    </w:p>
    <w:p w14:paraId="179D8548" w14:textId="77777777" w:rsidR="00772DF5" w:rsidRDefault="00772DF5" w:rsidP="00772DF5">
      <w:pPr>
        <w:rPr>
          <w:rFonts w:eastAsia="Arial" w:cs="Arial"/>
          <w:lang w:val="en"/>
        </w:rPr>
      </w:pPr>
      <w:r w:rsidRPr="006A3E6B">
        <w:rPr>
          <w:rFonts w:eastAsia="Arial" w:cs="Arial"/>
          <w:b/>
          <w:bCs/>
          <w:lang w:val="en"/>
        </w:rPr>
        <w:t>Webinar</w:t>
      </w:r>
      <w:r>
        <w:rPr>
          <w:rFonts w:eastAsia="Arial" w:cs="Arial"/>
          <w:b/>
          <w:bCs/>
          <w:lang w:val="en"/>
        </w:rPr>
        <w:t>s</w:t>
      </w:r>
      <w:r>
        <w:rPr>
          <w:rFonts w:eastAsia="Arial" w:cs="Arial"/>
          <w:lang w:val="en"/>
        </w:rPr>
        <w:t xml:space="preserve"> – </w:t>
      </w:r>
    </w:p>
    <w:p w14:paraId="2D47EC5A" w14:textId="6EE349EF" w:rsidR="00772DF5" w:rsidRPr="001B62AC" w:rsidRDefault="00772DF5" w:rsidP="00BE1BD8">
      <w:pPr>
        <w:pStyle w:val="ListParagraph"/>
        <w:numPr>
          <w:ilvl w:val="0"/>
          <w:numId w:val="12"/>
        </w:numPr>
        <w:rPr>
          <w:rStyle w:val="Hyperlink"/>
          <w:rFonts w:eastAsia="Arial" w:cs="Arial"/>
          <w:lang w:val="en"/>
        </w:rPr>
      </w:pPr>
      <w:r w:rsidRPr="001B62AC">
        <w:rPr>
          <w:rFonts w:eastAsia="Arial" w:cs="Arial"/>
          <w:lang w:val="en"/>
        </w:rPr>
        <w:t xml:space="preserve">On Friday 17 April at 7pm our Chief Nurse Mark Radford </w:t>
      </w:r>
      <w:r w:rsidR="0012684B">
        <w:rPr>
          <w:rFonts w:eastAsia="Arial" w:cs="Arial"/>
          <w:lang w:val="en"/>
        </w:rPr>
        <w:t>hosted a</w:t>
      </w:r>
      <w:r w:rsidRPr="001B62AC">
        <w:rPr>
          <w:rFonts w:eastAsia="Arial" w:cs="Arial"/>
          <w:lang w:val="en"/>
        </w:rPr>
        <w:t xml:space="preserve"> webinar and answer</w:t>
      </w:r>
      <w:r w:rsidR="0012684B">
        <w:rPr>
          <w:rFonts w:eastAsia="Arial" w:cs="Arial"/>
          <w:lang w:val="en"/>
        </w:rPr>
        <w:t>ed</w:t>
      </w:r>
      <w:r w:rsidRPr="001B62AC">
        <w:rPr>
          <w:rFonts w:eastAsia="Arial" w:cs="Arial"/>
          <w:lang w:val="en"/>
        </w:rPr>
        <w:t xml:space="preserve"> student nursing and </w:t>
      </w:r>
      <w:proofErr w:type="gramStart"/>
      <w:r w:rsidRPr="001B62AC">
        <w:rPr>
          <w:rFonts w:eastAsia="Arial" w:cs="Arial"/>
          <w:lang w:val="en"/>
        </w:rPr>
        <w:t>midwives</w:t>
      </w:r>
      <w:proofErr w:type="gramEnd"/>
      <w:r w:rsidRPr="001B62AC">
        <w:rPr>
          <w:rFonts w:eastAsia="Arial" w:cs="Arial"/>
          <w:lang w:val="en"/>
        </w:rPr>
        <w:t xml:space="preserve"> questions, providing advice and guidance. </w:t>
      </w:r>
      <w:r w:rsidR="0012684B">
        <w:rPr>
          <w:rFonts w:eastAsia="Arial" w:cs="Arial"/>
          <w:lang w:val="en"/>
        </w:rPr>
        <w:t xml:space="preserve">There are more </w:t>
      </w:r>
      <w:proofErr w:type="gramStart"/>
      <w:r w:rsidR="0012684B">
        <w:rPr>
          <w:rFonts w:eastAsia="Arial" w:cs="Arial"/>
          <w:lang w:val="en"/>
        </w:rPr>
        <w:t>planned</w:t>
      </w:r>
      <w:proofErr w:type="gramEnd"/>
      <w:r w:rsidR="0012684B">
        <w:rPr>
          <w:rFonts w:eastAsia="Arial" w:cs="Arial"/>
          <w:lang w:val="en"/>
        </w:rPr>
        <w:t xml:space="preserve"> and we’ll keep you updated.</w:t>
      </w:r>
    </w:p>
    <w:p w14:paraId="19B894C9" w14:textId="1EC89EAF" w:rsidR="00772DF5" w:rsidRPr="00772DF5" w:rsidRDefault="00772DF5" w:rsidP="00772DF5">
      <w:pPr>
        <w:pStyle w:val="ListParagraph"/>
        <w:numPr>
          <w:ilvl w:val="0"/>
          <w:numId w:val="12"/>
        </w:numPr>
        <w:rPr>
          <w:rFonts w:eastAsia="Arial" w:cs="Arial"/>
          <w:lang w:val="en"/>
        </w:rPr>
      </w:pPr>
      <w:proofErr w:type="spellStart"/>
      <w:r w:rsidRPr="00772DF5">
        <w:rPr>
          <w:rFonts w:eastAsia="Arial" w:cs="Arial"/>
          <w:lang w:val="en"/>
        </w:rPr>
        <w:t>SuppoRTT</w:t>
      </w:r>
      <w:proofErr w:type="spellEnd"/>
      <w:r w:rsidRPr="00772DF5">
        <w:rPr>
          <w:rFonts w:eastAsia="Arial" w:cs="Arial"/>
          <w:lang w:val="en"/>
        </w:rPr>
        <w:t xml:space="preserve"> - HEE has a series of webinars for doctors who are coming back from a break from clinical practice into an unprecedented and uncertain period of clinical work. </w:t>
      </w:r>
      <w:r w:rsidRPr="00772DF5">
        <w:rPr>
          <w:rFonts w:eastAsia="Arial" w:cs="Arial"/>
          <w:lang w:val="en"/>
        </w:rPr>
        <w:br/>
      </w:r>
      <w:hyperlink r:id="rId32" w:history="1">
        <w:r w:rsidRPr="00772DF5">
          <w:rPr>
            <w:rStyle w:val="Hyperlink"/>
            <w:rFonts w:eastAsia="Arial" w:cs="Arial"/>
            <w:lang w:val="en"/>
          </w:rPr>
          <w:t>Find out more about upcoming webinars here</w:t>
        </w:r>
      </w:hyperlink>
    </w:p>
    <w:p w14:paraId="59309106" w14:textId="77777777" w:rsidR="00772DF5" w:rsidRDefault="00AF7C76" w:rsidP="003F0E10">
      <w:pPr>
        <w:ind w:left="720"/>
        <w:rPr>
          <w:rFonts w:eastAsia="Arial" w:cs="Arial"/>
          <w:lang w:val="en"/>
        </w:rPr>
      </w:pPr>
      <w:hyperlink r:id="rId33" w:history="1">
        <w:r w:rsidR="00772DF5" w:rsidRPr="000E0E94">
          <w:rPr>
            <w:rStyle w:val="Hyperlink"/>
            <w:rFonts w:eastAsia="Arial" w:cs="Arial"/>
            <w:lang w:val="en"/>
          </w:rPr>
          <w:t>Watch recording</w:t>
        </w:r>
        <w:r w:rsidR="00772DF5">
          <w:rPr>
            <w:rStyle w:val="Hyperlink"/>
            <w:rFonts w:eastAsia="Arial" w:cs="Arial"/>
            <w:lang w:val="en"/>
          </w:rPr>
          <w:t>s</w:t>
        </w:r>
        <w:r w:rsidR="00772DF5" w:rsidRPr="000E0E94">
          <w:rPr>
            <w:rStyle w:val="Hyperlink"/>
            <w:rFonts w:eastAsia="Arial" w:cs="Arial"/>
            <w:lang w:val="en"/>
          </w:rPr>
          <w:t xml:space="preserve"> of previous webinars here</w:t>
        </w:r>
      </w:hyperlink>
    </w:p>
    <w:p w14:paraId="5D72D740" w14:textId="77777777" w:rsidR="00772DF5" w:rsidRDefault="00772DF5" w:rsidP="00772DF5">
      <w:pPr>
        <w:rPr>
          <w:rFonts w:eastAsia="Arial" w:cs="Arial"/>
          <w:lang w:val="en"/>
        </w:rPr>
      </w:pPr>
    </w:p>
    <w:p w14:paraId="5EC5D4E7" w14:textId="0D3714CC" w:rsidR="00772DF5" w:rsidRDefault="003F0E10" w:rsidP="00B77555">
      <w:pPr>
        <w:rPr>
          <w:rFonts w:cs="Arial"/>
        </w:rPr>
      </w:pPr>
      <w:r w:rsidRPr="00B77555">
        <w:rPr>
          <w:rFonts w:cs="Arial"/>
          <w:color w:val="14171A"/>
          <w:lang w:val="en"/>
        </w:rPr>
        <w:t>Right now, making sure we</w:t>
      </w:r>
      <w:r>
        <w:rPr>
          <w:rFonts w:cs="Arial"/>
          <w:color w:val="14171A"/>
          <w:lang w:val="en"/>
        </w:rPr>
        <w:t xml:space="preserve"> are</w:t>
      </w:r>
      <w:r w:rsidRPr="00B77555">
        <w:rPr>
          <w:rFonts w:cs="Arial"/>
          <w:color w:val="14171A"/>
          <w:lang w:val="en"/>
        </w:rPr>
        <w:t xml:space="preserve"> communicating properly is obviously incredibly important. If there's any information you think is missing on </w:t>
      </w:r>
      <w:hyperlink r:id="rId34" w:history="1">
        <w:r w:rsidRPr="001D5554">
          <w:rPr>
            <w:rStyle w:val="Hyperlink"/>
            <w:rFonts w:cs="Arial"/>
            <w:lang w:val="en"/>
          </w:rPr>
          <w:t>HEE</w:t>
        </w:r>
        <w:r w:rsidR="005A60AE">
          <w:rPr>
            <w:rStyle w:val="Hyperlink"/>
            <w:rFonts w:cs="Arial"/>
            <w:lang w:val="en"/>
          </w:rPr>
          <w:t>’</w:t>
        </w:r>
        <w:r w:rsidRPr="001D5554">
          <w:rPr>
            <w:rStyle w:val="Hyperlink"/>
            <w:rFonts w:cs="Arial"/>
            <w:lang w:val="en"/>
          </w:rPr>
          <w:t>s webpages</w:t>
        </w:r>
      </w:hyperlink>
      <w:r>
        <w:rPr>
          <w:rFonts w:cs="Arial"/>
          <w:color w:val="14171A"/>
          <w:lang w:val="en"/>
        </w:rPr>
        <w:t>,</w:t>
      </w:r>
      <w:r w:rsidRPr="00B77555">
        <w:rPr>
          <w:rFonts w:cs="Arial"/>
          <w:color w:val="14171A"/>
          <w:lang w:val="en"/>
        </w:rPr>
        <w:t xml:space="preserve"> please let us know by submitting your question to the </w:t>
      </w:r>
      <w:hyperlink r:id="rId35" w:history="1">
        <w:r w:rsidRPr="00625ECA">
          <w:rPr>
            <w:rStyle w:val="Hyperlink"/>
            <w:rFonts w:cs="Arial"/>
          </w:rPr>
          <w:t>HEE Q&amp;A helpdesk</w:t>
        </w:r>
      </w:hyperlink>
      <w:r>
        <w:rPr>
          <w:rFonts w:cs="Arial"/>
        </w:rPr>
        <w:t xml:space="preserve">. </w:t>
      </w:r>
    </w:p>
    <w:sectPr w:rsidR="00772DF5" w:rsidSect="000F1A77">
      <w:headerReference w:type="default" r:id="rId36"/>
      <w:footerReference w:type="even" r:id="rId37"/>
      <w:footerReference w:type="default" r:id="rId38"/>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B76E" w14:textId="77777777" w:rsidR="00AF7C76" w:rsidRDefault="00AF7C76" w:rsidP="00AC72FD">
      <w:r>
        <w:separator/>
      </w:r>
    </w:p>
  </w:endnote>
  <w:endnote w:type="continuationSeparator" w:id="0">
    <w:p w14:paraId="6AE7F3C0" w14:textId="77777777" w:rsidR="00AF7C76" w:rsidRDefault="00AF7C76" w:rsidP="00AC72FD">
      <w:r>
        <w:continuationSeparator/>
      </w:r>
    </w:p>
  </w:endnote>
  <w:endnote w:type="continuationNotice" w:id="1">
    <w:p w14:paraId="23DC6F89" w14:textId="77777777" w:rsidR="00AF7C76" w:rsidRDefault="00AF7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EA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42631"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8B02" w14:textId="77777777" w:rsidR="00ED2809" w:rsidRDefault="000E2342" w:rsidP="00F401DD">
    <w:pPr>
      <w:pStyle w:val="Footer"/>
      <w:ind w:right="360"/>
      <w:jc w:val="center"/>
    </w:pPr>
    <w:r>
      <w:rPr>
        <w:noProof/>
        <w:lang w:eastAsia="en-GB"/>
      </w:rPr>
      <w:drawing>
        <wp:anchor distT="0" distB="0" distL="114300" distR="114300" simplePos="0" relativeHeight="251658242" behindDoc="0" locked="0" layoutInCell="1" allowOverlap="1" wp14:anchorId="2F876EA1" wp14:editId="79ABDE6B">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51809718" wp14:editId="4D316708">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51C3" w14:textId="77777777" w:rsidR="00AF7C76" w:rsidRDefault="00AF7C76" w:rsidP="00AC72FD">
      <w:r>
        <w:separator/>
      </w:r>
    </w:p>
  </w:footnote>
  <w:footnote w:type="continuationSeparator" w:id="0">
    <w:p w14:paraId="219AA13C" w14:textId="77777777" w:rsidR="00AF7C76" w:rsidRDefault="00AF7C76" w:rsidP="00AC72FD">
      <w:r>
        <w:continuationSeparator/>
      </w:r>
    </w:p>
  </w:footnote>
  <w:footnote w:type="continuationNotice" w:id="1">
    <w:p w14:paraId="54C34241" w14:textId="77777777" w:rsidR="00AF7C76" w:rsidRDefault="00AF7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5997"/>
      <w:docPartObj>
        <w:docPartGallery w:val="Page Numbers (Top of Page)"/>
        <w:docPartUnique/>
      </w:docPartObj>
    </w:sdtPr>
    <w:sdtEndPr>
      <w:rPr>
        <w:noProof/>
      </w:rPr>
    </w:sdtEndPr>
    <w:sdtContent>
      <w:p w14:paraId="0672FE74" w14:textId="561376BC" w:rsidR="0056115A" w:rsidRDefault="00C3550D">
        <w:pPr>
          <w:pStyle w:val="Header"/>
        </w:pPr>
        <w:r>
          <w:rPr>
            <w:noProof/>
          </w:rPr>
          <w:drawing>
            <wp:anchor distT="0" distB="0" distL="114300" distR="114300" simplePos="0" relativeHeight="251659266" behindDoc="0" locked="0" layoutInCell="1" allowOverlap="1" wp14:anchorId="083D3481" wp14:editId="168F5FDF">
              <wp:simplePos x="0" y="0"/>
              <wp:positionH relativeFrom="column">
                <wp:posOffset>3581400</wp:posOffset>
              </wp:positionH>
              <wp:positionV relativeFrom="paragraph">
                <wp:posOffset>-135890</wp:posOffset>
              </wp:positionV>
              <wp:extent cx="2651760" cy="526415"/>
              <wp:effectExtent l="0" t="0" r="0" b="698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E Logo.jpg"/>
                      <pic:cNvPicPr/>
                    </pic:nvPicPr>
                    <pic:blipFill>
                      <a:blip r:embed="rId1"/>
                      <a:stretch>
                        <a:fillRect/>
                      </a:stretch>
                    </pic:blipFill>
                    <pic:spPr>
                      <a:xfrm>
                        <a:off x="0" y="0"/>
                        <a:ext cx="2651760" cy="526415"/>
                      </a:xfrm>
                      <a:prstGeom prst="rect">
                        <a:avLst/>
                      </a:prstGeom>
                    </pic:spPr>
                  </pic:pic>
                </a:graphicData>
              </a:graphic>
              <wp14:sizeRelH relativeFrom="page">
                <wp14:pctWidth>0</wp14:pctWidth>
              </wp14:sizeRelH>
              <wp14:sizeRelV relativeFrom="page">
                <wp14:pctHeight>0</wp14:pctHeight>
              </wp14:sizeRelV>
            </wp:anchor>
          </w:drawing>
        </w:r>
        <w:r w:rsidR="0056115A">
          <w:fldChar w:fldCharType="begin"/>
        </w:r>
        <w:r w:rsidR="0056115A">
          <w:instrText xml:space="preserve"> PAGE   \* MERGEFORMAT </w:instrText>
        </w:r>
        <w:r w:rsidR="0056115A">
          <w:fldChar w:fldCharType="separate"/>
        </w:r>
        <w:r w:rsidR="0056115A">
          <w:rPr>
            <w:noProof/>
          </w:rPr>
          <w:t>2</w:t>
        </w:r>
        <w:r w:rsidR="0056115A">
          <w:rPr>
            <w:noProof/>
          </w:rPr>
          <w:fldChar w:fldCharType="end"/>
        </w:r>
      </w:p>
    </w:sdtContent>
  </w:sdt>
  <w:p w14:paraId="3AC73AD1" w14:textId="54A9857D" w:rsidR="00ED2809" w:rsidRPr="000F1A77" w:rsidRDefault="00ED2809" w:rsidP="000F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403736"/>
    <w:multiLevelType w:val="hybridMultilevel"/>
    <w:tmpl w:val="B2C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75C51"/>
    <w:multiLevelType w:val="hybridMultilevel"/>
    <w:tmpl w:val="B082E3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6E85864"/>
    <w:multiLevelType w:val="hybridMultilevel"/>
    <w:tmpl w:val="311ED2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F433B9"/>
    <w:multiLevelType w:val="hybridMultilevel"/>
    <w:tmpl w:val="FDC2C596"/>
    <w:lvl w:ilvl="0" w:tplc="92AEA474">
      <w:start w:val="1"/>
      <w:numFmt w:val="bullet"/>
      <w:lvlText w:val=""/>
      <w:lvlJc w:val="left"/>
      <w:pPr>
        <w:ind w:left="720" w:hanging="360"/>
      </w:pPr>
      <w:rPr>
        <w:rFonts w:ascii="Symbol" w:hAnsi="Symbol" w:hint="default"/>
      </w:rPr>
    </w:lvl>
    <w:lvl w:ilvl="1" w:tplc="9A1A7382">
      <w:start w:val="1"/>
      <w:numFmt w:val="bullet"/>
      <w:lvlText w:val="o"/>
      <w:lvlJc w:val="left"/>
      <w:pPr>
        <w:ind w:left="1440" w:hanging="360"/>
      </w:pPr>
      <w:rPr>
        <w:rFonts w:ascii="Courier New" w:hAnsi="Courier New" w:hint="default"/>
      </w:rPr>
    </w:lvl>
    <w:lvl w:ilvl="2" w:tplc="BB4CE9DC">
      <w:start w:val="1"/>
      <w:numFmt w:val="bullet"/>
      <w:lvlText w:val=""/>
      <w:lvlJc w:val="left"/>
      <w:pPr>
        <w:ind w:left="2160" w:hanging="360"/>
      </w:pPr>
      <w:rPr>
        <w:rFonts w:ascii="Wingdings" w:hAnsi="Wingdings" w:hint="default"/>
      </w:rPr>
    </w:lvl>
    <w:lvl w:ilvl="3" w:tplc="41EA435A">
      <w:start w:val="1"/>
      <w:numFmt w:val="bullet"/>
      <w:lvlText w:val=""/>
      <w:lvlJc w:val="left"/>
      <w:pPr>
        <w:ind w:left="2880" w:hanging="360"/>
      </w:pPr>
      <w:rPr>
        <w:rFonts w:ascii="Symbol" w:hAnsi="Symbol" w:hint="default"/>
      </w:rPr>
    </w:lvl>
    <w:lvl w:ilvl="4" w:tplc="3EF8FDCE">
      <w:start w:val="1"/>
      <w:numFmt w:val="bullet"/>
      <w:lvlText w:val="o"/>
      <w:lvlJc w:val="left"/>
      <w:pPr>
        <w:ind w:left="3600" w:hanging="360"/>
      </w:pPr>
      <w:rPr>
        <w:rFonts w:ascii="Courier New" w:hAnsi="Courier New" w:hint="default"/>
      </w:rPr>
    </w:lvl>
    <w:lvl w:ilvl="5" w:tplc="50FC5930">
      <w:start w:val="1"/>
      <w:numFmt w:val="bullet"/>
      <w:lvlText w:val=""/>
      <w:lvlJc w:val="left"/>
      <w:pPr>
        <w:ind w:left="4320" w:hanging="360"/>
      </w:pPr>
      <w:rPr>
        <w:rFonts w:ascii="Wingdings" w:hAnsi="Wingdings" w:hint="default"/>
      </w:rPr>
    </w:lvl>
    <w:lvl w:ilvl="6" w:tplc="D8CA6FAE">
      <w:start w:val="1"/>
      <w:numFmt w:val="bullet"/>
      <w:lvlText w:val=""/>
      <w:lvlJc w:val="left"/>
      <w:pPr>
        <w:ind w:left="5040" w:hanging="360"/>
      </w:pPr>
      <w:rPr>
        <w:rFonts w:ascii="Symbol" w:hAnsi="Symbol" w:hint="default"/>
      </w:rPr>
    </w:lvl>
    <w:lvl w:ilvl="7" w:tplc="FBD0E288">
      <w:start w:val="1"/>
      <w:numFmt w:val="bullet"/>
      <w:lvlText w:val="o"/>
      <w:lvlJc w:val="left"/>
      <w:pPr>
        <w:ind w:left="5760" w:hanging="360"/>
      </w:pPr>
      <w:rPr>
        <w:rFonts w:ascii="Courier New" w:hAnsi="Courier New" w:hint="default"/>
      </w:rPr>
    </w:lvl>
    <w:lvl w:ilvl="8" w:tplc="21169406">
      <w:start w:val="1"/>
      <w:numFmt w:val="bullet"/>
      <w:lvlText w:val=""/>
      <w:lvlJc w:val="left"/>
      <w:pPr>
        <w:ind w:left="6480" w:hanging="360"/>
      </w:pPr>
      <w:rPr>
        <w:rFonts w:ascii="Wingdings" w:hAnsi="Wingdings" w:hint="default"/>
      </w:rPr>
    </w:lvl>
  </w:abstractNum>
  <w:abstractNum w:abstractNumId="5" w15:restartNumberingAfterBreak="0">
    <w:nsid w:val="411B59CD"/>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54C44"/>
    <w:multiLevelType w:val="hybridMultilevel"/>
    <w:tmpl w:val="3F5E62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118E0"/>
    <w:multiLevelType w:val="hybridMultilevel"/>
    <w:tmpl w:val="0E7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62F85"/>
    <w:multiLevelType w:val="hybridMultilevel"/>
    <w:tmpl w:val="82D47B66"/>
    <w:lvl w:ilvl="0" w:tplc="8006F9A8">
      <w:start w:val="1"/>
      <w:numFmt w:val="bullet"/>
      <w:lvlText w:val=""/>
      <w:lvlJc w:val="left"/>
      <w:pPr>
        <w:ind w:left="720" w:hanging="360"/>
      </w:pPr>
      <w:rPr>
        <w:rFonts w:ascii="Symbol" w:hAnsi="Symbol" w:hint="default"/>
      </w:rPr>
    </w:lvl>
    <w:lvl w:ilvl="1" w:tplc="6C60F61E">
      <w:start w:val="1"/>
      <w:numFmt w:val="bullet"/>
      <w:lvlText w:val="o"/>
      <w:lvlJc w:val="left"/>
      <w:pPr>
        <w:ind w:left="1440" w:hanging="360"/>
      </w:pPr>
      <w:rPr>
        <w:rFonts w:ascii="Courier New" w:hAnsi="Courier New" w:hint="default"/>
      </w:rPr>
    </w:lvl>
    <w:lvl w:ilvl="2" w:tplc="5E44EC80">
      <w:start w:val="1"/>
      <w:numFmt w:val="bullet"/>
      <w:lvlText w:val=""/>
      <w:lvlJc w:val="left"/>
      <w:pPr>
        <w:ind w:left="2160" w:hanging="360"/>
      </w:pPr>
      <w:rPr>
        <w:rFonts w:ascii="Wingdings" w:hAnsi="Wingdings" w:hint="default"/>
      </w:rPr>
    </w:lvl>
    <w:lvl w:ilvl="3" w:tplc="AE46464C">
      <w:start w:val="1"/>
      <w:numFmt w:val="bullet"/>
      <w:lvlText w:val=""/>
      <w:lvlJc w:val="left"/>
      <w:pPr>
        <w:ind w:left="2880" w:hanging="360"/>
      </w:pPr>
      <w:rPr>
        <w:rFonts w:ascii="Symbol" w:hAnsi="Symbol" w:hint="default"/>
      </w:rPr>
    </w:lvl>
    <w:lvl w:ilvl="4" w:tplc="2A6E0FF2">
      <w:start w:val="1"/>
      <w:numFmt w:val="bullet"/>
      <w:lvlText w:val="o"/>
      <w:lvlJc w:val="left"/>
      <w:pPr>
        <w:ind w:left="3600" w:hanging="360"/>
      </w:pPr>
      <w:rPr>
        <w:rFonts w:ascii="Courier New" w:hAnsi="Courier New" w:hint="default"/>
      </w:rPr>
    </w:lvl>
    <w:lvl w:ilvl="5" w:tplc="0310EF7A">
      <w:start w:val="1"/>
      <w:numFmt w:val="bullet"/>
      <w:lvlText w:val=""/>
      <w:lvlJc w:val="left"/>
      <w:pPr>
        <w:ind w:left="4320" w:hanging="360"/>
      </w:pPr>
      <w:rPr>
        <w:rFonts w:ascii="Wingdings" w:hAnsi="Wingdings" w:hint="default"/>
      </w:rPr>
    </w:lvl>
    <w:lvl w:ilvl="6" w:tplc="E09E8E5C">
      <w:start w:val="1"/>
      <w:numFmt w:val="bullet"/>
      <w:lvlText w:val=""/>
      <w:lvlJc w:val="left"/>
      <w:pPr>
        <w:ind w:left="5040" w:hanging="360"/>
      </w:pPr>
      <w:rPr>
        <w:rFonts w:ascii="Symbol" w:hAnsi="Symbol" w:hint="default"/>
      </w:rPr>
    </w:lvl>
    <w:lvl w:ilvl="7" w:tplc="FB9A056A">
      <w:start w:val="1"/>
      <w:numFmt w:val="bullet"/>
      <w:lvlText w:val="o"/>
      <w:lvlJc w:val="left"/>
      <w:pPr>
        <w:ind w:left="5760" w:hanging="360"/>
      </w:pPr>
      <w:rPr>
        <w:rFonts w:ascii="Courier New" w:hAnsi="Courier New" w:hint="default"/>
      </w:rPr>
    </w:lvl>
    <w:lvl w:ilvl="8" w:tplc="F14EEEBE">
      <w:start w:val="1"/>
      <w:numFmt w:val="bullet"/>
      <w:lvlText w:val=""/>
      <w:lvlJc w:val="left"/>
      <w:pPr>
        <w:ind w:left="6480" w:hanging="360"/>
      </w:pPr>
      <w:rPr>
        <w:rFonts w:ascii="Wingdings" w:hAnsi="Wingdings" w:hint="default"/>
      </w:rPr>
    </w:lvl>
  </w:abstractNum>
  <w:abstractNum w:abstractNumId="10"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B05FAA"/>
    <w:multiLevelType w:val="hybridMultilevel"/>
    <w:tmpl w:val="769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E0362"/>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5"/>
  </w:num>
  <w:num w:numId="6">
    <w:abstractNumId w:val="8"/>
  </w:num>
  <w:num w:numId="7">
    <w:abstractNumId w:val="2"/>
  </w:num>
  <w:num w:numId="8">
    <w:abstractNumId w:val="12"/>
  </w:num>
  <w:num w:numId="9">
    <w:abstractNumId w:val="10"/>
  </w:num>
  <w:num w:numId="10">
    <w:abstractNumId w:val="11"/>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A"/>
    <w:rsid w:val="00004E08"/>
    <w:rsid w:val="000416C0"/>
    <w:rsid w:val="00057154"/>
    <w:rsid w:val="00063D49"/>
    <w:rsid w:val="0006532C"/>
    <w:rsid w:val="000664AA"/>
    <w:rsid w:val="00082C00"/>
    <w:rsid w:val="00082F48"/>
    <w:rsid w:val="000855F4"/>
    <w:rsid w:val="000959F0"/>
    <w:rsid w:val="000B0A66"/>
    <w:rsid w:val="000B6DDD"/>
    <w:rsid w:val="000E0E94"/>
    <w:rsid w:val="000E2342"/>
    <w:rsid w:val="000F0418"/>
    <w:rsid w:val="000F1A77"/>
    <w:rsid w:val="001043C4"/>
    <w:rsid w:val="00126109"/>
    <w:rsid w:val="0012684B"/>
    <w:rsid w:val="00133864"/>
    <w:rsid w:val="00151207"/>
    <w:rsid w:val="00165EFA"/>
    <w:rsid w:val="00184133"/>
    <w:rsid w:val="00185258"/>
    <w:rsid w:val="00186AD0"/>
    <w:rsid w:val="001B27D4"/>
    <w:rsid w:val="001B62AC"/>
    <w:rsid w:val="001B7BFE"/>
    <w:rsid w:val="001C0541"/>
    <w:rsid w:val="001C1AF4"/>
    <w:rsid w:val="001C75D1"/>
    <w:rsid w:val="001D4F3A"/>
    <w:rsid w:val="001D5554"/>
    <w:rsid w:val="001E0EE1"/>
    <w:rsid w:val="001F7836"/>
    <w:rsid w:val="00214C2C"/>
    <w:rsid w:val="002173E1"/>
    <w:rsid w:val="0023054F"/>
    <w:rsid w:val="0025038D"/>
    <w:rsid w:val="00252077"/>
    <w:rsid w:val="00275B32"/>
    <w:rsid w:val="0028059C"/>
    <w:rsid w:val="002B59B6"/>
    <w:rsid w:val="002B7296"/>
    <w:rsid w:val="002D269B"/>
    <w:rsid w:val="002D6889"/>
    <w:rsid w:val="002F6938"/>
    <w:rsid w:val="002F6FE7"/>
    <w:rsid w:val="00306A53"/>
    <w:rsid w:val="003603CF"/>
    <w:rsid w:val="003714AA"/>
    <w:rsid w:val="0039175F"/>
    <w:rsid w:val="00392BED"/>
    <w:rsid w:val="003A6D9A"/>
    <w:rsid w:val="003B4A12"/>
    <w:rsid w:val="003B740B"/>
    <w:rsid w:val="003E42CC"/>
    <w:rsid w:val="003F0E10"/>
    <w:rsid w:val="00406EC2"/>
    <w:rsid w:val="004332D0"/>
    <w:rsid w:val="004717FF"/>
    <w:rsid w:val="004861E6"/>
    <w:rsid w:val="004F5021"/>
    <w:rsid w:val="0055050B"/>
    <w:rsid w:val="0056115A"/>
    <w:rsid w:val="00582034"/>
    <w:rsid w:val="00597DBE"/>
    <w:rsid w:val="005A60AE"/>
    <w:rsid w:val="005B6A21"/>
    <w:rsid w:val="005C3C14"/>
    <w:rsid w:val="005E4896"/>
    <w:rsid w:val="005E5FD0"/>
    <w:rsid w:val="005E6D9E"/>
    <w:rsid w:val="00601802"/>
    <w:rsid w:val="00615BF8"/>
    <w:rsid w:val="00625ECA"/>
    <w:rsid w:val="0062733E"/>
    <w:rsid w:val="00636323"/>
    <w:rsid w:val="00691FBD"/>
    <w:rsid w:val="006931D9"/>
    <w:rsid w:val="006A28C6"/>
    <w:rsid w:val="006A3E6B"/>
    <w:rsid w:val="006A4E43"/>
    <w:rsid w:val="006D2DF7"/>
    <w:rsid w:val="007018A6"/>
    <w:rsid w:val="00702CEE"/>
    <w:rsid w:val="00737541"/>
    <w:rsid w:val="00753366"/>
    <w:rsid w:val="00772DF5"/>
    <w:rsid w:val="007B0A59"/>
    <w:rsid w:val="007C5CFA"/>
    <w:rsid w:val="007D5BB6"/>
    <w:rsid w:val="007E6AFC"/>
    <w:rsid w:val="007F2CB8"/>
    <w:rsid w:val="007F65D4"/>
    <w:rsid w:val="00816F82"/>
    <w:rsid w:val="00832F64"/>
    <w:rsid w:val="00844110"/>
    <w:rsid w:val="00861C74"/>
    <w:rsid w:val="008759FF"/>
    <w:rsid w:val="008857C2"/>
    <w:rsid w:val="008B12D2"/>
    <w:rsid w:val="00906015"/>
    <w:rsid w:val="0091039C"/>
    <w:rsid w:val="00910BEB"/>
    <w:rsid w:val="00931DAD"/>
    <w:rsid w:val="00964220"/>
    <w:rsid w:val="00972990"/>
    <w:rsid w:val="009A5617"/>
    <w:rsid w:val="009B1991"/>
    <w:rsid w:val="009B2437"/>
    <w:rsid w:val="009D0834"/>
    <w:rsid w:val="009D40B9"/>
    <w:rsid w:val="009E2641"/>
    <w:rsid w:val="009E4AF2"/>
    <w:rsid w:val="009F359D"/>
    <w:rsid w:val="00A22B9D"/>
    <w:rsid w:val="00A33E90"/>
    <w:rsid w:val="00A36455"/>
    <w:rsid w:val="00A46245"/>
    <w:rsid w:val="00A57528"/>
    <w:rsid w:val="00A61525"/>
    <w:rsid w:val="00A625A8"/>
    <w:rsid w:val="00A76867"/>
    <w:rsid w:val="00A8257D"/>
    <w:rsid w:val="00A91FFF"/>
    <w:rsid w:val="00AA2A36"/>
    <w:rsid w:val="00AA32E2"/>
    <w:rsid w:val="00AA582A"/>
    <w:rsid w:val="00AB72E0"/>
    <w:rsid w:val="00AC72FD"/>
    <w:rsid w:val="00AD19BB"/>
    <w:rsid w:val="00AD3004"/>
    <w:rsid w:val="00AF56F8"/>
    <w:rsid w:val="00AF7273"/>
    <w:rsid w:val="00AF7C76"/>
    <w:rsid w:val="00B2233F"/>
    <w:rsid w:val="00B44DC5"/>
    <w:rsid w:val="00B548E5"/>
    <w:rsid w:val="00B644D2"/>
    <w:rsid w:val="00B77555"/>
    <w:rsid w:val="00B812C4"/>
    <w:rsid w:val="00BA39D3"/>
    <w:rsid w:val="00BB4333"/>
    <w:rsid w:val="00BB6655"/>
    <w:rsid w:val="00BF3A0C"/>
    <w:rsid w:val="00C216AC"/>
    <w:rsid w:val="00C3550D"/>
    <w:rsid w:val="00C36EC5"/>
    <w:rsid w:val="00C568C7"/>
    <w:rsid w:val="00C61C3F"/>
    <w:rsid w:val="00C845D1"/>
    <w:rsid w:val="00C847C5"/>
    <w:rsid w:val="00CA1DD6"/>
    <w:rsid w:val="00CC0D9E"/>
    <w:rsid w:val="00D014CE"/>
    <w:rsid w:val="00D01690"/>
    <w:rsid w:val="00D05FF2"/>
    <w:rsid w:val="00D06295"/>
    <w:rsid w:val="00D11165"/>
    <w:rsid w:val="00D1688C"/>
    <w:rsid w:val="00D1792F"/>
    <w:rsid w:val="00D341AB"/>
    <w:rsid w:val="00D3448F"/>
    <w:rsid w:val="00D543A5"/>
    <w:rsid w:val="00D73EBB"/>
    <w:rsid w:val="00D86CCD"/>
    <w:rsid w:val="00D93976"/>
    <w:rsid w:val="00DA1A4D"/>
    <w:rsid w:val="00DA527C"/>
    <w:rsid w:val="00DC7570"/>
    <w:rsid w:val="00DD6FF2"/>
    <w:rsid w:val="00DE4800"/>
    <w:rsid w:val="00DE76FE"/>
    <w:rsid w:val="00E02485"/>
    <w:rsid w:val="00E0540D"/>
    <w:rsid w:val="00E079A2"/>
    <w:rsid w:val="00E22EA6"/>
    <w:rsid w:val="00E239D6"/>
    <w:rsid w:val="00E36BC3"/>
    <w:rsid w:val="00E533F6"/>
    <w:rsid w:val="00E5659B"/>
    <w:rsid w:val="00E678F5"/>
    <w:rsid w:val="00E97EBD"/>
    <w:rsid w:val="00EB59BA"/>
    <w:rsid w:val="00EC416B"/>
    <w:rsid w:val="00ED0BA6"/>
    <w:rsid w:val="00ED2809"/>
    <w:rsid w:val="00EE57E7"/>
    <w:rsid w:val="00F00E1D"/>
    <w:rsid w:val="00F03B14"/>
    <w:rsid w:val="00F2159C"/>
    <w:rsid w:val="00F37548"/>
    <w:rsid w:val="00F401DD"/>
    <w:rsid w:val="00F406A6"/>
    <w:rsid w:val="00F467CD"/>
    <w:rsid w:val="00F51061"/>
    <w:rsid w:val="00F67F69"/>
    <w:rsid w:val="00F84376"/>
    <w:rsid w:val="00F85E2C"/>
    <w:rsid w:val="00F866D1"/>
    <w:rsid w:val="00FA30E6"/>
    <w:rsid w:val="00FC450D"/>
    <w:rsid w:val="00FE4404"/>
    <w:rsid w:val="00FF22F7"/>
    <w:rsid w:val="00FF46A8"/>
    <w:rsid w:val="01226FE1"/>
    <w:rsid w:val="013E81B9"/>
    <w:rsid w:val="028D25CD"/>
    <w:rsid w:val="035996C1"/>
    <w:rsid w:val="0374C2E8"/>
    <w:rsid w:val="03D6CDA5"/>
    <w:rsid w:val="04B9EF3B"/>
    <w:rsid w:val="04F977A3"/>
    <w:rsid w:val="056328F5"/>
    <w:rsid w:val="06234D1B"/>
    <w:rsid w:val="06EF919D"/>
    <w:rsid w:val="06F621B1"/>
    <w:rsid w:val="06F67ECE"/>
    <w:rsid w:val="0712A164"/>
    <w:rsid w:val="099D6BF8"/>
    <w:rsid w:val="0BB8E531"/>
    <w:rsid w:val="0D5FDFE1"/>
    <w:rsid w:val="0DF85B8C"/>
    <w:rsid w:val="0E56BD95"/>
    <w:rsid w:val="103B57C7"/>
    <w:rsid w:val="111DE9DC"/>
    <w:rsid w:val="11284BB8"/>
    <w:rsid w:val="123B876E"/>
    <w:rsid w:val="124C0602"/>
    <w:rsid w:val="128AB20A"/>
    <w:rsid w:val="12B25174"/>
    <w:rsid w:val="130E3241"/>
    <w:rsid w:val="160A4EF1"/>
    <w:rsid w:val="160E5F1B"/>
    <w:rsid w:val="16204CFE"/>
    <w:rsid w:val="18B2A2C0"/>
    <w:rsid w:val="1ADC33F3"/>
    <w:rsid w:val="1AEA0EC8"/>
    <w:rsid w:val="1B6A3C9B"/>
    <w:rsid w:val="1C1D4ADD"/>
    <w:rsid w:val="1E26C283"/>
    <w:rsid w:val="211DB307"/>
    <w:rsid w:val="2134946C"/>
    <w:rsid w:val="218D30BF"/>
    <w:rsid w:val="21E3915B"/>
    <w:rsid w:val="21F5B9E1"/>
    <w:rsid w:val="22242C97"/>
    <w:rsid w:val="2312E118"/>
    <w:rsid w:val="2408BB70"/>
    <w:rsid w:val="2773F4D1"/>
    <w:rsid w:val="2977EE75"/>
    <w:rsid w:val="29C6701E"/>
    <w:rsid w:val="2D71B9ED"/>
    <w:rsid w:val="2D904BA0"/>
    <w:rsid w:val="307C3190"/>
    <w:rsid w:val="319CD761"/>
    <w:rsid w:val="32E417CB"/>
    <w:rsid w:val="34196B47"/>
    <w:rsid w:val="34A6C651"/>
    <w:rsid w:val="364E023A"/>
    <w:rsid w:val="37A6C7EA"/>
    <w:rsid w:val="399790A2"/>
    <w:rsid w:val="3A9A1705"/>
    <w:rsid w:val="404552F2"/>
    <w:rsid w:val="4046385E"/>
    <w:rsid w:val="41D2DDDC"/>
    <w:rsid w:val="43F34072"/>
    <w:rsid w:val="46A0B129"/>
    <w:rsid w:val="46A70EFA"/>
    <w:rsid w:val="4705738D"/>
    <w:rsid w:val="475BAA0F"/>
    <w:rsid w:val="48B7451D"/>
    <w:rsid w:val="4BF07C17"/>
    <w:rsid w:val="4D9A988B"/>
    <w:rsid w:val="4DB89767"/>
    <w:rsid w:val="4E22F8F1"/>
    <w:rsid w:val="4F764CF9"/>
    <w:rsid w:val="536702E9"/>
    <w:rsid w:val="544C75BF"/>
    <w:rsid w:val="547F0CAF"/>
    <w:rsid w:val="548D6A24"/>
    <w:rsid w:val="54E3E147"/>
    <w:rsid w:val="56EFAD01"/>
    <w:rsid w:val="577923E7"/>
    <w:rsid w:val="57C41383"/>
    <w:rsid w:val="5A19123D"/>
    <w:rsid w:val="5A658C97"/>
    <w:rsid w:val="5AF8DB06"/>
    <w:rsid w:val="5F951B32"/>
    <w:rsid w:val="60AAF541"/>
    <w:rsid w:val="60E83AFE"/>
    <w:rsid w:val="625CE261"/>
    <w:rsid w:val="632F5E3A"/>
    <w:rsid w:val="633B7747"/>
    <w:rsid w:val="64AE066E"/>
    <w:rsid w:val="64EEB5C6"/>
    <w:rsid w:val="659966A5"/>
    <w:rsid w:val="65D04F43"/>
    <w:rsid w:val="664D08D8"/>
    <w:rsid w:val="66693043"/>
    <w:rsid w:val="66B6BF53"/>
    <w:rsid w:val="67238732"/>
    <w:rsid w:val="688481CC"/>
    <w:rsid w:val="68E9FE71"/>
    <w:rsid w:val="69E3C54A"/>
    <w:rsid w:val="6A19EBBD"/>
    <w:rsid w:val="6AAC454B"/>
    <w:rsid w:val="6E30B616"/>
    <w:rsid w:val="703B6935"/>
    <w:rsid w:val="70F1E04C"/>
    <w:rsid w:val="71ADEC4A"/>
    <w:rsid w:val="72ACC484"/>
    <w:rsid w:val="7316BE33"/>
    <w:rsid w:val="73ED145D"/>
    <w:rsid w:val="741651D6"/>
    <w:rsid w:val="745A807E"/>
    <w:rsid w:val="74BFB774"/>
    <w:rsid w:val="78E6EBCB"/>
    <w:rsid w:val="79328BE8"/>
    <w:rsid w:val="79329FB1"/>
    <w:rsid w:val="7998C0D3"/>
    <w:rsid w:val="79DD676E"/>
    <w:rsid w:val="7CEC1033"/>
    <w:rsid w:val="7EFA430C"/>
    <w:rsid w:val="7F141B23"/>
    <w:rsid w:val="7F28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2A7F9"/>
  <w14:defaultImageDpi w14:val="300"/>
  <w15:docId w15:val="{21F32A62-3F1C-47E8-BB12-04CEDA52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88C"/>
    <w:rPr>
      <w:color w:val="0000FF" w:themeColor="hyperlink"/>
      <w:u w:val="single"/>
    </w:rPr>
  </w:style>
  <w:style w:type="character" w:styleId="UnresolvedMention">
    <w:name w:val="Unresolved Mention"/>
    <w:basedOn w:val="DefaultParagraphFont"/>
    <w:uiPriority w:val="99"/>
    <w:semiHidden/>
    <w:unhideWhenUsed/>
    <w:rsid w:val="00D1688C"/>
    <w:rPr>
      <w:color w:val="605E5C"/>
      <w:shd w:val="clear" w:color="auto" w:fill="E1DFDD"/>
    </w:rPr>
  </w:style>
  <w:style w:type="paragraph" w:styleId="ListParagraph">
    <w:name w:val="List Paragraph"/>
    <w:basedOn w:val="Normal"/>
    <w:uiPriority w:val="34"/>
    <w:qFormat/>
    <w:rsid w:val="001B7BFE"/>
    <w:pPr>
      <w:ind w:left="720"/>
      <w:contextualSpacing/>
    </w:pPr>
  </w:style>
  <w:style w:type="character" w:styleId="FollowedHyperlink">
    <w:name w:val="FollowedHyperlink"/>
    <w:basedOn w:val="DefaultParagraphFont"/>
    <w:uiPriority w:val="99"/>
    <w:semiHidden/>
    <w:unhideWhenUsed/>
    <w:rsid w:val="00582034"/>
    <w:rPr>
      <w:color w:val="800080" w:themeColor="followedHyperlink"/>
      <w:u w:val="single"/>
    </w:rPr>
  </w:style>
  <w:style w:type="paragraph" w:customStyle="1" w:styleId="paragraph">
    <w:name w:val="paragraph"/>
    <w:basedOn w:val="Normal"/>
    <w:rsid w:val="00F406A6"/>
    <w:rPr>
      <w:rFonts w:ascii="Times New Roman" w:eastAsia="Calibri" w:hAnsi="Times New Roman"/>
      <w:lang w:eastAsia="en-GB"/>
    </w:rPr>
  </w:style>
  <w:style w:type="paragraph" w:styleId="FootnoteText">
    <w:name w:val="footnote text"/>
    <w:basedOn w:val="Normal"/>
    <w:link w:val="FootnoteTextChar"/>
    <w:uiPriority w:val="99"/>
    <w:semiHidden/>
    <w:unhideWhenUsed/>
    <w:rsid w:val="00186AD0"/>
    <w:rPr>
      <w:sz w:val="20"/>
      <w:szCs w:val="20"/>
    </w:rPr>
  </w:style>
  <w:style w:type="character" w:customStyle="1" w:styleId="FootnoteTextChar">
    <w:name w:val="Footnote Text Char"/>
    <w:basedOn w:val="DefaultParagraphFont"/>
    <w:link w:val="FootnoteText"/>
    <w:uiPriority w:val="99"/>
    <w:semiHidden/>
    <w:rsid w:val="00186AD0"/>
    <w:rPr>
      <w:lang w:eastAsia="en-US"/>
    </w:rPr>
  </w:style>
  <w:style w:type="character" w:styleId="FootnoteReference">
    <w:name w:val="footnote reference"/>
    <w:basedOn w:val="DefaultParagraphFont"/>
    <w:uiPriority w:val="99"/>
    <w:semiHidden/>
    <w:unhideWhenUsed/>
    <w:rsid w:val="00186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227">
      <w:bodyDiv w:val="1"/>
      <w:marLeft w:val="0"/>
      <w:marRight w:val="0"/>
      <w:marTop w:val="0"/>
      <w:marBottom w:val="0"/>
      <w:divBdr>
        <w:top w:val="none" w:sz="0" w:space="0" w:color="auto"/>
        <w:left w:val="none" w:sz="0" w:space="0" w:color="auto"/>
        <w:bottom w:val="none" w:sz="0" w:space="0" w:color="auto"/>
        <w:right w:val="none" w:sz="0" w:space="0" w:color="auto"/>
      </w:divBdr>
    </w:div>
    <w:div w:id="31268704">
      <w:bodyDiv w:val="1"/>
      <w:marLeft w:val="0"/>
      <w:marRight w:val="0"/>
      <w:marTop w:val="0"/>
      <w:marBottom w:val="0"/>
      <w:divBdr>
        <w:top w:val="none" w:sz="0" w:space="0" w:color="auto"/>
        <w:left w:val="none" w:sz="0" w:space="0" w:color="auto"/>
        <w:bottom w:val="none" w:sz="0" w:space="0" w:color="auto"/>
        <w:right w:val="none" w:sz="0" w:space="0" w:color="auto"/>
      </w:divBdr>
    </w:div>
    <w:div w:id="203713386">
      <w:bodyDiv w:val="1"/>
      <w:marLeft w:val="0"/>
      <w:marRight w:val="0"/>
      <w:marTop w:val="0"/>
      <w:marBottom w:val="0"/>
      <w:divBdr>
        <w:top w:val="none" w:sz="0" w:space="0" w:color="auto"/>
        <w:left w:val="none" w:sz="0" w:space="0" w:color="auto"/>
        <w:bottom w:val="none" w:sz="0" w:space="0" w:color="auto"/>
        <w:right w:val="none" w:sz="0" w:space="0" w:color="auto"/>
      </w:divBdr>
    </w:div>
    <w:div w:id="42554161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35483961">
      <w:bodyDiv w:val="1"/>
      <w:marLeft w:val="0"/>
      <w:marRight w:val="0"/>
      <w:marTop w:val="0"/>
      <w:marBottom w:val="0"/>
      <w:divBdr>
        <w:top w:val="none" w:sz="0" w:space="0" w:color="auto"/>
        <w:left w:val="none" w:sz="0" w:space="0" w:color="auto"/>
        <w:bottom w:val="none" w:sz="0" w:space="0" w:color="auto"/>
        <w:right w:val="none" w:sz="0" w:space="0" w:color="auto"/>
      </w:divBdr>
    </w:div>
    <w:div w:id="1111516639">
      <w:bodyDiv w:val="1"/>
      <w:marLeft w:val="0"/>
      <w:marRight w:val="0"/>
      <w:marTop w:val="0"/>
      <w:marBottom w:val="0"/>
      <w:divBdr>
        <w:top w:val="none" w:sz="0" w:space="0" w:color="auto"/>
        <w:left w:val="none" w:sz="0" w:space="0" w:color="auto"/>
        <w:bottom w:val="none" w:sz="0" w:space="0" w:color="auto"/>
        <w:right w:val="none" w:sz="0" w:space="0" w:color="auto"/>
      </w:divBdr>
      <w:divsChild>
        <w:div w:id="1317343158">
          <w:marLeft w:val="0"/>
          <w:marRight w:val="0"/>
          <w:marTop w:val="0"/>
          <w:marBottom w:val="0"/>
          <w:divBdr>
            <w:top w:val="none" w:sz="0" w:space="0" w:color="auto"/>
            <w:left w:val="none" w:sz="0" w:space="0" w:color="auto"/>
            <w:bottom w:val="none" w:sz="0" w:space="0" w:color="auto"/>
            <w:right w:val="none" w:sz="0" w:space="0" w:color="auto"/>
          </w:divBdr>
          <w:divsChild>
            <w:div w:id="1738898513">
              <w:marLeft w:val="0"/>
              <w:marRight w:val="0"/>
              <w:marTop w:val="0"/>
              <w:marBottom w:val="0"/>
              <w:divBdr>
                <w:top w:val="none" w:sz="0" w:space="0" w:color="auto"/>
                <w:left w:val="none" w:sz="0" w:space="0" w:color="auto"/>
                <w:bottom w:val="none" w:sz="0" w:space="0" w:color="auto"/>
                <w:right w:val="none" w:sz="0" w:space="0" w:color="auto"/>
              </w:divBdr>
              <w:divsChild>
                <w:div w:id="1179194726">
                  <w:marLeft w:val="0"/>
                  <w:marRight w:val="0"/>
                  <w:marTop w:val="0"/>
                  <w:marBottom w:val="0"/>
                  <w:divBdr>
                    <w:top w:val="none" w:sz="0" w:space="0" w:color="auto"/>
                    <w:left w:val="none" w:sz="0" w:space="0" w:color="auto"/>
                    <w:bottom w:val="none" w:sz="0" w:space="0" w:color="auto"/>
                    <w:right w:val="none" w:sz="0" w:space="0" w:color="auto"/>
                  </w:divBdr>
                  <w:divsChild>
                    <w:div w:id="1807116507">
                      <w:marLeft w:val="0"/>
                      <w:marRight w:val="0"/>
                      <w:marTop w:val="0"/>
                      <w:marBottom w:val="0"/>
                      <w:divBdr>
                        <w:top w:val="none" w:sz="0" w:space="0" w:color="auto"/>
                        <w:left w:val="none" w:sz="0" w:space="0" w:color="auto"/>
                        <w:bottom w:val="none" w:sz="0" w:space="0" w:color="auto"/>
                        <w:right w:val="none" w:sz="0" w:space="0" w:color="auto"/>
                      </w:divBdr>
                      <w:divsChild>
                        <w:div w:id="1036781474">
                          <w:marLeft w:val="0"/>
                          <w:marRight w:val="0"/>
                          <w:marTop w:val="0"/>
                          <w:marBottom w:val="0"/>
                          <w:divBdr>
                            <w:top w:val="none" w:sz="0" w:space="0" w:color="auto"/>
                            <w:left w:val="none" w:sz="0" w:space="0" w:color="auto"/>
                            <w:bottom w:val="none" w:sz="0" w:space="0" w:color="auto"/>
                            <w:right w:val="none" w:sz="0" w:space="0" w:color="auto"/>
                          </w:divBdr>
                          <w:divsChild>
                            <w:div w:id="1615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436">
      <w:bodyDiv w:val="1"/>
      <w:marLeft w:val="0"/>
      <w:marRight w:val="0"/>
      <w:marTop w:val="0"/>
      <w:marBottom w:val="0"/>
      <w:divBdr>
        <w:top w:val="none" w:sz="0" w:space="0" w:color="auto"/>
        <w:left w:val="none" w:sz="0" w:space="0" w:color="auto"/>
        <w:bottom w:val="none" w:sz="0" w:space="0" w:color="auto"/>
        <w:right w:val="none" w:sz="0" w:space="0" w:color="auto"/>
      </w:divBdr>
    </w:div>
    <w:div w:id="1432971319">
      <w:bodyDiv w:val="1"/>
      <w:marLeft w:val="0"/>
      <w:marRight w:val="0"/>
      <w:marTop w:val="0"/>
      <w:marBottom w:val="0"/>
      <w:divBdr>
        <w:top w:val="none" w:sz="0" w:space="0" w:color="auto"/>
        <w:left w:val="none" w:sz="0" w:space="0" w:color="auto"/>
        <w:bottom w:val="none" w:sz="0" w:space="0" w:color="auto"/>
        <w:right w:val="none" w:sz="0" w:space="0" w:color="auto"/>
      </w:divBdr>
    </w:div>
    <w:div w:id="1651447691">
      <w:bodyDiv w:val="1"/>
      <w:marLeft w:val="0"/>
      <w:marRight w:val="0"/>
      <w:marTop w:val="0"/>
      <w:marBottom w:val="0"/>
      <w:divBdr>
        <w:top w:val="none" w:sz="0" w:space="0" w:color="auto"/>
        <w:left w:val="none" w:sz="0" w:space="0" w:color="auto"/>
        <w:bottom w:val="none" w:sz="0" w:space="0" w:color="auto"/>
        <w:right w:val="none" w:sz="0" w:space="0" w:color="auto"/>
      </w:divBdr>
    </w:div>
    <w:div w:id="178194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2020/03/former-docs-and-nurses-told-your-nhs-needs-you-to-tackle-greatest-global-health-threat-in-history/" TargetMode="External"/><Relationship Id="rId18" Type="http://schemas.openxmlformats.org/officeDocument/2006/relationships/hyperlink" Target="https://www.hee.nhs.uk/sites/default/files/documents/Supporting%20and%20Escalating%20Concerns%20in%20updated.pdf" TargetMode="External"/><Relationship Id="rId26" Type="http://schemas.openxmlformats.org/officeDocument/2006/relationships/hyperlink" Target="http://nhs.unmind.com/signu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lfh.org.uk/coronavirus/" TargetMode="External"/><Relationship Id="rId34" Type="http://schemas.openxmlformats.org/officeDocument/2006/relationships/hyperlink" Target="https://www.hee.nhs.uk/coronavirus-covid-19/coronavirus-covid-19-information-trainees/frequently-asked-questions" TargetMode="External"/><Relationship Id="rId7" Type="http://schemas.openxmlformats.org/officeDocument/2006/relationships/settings" Target="settings.xml"/><Relationship Id="rId12" Type="http://schemas.openxmlformats.org/officeDocument/2006/relationships/hyperlink" Target="https://www.hee.nhs.uk/news-blogs-events/news/two-thousand-new-doctors-sign-join-covid-19-battle-ahead-schedule" TargetMode="External"/><Relationship Id="rId17" Type="http://schemas.openxmlformats.org/officeDocument/2006/relationships/hyperlink" Target="https://www.hee.nhs.uk/sites/default/files/documents/healthcare%20education%20quality%20visits%20statement.pdf" TargetMode="External"/><Relationship Id="rId25" Type="http://schemas.openxmlformats.org/officeDocument/2006/relationships/hyperlink" Target="https://www.silvercloudhealth.com/uk" TargetMode="External"/><Relationship Id="rId33" Type="http://schemas.openxmlformats.org/officeDocument/2006/relationships/hyperlink" Target="https://www.hee.nhs.uk/our-work/doctors-training/supporting-doctors-returning-training-after-time-out/supportt-digital-online-resour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e.nhs.uk/coronavirus-covid-19/coronavirus-covid-19-information-trainees/frequently-asked-questions" TargetMode="External"/><Relationship Id="rId20" Type="http://schemas.openxmlformats.org/officeDocument/2006/relationships/hyperlink" Target="https://www.eintegrity.org/e-learning-healthcare-course/coronavirus.html" TargetMode="External"/><Relationship Id="rId29" Type="http://schemas.openxmlformats.org/officeDocument/2006/relationships/hyperlink" Target="http://trydaylight.com/nhs-st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hashtag/COVID?src=hash" TargetMode="External"/><Relationship Id="rId24" Type="http://schemas.openxmlformats.org/officeDocument/2006/relationships/hyperlink" Target="https://people.nhs.uk/" TargetMode="External"/><Relationship Id="rId32" Type="http://schemas.openxmlformats.org/officeDocument/2006/relationships/hyperlink" Target="https://www.hee.nhs.uk/news-blogs-events/ev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e.nhs.uk/coronavirus-information-trainees" TargetMode="External"/><Relationship Id="rId23" Type="http://schemas.openxmlformats.org/officeDocument/2006/relationships/hyperlink" Target="https://www.hee.nhs.uk/news-blogs-events/news/hee-pleased-announce-additional-medical-support-fight-against-covid-19" TargetMode="External"/><Relationship Id="rId28" Type="http://schemas.openxmlformats.org/officeDocument/2006/relationships/hyperlink" Target="http://sleepio.com/nhs-staf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e.nhs.uk/sites/default/files/documents/Principles%20for%20quality%20and%20safety.pdf" TargetMode="External"/><Relationship Id="rId31" Type="http://schemas.openxmlformats.org/officeDocument/2006/relationships/hyperlink" Target="https://yorksandhumberdeanery.nhs.uk/covid-19-hee-yh-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employers.org/-/media/Employers/Documents/COVID19/NHS-Staff-Council-advice-job-descriptions-and-banding-of-nursing-students.pdf?la=en&amp;hash=12AD2E919FE425704985AB47BB75DC2C66BD5461" TargetMode="External"/><Relationship Id="rId22" Type="http://schemas.openxmlformats.org/officeDocument/2006/relationships/image" Target="media/image1.png"/><Relationship Id="rId27" Type="http://schemas.openxmlformats.org/officeDocument/2006/relationships/hyperlink" Target="http://www.headspace.com/nhs" TargetMode="External"/><Relationship Id="rId30" Type="http://schemas.openxmlformats.org/officeDocument/2006/relationships/hyperlink" Target="https://people.nhs.uk/" TargetMode="External"/><Relationship Id="rId35" Type="http://schemas.openxmlformats.org/officeDocument/2006/relationships/hyperlink" Target="https://t.co/A9FdipsACl?amp=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5dc118-0806-45c7-8810-b0e45194ae07">
      <UserInfo>
        <DisplayName>Nicola Wright</DisplayName>
        <AccountId>501</AccountId>
        <AccountType/>
      </UserInfo>
      <UserInfo>
        <DisplayName>Richard Green</DisplayName>
        <AccountId>97</AccountId>
        <AccountType/>
      </UserInfo>
      <UserInfo>
        <DisplayName>Lee Whitehead</DisplayName>
        <AccountId>230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3" ma:contentTypeDescription="Create a new document." ma:contentTypeScope="" ma:versionID="f30eb2588f6dbe264756ad1b7c88c9ce">
  <xsd:schema xmlns:xsd="http://www.w3.org/2001/XMLSchema" xmlns:xs="http://www.w3.org/2001/XMLSchema" xmlns:p="http://schemas.microsoft.com/office/2006/metadata/properties" xmlns:ns3="555dc118-0806-45c7-8810-b0e45194ae07" xmlns:ns4="9ebc809b-6e0d-4acc-856b-34e01be4d77d" targetNamespace="http://schemas.microsoft.com/office/2006/metadata/properties" ma:root="true" ma:fieldsID="817d85878ae16f62a0a6c1a94c284bbc" ns3:_="" ns4:_="">
    <xsd:import namespace="555dc118-0806-45c7-8810-b0e45194ae07"/>
    <xsd:import namespace="9ebc809b-6e0d-4acc-856b-34e01be4d77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E788-D204-4E36-BF4D-06B808932DED}">
  <ds:schemaRefs>
    <ds:schemaRef ds:uri="http://schemas.microsoft.com/sharepoint/v3/contenttype/forms"/>
  </ds:schemaRefs>
</ds:datastoreItem>
</file>

<file path=customXml/itemProps2.xml><?xml version="1.0" encoding="utf-8"?>
<ds:datastoreItem xmlns:ds="http://schemas.openxmlformats.org/officeDocument/2006/customXml" ds:itemID="{97BD47AF-E632-4DE5-A7EC-C264C46F5555}">
  <ds:schemaRefs>
    <ds:schemaRef ds:uri="http://schemas.microsoft.com/office/2006/metadata/properties"/>
    <ds:schemaRef ds:uri="http://schemas.microsoft.com/office/infopath/2007/PartnerControls"/>
    <ds:schemaRef ds:uri="555dc118-0806-45c7-8810-b0e45194ae07"/>
  </ds:schemaRefs>
</ds:datastoreItem>
</file>

<file path=customXml/itemProps3.xml><?xml version="1.0" encoding="utf-8"?>
<ds:datastoreItem xmlns:ds="http://schemas.openxmlformats.org/officeDocument/2006/customXml" ds:itemID="{88DC6294-EC73-4E13-85B1-73C47865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c118-0806-45c7-8810-b0e45194ae07"/>
    <ds:schemaRef ds:uri="9ebc809b-6e0d-4acc-856b-34e01be4d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FA98C-3DC5-4708-ABB8-6954998C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Wynn-Jones</dc:creator>
  <cp:keywords/>
  <cp:lastModifiedBy>Lynne D'Evelin</cp:lastModifiedBy>
  <cp:revision>2</cp:revision>
  <dcterms:created xsi:type="dcterms:W3CDTF">2020-05-07T10:34:00Z</dcterms:created>
  <dcterms:modified xsi:type="dcterms:W3CDTF">2020-05-07T10:34:00Z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