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D9933" w14:textId="77777777" w:rsidR="00D05892" w:rsidRPr="00D05892" w:rsidRDefault="00880968" w:rsidP="00D05892">
      <w:pPr>
        <w:jc w:val="center"/>
        <w:rPr>
          <w:rFonts w:ascii="Arial" w:hAnsi="Arial" w:cs="Arial"/>
          <w:b/>
          <w:bCs/>
          <w:sz w:val="40"/>
          <w:szCs w:val="40"/>
        </w:rPr>
      </w:pPr>
      <w:r w:rsidRPr="00D05892">
        <w:rPr>
          <w:rFonts w:cs="Arial"/>
          <w:noProof/>
          <w:sz w:val="60"/>
          <w:szCs w:val="60"/>
          <w:lang w:val="en-US"/>
        </w:rPr>
        <w:drawing>
          <wp:anchor distT="0" distB="0" distL="114300" distR="114300" simplePos="0" relativeHeight="251658240" behindDoc="0" locked="0" layoutInCell="1" allowOverlap="1" wp14:anchorId="20A62334" wp14:editId="20A144BB">
            <wp:simplePos x="0" y="0"/>
            <wp:positionH relativeFrom="page">
              <wp:posOffset>0</wp:posOffset>
            </wp:positionH>
            <wp:positionV relativeFrom="paragraph">
              <wp:posOffset>887730</wp:posOffset>
            </wp:positionV>
            <wp:extent cx="7562215" cy="12649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2215" cy="12649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97B00F0" w14:textId="77777777" w:rsidR="00D05892" w:rsidRPr="00880968" w:rsidRDefault="00880968" w:rsidP="00880968">
      <w:pPr>
        <w:jc w:val="center"/>
        <w:rPr>
          <w:rFonts w:ascii="Arial" w:hAnsi="Arial" w:cs="Arial"/>
          <w:b/>
          <w:bCs/>
          <w:color w:val="C0006A"/>
          <w:sz w:val="64"/>
          <w:szCs w:val="64"/>
          <w:lang w:val="en-US"/>
        </w:rPr>
      </w:pPr>
      <w:r w:rsidRPr="00880968">
        <w:rPr>
          <w:rFonts w:ascii="Arial" w:hAnsi="Arial" w:cs="Arial"/>
          <w:b/>
          <w:bCs/>
          <w:color w:val="C0006A"/>
          <w:sz w:val="64"/>
          <w:szCs w:val="64"/>
          <w:lang w:val="en-US"/>
        </w:rPr>
        <w:t xml:space="preserve">The </w:t>
      </w:r>
      <w:proofErr w:type="spellStart"/>
      <w:r w:rsidRPr="00880968">
        <w:rPr>
          <w:rFonts w:ascii="Arial" w:hAnsi="Arial" w:cs="Arial"/>
          <w:b/>
          <w:bCs/>
          <w:color w:val="C0006A"/>
          <w:sz w:val="64"/>
          <w:szCs w:val="64"/>
          <w:lang w:val="en-US"/>
        </w:rPr>
        <w:t>Topol</w:t>
      </w:r>
      <w:proofErr w:type="spellEnd"/>
      <w:r w:rsidRPr="00880968">
        <w:rPr>
          <w:rFonts w:ascii="Arial" w:hAnsi="Arial" w:cs="Arial"/>
          <w:b/>
          <w:bCs/>
          <w:color w:val="C0006A"/>
          <w:sz w:val="64"/>
          <w:szCs w:val="64"/>
          <w:lang w:val="en-US"/>
        </w:rPr>
        <w:t xml:space="preserve"> Digital fellowships</w:t>
      </w:r>
    </w:p>
    <w:p w14:paraId="3DE1CEEF" w14:textId="77777777" w:rsidR="00880968" w:rsidRPr="00880968" w:rsidRDefault="00880968" w:rsidP="00880968">
      <w:pPr>
        <w:rPr>
          <w:rFonts w:ascii="Arial" w:eastAsiaTheme="minorEastAsia" w:hAnsi="Arial" w:cs="Arial"/>
          <w:color w:val="222222"/>
          <w:sz w:val="24"/>
          <w:szCs w:val="24"/>
        </w:rPr>
      </w:pPr>
      <w:r w:rsidRPr="00880968">
        <w:rPr>
          <w:rFonts w:ascii="Arial" w:eastAsiaTheme="minorEastAsia" w:hAnsi="Arial" w:cs="Arial"/>
          <w:color w:val="201F1E"/>
          <w:sz w:val="24"/>
          <w:szCs w:val="24"/>
        </w:rPr>
        <w:t xml:space="preserve">On the day of the launch of the </w:t>
      </w:r>
      <w:proofErr w:type="spellStart"/>
      <w:r w:rsidRPr="00880968">
        <w:rPr>
          <w:rFonts w:ascii="Arial" w:eastAsiaTheme="minorEastAsia" w:hAnsi="Arial" w:cs="Arial"/>
          <w:color w:val="201F1E"/>
          <w:sz w:val="24"/>
          <w:szCs w:val="24"/>
        </w:rPr>
        <w:t>Topol</w:t>
      </w:r>
      <w:proofErr w:type="spellEnd"/>
      <w:r w:rsidRPr="00880968">
        <w:rPr>
          <w:rFonts w:ascii="Arial" w:eastAsiaTheme="minorEastAsia" w:hAnsi="Arial" w:cs="Arial"/>
          <w:color w:val="201F1E"/>
          <w:sz w:val="24"/>
          <w:szCs w:val="24"/>
        </w:rPr>
        <w:t xml:space="preserve"> Review in February 2019, the Secretary of State Matt Hancock announced the establishment of the </w:t>
      </w:r>
      <w:proofErr w:type="spellStart"/>
      <w:r w:rsidRPr="00880968">
        <w:rPr>
          <w:rFonts w:ascii="Arial" w:eastAsiaTheme="minorEastAsia" w:hAnsi="Arial" w:cs="Arial"/>
          <w:sz w:val="24"/>
          <w:szCs w:val="24"/>
        </w:rPr>
        <w:t>Topol</w:t>
      </w:r>
      <w:proofErr w:type="spellEnd"/>
      <w:r w:rsidRPr="00880968">
        <w:rPr>
          <w:rFonts w:ascii="Arial" w:eastAsiaTheme="minorEastAsia" w:hAnsi="Arial" w:cs="Arial"/>
          <w:sz w:val="24"/>
          <w:szCs w:val="24"/>
        </w:rPr>
        <w:t xml:space="preserve"> Programme for Digital Fellowships in Healthcare, a programme to </w:t>
      </w:r>
      <w:r w:rsidRPr="00880968">
        <w:rPr>
          <w:rFonts w:ascii="Arial" w:eastAsiaTheme="minorEastAsia" w:hAnsi="Arial" w:cs="Arial"/>
          <w:color w:val="222222"/>
          <w:sz w:val="24"/>
          <w:szCs w:val="24"/>
        </w:rPr>
        <w:t>allow clinicians to combine their clinical training or current job with digital transformation work in their local host institutions. Over 250 applications for the programme were received and 18 fellows were appointed, beginning their programme in September 2019.</w:t>
      </w:r>
    </w:p>
    <w:p w14:paraId="1ACC75E0"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14 of the fellows are spending their two days of protected time each week working on digital projects and services in their host institution and specialism. These range from a number of patient-facing remote monitoring and reporting services – for example for patients with rheumatoid arthritis, diabetes and cancer – to projects and services designed to test and introduce artificial intelligence into diagnostic pathways. The other 4 fellows are working on Technology Enhanced Learning Projects introduced and sponsored by the HEE TEL team. We profile the work of two fellows below.</w:t>
      </w:r>
    </w:p>
    <w:p w14:paraId="30D2DE0E"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The fellows have so far attended 3 of 6 planned programme workshops. The primary focus of the programme’s design has been upon making digital change happen on the ground, rather than on achieving academic qualifications. The focus of the workshops has been to expose the fellows to person-centred digital transformation expertise from practitioners inside and, importantly, from outside the healthcare system.</w:t>
      </w:r>
    </w:p>
    <w:p w14:paraId="249D8419" w14:textId="77777777" w:rsidR="00880968" w:rsidRPr="00880968" w:rsidRDefault="00880968" w:rsidP="00880968">
      <w:pPr>
        <w:rPr>
          <w:rFonts w:ascii="Arial" w:eastAsiaTheme="minorEastAsia" w:hAnsi="Arial" w:cs="Arial"/>
          <w:color w:val="201F1E"/>
          <w:sz w:val="24"/>
          <w:szCs w:val="24"/>
        </w:rPr>
      </w:pPr>
      <w:r w:rsidRPr="00880968">
        <w:rPr>
          <w:rFonts w:ascii="Arial" w:eastAsiaTheme="minorEastAsia" w:hAnsi="Arial" w:cs="Arial"/>
          <w:sz w:val="24"/>
          <w:szCs w:val="24"/>
        </w:rPr>
        <w:t xml:space="preserve">Since the very first days of their fellowship, many of the fellows have spoken and presented about their work at a broad range of specialty-specific and system-wide high profile events, such as HETT, NHS Expo, NHS Providers, the Intelligent Health AI summit and at the </w:t>
      </w:r>
      <w:r w:rsidRPr="00880968">
        <w:rPr>
          <w:rFonts w:ascii="Arial" w:eastAsiaTheme="minorEastAsia" w:hAnsi="Arial" w:cs="Arial"/>
          <w:color w:val="201F1E"/>
          <w:sz w:val="24"/>
          <w:szCs w:val="24"/>
        </w:rPr>
        <w:t>HEE - Yale Digital Future Programme.</w:t>
      </w:r>
      <w:bookmarkStart w:id="0" w:name="_GoBack"/>
      <w:bookmarkEnd w:id="0"/>
    </w:p>
    <w:p w14:paraId="49E171B9"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 xml:space="preserve">Each of the fellows has a profile page on the </w:t>
      </w:r>
      <w:proofErr w:type="spellStart"/>
      <w:r w:rsidRPr="00880968">
        <w:rPr>
          <w:rFonts w:ascii="Arial" w:eastAsiaTheme="minorEastAsia" w:hAnsi="Arial" w:cs="Arial"/>
          <w:sz w:val="24"/>
          <w:szCs w:val="24"/>
        </w:rPr>
        <w:t>Topol</w:t>
      </w:r>
      <w:proofErr w:type="spellEnd"/>
      <w:r w:rsidRPr="00880968">
        <w:rPr>
          <w:rFonts w:ascii="Arial" w:eastAsiaTheme="minorEastAsia" w:hAnsi="Arial" w:cs="Arial"/>
          <w:sz w:val="24"/>
          <w:szCs w:val="24"/>
        </w:rPr>
        <w:t xml:space="preserve"> Review website where we publish details of their projects. </w:t>
      </w:r>
      <w:hyperlink r:id="rId8">
        <w:r w:rsidRPr="00880968">
          <w:rPr>
            <w:rStyle w:val="Hyperlink"/>
            <w:rFonts w:ascii="Arial" w:eastAsiaTheme="minorEastAsia" w:hAnsi="Arial" w:cs="Arial"/>
            <w:sz w:val="24"/>
            <w:szCs w:val="24"/>
          </w:rPr>
          <w:t>View the fellows’ profiles</w:t>
        </w:r>
      </w:hyperlink>
    </w:p>
    <w:p w14:paraId="68D49A59"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 xml:space="preserve">Several of the fellows have begun to write excellent blog posts about their work which we publish on the </w:t>
      </w:r>
      <w:proofErr w:type="spellStart"/>
      <w:r w:rsidRPr="00880968">
        <w:rPr>
          <w:rFonts w:ascii="Arial" w:eastAsiaTheme="minorEastAsia" w:hAnsi="Arial" w:cs="Arial"/>
          <w:sz w:val="24"/>
          <w:szCs w:val="24"/>
        </w:rPr>
        <w:t>Topol</w:t>
      </w:r>
      <w:proofErr w:type="spellEnd"/>
      <w:r w:rsidRPr="00880968">
        <w:rPr>
          <w:rFonts w:ascii="Arial" w:eastAsiaTheme="minorEastAsia" w:hAnsi="Arial" w:cs="Arial"/>
          <w:sz w:val="24"/>
          <w:szCs w:val="24"/>
        </w:rPr>
        <w:t xml:space="preserve"> Review website. </w:t>
      </w:r>
      <w:hyperlink r:id="rId9">
        <w:r w:rsidRPr="00880968">
          <w:rPr>
            <w:rStyle w:val="Hyperlink"/>
            <w:rFonts w:ascii="Arial" w:eastAsiaTheme="minorEastAsia" w:hAnsi="Arial" w:cs="Arial"/>
            <w:sz w:val="24"/>
            <w:szCs w:val="24"/>
          </w:rPr>
          <w:t>Read updates from the fellows</w:t>
        </w:r>
      </w:hyperlink>
      <w:r w:rsidRPr="00880968">
        <w:rPr>
          <w:rFonts w:ascii="Arial" w:eastAsiaTheme="minorEastAsia" w:hAnsi="Arial" w:cs="Arial"/>
          <w:sz w:val="24"/>
          <w:szCs w:val="24"/>
        </w:rPr>
        <w:t xml:space="preserve">. Other fellows, such as </w:t>
      </w:r>
      <w:hyperlink r:id="rId10">
        <w:r w:rsidRPr="00880968">
          <w:rPr>
            <w:rStyle w:val="Hyperlink"/>
            <w:rFonts w:ascii="Arial" w:eastAsiaTheme="minorEastAsia" w:hAnsi="Arial" w:cs="Arial"/>
            <w:sz w:val="24"/>
            <w:szCs w:val="24"/>
          </w:rPr>
          <w:t>Sarah Hudson</w:t>
        </w:r>
      </w:hyperlink>
      <w:r w:rsidRPr="00880968">
        <w:rPr>
          <w:rFonts w:ascii="Arial" w:eastAsiaTheme="minorEastAsia" w:hAnsi="Arial" w:cs="Arial"/>
          <w:sz w:val="24"/>
          <w:szCs w:val="24"/>
        </w:rPr>
        <w:t xml:space="preserve"> and </w:t>
      </w:r>
      <w:hyperlink r:id="rId11">
        <w:r w:rsidRPr="00880968">
          <w:rPr>
            <w:rStyle w:val="Hyperlink"/>
            <w:rFonts w:ascii="Arial" w:eastAsiaTheme="minorEastAsia" w:hAnsi="Arial" w:cs="Arial"/>
            <w:sz w:val="24"/>
            <w:szCs w:val="24"/>
          </w:rPr>
          <w:t>Chris Tack</w:t>
        </w:r>
      </w:hyperlink>
      <w:r w:rsidRPr="00880968">
        <w:rPr>
          <w:rFonts w:ascii="Arial" w:eastAsiaTheme="minorEastAsia" w:hAnsi="Arial" w:cs="Arial"/>
          <w:sz w:val="24"/>
          <w:szCs w:val="24"/>
        </w:rPr>
        <w:t xml:space="preserve"> publish their own blogs about their </w:t>
      </w:r>
      <w:proofErr w:type="spellStart"/>
      <w:r w:rsidRPr="00880968">
        <w:rPr>
          <w:rFonts w:ascii="Arial" w:eastAsiaTheme="minorEastAsia" w:hAnsi="Arial" w:cs="Arial"/>
          <w:sz w:val="24"/>
          <w:szCs w:val="24"/>
        </w:rPr>
        <w:t>Topol</w:t>
      </w:r>
      <w:proofErr w:type="spellEnd"/>
      <w:r w:rsidRPr="00880968">
        <w:rPr>
          <w:rFonts w:ascii="Arial" w:eastAsiaTheme="minorEastAsia" w:hAnsi="Arial" w:cs="Arial"/>
          <w:sz w:val="24"/>
          <w:szCs w:val="24"/>
        </w:rPr>
        <w:t xml:space="preserve"> work.</w:t>
      </w:r>
    </w:p>
    <w:p w14:paraId="3F3247DC"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 xml:space="preserve">The two fellows profiled below are typical of the cohort in the </w:t>
      </w:r>
      <w:r w:rsidRPr="00880968">
        <w:rPr>
          <w:rFonts w:ascii="Arial" w:eastAsiaTheme="minorEastAsia" w:hAnsi="Arial" w:cs="Arial"/>
          <w:b/>
          <w:bCs/>
          <w:sz w:val="24"/>
          <w:szCs w:val="24"/>
        </w:rPr>
        <w:t>pace</w:t>
      </w:r>
      <w:r w:rsidRPr="00880968">
        <w:rPr>
          <w:rFonts w:ascii="Arial" w:eastAsiaTheme="minorEastAsia" w:hAnsi="Arial" w:cs="Arial"/>
          <w:sz w:val="24"/>
          <w:szCs w:val="24"/>
        </w:rPr>
        <w:t xml:space="preserve"> with which they have moved their digital transformation work forward and the </w:t>
      </w:r>
      <w:r w:rsidRPr="00880968">
        <w:rPr>
          <w:rFonts w:ascii="Arial" w:eastAsiaTheme="minorEastAsia" w:hAnsi="Arial" w:cs="Arial"/>
          <w:b/>
          <w:bCs/>
          <w:sz w:val="24"/>
          <w:szCs w:val="24"/>
        </w:rPr>
        <w:t>passion</w:t>
      </w:r>
      <w:r w:rsidRPr="00880968">
        <w:rPr>
          <w:rFonts w:ascii="Arial" w:eastAsiaTheme="minorEastAsia" w:hAnsi="Arial" w:cs="Arial"/>
          <w:sz w:val="24"/>
          <w:szCs w:val="24"/>
        </w:rPr>
        <w:t xml:space="preserve"> they bring to their work.</w:t>
      </w:r>
    </w:p>
    <w:p w14:paraId="06FBA29C" w14:textId="77777777" w:rsidR="00880968" w:rsidRPr="00880968" w:rsidRDefault="00880968" w:rsidP="00880968">
      <w:pPr>
        <w:rPr>
          <w:rFonts w:ascii="Arial" w:eastAsiaTheme="minorEastAsia" w:hAnsi="Arial" w:cs="Arial"/>
          <w:color w:val="222222"/>
          <w:sz w:val="24"/>
          <w:szCs w:val="24"/>
        </w:rPr>
      </w:pPr>
      <w:r w:rsidRPr="00880968">
        <w:rPr>
          <w:rFonts w:ascii="Arial" w:eastAsiaTheme="minorEastAsia" w:hAnsi="Arial" w:cs="Arial"/>
          <w:b/>
          <w:bCs/>
          <w:sz w:val="24"/>
          <w:szCs w:val="24"/>
        </w:rPr>
        <w:t>Roxanne Crosby-</w:t>
      </w:r>
      <w:proofErr w:type="spellStart"/>
      <w:r w:rsidRPr="00880968">
        <w:rPr>
          <w:rFonts w:ascii="Arial" w:eastAsiaTheme="minorEastAsia" w:hAnsi="Arial" w:cs="Arial"/>
          <w:b/>
          <w:bCs/>
          <w:sz w:val="24"/>
          <w:szCs w:val="24"/>
        </w:rPr>
        <w:t>Nwaobi</w:t>
      </w:r>
      <w:proofErr w:type="spellEnd"/>
      <w:r w:rsidRPr="00880968">
        <w:rPr>
          <w:rFonts w:ascii="Arial" w:eastAsiaTheme="minorEastAsia" w:hAnsi="Arial" w:cs="Arial"/>
          <w:sz w:val="24"/>
          <w:szCs w:val="24"/>
        </w:rPr>
        <w:t xml:space="preserve"> is Head of Research Nursing at Moorfields Eye Hospital. Her digital project aims to introduce a remote monitoring service, using a mobile app, to reach patients with </w:t>
      </w:r>
      <w:r w:rsidRPr="00880968">
        <w:rPr>
          <w:rFonts w:ascii="Arial" w:eastAsiaTheme="minorEastAsia" w:hAnsi="Arial" w:cs="Arial"/>
          <w:sz w:val="24"/>
          <w:szCs w:val="24"/>
        </w:rPr>
        <w:lastRenderedPageBreak/>
        <w:t xml:space="preserve">diabetes who have not attended diabetic eye screening for several years. The service aims to allow for diabetic retinopathy screening to take place in the community, providing patients with immediate feedback of the results, to </w:t>
      </w:r>
      <w:r w:rsidRPr="00880968">
        <w:rPr>
          <w:rFonts w:ascii="Arial" w:eastAsiaTheme="minorEastAsia" w:hAnsi="Arial" w:cs="Arial"/>
          <w:color w:val="222222"/>
          <w:sz w:val="24"/>
          <w:szCs w:val="24"/>
        </w:rPr>
        <w:t xml:space="preserve">increase screening uptake and to reduce the risk of subsequent blindness. Roxanne is already piloting the service in the community. Since beginning her </w:t>
      </w:r>
      <w:proofErr w:type="spellStart"/>
      <w:r w:rsidRPr="00880968">
        <w:rPr>
          <w:rFonts w:ascii="Arial" w:eastAsiaTheme="minorEastAsia" w:hAnsi="Arial" w:cs="Arial"/>
          <w:color w:val="222222"/>
          <w:sz w:val="24"/>
          <w:szCs w:val="24"/>
        </w:rPr>
        <w:t>Topol</w:t>
      </w:r>
      <w:proofErr w:type="spellEnd"/>
      <w:r w:rsidRPr="00880968">
        <w:rPr>
          <w:rFonts w:ascii="Arial" w:eastAsiaTheme="minorEastAsia" w:hAnsi="Arial" w:cs="Arial"/>
          <w:color w:val="222222"/>
          <w:sz w:val="24"/>
          <w:szCs w:val="24"/>
        </w:rPr>
        <w:t xml:space="preserve"> Fellowship Roxanne has been invited to be a guest lecturer at Yale Nursing School. The RCN have recently featured Roxanne’s digital fellowship on their website as part of their ‘Every Nurse an e-nurse campaign’. </w:t>
      </w:r>
      <w:hyperlink r:id="rId12" w:anchor="digitalfellowship">
        <w:r w:rsidRPr="00880968">
          <w:rPr>
            <w:rStyle w:val="Hyperlink"/>
            <w:rFonts w:ascii="Arial" w:eastAsiaTheme="minorEastAsia" w:hAnsi="Arial" w:cs="Arial"/>
            <w:color w:val="222222"/>
            <w:sz w:val="24"/>
            <w:szCs w:val="24"/>
          </w:rPr>
          <w:t>View details and video here</w:t>
        </w:r>
      </w:hyperlink>
      <w:r w:rsidRPr="00880968">
        <w:rPr>
          <w:rFonts w:ascii="Arial" w:eastAsiaTheme="minorEastAsia" w:hAnsi="Arial" w:cs="Arial"/>
          <w:color w:val="222222"/>
          <w:sz w:val="24"/>
          <w:szCs w:val="24"/>
        </w:rPr>
        <w:t>.</w:t>
      </w:r>
    </w:p>
    <w:p w14:paraId="7E99EC6C" w14:textId="77777777" w:rsidR="00880968" w:rsidRPr="00880968" w:rsidRDefault="00880968" w:rsidP="00880968">
      <w:pPr>
        <w:rPr>
          <w:rFonts w:ascii="Arial" w:eastAsia="Calibri" w:hAnsi="Arial" w:cs="Arial"/>
          <w:sz w:val="24"/>
          <w:szCs w:val="24"/>
        </w:rPr>
      </w:pPr>
      <w:proofErr w:type="spellStart"/>
      <w:r w:rsidRPr="00880968">
        <w:rPr>
          <w:rFonts w:ascii="Arial" w:eastAsiaTheme="minorEastAsia" w:hAnsi="Arial" w:cs="Arial"/>
          <w:b/>
          <w:bCs/>
          <w:sz w:val="24"/>
          <w:szCs w:val="24"/>
        </w:rPr>
        <w:t>Haris</w:t>
      </w:r>
      <w:proofErr w:type="spellEnd"/>
      <w:r w:rsidRPr="00880968">
        <w:rPr>
          <w:rFonts w:ascii="Arial" w:eastAsiaTheme="minorEastAsia" w:hAnsi="Arial" w:cs="Arial"/>
          <w:b/>
          <w:bCs/>
          <w:sz w:val="24"/>
          <w:szCs w:val="24"/>
        </w:rPr>
        <w:t xml:space="preserve"> Shuaib</w:t>
      </w:r>
      <w:r w:rsidRPr="00880968">
        <w:rPr>
          <w:rFonts w:ascii="Arial" w:eastAsiaTheme="minorEastAsia" w:hAnsi="Arial" w:cs="Arial"/>
          <w:sz w:val="24"/>
          <w:szCs w:val="24"/>
        </w:rPr>
        <w:t xml:space="preserve"> is a clinical scientist at Guy’s and St Thomas Hospital Trust. (GSTT) At the outset of his fellowship </w:t>
      </w:r>
      <w:proofErr w:type="spellStart"/>
      <w:r w:rsidRPr="00880968">
        <w:rPr>
          <w:rFonts w:ascii="Arial" w:eastAsiaTheme="minorEastAsia" w:hAnsi="Arial" w:cs="Arial"/>
          <w:sz w:val="24"/>
          <w:szCs w:val="24"/>
        </w:rPr>
        <w:t>Haris</w:t>
      </w:r>
      <w:proofErr w:type="spellEnd"/>
      <w:r w:rsidRPr="00880968">
        <w:rPr>
          <w:rFonts w:ascii="Arial" w:eastAsiaTheme="minorEastAsia" w:hAnsi="Arial" w:cs="Arial"/>
          <w:sz w:val="24"/>
          <w:szCs w:val="24"/>
        </w:rPr>
        <w:t xml:space="preserve"> fellowship project was to work on the development of </w:t>
      </w:r>
      <w:r w:rsidRPr="00880968">
        <w:rPr>
          <w:rFonts w:ascii="Arial" w:eastAsiaTheme="minorEastAsia" w:hAnsi="Arial" w:cs="Arial"/>
          <w:color w:val="222222"/>
          <w:sz w:val="24"/>
          <w:szCs w:val="24"/>
        </w:rPr>
        <w:t xml:space="preserve">in-house artificial intelligence software to monitor the quality of MRI images. </w:t>
      </w:r>
      <w:proofErr w:type="spellStart"/>
      <w:r w:rsidRPr="00880968">
        <w:rPr>
          <w:rFonts w:ascii="Arial" w:eastAsiaTheme="minorEastAsia" w:hAnsi="Arial" w:cs="Arial"/>
          <w:color w:val="222222"/>
          <w:sz w:val="24"/>
          <w:szCs w:val="24"/>
        </w:rPr>
        <w:t>Haris</w:t>
      </w:r>
      <w:proofErr w:type="spellEnd"/>
      <w:r w:rsidRPr="00880968">
        <w:rPr>
          <w:rFonts w:ascii="Arial" w:eastAsiaTheme="minorEastAsia" w:hAnsi="Arial" w:cs="Arial"/>
          <w:color w:val="222222"/>
          <w:sz w:val="24"/>
          <w:szCs w:val="24"/>
        </w:rPr>
        <w:t xml:space="preserve">’ work has now changed to the extent that his focus is on the development of a trust-wide AI service to transform GSTT into an AI-enabled trust. </w:t>
      </w:r>
      <w:proofErr w:type="spellStart"/>
      <w:r w:rsidRPr="00880968">
        <w:rPr>
          <w:rFonts w:ascii="Arial" w:eastAsiaTheme="minorEastAsia" w:hAnsi="Arial" w:cs="Arial"/>
          <w:color w:val="222222"/>
          <w:sz w:val="24"/>
          <w:szCs w:val="24"/>
        </w:rPr>
        <w:t>Haris</w:t>
      </w:r>
      <w:proofErr w:type="spellEnd"/>
      <w:r w:rsidRPr="00880968">
        <w:rPr>
          <w:rFonts w:ascii="Arial" w:eastAsiaTheme="minorEastAsia" w:hAnsi="Arial" w:cs="Arial"/>
          <w:color w:val="222222"/>
          <w:sz w:val="24"/>
          <w:szCs w:val="24"/>
        </w:rPr>
        <w:t xml:space="preserve"> successfully bid for £100,000 of funding from the GSTT Charity to support this work and he has been invited to join the </w:t>
      </w:r>
      <w:r w:rsidRPr="00880968">
        <w:rPr>
          <w:rFonts w:ascii="Arial" w:eastAsia="Calibri" w:hAnsi="Arial" w:cs="Arial"/>
          <w:sz w:val="24"/>
          <w:szCs w:val="24"/>
        </w:rPr>
        <w:t>NHSX AI regulation advisory panel.</w:t>
      </w:r>
    </w:p>
    <w:p w14:paraId="720FDC73" w14:textId="77777777" w:rsidR="00880968" w:rsidRPr="00880968" w:rsidRDefault="00880968" w:rsidP="00880968">
      <w:pPr>
        <w:rPr>
          <w:rFonts w:ascii="Arial" w:eastAsia="Calibri" w:hAnsi="Arial" w:cs="Arial"/>
          <w:sz w:val="24"/>
          <w:szCs w:val="24"/>
        </w:rPr>
      </w:pPr>
    </w:p>
    <w:p w14:paraId="6589134C" w14:textId="77777777" w:rsidR="00880968" w:rsidRPr="00880968" w:rsidRDefault="00880968" w:rsidP="00880968">
      <w:pPr>
        <w:rPr>
          <w:rFonts w:ascii="Arial" w:eastAsia="Calibri" w:hAnsi="Arial" w:cs="Arial"/>
          <w:sz w:val="24"/>
          <w:szCs w:val="24"/>
        </w:rPr>
      </w:pPr>
    </w:p>
    <w:p w14:paraId="56B63DA0" w14:textId="77777777" w:rsidR="00880968" w:rsidRPr="00880968" w:rsidRDefault="00880968" w:rsidP="00880968">
      <w:pPr>
        <w:rPr>
          <w:rFonts w:ascii="Arial" w:eastAsia="Calibri" w:hAnsi="Arial" w:cs="Arial"/>
          <w:sz w:val="24"/>
          <w:szCs w:val="24"/>
        </w:rPr>
      </w:pPr>
    </w:p>
    <w:p w14:paraId="2866F5FF" w14:textId="77777777" w:rsidR="00880968" w:rsidRPr="00880968" w:rsidRDefault="00880968" w:rsidP="00880968">
      <w:pPr>
        <w:rPr>
          <w:rFonts w:ascii="Arial" w:eastAsia="Calibri" w:hAnsi="Arial" w:cs="Arial"/>
          <w:sz w:val="24"/>
          <w:szCs w:val="24"/>
        </w:rPr>
      </w:pPr>
    </w:p>
    <w:p w14:paraId="10F80D6F" w14:textId="77777777" w:rsidR="00880968" w:rsidRPr="00880968" w:rsidRDefault="00880968" w:rsidP="00880968">
      <w:pPr>
        <w:rPr>
          <w:rFonts w:ascii="Arial" w:eastAsia="Calibri" w:hAnsi="Arial" w:cs="Arial"/>
          <w:sz w:val="24"/>
          <w:szCs w:val="24"/>
        </w:rPr>
      </w:pPr>
    </w:p>
    <w:p w14:paraId="17280DFB" w14:textId="77777777" w:rsidR="00880968" w:rsidRPr="00880968" w:rsidRDefault="00880968" w:rsidP="00880968">
      <w:pPr>
        <w:rPr>
          <w:rFonts w:ascii="Arial" w:eastAsia="Calibri" w:hAnsi="Arial" w:cs="Arial"/>
          <w:sz w:val="24"/>
          <w:szCs w:val="24"/>
        </w:rPr>
      </w:pPr>
    </w:p>
    <w:p w14:paraId="76AD0190" w14:textId="77777777" w:rsidR="00880968" w:rsidRPr="00880968" w:rsidRDefault="00880968" w:rsidP="00880968">
      <w:pPr>
        <w:rPr>
          <w:rFonts w:ascii="Arial" w:eastAsia="Calibri" w:hAnsi="Arial" w:cs="Arial"/>
          <w:sz w:val="24"/>
          <w:szCs w:val="24"/>
        </w:rPr>
      </w:pPr>
    </w:p>
    <w:p w14:paraId="6621F808" w14:textId="77777777" w:rsidR="00880968" w:rsidRPr="00880968" w:rsidRDefault="00880968" w:rsidP="00880968">
      <w:pPr>
        <w:shd w:val="clear" w:color="auto" w:fill="FFFFFF"/>
        <w:spacing w:after="0" w:line="240" w:lineRule="auto"/>
        <w:textAlignment w:val="baseline"/>
        <w:rPr>
          <w:rFonts w:ascii="Arial" w:eastAsia="Times New Roman" w:hAnsi="Arial" w:cs="Arial"/>
          <w:sz w:val="24"/>
          <w:szCs w:val="24"/>
          <w:lang w:eastAsia="en-GB"/>
        </w:rPr>
      </w:pPr>
      <w:r w:rsidRPr="00880968">
        <w:rPr>
          <w:rFonts w:ascii="Arial" w:eastAsia="Times New Roman" w:hAnsi="Arial" w:cs="Arial"/>
          <w:sz w:val="24"/>
          <w:szCs w:val="24"/>
          <w:bdr w:val="none" w:sz="0" w:space="0" w:color="auto" w:frame="1"/>
          <w:lang w:eastAsia="en-GB"/>
        </w:rPr>
        <w:t>Stuart Sutherland</w:t>
      </w:r>
    </w:p>
    <w:p w14:paraId="40353B86" w14:textId="77777777" w:rsidR="00880968" w:rsidRPr="00880968" w:rsidRDefault="00880968" w:rsidP="00880968">
      <w:pPr>
        <w:shd w:val="clear" w:color="auto" w:fill="FFFFFF"/>
        <w:spacing w:after="0" w:line="240" w:lineRule="auto"/>
        <w:textAlignment w:val="baseline"/>
        <w:rPr>
          <w:rFonts w:ascii="Arial" w:eastAsia="Times New Roman" w:hAnsi="Arial" w:cs="Arial"/>
          <w:sz w:val="24"/>
          <w:szCs w:val="24"/>
          <w:lang w:eastAsia="en-GB"/>
        </w:rPr>
      </w:pPr>
      <w:r w:rsidRPr="00880968">
        <w:rPr>
          <w:rFonts w:ascii="Arial" w:eastAsia="Times New Roman" w:hAnsi="Arial" w:cs="Arial"/>
          <w:sz w:val="24"/>
          <w:szCs w:val="24"/>
          <w:bdr w:val="none" w:sz="0" w:space="0" w:color="auto" w:frame="1"/>
          <w:lang w:eastAsia="en-GB"/>
        </w:rPr>
        <w:t>Head of Digital</w:t>
      </w:r>
    </w:p>
    <w:p w14:paraId="55395DBE" w14:textId="77777777" w:rsidR="00880968" w:rsidRPr="00880968" w:rsidRDefault="00880968" w:rsidP="00880968">
      <w:pPr>
        <w:shd w:val="clear" w:color="auto" w:fill="FFFFFF"/>
        <w:spacing w:after="0" w:line="240" w:lineRule="auto"/>
        <w:textAlignment w:val="baseline"/>
        <w:rPr>
          <w:rFonts w:ascii="Arial" w:eastAsia="Times New Roman" w:hAnsi="Arial" w:cs="Arial"/>
          <w:sz w:val="24"/>
          <w:szCs w:val="24"/>
          <w:lang w:eastAsia="en-GB"/>
        </w:rPr>
      </w:pPr>
      <w:r w:rsidRPr="00880968">
        <w:rPr>
          <w:rFonts w:ascii="Arial" w:eastAsia="Times New Roman" w:hAnsi="Arial" w:cs="Arial"/>
          <w:sz w:val="24"/>
          <w:szCs w:val="24"/>
          <w:bdr w:val="none" w:sz="0" w:space="0" w:color="auto" w:frame="1"/>
          <w:lang w:eastAsia="en-GB"/>
        </w:rPr>
        <w:t>National School of Healthcare Science</w:t>
      </w:r>
    </w:p>
    <w:p w14:paraId="14CE289A" w14:textId="77777777" w:rsidR="00880968" w:rsidRPr="00880968" w:rsidRDefault="00880968" w:rsidP="00880968">
      <w:pPr>
        <w:shd w:val="clear" w:color="auto" w:fill="FFFFFF"/>
        <w:spacing w:after="0" w:line="240" w:lineRule="auto"/>
        <w:textAlignment w:val="baseline"/>
        <w:rPr>
          <w:rFonts w:ascii="Arial" w:eastAsia="Times New Roman" w:hAnsi="Arial" w:cs="Arial"/>
          <w:sz w:val="24"/>
          <w:szCs w:val="24"/>
          <w:lang w:eastAsia="en-GB"/>
        </w:rPr>
      </w:pPr>
      <w:r w:rsidRPr="00880968">
        <w:rPr>
          <w:rFonts w:ascii="Arial" w:eastAsia="Times New Roman" w:hAnsi="Arial" w:cs="Arial"/>
          <w:sz w:val="24"/>
          <w:szCs w:val="24"/>
          <w:bdr w:val="none" w:sz="0" w:space="0" w:color="auto" w:frame="1"/>
          <w:lang w:eastAsia="en-GB"/>
        </w:rPr>
        <w:t>Health Education West Midlands</w:t>
      </w:r>
    </w:p>
    <w:p w14:paraId="43F868F9" w14:textId="77777777" w:rsidR="00880968" w:rsidRPr="00880968" w:rsidRDefault="00880968" w:rsidP="00880968">
      <w:pPr>
        <w:rPr>
          <w:rFonts w:ascii="Arial" w:hAnsi="Arial" w:cs="Arial"/>
          <w:sz w:val="24"/>
          <w:szCs w:val="24"/>
        </w:rPr>
      </w:pPr>
    </w:p>
    <w:p w14:paraId="2BDFE7CF" w14:textId="77777777" w:rsidR="00880968" w:rsidRPr="00880968" w:rsidRDefault="00880968" w:rsidP="00880968">
      <w:pPr>
        <w:rPr>
          <w:rFonts w:ascii="Arial" w:eastAsiaTheme="minorEastAsia" w:hAnsi="Arial" w:cs="Arial"/>
          <w:sz w:val="24"/>
          <w:szCs w:val="24"/>
        </w:rPr>
      </w:pPr>
      <w:r w:rsidRPr="00880968">
        <w:rPr>
          <w:rFonts w:ascii="Arial" w:eastAsiaTheme="minorEastAsia" w:hAnsi="Arial" w:cs="Arial"/>
          <w:sz w:val="24"/>
          <w:szCs w:val="24"/>
        </w:rPr>
        <w:t>6 February 2020</w:t>
      </w:r>
    </w:p>
    <w:p w14:paraId="27067A5D" w14:textId="77777777" w:rsidR="00933394" w:rsidRPr="00A24394" w:rsidRDefault="00933394" w:rsidP="00A24394">
      <w:pPr>
        <w:pStyle w:val="NoSpacing"/>
        <w:rPr>
          <w:rFonts w:cs="Arial"/>
          <w:b/>
          <w:bCs/>
          <w:sz w:val="18"/>
          <w:szCs w:val="18"/>
        </w:rPr>
      </w:pPr>
    </w:p>
    <w:sectPr w:rsidR="00933394" w:rsidRPr="00A24394" w:rsidSect="0073122B">
      <w:headerReference w:type="default" r:id="rId13"/>
      <w:footerReference w:type="even" r:id="rId14"/>
      <w:footerReference w:type="default" r:id="rId15"/>
      <w:headerReference w:type="first" r:id="rId16"/>
      <w:footerReference w:type="first" r:id="rId17"/>
      <w:type w:val="continuous"/>
      <w:pgSz w:w="11900" w:h="16840"/>
      <w:pgMar w:top="1701" w:right="851" w:bottom="1134" w:left="851" w:header="567"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137C" w14:textId="77777777" w:rsidR="0087747C" w:rsidRDefault="0087747C" w:rsidP="00AC72FD">
      <w:r>
        <w:separator/>
      </w:r>
    </w:p>
  </w:endnote>
  <w:endnote w:type="continuationSeparator" w:id="0">
    <w:p w14:paraId="1E436A86" w14:textId="77777777" w:rsidR="0087747C" w:rsidRDefault="0087747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20B0604020202020204"/>
    <w:charset w:val="4D"/>
    <w:family w:val="auto"/>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77EFF"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BFEC34"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5F8F5" w14:textId="77777777" w:rsidR="00ED2809" w:rsidRPr="0073122B" w:rsidRDefault="00ED2809" w:rsidP="009D32F5">
    <w:pPr>
      <w:pStyle w:val="Footer"/>
      <w:framePr w:wrap="around" w:vAnchor="text" w:hAnchor="margin" w:xAlign="center" w:y="1"/>
      <w:jc w:val="right"/>
      <w:rPr>
        <w:rStyle w:val="PageNumber"/>
        <w:rFonts w:ascii="Arial" w:hAnsi="Arial" w:cs="Arial"/>
        <w:color w:val="7F7F7F" w:themeColor="text1" w:themeTint="80"/>
      </w:rPr>
    </w:pPr>
    <w:r w:rsidRPr="0073122B">
      <w:rPr>
        <w:rStyle w:val="PageNumber"/>
        <w:rFonts w:ascii="Arial" w:hAnsi="Arial" w:cs="Arial"/>
        <w:color w:val="7F7F7F" w:themeColor="text1" w:themeTint="80"/>
      </w:rPr>
      <w:fldChar w:fldCharType="begin"/>
    </w:r>
    <w:r w:rsidRPr="0073122B">
      <w:rPr>
        <w:rStyle w:val="PageNumber"/>
        <w:rFonts w:ascii="Arial" w:hAnsi="Arial" w:cs="Arial"/>
        <w:color w:val="7F7F7F" w:themeColor="text1" w:themeTint="80"/>
      </w:rPr>
      <w:instrText xml:space="preserve">PAGE  </w:instrText>
    </w:r>
    <w:r w:rsidRPr="0073122B">
      <w:rPr>
        <w:rStyle w:val="PageNumber"/>
        <w:rFonts w:ascii="Arial" w:hAnsi="Arial" w:cs="Arial"/>
        <w:color w:val="7F7F7F" w:themeColor="text1" w:themeTint="80"/>
      </w:rPr>
      <w:fldChar w:fldCharType="separate"/>
    </w:r>
    <w:r w:rsidR="00933394" w:rsidRPr="0073122B">
      <w:rPr>
        <w:rStyle w:val="PageNumber"/>
        <w:rFonts w:ascii="Arial" w:hAnsi="Arial" w:cs="Arial"/>
        <w:noProof/>
        <w:color w:val="7F7F7F" w:themeColor="text1" w:themeTint="80"/>
      </w:rPr>
      <w:t>2</w:t>
    </w:r>
    <w:r w:rsidRPr="0073122B">
      <w:rPr>
        <w:rStyle w:val="PageNumber"/>
        <w:rFonts w:ascii="Arial" w:hAnsi="Arial" w:cs="Arial"/>
        <w:color w:val="7F7F7F" w:themeColor="text1" w:themeTint="80"/>
      </w:rPr>
      <w:fldChar w:fldCharType="end"/>
    </w:r>
  </w:p>
  <w:p w14:paraId="487C96C9"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4F1C" w14:textId="77777777" w:rsidR="0073122B" w:rsidRPr="0073122B" w:rsidRDefault="0073122B">
    <w:pPr>
      <w:pStyle w:val="Footer"/>
      <w:rPr>
        <w:rFonts w:ascii="Arial" w:hAnsi="Arial" w:cs="Arial"/>
      </w:rPr>
    </w:pPr>
    <w:r w:rsidRPr="0073122B">
      <w:rPr>
        <w:rFonts w:ascii="Arial" w:hAnsi="Arial" w:cs="Arial"/>
        <w:sz w:val="18"/>
        <w:szCs w:val="18"/>
      </w:rPr>
      <w:t>Collated by Sue Lacey Bryant. Formerly Review Programme Manager. 18022020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D91A3" w14:textId="77777777" w:rsidR="0087747C" w:rsidRDefault="0087747C" w:rsidP="00AC72FD">
      <w:r>
        <w:separator/>
      </w:r>
    </w:p>
  </w:footnote>
  <w:footnote w:type="continuationSeparator" w:id="0">
    <w:p w14:paraId="7F28C9BA" w14:textId="77777777" w:rsidR="0087747C" w:rsidRDefault="0087747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EB2F" w14:textId="77777777" w:rsidR="00ED2809" w:rsidRPr="00880968" w:rsidRDefault="00880968" w:rsidP="00880968">
    <w:pPr>
      <w:pStyle w:val="Header"/>
      <w:jc w:val="right"/>
      <w:rPr>
        <w:rFonts w:ascii="Arial" w:eastAsiaTheme="majorEastAsia" w:hAnsi="Arial" w:cstheme="majorBidi"/>
        <w:b/>
        <w:bCs/>
        <w:color w:val="003893"/>
        <w:sz w:val="28"/>
        <w:szCs w:val="28"/>
        <w:lang w:val="en-US"/>
      </w:rPr>
    </w:pPr>
    <w:r w:rsidRPr="00880968">
      <w:rPr>
        <w:rFonts w:ascii="Arial" w:eastAsiaTheme="majorEastAsia" w:hAnsi="Arial" w:cstheme="majorBidi"/>
        <w:b/>
        <w:bCs/>
        <w:color w:val="003893"/>
        <w:sz w:val="28"/>
        <w:szCs w:val="28"/>
        <w:lang w:val="en-US"/>
      </w:rPr>
      <w:t xml:space="preserve">The </w:t>
    </w:r>
    <w:proofErr w:type="spellStart"/>
    <w:r w:rsidRPr="00880968">
      <w:rPr>
        <w:rFonts w:ascii="Arial" w:eastAsiaTheme="majorEastAsia" w:hAnsi="Arial" w:cstheme="majorBidi"/>
        <w:b/>
        <w:bCs/>
        <w:color w:val="003893"/>
        <w:sz w:val="28"/>
        <w:szCs w:val="28"/>
        <w:lang w:val="en-US"/>
      </w:rPr>
      <w:t>Topol</w:t>
    </w:r>
    <w:proofErr w:type="spellEnd"/>
    <w:r w:rsidRPr="00880968">
      <w:rPr>
        <w:rFonts w:ascii="Arial" w:eastAsiaTheme="majorEastAsia" w:hAnsi="Arial" w:cstheme="majorBidi"/>
        <w:b/>
        <w:bCs/>
        <w:color w:val="003893"/>
        <w:sz w:val="28"/>
        <w:szCs w:val="28"/>
        <w:lang w:val="en-US"/>
      </w:rPr>
      <w:t xml:space="preserve"> Digital fellowships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AE6D2" w14:textId="77777777" w:rsidR="00ED2809" w:rsidRDefault="00ED2809">
    <w:pPr>
      <w:pStyle w:val="Header"/>
    </w:pPr>
    <w:r>
      <w:rPr>
        <w:noProof/>
        <w:lang w:eastAsia="en-GB"/>
      </w:rPr>
      <w:drawing>
        <wp:anchor distT="0" distB="0" distL="114300" distR="114300" simplePos="0" relativeHeight="251657216" behindDoc="0" locked="0" layoutInCell="1" allowOverlap="0" wp14:anchorId="37347A2C" wp14:editId="733FB1D6">
          <wp:simplePos x="0" y="0"/>
          <wp:positionH relativeFrom="page">
            <wp:posOffset>4360545</wp:posOffset>
          </wp:positionH>
          <wp:positionV relativeFrom="page">
            <wp:posOffset>314325</wp:posOffset>
          </wp:positionV>
          <wp:extent cx="2788920" cy="6521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88920" cy="652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92"/>
    <w:rsid w:val="00184133"/>
    <w:rsid w:val="001D4F3A"/>
    <w:rsid w:val="0025038D"/>
    <w:rsid w:val="002D6889"/>
    <w:rsid w:val="002E49BA"/>
    <w:rsid w:val="006D6DB6"/>
    <w:rsid w:val="0073122B"/>
    <w:rsid w:val="007F2CB8"/>
    <w:rsid w:val="00832F64"/>
    <w:rsid w:val="00840B6B"/>
    <w:rsid w:val="00861C74"/>
    <w:rsid w:val="0087747C"/>
    <w:rsid w:val="00880968"/>
    <w:rsid w:val="00906015"/>
    <w:rsid w:val="0091039C"/>
    <w:rsid w:val="00933394"/>
    <w:rsid w:val="009D32F5"/>
    <w:rsid w:val="009E2641"/>
    <w:rsid w:val="00A030ED"/>
    <w:rsid w:val="00A24394"/>
    <w:rsid w:val="00A41F17"/>
    <w:rsid w:val="00A76867"/>
    <w:rsid w:val="00AC72FD"/>
    <w:rsid w:val="00AD3004"/>
    <w:rsid w:val="00B44DC5"/>
    <w:rsid w:val="00CA7EEA"/>
    <w:rsid w:val="00D05892"/>
    <w:rsid w:val="00DA527C"/>
    <w:rsid w:val="00DF6A80"/>
    <w:rsid w:val="00E7557C"/>
    <w:rsid w:val="00ED2809"/>
    <w:rsid w:val="00F559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96665C"/>
  <w14:defaultImageDpi w14:val="300"/>
  <w15:docId w15:val="{1397B2DB-4969-B44B-B098-C76B085D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892"/>
    <w:pPr>
      <w:spacing w:after="160" w:line="259" w:lineRule="auto"/>
    </w:pPr>
    <w:rPr>
      <w:rFonts w:asciiTheme="minorHAnsi" w:eastAsiaTheme="minorHAnsi" w:hAnsiTheme="minorHAnsi"/>
      <w:sz w:val="22"/>
      <w:szCs w:val="22"/>
    </w:rPr>
  </w:style>
  <w:style w:type="paragraph" w:styleId="Heading1">
    <w:name w:val="heading 1"/>
    <w:basedOn w:val="Normal"/>
    <w:next w:val="Normal"/>
    <w:link w:val="Heading1Char"/>
    <w:uiPriority w:val="9"/>
    <w:qFormat/>
    <w:rsid w:val="00D05892"/>
    <w:pPr>
      <w:keepNext/>
      <w:keepLines/>
      <w:spacing w:before="400" w:after="100" w:afterAutospacing="1"/>
      <w:outlineLvl w:val="0"/>
    </w:pPr>
    <w:rPr>
      <w:rFonts w:ascii="Arial" w:eastAsiaTheme="majorEastAsia" w:hAnsi="Arial" w:cs="Arial"/>
      <w:b/>
      <w:bCs/>
      <w:color w:val="A00054"/>
      <w:sz w:val="40"/>
      <w:szCs w:val="40"/>
    </w:rPr>
  </w:style>
  <w:style w:type="paragraph" w:styleId="Heading2">
    <w:name w:val="heading 2"/>
    <w:basedOn w:val="Normal"/>
    <w:next w:val="Normal"/>
    <w:link w:val="Heading2Char"/>
    <w:uiPriority w:val="9"/>
    <w:unhideWhenUsed/>
    <w:qFormat/>
    <w:rsid w:val="00D05892"/>
    <w:pPr>
      <w:keepNext/>
      <w:keepLines/>
      <w:spacing w:after="100" w:afterAutospacing="1"/>
      <w:outlineLvl w:val="1"/>
    </w:pPr>
    <w:rPr>
      <w:rFonts w:ascii="Arial" w:eastAsiaTheme="majorEastAsia" w:hAnsi="Arial" w:cstheme="majorBidi"/>
      <w:b/>
      <w:bCs/>
      <w:color w:val="00389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D05892"/>
    <w:rPr>
      <w:rFonts w:eastAsiaTheme="majorEastAsia" w:cs="Arial"/>
      <w:b/>
      <w:bCs/>
      <w:color w:val="A00054"/>
      <w:sz w:val="40"/>
      <w:szCs w:val="40"/>
    </w:rPr>
  </w:style>
  <w:style w:type="character" w:customStyle="1" w:styleId="Heading2Char">
    <w:name w:val="Heading 2 Char"/>
    <w:basedOn w:val="DefaultParagraphFont"/>
    <w:link w:val="Heading2"/>
    <w:uiPriority w:val="9"/>
    <w:rsid w:val="00D05892"/>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2E49BA"/>
    <w:pPr>
      <w:spacing w:after="100" w:afterAutospacing="1"/>
    </w:pPr>
    <w:rPr>
      <w:color w:val="A00054"/>
      <w:sz w:val="28"/>
      <w:szCs w:val="28"/>
    </w:rPr>
  </w:style>
  <w:style w:type="paragraph" w:customStyle="1" w:styleId="Reportcovertitle">
    <w:name w:val="Report cover title"/>
    <w:basedOn w:val="Normal"/>
    <w:qFormat/>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paragraph" w:styleId="NoSpacing">
    <w:name w:val="No Spacing"/>
    <w:uiPriority w:val="1"/>
    <w:qFormat/>
    <w:rsid w:val="00D05892"/>
    <w:rPr>
      <w:rFonts w:eastAsiaTheme="minorHAnsi"/>
      <w:sz w:val="22"/>
      <w:szCs w:val="22"/>
    </w:rPr>
  </w:style>
  <w:style w:type="character" w:styleId="Hyperlink">
    <w:name w:val="Hyperlink"/>
    <w:basedOn w:val="DefaultParagraphFont"/>
    <w:uiPriority w:val="99"/>
    <w:unhideWhenUsed/>
    <w:rsid w:val="00D05892"/>
    <w:rPr>
      <w:color w:val="0000FF"/>
      <w:u w:val="single"/>
    </w:rPr>
  </w:style>
  <w:style w:type="character" w:styleId="Emphasis">
    <w:name w:val="Emphasis"/>
    <w:basedOn w:val="DefaultParagraphFont"/>
    <w:uiPriority w:val="20"/>
    <w:qFormat/>
    <w:rsid w:val="00D05892"/>
    <w:rPr>
      <w:i/>
      <w:iCs/>
    </w:rPr>
  </w:style>
  <w:style w:type="character" w:styleId="UnresolvedMention">
    <w:name w:val="Unresolved Mention"/>
    <w:basedOn w:val="DefaultParagraphFont"/>
    <w:uiPriority w:val="99"/>
    <w:semiHidden/>
    <w:unhideWhenUsed/>
    <w:rsid w:val="00A24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ol.hee.nhs.uk/digital-fellowship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cn.org.uk/digital-roles-and-innovations/digital-rol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igitalahp.wordpres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igiscrawl.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pol.hee.nhs.uk/digital-fellowships/updat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by.wilcox/Desktop/Word+document+template+plain+HEE+branded+documen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565A-A8DC-9E4F-B1FA-E4EC18728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Word+document+template+plain+HEE+branded+document+(2).dotx</Template>
  <TotalTime>2</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Bobby Wilcox</cp:lastModifiedBy>
  <cp:revision>3</cp:revision>
  <dcterms:created xsi:type="dcterms:W3CDTF">2020-02-25T12:13:00Z</dcterms:created>
  <dcterms:modified xsi:type="dcterms:W3CDTF">2020-02-25T12:14:00Z</dcterms:modified>
</cp:coreProperties>
</file>