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8874" w14:textId="77777777" w:rsidR="00676B04" w:rsidRDefault="00676B04" w:rsidP="00676B04">
      <w:pPr>
        <w:tabs>
          <w:tab w:val="left" w:pos="9758"/>
          <w:tab w:val="right" w:pos="10199"/>
        </w:tabs>
      </w:pPr>
      <w:r>
        <w:tab/>
      </w:r>
      <w:r>
        <w:tab/>
      </w:r>
    </w:p>
    <w:p w14:paraId="44D674DA" w14:textId="77777777" w:rsidR="00676B04" w:rsidRDefault="00676B04" w:rsidP="00676B04">
      <w:pPr>
        <w:spacing w:after="0" w:line="240" w:lineRule="auto"/>
        <w:rPr>
          <w:rFonts w:ascii="Arial" w:eastAsia="MS PGothic" w:hAnsi="Arial" w:cs="Times New Roman"/>
          <w:sz w:val="24"/>
          <w:szCs w:val="24"/>
        </w:rPr>
      </w:pPr>
    </w:p>
    <w:p w14:paraId="2FDA77F7" w14:textId="77777777" w:rsidR="00AA50CD" w:rsidRDefault="00AA50CD" w:rsidP="00676B04">
      <w:pPr>
        <w:spacing w:after="0" w:line="240" w:lineRule="auto"/>
        <w:rPr>
          <w:rFonts w:ascii="Arial" w:eastAsia="MS PGothic" w:hAnsi="Arial" w:cs="Times New Roman"/>
          <w:sz w:val="24"/>
          <w:szCs w:val="24"/>
        </w:rPr>
      </w:pPr>
    </w:p>
    <w:p w14:paraId="6B390084" w14:textId="77777777" w:rsidR="00676B04" w:rsidRDefault="00676B04" w:rsidP="00676B04">
      <w:pPr>
        <w:spacing w:after="0" w:line="240" w:lineRule="auto"/>
        <w:rPr>
          <w:rFonts w:ascii="Arial" w:eastAsia="MS PGothic" w:hAnsi="Arial" w:cs="Times New Roman"/>
          <w:sz w:val="24"/>
          <w:szCs w:val="24"/>
        </w:rPr>
      </w:pPr>
    </w:p>
    <w:p w14:paraId="04D5B43A" w14:textId="77777777" w:rsidR="00676B04" w:rsidRPr="00D45184" w:rsidRDefault="00676B04" w:rsidP="00676B04">
      <w:pPr>
        <w:spacing w:after="0" w:line="240" w:lineRule="auto"/>
        <w:rPr>
          <w:rFonts w:ascii="Arial" w:eastAsia="MS PGothic" w:hAnsi="Arial" w:cs="Times New Roman"/>
          <w:color w:val="005EB8"/>
          <w:sz w:val="64"/>
          <w:szCs w:val="64"/>
        </w:rPr>
      </w:pPr>
    </w:p>
    <w:p w14:paraId="7F25153B" w14:textId="2E52A245" w:rsidR="00676B04" w:rsidRPr="00D45184" w:rsidRDefault="00676B04" w:rsidP="00676B04">
      <w:pPr>
        <w:spacing w:after="0" w:line="240" w:lineRule="auto"/>
        <w:rPr>
          <w:rFonts w:ascii="Arial" w:eastAsia="MS PGothic" w:hAnsi="Arial" w:cs="Times New Roman"/>
          <w:color w:val="005EB8"/>
          <w:sz w:val="64"/>
          <w:szCs w:val="64"/>
        </w:rPr>
      </w:pPr>
      <w:r>
        <w:rPr>
          <w:rFonts w:ascii="Arial" w:eastAsia="MS PGothic" w:hAnsi="Arial" w:cs="Times New Roman"/>
          <w:color w:val="005EB8"/>
          <w:sz w:val="64"/>
          <w:szCs w:val="64"/>
        </w:rPr>
        <w:t>Urgent Treatment Centre Emergency Practi</w:t>
      </w:r>
      <w:r w:rsidR="00AA50CD">
        <w:rPr>
          <w:rFonts w:ascii="Arial" w:eastAsia="MS PGothic" w:hAnsi="Arial" w:cs="Times New Roman"/>
          <w:color w:val="005EB8"/>
          <w:sz w:val="64"/>
          <w:szCs w:val="64"/>
        </w:rPr>
        <w:t>tioner Skills Portfolio</w:t>
      </w:r>
    </w:p>
    <w:p w14:paraId="5DC2FE5D" w14:textId="52C2D848" w:rsidR="005F563A" w:rsidRPr="009D4AB9" w:rsidRDefault="00AA50CD" w:rsidP="003B1065">
      <w:pPr>
        <w:spacing w:before="1320" w:after="400" w:line="240" w:lineRule="auto"/>
        <w:rPr>
          <w:rFonts w:ascii="Arial" w:eastAsia="MS PGothic" w:hAnsi="Arial" w:cs="Times New Roman"/>
          <w:b/>
          <w:bCs/>
          <w:color w:val="FFFFFF"/>
          <w:sz w:val="64"/>
          <w:szCs w:val="72"/>
        </w:rPr>
      </w:pPr>
      <w:r w:rsidRPr="009D4AB9">
        <w:rPr>
          <w:rFonts w:ascii="Arial" w:eastAsia="MS PGothic" w:hAnsi="Arial" w:cs="Times New Roman"/>
          <w:b/>
          <w:bCs/>
          <w:noProof/>
          <w:color w:val="AE2473"/>
          <w:sz w:val="64"/>
          <w:szCs w:val="72"/>
          <w:lang w:eastAsia="en-GB"/>
        </w:rPr>
        <w:drawing>
          <wp:anchor distT="0" distB="0" distL="114300" distR="114300" simplePos="0" relativeHeight="251658240" behindDoc="1" locked="0" layoutInCell="1" allowOverlap="1" wp14:anchorId="0C879CB9" wp14:editId="254FF671">
            <wp:simplePos x="0" y="0"/>
            <wp:positionH relativeFrom="column">
              <wp:posOffset>-26035</wp:posOffset>
            </wp:positionH>
            <wp:positionV relativeFrom="paragraph">
              <wp:posOffset>142875</wp:posOffset>
            </wp:positionV>
            <wp:extent cx="6622415" cy="4545330"/>
            <wp:effectExtent l="0" t="0" r="6985" b="7620"/>
            <wp:wrapNone/>
            <wp:docPr id="5" name="Picture 5" descr="Front cover image of male doctor and chil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ont cover image of male doctor and child pati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2415" cy="4545330"/>
                    </a:xfrm>
                    <a:prstGeom prst="rect">
                      <a:avLst/>
                    </a:prstGeom>
                  </pic:spPr>
                </pic:pic>
              </a:graphicData>
            </a:graphic>
            <wp14:sizeRelH relativeFrom="page">
              <wp14:pctWidth>0</wp14:pctWidth>
            </wp14:sizeRelH>
            <wp14:sizeRelV relativeFrom="page">
              <wp14:pctHeight>0</wp14:pctHeight>
            </wp14:sizeRelV>
          </wp:anchor>
        </w:drawing>
      </w:r>
      <w:bookmarkStart w:id="0" w:name="_Hlk124840611"/>
    </w:p>
    <w:p w14:paraId="4B408C90" w14:textId="77777777" w:rsidR="00404B45" w:rsidRDefault="00404B45" w:rsidP="00404B45">
      <w:pPr>
        <w:keepNext/>
        <w:keepLines/>
        <w:spacing w:before="400" w:after="100" w:afterAutospacing="1" w:line="240" w:lineRule="auto"/>
        <w:outlineLvl w:val="0"/>
        <w:rPr>
          <w:rFonts w:ascii="Arial" w:eastAsia="MS PGothic" w:hAnsi="Arial" w:cs="Arial"/>
          <w:b/>
          <w:bCs/>
          <w:color w:val="AE2473"/>
          <w:sz w:val="40"/>
          <w:szCs w:val="40"/>
        </w:rPr>
      </w:pPr>
    </w:p>
    <w:p w14:paraId="31E0061E" w14:textId="77777777" w:rsidR="005D7C7F" w:rsidRPr="003B1065" w:rsidRDefault="005D7C7F" w:rsidP="003B1065">
      <w:pPr>
        <w:rPr>
          <w:rFonts w:ascii="Arial" w:eastAsia="MS PGothic" w:hAnsi="Arial" w:cs="Arial"/>
          <w:sz w:val="40"/>
          <w:szCs w:val="40"/>
        </w:rPr>
      </w:pPr>
    </w:p>
    <w:p w14:paraId="0B9689CD" w14:textId="77777777" w:rsidR="005D7C7F" w:rsidRPr="003B1065" w:rsidRDefault="005D7C7F" w:rsidP="003B1065">
      <w:pPr>
        <w:rPr>
          <w:rFonts w:ascii="Arial" w:eastAsia="MS PGothic" w:hAnsi="Arial" w:cs="Arial"/>
          <w:sz w:val="40"/>
          <w:szCs w:val="40"/>
        </w:rPr>
      </w:pPr>
    </w:p>
    <w:p w14:paraId="5E9A32AC" w14:textId="77777777" w:rsidR="005D7C7F" w:rsidRPr="003B1065" w:rsidRDefault="005D7C7F" w:rsidP="003B1065">
      <w:pPr>
        <w:rPr>
          <w:rFonts w:ascii="Arial" w:eastAsia="MS PGothic" w:hAnsi="Arial" w:cs="Arial"/>
          <w:sz w:val="40"/>
          <w:szCs w:val="40"/>
        </w:rPr>
      </w:pPr>
    </w:p>
    <w:p w14:paraId="2329BDCE" w14:textId="77777777" w:rsidR="005D7C7F" w:rsidRPr="003B1065" w:rsidRDefault="005D7C7F" w:rsidP="003B1065">
      <w:pPr>
        <w:rPr>
          <w:rFonts w:ascii="Arial" w:eastAsia="MS PGothic" w:hAnsi="Arial" w:cs="Arial"/>
          <w:sz w:val="40"/>
          <w:szCs w:val="40"/>
        </w:rPr>
      </w:pPr>
    </w:p>
    <w:p w14:paraId="633D22D5" w14:textId="77777777" w:rsidR="005D7C7F" w:rsidRPr="003B1065" w:rsidRDefault="005D7C7F" w:rsidP="003B1065">
      <w:pPr>
        <w:rPr>
          <w:rFonts w:ascii="Arial" w:eastAsia="MS PGothic" w:hAnsi="Arial" w:cs="Arial"/>
          <w:sz w:val="40"/>
          <w:szCs w:val="40"/>
        </w:rPr>
      </w:pPr>
    </w:p>
    <w:p w14:paraId="0E650E57" w14:textId="77777777" w:rsidR="005D7C7F" w:rsidRPr="003B1065" w:rsidRDefault="005D7C7F" w:rsidP="003B1065">
      <w:pPr>
        <w:rPr>
          <w:rFonts w:ascii="Arial" w:eastAsia="MS PGothic" w:hAnsi="Arial" w:cs="Arial"/>
          <w:sz w:val="40"/>
          <w:szCs w:val="40"/>
        </w:rPr>
      </w:pPr>
    </w:p>
    <w:p w14:paraId="233EFA9C" w14:textId="77777777" w:rsidR="005D7C7F" w:rsidRPr="003B1065" w:rsidRDefault="005D7C7F" w:rsidP="003B1065">
      <w:pPr>
        <w:rPr>
          <w:rFonts w:ascii="Arial" w:eastAsia="MS PGothic" w:hAnsi="Arial" w:cs="Arial"/>
          <w:sz w:val="40"/>
          <w:szCs w:val="40"/>
        </w:rPr>
      </w:pPr>
    </w:p>
    <w:p w14:paraId="051E3AFA" w14:textId="6BA9E85F" w:rsidR="005D7C7F" w:rsidRPr="003B1065" w:rsidRDefault="005D7C7F" w:rsidP="003B1065">
      <w:pPr>
        <w:pStyle w:val="Date"/>
        <w:rPr>
          <w:rFonts w:eastAsia="MS PGothic" w:cs="Arial"/>
          <w:sz w:val="40"/>
          <w:szCs w:val="40"/>
        </w:rPr>
      </w:pPr>
      <w:r w:rsidRPr="00A31A7A">
        <w:t xml:space="preserve">Version </w:t>
      </w:r>
      <w:r>
        <w:t>1</w:t>
      </w:r>
      <w:r w:rsidRPr="00A31A7A">
        <w:t>,</w:t>
      </w:r>
      <w:r>
        <w:t xml:space="preserve"> </w:t>
      </w:r>
      <w:r w:rsidR="00FC7637">
        <w:t>April</w:t>
      </w:r>
      <w:r>
        <w:t xml:space="preserve"> 2023</w:t>
      </w:r>
    </w:p>
    <w:p w14:paraId="0BCFEDA1" w14:textId="77777777" w:rsidR="005D7C7F" w:rsidRPr="003B1065" w:rsidRDefault="005D7C7F" w:rsidP="003B1065">
      <w:pPr>
        <w:rPr>
          <w:rFonts w:ascii="Arial" w:eastAsia="MS PGothic" w:hAnsi="Arial" w:cs="Arial"/>
          <w:sz w:val="40"/>
          <w:szCs w:val="40"/>
        </w:rPr>
      </w:pPr>
    </w:p>
    <w:p w14:paraId="083027A6" w14:textId="77777777" w:rsidR="005D7C7F" w:rsidRPr="003B1065" w:rsidRDefault="005D7C7F" w:rsidP="003B1065">
      <w:pPr>
        <w:rPr>
          <w:rFonts w:ascii="Arial" w:eastAsia="MS PGothic" w:hAnsi="Arial" w:cs="Arial"/>
          <w:sz w:val="40"/>
          <w:szCs w:val="40"/>
        </w:rPr>
      </w:pPr>
    </w:p>
    <w:p w14:paraId="6F1F217F" w14:textId="42DBE014" w:rsidR="008B7153" w:rsidRPr="003B1065" w:rsidRDefault="008B7153" w:rsidP="003B1065">
      <w:pPr>
        <w:rPr>
          <w:rFonts w:ascii="Arial" w:eastAsia="MS PGothic" w:hAnsi="Arial" w:cs="Arial"/>
          <w:sz w:val="40"/>
          <w:szCs w:val="40"/>
        </w:rPr>
        <w:sectPr w:rsidR="008B7153" w:rsidRPr="003B1065" w:rsidSect="00404B45">
          <w:headerReference w:type="default" r:id="rId12"/>
          <w:footerReference w:type="even" r:id="rId13"/>
          <w:footerReference w:type="default" r:id="rId14"/>
          <w:headerReference w:type="first" r:id="rId15"/>
          <w:footerReference w:type="first" r:id="rId16"/>
          <w:pgSz w:w="11901" w:h="16840"/>
          <w:pgMar w:top="1134" w:right="851" w:bottom="0" w:left="851" w:header="567" w:footer="0" w:gutter="0"/>
          <w:cols w:space="708"/>
          <w:titlePg/>
          <w:docGrid w:linePitch="360"/>
        </w:sectPr>
      </w:pPr>
    </w:p>
    <w:p w14:paraId="399E008D" w14:textId="36A6C065" w:rsidR="009D17B3" w:rsidRPr="003B1065" w:rsidRDefault="009D17B3" w:rsidP="003B1065">
      <w:pPr>
        <w:pStyle w:val="Heading1"/>
        <w:rPr>
          <w:rStyle w:val="normaltextrun"/>
          <w:rFonts w:ascii="Arial" w:hAnsi="Arial" w:cs="Arial"/>
          <w:color w:val="005EB8"/>
          <w:sz w:val="48"/>
          <w:szCs w:val="48"/>
        </w:rPr>
      </w:pPr>
      <w:bookmarkStart w:id="1" w:name="_Toc125120217"/>
      <w:bookmarkEnd w:id="0"/>
      <w:r w:rsidRPr="003B1065">
        <w:rPr>
          <w:rStyle w:val="normaltextrun"/>
          <w:rFonts w:ascii="Arial" w:hAnsi="Arial" w:cs="Arial"/>
          <w:color w:val="005EB8"/>
          <w:sz w:val="48"/>
          <w:szCs w:val="48"/>
        </w:rPr>
        <w:lastRenderedPageBreak/>
        <w:t>Purpose</w:t>
      </w:r>
      <w:bookmarkEnd w:id="1"/>
    </w:p>
    <w:p w14:paraId="23574524" w14:textId="77777777" w:rsidR="009D17B3" w:rsidRPr="009D4AB9" w:rsidRDefault="009D17B3" w:rsidP="003B1065">
      <w:pPr>
        <w:pStyle w:val="paragraph"/>
        <w:spacing w:before="0" w:beforeAutospacing="0" w:after="0" w:afterAutospacing="0" w:line="276" w:lineRule="auto"/>
        <w:textAlignment w:val="baseline"/>
        <w:rPr>
          <w:rStyle w:val="normaltextrun"/>
          <w:rFonts w:ascii="Arial" w:eastAsiaTheme="majorEastAsia" w:hAnsi="Arial" w:cs="Arial"/>
          <w:color w:val="2F5496" w:themeColor="accent1" w:themeShade="BF"/>
          <w:sz w:val="32"/>
          <w:szCs w:val="32"/>
          <w:lang w:eastAsia="en-US"/>
        </w:rPr>
      </w:pPr>
    </w:p>
    <w:p w14:paraId="6A91523C" w14:textId="35557BC8" w:rsidR="004E5CEB" w:rsidRPr="009D4AB9" w:rsidRDefault="009D17B3"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This transferable skills document enables Emergency Practitioner</w:t>
      </w:r>
      <w:r w:rsidR="0068398E">
        <w:rPr>
          <w:rStyle w:val="normaltextrun"/>
          <w:rFonts w:ascii="Arial" w:hAnsi="Arial" w:cs="Arial"/>
        </w:rPr>
        <w:t>s (EPs)</w:t>
      </w:r>
      <w:r w:rsidRPr="009D4AB9">
        <w:rPr>
          <w:rStyle w:val="normaltextrun"/>
          <w:rFonts w:ascii="Arial" w:hAnsi="Arial" w:cs="Arial"/>
        </w:rPr>
        <w:t xml:space="preserve"> to highlight and evidence their skills and competencies</w:t>
      </w:r>
      <w:r w:rsidR="004E5CEB" w:rsidRPr="009D4AB9">
        <w:rPr>
          <w:rStyle w:val="normaltextrun"/>
          <w:rFonts w:ascii="Arial" w:hAnsi="Arial" w:cs="Arial"/>
        </w:rPr>
        <w:t xml:space="preserve">. </w:t>
      </w:r>
      <w:r w:rsidR="0000332C" w:rsidRPr="009D4AB9">
        <w:rPr>
          <w:rStyle w:val="normaltextrun"/>
          <w:rFonts w:ascii="Arial" w:hAnsi="Arial" w:cs="Arial"/>
        </w:rPr>
        <w:t>T</w:t>
      </w:r>
      <w:r w:rsidR="004E5CEB" w:rsidRPr="009D4AB9">
        <w:rPr>
          <w:rStyle w:val="normaltextrun"/>
          <w:rFonts w:ascii="Arial" w:hAnsi="Arial" w:cs="Arial"/>
        </w:rPr>
        <w:t>his resource</w:t>
      </w:r>
      <w:r w:rsidR="0000332C" w:rsidRPr="009D4AB9">
        <w:rPr>
          <w:rStyle w:val="normaltextrun"/>
          <w:rFonts w:ascii="Arial" w:hAnsi="Arial" w:cs="Arial"/>
        </w:rPr>
        <w:t xml:space="preserve"> provides a standardised, consistent </w:t>
      </w:r>
      <w:r w:rsidR="00555336" w:rsidRPr="009D4AB9">
        <w:rPr>
          <w:rStyle w:val="normaltextrun"/>
          <w:rFonts w:ascii="Arial" w:hAnsi="Arial" w:cs="Arial"/>
        </w:rPr>
        <w:t>framework</w:t>
      </w:r>
      <w:r w:rsidR="004E5CEB" w:rsidRPr="009D4AB9">
        <w:rPr>
          <w:rStyle w:val="normaltextrun"/>
          <w:rFonts w:ascii="Arial" w:hAnsi="Arial" w:cs="Arial"/>
        </w:rPr>
        <w:t xml:space="preserve"> </w:t>
      </w:r>
      <w:r w:rsidR="001F23D1" w:rsidRPr="009D4AB9">
        <w:rPr>
          <w:rStyle w:val="normaltextrun"/>
          <w:rFonts w:ascii="Arial" w:hAnsi="Arial" w:cs="Arial"/>
        </w:rPr>
        <w:t xml:space="preserve">for staff </w:t>
      </w:r>
      <w:r w:rsidR="004E5CEB" w:rsidRPr="009D4AB9">
        <w:rPr>
          <w:rStyle w:val="normaltextrun"/>
          <w:rFonts w:ascii="Arial" w:hAnsi="Arial" w:cs="Arial"/>
        </w:rPr>
        <w:t xml:space="preserve">to track and evidence their skills and learning needs. </w:t>
      </w:r>
    </w:p>
    <w:p w14:paraId="06E8D654" w14:textId="640CBDF5" w:rsidR="004E5CEB" w:rsidRPr="009D4AB9" w:rsidRDefault="004E5CEB" w:rsidP="003B1065">
      <w:pPr>
        <w:pStyle w:val="paragraph"/>
        <w:spacing w:before="0" w:beforeAutospacing="0" w:after="0" w:afterAutospacing="0" w:line="276" w:lineRule="auto"/>
        <w:textAlignment w:val="baseline"/>
        <w:rPr>
          <w:rStyle w:val="normaltextrun"/>
          <w:rFonts w:ascii="Arial" w:hAnsi="Arial" w:cs="Arial"/>
        </w:rPr>
      </w:pPr>
    </w:p>
    <w:p w14:paraId="048947F4" w14:textId="39122079" w:rsidR="000E2FE2" w:rsidRPr="009D4AB9" w:rsidRDefault="001C7AB8"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 xml:space="preserve">This document </w:t>
      </w:r>
      <w:r w:rsidR="006472E5" w:rsidRPr="009D4AB9">
        <w:rPr>
          <w:rStyle w:val="normaltextrun"/>
          <w:rFonts w:ascii="Arial" w:hAnsi="Arial" w:cs="Arial"/>
        </w:rPr>
        <w:t xml:space="preserve">is </w:t>
      </w:r>
      <w:r w:rsidR="00ED6A52" w:rsidRPr="009D4AB9">
        <w:rPr>
          <w:rStyle w:val="normaltextrun"/>
          <w:rFonts w:ascii="Arial" w:hAnsi="Arial" w:cs="Arial"/>
        </w:rPr>
        <w:t xml:space="preserve">also </w:t>
      </w:r>
      <w:r w:rsidR="006472E5" w:rsidRPr="009D4AB9">
        <w:rPr>
          <w:rStyle w:val="normaltextrun"/>
          <w:rFonts w:ascii="Arial" w:hAnsi="Arial" w:cs="Arial"/>
        </w:rPr>
        <w:t xml:space="preserve">designed to be used by </w:t>
      </w:r>
      <w:r w:rsidR="009D17B3" w:rsidRPr="009D4AB9">
        <w:rPr>
          <w:rStyle w:val="normaltextrun"/>
          <w:rFonts w:ascii="Arial" w:hAnsi="Arial" w:cs="Arial"/>
        </w:rPr>
        <w:t xml:space="preserve">site leads </w:t>
      </w:r>
      <w:r w:rsidR="006472E5" w:rsidRPr="009D4AB9">
        <w:rPr>
          <w:rStyle w:val="normaltextrun"/>
          <w:rFonts w:ascii="Arial" w:hAnsi="Arial" w:cs="Arial"/>
        </w:rPr>
        <w:t xml:space="preserve">and managers </w:t>
      </w:r>
      <w:r w:rsidR="009D17B3" w:rsidRPr="009D4AB9">
        <w:rPr>
          <w:rStyle w:val="normaltextrun"/>
          <w:rFonts w:ascii="Arial" w:hAnsi="Arial" w:cs="Arial"/>
        </w:rPr>
        <w:t xml:space="preserve">to understand </w:t>
      </w:r>
      <w:r w:rsidR="006472E5" w:rsidRPr="009D4AB9">
        <w:rPr>
          <w:rStyle w:val="normaltextrun"/>
          <w:rFonts w:ascii="Arial" w:hAnsi="Arial" w:cs="Arial"/>
        </w:rPr>
        <w:t>individuals</w:t>
      </w:r>
      <w:r w:rsidR="6F537E87" w:rsidRPr="009D4AB9">
        <w:rPr>
          <w:rStyle w:val="normaltextrun"/>
          <w:rFonts w:ascii="Arial" w:hAnsi="Arial" w:cs="Arial"/>
        </w:rPr>
        <w:t>’</w:t>
      </w:r>
      <w:r w:rsidR="009D17B3" w:rsidRPr="009D4AB9">
        <w:rPr>
          <w:rStyle w:val="normaltextrun"/>
          <w:rFonts w:ascii="Arial" w:hAnsi="Arial" w:cs="Arial"/>
        </w:rPr>
        <w:t xml:space="preserve"> scope of practice. </w:t>
      </w:r>
    </w:p>
    <w:p w14:paraId="70F3820A" w14:textId="77777777" w:rsidR="000E2FE2" w:rsidRPr="009D4AB9" w:rsidRDefault="000E2FE2" w:rsidP="003B1065">
      <w:pPr>
        <w:pStyle w:val="paragraph"/>
        <w:spacing w:before="0" w:beforeAutospacing="0" w:after="0" w:afterAutospacing="0" w:line="276" w:lineRule="auto"/>
        <w:textAlignment w:val="baseline"/>
        <w:rPr>
          <w:rStyle w:val="normaltextrun"/>
          <w:rFonts w:ascii="Arial" w:hAnsi="Arial" w:cs="Arial"/>
        </w:rPr>
      </w:pPr>
    </w:p>
    <w:p w14:paraId="3F4FD086" w14:textId="6C6E2EB7" w:rsidR="009D17B3" w:rsidRPr="009D4AB9" w:rsidRDefault="006472E5"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It</w:t>
      </w:r>
      <w:r w:rsidR="000E2FE2" w:rsidRPr="009D4AB9">
        <w:rPr>
          <w:rStyle w:val="normaltextrun"/>
          <w:rFonts w:ascii="Arial" w:hAnsi="Arial" w:cs="Arial"/>
        </w:rPr>
        <w:t xml:space="preserve"> is relevant to </w:t>
      </w:r>
      <w:r w:rsidR="00A001EA" w:rsidRPr="009D4AB9">
        <w:rPr>
          <w:rStyle w:val="normaltextrun"/>
          <w:rFonts w:ascii="Arial" w:hAnsi="Arial" w:cs="Arial"/>
        </w:rPr>
        <w:t xml:space="preserve">all </w:t>
      </w:r>
      <w:r w:rsidR="00BC2554">
        <w:rPr>
          <w:rStyle w:val="normaltextrun"/>
          <w:rFonts w:ascii="Arial" w:hAnsi="Arial" w:cs="Arial"/>
        </w:rPr>
        <w:t>EPs</w:t>
      </w:r>
      <w:r w:rsidR="005A0C5C" w:rsidRPr="009D4AB9">
        <w:rPr>
          <w:rStyle w:val="normaltextrun"/>
          <w:rFonts w:ascii="Arial" w:hAnsi="Arial" w:cs="Arial"/>
        </w:rPr>
        <w:t xml:space="preserve"> and p</w:t>
      </w:r>
      <w:r w:rsidR="003B1E55" w:rsidRPr="009D4AB9">
        <w:rPr>
          <w:rStyle w:val="normaltextrun"/>
          <w:rFonts w:ascii="Arial" w:hAnsi="Arial" w:cs="Arial"/>
        </w:rPr>
        <w:t>articularly beneficial</w:t>
      </w:r>
      <w:r w:rsidR="000E2FE2" w:rsidRPr="009D4AB9">
        <w:rPr>
          <w:rStyle w:val="normaltextrun"/>
          <w:rFonts w:ascii="Arial" w:hAnsi="Arial" w:cs="Arial"/>
        </w:rPr>
        <w:t xml:space="preserve"> f</w:t>
      </w:r>
      <w:r w:rsidR="009D17B3" w:rsidRPr="009D4AB9">
        <w:rPr>
          <w:rStyle w:val="normaltextrun"/>
          <w:rFonts w:ascii="Arial" w:hAnsi="Arial" w:cs="Arial"/>
        </w:rPr>
        <w:t xml:space="preserve">or staff members who are not </w:t>
      </w:r>
      <w:r w:rsidR="006F6688" w:rsidRPr="009D4AB9">
        <w:rPr>
          <w:rStyle w:val="normaltextrun"/>
          <w:rFonts w:ascii="Arial" w:hAnsi="Arial" w:cs="Arial"/>
        </w:rPr>
        <w:t>substantive but</w:t>
      </w:r>
      <w:r w:rsidR="009D17B3" w:rsidRPr="009D4AB9">
        <w:rPr>
          <w:rStyle w:val="normaltextrun"/>
          <w:rFonts w:ascii="Arial" w:hAnsi="Arial" w:cs="Arial"/>
        </w:rPr>
        <w:t xml:space="preserve"> have a “line of work” or regular bookings within an</w:t>
      </w:r>
      <w:r w:rsidR="005860A3">
        <w:rPr>
          <w:rStyle w:val="normaltextrun"/>
          <w:rFonts w:ascii="Arial" w:hAnsi="Arial" w:cs="Arial"/>
        </w:rPr>
        <w:t xml:space="preserve"> Urgent Treatment Centre (</w:t>
      </w:r>
      <w:r w:rsidR="009D17B3" w:rsidRPr="009D4AB9">
        <w:rPr>
          <w:rStyle w:val="normaltextrun"/>
          <w:rFonts w:ascii="Arial" w:hAnsi="Arial" w:cs="Arial"/>
        </w:rPr>
        <w:t>UTC</w:t>
      </w:r>
      <w:r w:rsidR="005860A3">
        <w:rPr>
          <w:rStyle w:val="normaltextrun"/>
          <w:rFonts w:ascii="Arial" w:hAnsi="Arial" w:cs="Arial"/>
        </w:rPr>
        <w:t>)</w:t>
      </w:r>
      <w:r w:rsidR="004E5CEB" w:rsidRPr="009D4AB9">
        <w:rPr>
          <w:rStyle w:val="normaltextrun"/>
          <w:rFonts w:ascii="Arial" w:hAnsi="Arial" w:cs="Arial"/>
        </w:rPr>
        <w:t xml:space="preserve">. </w:t>
      </w:r>
    </w:p>
    <w:p w14:paraId="73FF8004" w14:textId="77777777" w:rsidR="009D17B3" w:rsidRPr="009D4AB9" w:rsidRDefault="009D17B3" w:rsidP="003B1065">
      <w:pPr>
        <w:pStyle w:val="paragraph"/>
        <w:spacing w:before="0" w:beforeAutospacing="0" w:after="0" w:afterAutospacing="0" w:line="276" w:lineRule="auto"/>
        <w:textAlignment w:val="baseline"/>
        <w:rPr>
          <w:rStyle w:val="normaltextrun"/>
          <w:rFonts w:ascii="Arial" w:hAnsi="Arial" w:cs="Arial"/>
        </w:rPr>
      </w:pPr>
    </w:p>
    <w:p w14:paraId="2BDF0367" w14:textId="5A0300AA" w:rsidR="009D17B3" w:rsidRPr="009D4AB9" w:rsidRDefault="009D17B3"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 xml:space="preserve">Whilst this portfolio is not mandatory, it is highly recommended that staff use </w:t>
      </w:r>
      <w:r w:rsidR="5E6F6BBD" w:rsidRPr="009D4AB9">
        <w:rPr>
          <w:rStyle w:val="normaltextrun"/>
          <w:rFonts w:ascii="Arial" w:hAnsi="Arial" w:cs="Arial"/>
        </w:rPr>
        <w:t>it</w:t>
      </w:r>
      <w:r w:rsidRPr="009D4AB9">
        <w:rPr>
          <w:rStyle w:val="normaltextrun"/>
          <w:rFonts w:ascii="Arial" w:hAnsi="Arial" w:cs="Arial"/>
        </w:rPr>
        <w:t xml:space="preserve"> as a tool to track and evidence competence as well as their learning and development, which will</w:t>
      </w:r>
      <w:r w:rsidR="00791D8B">
        <w:rPr>
          <w:rStyle w:val="normaltextrun"/>
          <w:rFonts w:ascii="Arial" w:hAnsi="Arial" w:cs="Arial"/>
        </w:rPr>
        <w:t>,</w:t>
      </w:r>
      <w:r w:rsidRPr="009D4AB9">
        <w:rPr>
          <w:rStyle w:val="normaltextrun"/>
          <w:rFonts w:ascii="Arial" w:hAnsi="Arial" w:cs="Arial"/>
        </w:rPr>
        <w:t xml:space="preserve"> in turn</w:t>
      </w:r>
      <w:r w:rsidR="00791D8B">
        <w:rPr>
          <w:rStyle w:val="normaltextrun"/>
          <w:rFonts w:ascii="Arial" w:hAnsi="Arial" w:cs="Arial"/>
        </w:rPr>
        <w:t>,</w:t>
      </w:r>
      <w:r w:rsidRPr="009D4AB9">
        <w:rPr>
          <w:rStyle w:val="normaltextrun"/>
          <w:rFonts w:ascii="Arial" w:hAnsi="Arial" w:cs="Arial"/>
        </w:rPr>
        <w:t xml:space="preserve"> support the revalidation process. </w:t>
      </w:r>
    </w:p>
    <w:p w14:paraId="132B55AE" w14:textId="77777777" w:rsidR="009D17B3" w:rsidRPr="003B1065" w:rsidRDefault="009D17B3" w:rsidP="00A0563D">
      <w:pPr>
        <w:rPr>
          <w:sz w:val="24"/>
          <w:szCs w:val="24"/>
        </w:rPr>
      </w:pPr>
    </w:p>
    <w:p w14:paraId="5E0B15E3" w14:textId="0BFE696E" w:rsidR="00AC7A3D" w:rsidRPr="003B1065" w:rsidRDefault="0063523E" w:rsidP="003B1065">
      <w:pPr>
        <w:pStyle w:val="Heading1"/>
        <w:rPr>
          <w:rFonts w:ascii="Segoe UI" w:hAnsi="Segoe UI" w:cs="Segoe UI"/>
          <w:color w:val="005EB8"/>
          <w:sz w:val="48"/>
          <w:szCs w:val="48"/>
        </w:rPr>
      </w:pPr>
      <w:bookmarkStart w:id="2" w:name="_Toc125120218"/>
      <w:r w:rsidRPr="003B1065">
        <w:rPr>
          <w:rStyle w:val="normaltextrun"/>
          <w:rFonts w:ascii="Arial" w:hAnsi="Arial" w:cs="Arial"/>
          <w:color w:val="005EB8"/>
          <w:sz w:val="48"/>
          <w:szCs w:val="48"/>
        </w:rPr>
        <w:t>Background</w:t>
      </w:r>
      <w:bookmarkEnd w:id="2"/>
    </w:p>
    <w:p w14:paraId="6875F2CF" w14:textId="77777777" w:rsidR="00385C15" w:rsidRPr="009D4AB9" w:rsidRDefault="00385C15" w:rsidP="00A0563D">
      <w:pPr>
        <w:pStyle w:val="paragraph"/>
        <w:spacing w:before="0" w:beforeAutospacing="0" w:after="0" w:afterAutospacing="0"/>
        <w:textAlignment w:val="baseline"/>
        <w:rPr>
          <w:rStyle w:val="normaltextrun"/>
          <w:rFonts w:ascii="Arial" w:hAnsi="Arial" w:cs="Arial"/>
        </w:rPr>
      </w:pPr>
    </w:p>
    <w:p w14:paraId="4F12AF81" w14:textId="0D9A10CA" w:rsidR="00B87D33" w:rsidRPr="009D4AB9" w:rsidRDefault="0068398E" w:rsidP="003B1065">
      <w:pPr>
        <w:pStyle w:val="paragraph"/>
        <w:spacing w:before="0" w:beforeAutospacing="0" w:after="0" w:afterAutospacing="0" w:line="276" w:lineRule="auto"/>
        <w:textAlignment w:val="baseline"/>
        <w:rPr>
          <w:rStyle w:val="normaltextrun"/>
          <w:rFonts w:ascii="Arial" w:hAnsi="Arial" w:cs="Arial"/>
        </w:rPr>
      </w:pPr>
      <w:r>
        <w:rPr>
          <w:rStyle w:val="normaltextrun"/>
          <w:rFonts w:ascii="Arial" w:hAnsi="Arial" w:cs="Arial"/>
        </w:rPr>
        <w:t>EPs</w:t>
      </w:r>
      <w:r w:rsidR="00F115E9" w:rsidRPr="009D4AB9">
        <w:rPr>
          <w:rStyle w:val="normaltextrun"/>
          <w:rFonts w:ascii="Arial" w:hAnsi="Arial" w:cs="Arial"/>
        </w:rPr>
        <w:t xml:space="preserve"> have been an integral part of the Urgent and Emergency </w:t>
      </w:r>
      <w:r w:rsidR="001B1F46">
        <w:rPr>
          <w:rStyle w:val="normaltextrun"/>
          <w:rFonts w:ascii="Arial" w:hAnsi="Arial" w:cs="Arial"/>
        </w:rPr>
        <w:t>C</w:t>
      </w:r>
      <w:r w:rsidR="001B1F46" w:rsidRPr="009D4AB9">
        <w:rPr>
          <w:rStyle w:val="normaltextrun"/>
          <w:rFonts w:ascii="Arial" w:hAnsi="Arial" w:cs="Arial"/>
        </w:rPr>
        <w:t xml:space="preserve">are </w:t>
      </w:r>
      <w:r w:rsidR="000F48FF">
        <w:rPr>
          <w:rStyle w:val="normaltextrun"/>
          <w:rFonts w:ascii="Arial" w:hAnsi="Arial" w:cs="Arial"/>
        </w:rPr>
        <w:t xml:space="preserve">(UEC) </w:t>
      </w:r>
      <w:r w:rsidR="00F115E9" w:rsidRPr="009D4AB9">
        <w:rPr>
          <w:rStyle w:val="normaltextrun"/>
          <w:rFonts w:ascii="Arial" w:hAnsi="Arial" w:cs="Arial"/>
        </w:rPr>
        <w:t xml:space="preserve">workforce for decades. </w:t>
      </w:r>
      <w:r w:rsidR="0050640E" w:rsidRPr="009D4AB9">
        <w:rPr>
          <w:rStyle w:val="normaltextrun"/>
          <w:rFonts w:ascii="Arial" w:hAnsi="Arial" w:cs="Arial"/>
        </w:rPr>
        <w:t>Throughout the years</w:t>
      </w:r>
      <w:r w:rsidR="00D67FA6" w:rsidRPr="009D4AB9">
        <w:rPr>
          <w:rStyle w:val="normaltextrun"/>
          <w:rFonts w:ascii="Arial" w:hAnsi="Arial" w:cs="Arial"/>
        </w:rPr>
        <w:t>,</w:t>
      </w:r>
      <w:r w:rsidR="0050640E" w:rsidRPr="009D4AB9">
        <w:rPr>
          <w:rStyle w:val="normaltextrun"/>
          <w:rFonts w:ascii="Arial" w:hAnsi="Arial" w:cs="Arial"/>
        </w:rPr>
        <w:t xml:space="preserve"> routes into emergency practice have diversified</w:t>
      </w:r>
      <w:r w:rsidR="0021204C">
        <w:rPr>
          <w:rStyle w:val="normaltextrun"/>
          <w:rFonts w:ascii="Arial" w:hAnsi="Arial" w:cs="Arial"/>
        </w:rPr>
        <w:t>,</w:t>
      </w:r>
      <w:r w:rsidR="0050640E" w:rsidRPr="009D4AB9">
        <w:rPr>
          <w:rStyle w:val="normaltextrun"/>
          <w:rFonts w:ascii="Arial" w:hAnsi="Arial" w:cs="Arial"/>
        </w:rPr>
        <w:t xml:space="preserve"> and </w:t>
      </w:r>
      <w:r w:rsidR="001D5227" w:rsidRPr="009D4AB9">
        <w:rPr>
          <w:rStyle w:val="normaltextrun"/>
          <w:rFonts w:ascii="Arial" w:hAnsi="Arial" w:cs="Arial"/>
        </w:rPr>
        <w:t>those working within this field come from a variety of different clinical backgrounds</w:t>
      </w:r>
      <w:r w:rsidR="00643DCE">
        <w:rPr>
          <w:rStyle w:val="normaltextrun"/>
          <w:rFonts w:ascii="Arial" w:hAnsi="Arial" w:cs="Arial"/>
        </w:rPr>
        <w:t>,</w:t>
      </w:r>
      <w:r w:rsidR="00D67FA6" w:rsidRPr="009D4AB9">
        <w:rPr>
          <w:rStyle w:val="normaltextrun"/>
          <w:rFonts w:ascii="Arial" w:hAnsi="Arial" w:cs="Arial"/>
        </w:rPr>
        <w:t xml:space="preserve"> </w:t>
      </w:r>
      <w:r w:rsidR="00364853" w:rsidRPr="009D4AB9">
        <w:rPr>
          <w:rStyle w:val="normaltextrun"/>
          <w:rFonts w:ascii="Arial" w:hAnsi="Arial" w:cs="Arial"/>
        </w:rPr>
        <w:t>such as</w:t>
      </w:r>
      <w:r w:rsidR="001D5227" w:rsidRPr="009D4AB9">
        <w:rPr>
          <w:rStyle w:val="normaltextrun"/>
          <w:rFonts w:ascii="Arial" w:hAnsi="Arial" w:cs="Arial"/>
        </w:rPr>
        <w:t xml:space="preserve"> nursing, </w:t>
      </w:r>
      <w:proofErr w:type="gramStart"/>
      <w:r w:rsidR="001D5227" w:rsidRPr="009D4AB9">
        <w:rPr>
          <w:rStyle w:val="normaltextrun"/>
          <w:rFonts w:ascii="Arial" w:hAnsi="Arial" w:cs="Arial"/>
        </w:rPr>
        <w:t>physiotherapy</w:t>
      </w:r>
      <w:proofErr w:type="gramEnd"/>
      <w:r w:rsidR="001D5227" w:rsidRPr="009D4AB9">
        <w:rPr>
          <w:rStyle w:val="normaltextrun"/>
          <w:rFonts w:ascii="Arial" w:hAnsi="Arial" w:cs="Arial"/>
        </w:rPr>
        <w:t xml:space="preserve"> and </w:t>
      </w:r>
      <w:r w:rsidR="007339A4" w:rsidRPr="009D4AB9">
        <w:rPr>
          <w:rStyle w:val="normaltextrun"/>
          <w:rFonts w:ascii="Arial" w:hAnsi="Arial" w:cs="Arial"/>
        </w:rPr>
        <w:t>paramedic</w:t>
      </w:r>
      <w:r w:rsidR="00364853" w:rsidRPr="009D4AB9">
        <w:rPr>
          <w:rStyle w:val="normaltextrun"/>
          <w:rFonts w:ascii="Arial" w:hAnsi="Arial" w:cs="Arial"/>
        </w:rPr>
        <w:t>al science</w:t>
      </w:r>
      <w:r w:rsidR="007339A4" w:rsidRPr="009D4AB9">
        <w:rPr>
          <w:rStyle w:val="normaltextrun"/>
          <w:rFonts w:ascii="Arial" w:hAnsi="Arial" w:cs="Arial"/>
        </w:rPr>
        <w:t>.</w:t>
      </w:r>
      <w:r w:rsidR="00B87D33" w:rsidRPr="009D4AB9">
        <w:rPr>
          <w:rStyle w:val="normaltextrun"/>
          <w:rFonts w:ascii="Arial" w:hAnsi="Arial" w:cs="Arial"/>
        </w:rPr>
        <w:br/>
      </w:r>
    </w:p>
    <w:p w14:paraId="0B58C8EB" w14:textId="76965207" w:rsidR="00422425" w:rsidRPr="009D4AB9" w:rsidRDefault="00B1139F"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H</w:t>
      </w:r>
      <w:r w:rsidR="005A1F2E" w:rsidRPr="009D4AB9">
        <w:rPr>
          <w:rStyle w:val="normaltextrun"/>
          <w:rFonts w:ascii="Arial" w:hAnsi="Arial" w:cs="Arial"/>
        </w:rPr>
        <w:t>istorically</w:t>
      </w:r>
      <w:r w:rsidR="00756A3A" w:rsidRPr="009D4AB9">
        <w:rPr>
          <w:rStyle w:val="normaltextrun"/>
          <w:rFonts w:ascii="Arial" w:hAnsi="Arial" w:cs="Arial"/>
        </w:rPr>
        <w:t>,</w:t>
      </w:r>
      <w:r w:rsidR="0068398E">
        <w:rPr>
          <w:rStyle w:val="normaltextrun"/>
          <w:rFonts w:ascii="Arial" w:hAnsi="Arial" w:cs="Arial"/>
        </w:rPr>
        <w:t xml:space="preserve"> </w:t>
      </w:r>
      <w:r w:rsidR="001A477B" w:rsidRPr="009D4AB9">
        <w:rPr>
          <w:rStyle w:val="normaltextrun"/>
          <w:rFonts w:ascii="Arial" w:hAnsi="Arial" w:cs="Arial"/>
        </w:rPr>
        <w:t>EP</w:t>
      </w:r>
      <w:r w:rsidR="0068398E">
        <w:rPr>
          <w:rStyle w:val="normaltextrun"/>
          <w:rFonts w:ascii="Arial" w:hAnsi="Arial" w:cs="Arial"/>
        </w:rPr>
        <w:t xml:space="preserve"> </w:t>
      </w:r>
      <w:r w:rsidR="005A1F2E" w:rsidRPr="009D4AB9">
        <w:rPr>
          <w:rStyle w:val="normaltextrun"/>
          <w:rFonts w:ascii="Arial" w:hAnsi="Arial" w:cs="Arial"/>
        </w:rPr>
        <w:t xml:space="preserve">training has been </w:t>
      </w:r>
      <w:r w:rsidR="00B3743B" w:rsidRPr="009D4AB9">
        <w:rPr>
          <w:rStyle w:val="normaltextrun"/>
          <w:rFonts w:ascii="Arial" w:hAnsi="Arial" w:cs="Arial"/>
        </w:rPr>
        <w:t>varied</w:t>
      </w:r>
      <w:r w:rsidR="3178E3B0" w:rsidRPr="009D4AB9">
        <w:rPr>
          <w:rStyle w:val="normaltextrun"/>
          <w:rFonts w:ascii="Arial" w:hAnsi="Arial" w:cs="Arial"/>
        </w:rPr>
        <w:t>:</w:t>
      </w:r>
      <w:r w:rsidR="00C07E8B" w:rsidRPr="009D4AB9">
        <w:rPr>
          <w:rStyle w:val="normaltextrun"/>
          <w:rFonts w:ascii="Arial" w:hAnsi="Arial" w:cs="Arial"/>
        </w:rPr>
        <w:t xml:space="preserve"> </w:t>
      </w:r>
      <w:r w:rsidR="005A1F2E" w:rsidRPr="009D4AB9">
        <w:rPr>
          <w:rStyle w:val="normaltextrun"/>
          <w:rFonts w:ascii="Arial" w:hAnsi="Arial" w:cs="Arial"/>
        </w:rPr>
        <w:t>EPs qualify either</w:t>
      </w:r>
      <w:r w:rsidR="2B967F6E" w:rsidRPr="009D4AB9">
        <w:rPr>
          <w:rStyle w:val="normaltextrun"/>
          <w:rFonts w:ascii="Arial" w:hAnsi="Arial" w:cs="Arial"/>
        </w:rPr>
        <w:t xml:space="preserve"> by</w:t>
      </w:r>
      <w:r w:rsidR="005A1F2E" w:rsidRPr="009D4AB9">
        <w:rPr>
          <w:rStyle w:val="normaltextrun"/>
          <w:rFonts w:ascii="Arial" w:hAnsi="Arial" w:cs="Arial"/>
        </w:rPr>
        <w:t xml:space="preserve"> completing several standalone modules in a higher education institution or </w:t>
      </w:r>
      <w:r w:rsidR="2B74B4E6" w:rsidRPr="009D4AB9">
        <w:rPr>
          <w:rStyle w:val="normaltextrun"/>
          <w:rFonts w:ascii="Arial" w:hAnsi="Arial" w:cs="Arial"/>
        </w:rPr>
        <w:t>by</w:t>
      </w:r>
      <w:r w:rsidR="46D0713D" w:rsidRPr="009D4AB9">
        <w:rPr>
          <w:rStyle w:val="normaltextrun"/>
          <w:rFonts w:ascii="Arial" w:hAnsi="Arial" w:cs="Arial"/>
        </w:rPr>
        <w:t xml:space="preserve"> </w:t>
      </w:r>
      <w:r w:rsidR="005A1F2E" w:rsidRPr="009D4AB9">
        <w:rPr>
          <w:rStyle w:val="normaltextrun"/>
          <w:rFonts w:ascii="Arial" w:hAnsi="Arial" w:cs="Arial"/>
        </w:rPr>
        <w:t>completing in-house training</w:t>
      </w:r>
      <w:r w:rsidR="00FC7183" w:rsidRPr="009D4AB9">
        <w:rPr>
          <w:rStyle w:val="normaltextrun"/>
          <w:rFonts w:ascii="Arial" w:hAnsi="Arial" w:cs="Arial"/>
        </w:rPr>
        <w:t xml:space="preserve"> </w:t>
      </w:r>
      <w:r w:rsidR="00C07E8B" w:rsidRPr="009D4AB9">
        <w:rPr>
          <w:rStyle w:val="normaltextrun"/>
          <w:rFonts w:ascii="Arial" w:hAnsi="Arial" w:cs="Arial"/>
        </w:rPr>
        <w:t>alongside</w:t>
      </w:r>
      <w:r w:rsidR="00FC7183" w:rsidRPr="009D4AB9">
        <w:rPr>
          <w:rStyle w:val="normaltextrun"/>
          <w:rFonts w:ascii="Arial" w:hAnsi="Arial" w:cs="Arial"/>
        </w:rPr>
        <w:t xml:space="preserve"> clinical practice</w:t>
      </w:r>
      <w:r w:rsidR="005A1F2E" w:rsidRPr="009D4AB9">
        <w:rPr>
          <w:rStyle w:val="normaltextrun"/>
          <w:rFonts w:ascii="Arial" w:hAnsi="Arial" w:cs="Arial"/>
        </w:rPr>
        <w:t xml:space="preserve">. </w:t>
      </w:r>
      <w:r w:rsidR="00583F12" w:rsidRPr="009D4AB9">
        <w:rPr>
          <w:rStyle w:val="normaltextrun"/>
          <w:rFonts w:ascii="Arial" w:hAnsi="Arial" w:cs="Arial"/>
        </w:rPr>
        <w:t xml:space="preserve"> </w:t>
      </w:r>
    </w:p>
    <w:p w14:paraId="0113E0DB" w14:textId="77777777" w:rsidR="007016B0" w:rsidRPr="009D4AB9" w:rsidRDefault="007016B0" w:rsidP="003B1065">
      <w:pPr>
        <w:pStyle w:val="paragraph"/>
        <w:spacing w:before="0" w:beforeAutospacing="0" w:after="0" w:afterAutospacing="0" w:line="276" w:lineRule="auto"/>
        <w:textAlignment w:val="baseline"/>
        <w:rPr>
          <w:rStyle w:val="normaltextrun"/>
          <w:rFonts w:ascii="Arial" w:hAnsi="Arial" w:cs="Arial"/>
        </w:rPr>
      </w:pPr>
    </w:p>
    <w:p w14:paraId="6D28D1BB" w14:textId="2FEFC29C" w:rsidR="00422425" w:rsidRPr="009D4AB9" w:rsidRDefault="007F472C" w:rsidP="003B1065">
      <w:pPr>
        <w:pStyle w:val="paragraph"/>
        <w:spacing w:before="0" w:beforeAutospacing="0" w:after="0" w:afterAutospacing="0" w:line="276" w:lineRule="auto"/>
        <w:textAlignment w:val="baseline"/>
        <w:rPr>
          <w:rStyle w:val="normaltextrun"/>
          <w:rFonts w:ascii="Arial" w:hAnsi="Arial" w:cs="Arial"/>
        </w:rPr>
      </w:pPr>
      <w:r w:rsidRPr="009D4AB9">
        <w:rPr>
          <w:rStyle w:val="normaltextrun"/>
          <w:rFonts w:ascii="Arial" w:hAnsi="Arial" w:cs="Arial"/>
        </w:rPr>
        <w:t>In recent years</w:t>
      </w:r>
      <w:r w:rsidR="0021204C">
        <w:rPr>
          <w:rStyle w:val="normaltextrun"/>
          <w:rFonts w:ascii="Arial" w:hAnsi="Arial" w:cs="Arial"/>
        </w:rPr>
        <w:t>,</w:t>
      </w:r>
      <w:r w:rsidR="00422425" w:rsidRPr="009D4AB9">
        <w:rPr>
          <w:rStyle w:val="normaltextrun"/>
          <w:rFonts w:ascii="Arial" w:hAnsi="Arial" w:cs="Arial"/>
        </w:rPr>
        <w:t xml:space="preserve"> there has been an increasing reliance on temporary</w:t>
      </w:r>
      <w:r w:rsidR="00570EC3" w:rsidRPr="009D4AB9">
        <w:rPr>
          <w:rStyle w:val="normaltextrun"/>
          <w:rFonts w:ascii="Arial" w:hAnsi="Arial" w:cs="Arial"/>
        </w:rPr>
        <w:t xml:space="preserve"> staff to support the running of </w:t>
      </w:r>
      <w:r w:rsidR="00B61FA3">
        <w:rPr>
          <w:rStyle w:val="normaltextrun"/>
          <w:rFonts w:ascii="Arial" w:hAnsi="Arial" w:cs="Arial"/>
        </w:rPr>
        <w:t>UTCs</w:t>
      </w:r>
      <w:r w:rsidR="00005BEA" w:rsidRPr="009D4AB9">
        <w:rPr>
          <w:rStyle w:val="normaltextrun"/>
          <w:rFonts w:ascii="Arial" w:hAnsi="Arial" w:cs="Arial"/>
        </w:rPr>
        <w:t xml:space="preserve"> and</w:t>
      </w:r>
      <w:r w:rsidR="00954DA5">
        <w:rPr>
          <w:rStyle w:val="normaltextrun"/>
          <w:rFonts w:ascii="Arial" w:hAnsi="Arial" w:cs="Arial"/>
        </w:rPr>
        <w:t xml:space="preserve"> to</w:t>
      </w:r>
      <w:r w:rsidR="00005BEA" w:rsidRPr="009D4AB9">
        <w:rPr>
          <w:rStyle w:val="normaltextrun"/>
          <w:rFonts w:ascii="Arial" w:hAnsi="Arial" w:cs="Arial"/>
        </w:rPr>
        <w:t xml:space="preserve"> ensure patient safety within these settings</w:t>
      </w:r>
      <w:r w:rsidR="00756A3A" w:rsidRPr="009D4AB9">
        <w:rPr>
          <w:rStyle w:val="normaltextrun"/>
          <w:rFonts w:ascii="Arial" w:hAnsi="Arial" w:cs="Arial"/>
        </w:rPr>
        <w:t xml:space="preserve"> is maintained</w:t>
      </w:r>
      <w:r w:rsidR="00005BEA" w:rsidRPr="009D4AB9">
        <w:rPr>
          <w:rStyle w:val="normaltextrun"/>
          <w:rFonts w:ascii="Arial" w:hAnsi="Arial" w:cs="Arial"/>
        </w:rPr>
        <w:t>.</w:t>
      </w:r>
      <w:r w:rsidR="00756A3A" w:rsidRPr="009D4AB9">
        <w:rPr>
          <w:rStyle w:val="normaltextrun"/>
          <w:rFonts w:ascii="Arial" w:hAnsi="Arial" w:cs="Arial"/>
        </w:rPr>
        <w:t xml:space="preserve"> </w:t>
      </w:r>
      <w:r w:rsidR="00495D3F" w:rsidRPr="009D4AB9">
        <w:rPr>
          <w:rStyle w:val="normaltextrun"/>
          <w:rFonts w:ascii="Arial" w:hAnsi="Arial" w:cs="Arial"/>
        </w:rPr>
        <w:t>This increasing reliance on temporary worker</w:t>
      </w:r>
      <w:r w:rsidR="001031A7" w:rsidRPr="009D4AB9">
        <w:rPr>
          <w:rStyle w:val="normaltextrun"/>
          <w:rFonts w:ascii="Arial" w:hAnsi="Arial" w:cs="Arial"/>
        </w:rPr>
        <w:t>s,</w:t>
      </w:r>
      <w:r w:rsidR="00495D3F" w:rsidRPr="009D4AB9">
        <w:rPr>
          <w:rStyle w:val="normaltextrun"/>
          <w:rFonts w:ascii="Arial" w:hAnsi="Arial" w:cs="Arial"/>
        </w:rPr>
        <w:t xml:space="preserve"> </w:t>
      </w:r>
      <w:r w:rsidR="00EA1645" w:rsidRPr="009D4AB9">
        <w:rPr>
          <w:rStyle w:val="normaltextrun"/>
          <w:rFonts w:ascii="Arial" w:hAnsi="Arial" w:cs="Arial"/>
        </w:rPr>
        <w:t>whe</w:t>
      </w:r>
      <w:r w:rsidR="00495D3F" w:rsidRPr="009D4AB9">
        <w:rPr>
          <w:rStyle w:val="normaltextrun"/>
          <w:rFonts w:ascii="Arial" w:hAnsi="Arial" w:cs="Arial"/>
        </w:rPr>
        <w:t>t</w:t>
      </w:r>
      <w:r w:rsidR="00EA1645" w:rsidRPr="009D4AB9">
        <w:rPr>
          <w:rStyle w:val="normaltextrun"/>
          <w:rFonts w:ascii="Arial" w:hAnsi="Arial" w:cs="Arial"/>
        </w:rPr>
        <w:t>her it</w:t>
      </w:r>
      <w:r w:rsidR="00495D3F" w:rsidRPr="009D4AB9">
        <w:rPr>
          <w:rStyle w:val="normaltextrun"/>
          <w:rFonts w:ascii="Arial" w:hAnsi="Arial" w:cs="Arial"/>
        </w:rPr>
        <w:t xml:space="preserve"> be</w:t>
      </w:r>
      <w:r w:rsidR="7B658FA1" w:rsidRPr="009D4AB9">
        <w:rPr>
          <w:rStyle w:val="normaltextrun"/>
          <w:rFonts w:ascii="Arial" w:hAnsi="Arial" w:cs="Arial"/>
        </w:rPr>
        <w:t xml:space="preserve"> </w:t>
      </w:r>
      <w:r w:rsidR="00495D3F" w:rsidRPr="009D4AB9">
        <w:rPr>
          <w:rStyle w:val="normaltextrun"/>
          <w:rFonts w:ascii="Arial" w:hAnsi="Arial" w:cs="Arial"/>
        </w:rPr>
        <w:t>bank</w:t>
      </w:r>
      <w:r w:rsidR="0063037C">
        <w:rPr>
          <w:rStyle w:val="normaltextrun"/>
          <w:rFonts w:ascii="Arial" w:hAnsi="Arial" w:cs="Arial"/>
        </w:rPr>
        <w:t>s</w:t>
      </w:r>
      <w:r w:rsidR="00495D3F" w:rsidRPr="009D4AB9">
        <w:rPr>
          <w:rStyle w:val="normaltextrun"/>
          <w:rFonts w:ascii="Arial" w:hAnsi="Arial" w:cs="Arial"/>
        </w:rPr>
        <w:t xml:space="preserve"> </w:t>
      </w:r>
      <w:r w:rsidR="001D1AC6" w:rsidRPr="009D4AB9">
        <w:rPr>
          <w:rStyle w:val="normaltextrun"/>
          <w:rFonts w:ascii="Arial" w:hAnsi="Arial" w:cs="Arial"/>
        </w:rPr>
        <w:t>or</w:t>
      </w:r>
      <w:r w:rsidR="00495D3F" w:rsidRPr="009D4AB9">
        <w:rPr>
          <w:rStyle w:val="normaltextrun"/>
          <w:rFonts w:ascii="Arial" w:hAnsi="Arial" w:cs="Arial"/>
        </w:rPr>
        <w:t xml:space="preserve"> </w:t>
      </w:r>
      <w:r w:rsidR="0063037C" w:rsidRPr="009D4AB9">
        <w:rPr>
          <w:rStyle w:val="normaltextrun"/>
          <w:rFonts w:ascii="Arial" w:hAnsi="Arial" w:cs="Arial"/>
        </w:rPr>
        <w:t>agenc</w:t>
      </w:r>
      <w:r w:rsidR="0063037C">
        <w:rPr>
          <w:rStyle w:val="normaltextrun"/>
          <w:rFonts w:ascii="Arial" w:hAnsi="Arial" w:cs="Arial"/>
        </w:rPr>
        <w:t>ies</w:t>
      </w:r>
      <w:r w:rsidR="00495D3F" w:rsidRPr="009D4AB9">
        <w:rPr>
          <w:rStyle w:val="normaltextrun"/>
          <w:rFonts w:ascii="Arial" w:hAnsi="Arial" w:cs="Arial"/>
        </w:rPr>
        <w:t>,</w:t>
      </w:r>
      <w:r w:rsidR="001031A7" w:rsidRPr="009D4AB9">
        <w:rPr>
          <w:rStyle w:val="normaltextrun"/>
          <w:rFonts w:ascii="Arial" w:hAnsi="Arial" w:cs="Arial"/>
        </w:rPr>
        <w:t xml:space="preserve"> makes it challenging for service leads to monitor the skills and competencies of </w:t>
      </w:r>
      <w:r w:rsidR="007522A1" w:rsidRPr="009D4AB9">
        <w:rPr>
          <w:rStyle w:val="normaltextrun"/>
          <w:rFonts w:ascii="Arial" w:hAnsi="Arial" w:cs="Arial"/>
        </w:rPr>
        <w:t xml:space="preserve">this </w:t>
      </w:r>
      <w:r w:rsidR="001031A7" w:rsidRPr="009D4AB9">
        <w:rPr>
          <w:rStyle w:val="normaltextrun"/>
          <w:rFonts w:ascii="Arial" w:hAnsi="Arial" w:cs="Arial"/>
        </w:rPr>
        <w:t xml:space="preserve">staff </w:t>
      </w:r>
      <w:r w:rsidR="007522A1" w:rsidRPr="009D4AB9">
        <w:rPr>
          <w:rStyle w:val="normaltextrun"/>
          <w:rFonts w:ascii="Arial" w:hAnsi="Arial" w:cs="Arial"/>
        </w:rPr>
        <w:t>group</w:t>
      </w:r>
      <w:r w:rsidR="001031A7" w:rsidRPr="009D4AB9">
        <w:rPr>
          <w:rStyle w:val="normaltextrun"/>
          <w:rFonts w:ascii="Arial" w:hAnsi="Arial" w:cs="Arial"/>
        </w:rPr>
        <w:t xml:space="preserve"> within their service. </w:t>
      </w:r>
      <w:r w:rsidR="007522A1" w:rsidRPr="009D4AB9">
        <w:rPr>
          <w:rStyle w:val="normaltextrun"/>
          <w:rFonts w:ascii="Arial" w:hAnsi="Arial" w:cs="Arial"/>
        </w:rPr>
        <w:t>Moving between services can also make it difficult for staff to get fully inducted within each setting</w:t>
      </w:r>
      <w:r w:rsidR="00EF7287" w:rsidRPr="009D4AB9">
        <w:rPr>
          <w:rStyle w:val="normaltextrun"/>
          <w:rFonts w:ascii="Arial" w:hAnsi="Arial" w:cs="Arial"/>
        </w:rPr>
        <w:t xml:space="preserve"> which restricts </w:t>
      </w:r>
      <w:r w:rsidR="007C12C3" w:rsidRPr="009D4AB9">
        <w:rPr>
          <w:rStyle w:val="normaltextrun"/>
          <w:rFonts w:ascii="Arial" w:hAnsi="Arial" w:cs="Arial"/>
        </w:rPr>
        <w:t xml:space="preserve">staff </w:t>
      </w:r>
      <w:r w:rsidR="00EF7287" w:rsidRPr="009D4AB9">
        <w:rPr>
          <w:rStyle w:val="normaltextrun"/>
          <w:rFonts w:ascii="Arial" w:hAnsi="Arial" w:cs="Arial"/>
        </w:rPr>
        <w:t xml:space="preserve">from </w:t>
      </w:r>
      <w:r w:rsidR="0063037C" w:rsidRPr="009D4AB9">
        <w:rPr>
          <w:rStyle w:val="normaltextrun"/>
          <w:rFonts w:ascii="Arial" w:hAnsi="Arial" w:cs="Arial"/>
        </w:rPr>
        <w:t>practi</w:t>
      </w:r>
      <w:r w:rsidR="0063037C">
        <w:rPr>
          <w:rStyle w:val="normaltextrun"/>
          <w:rFonts w:ascii="Arial" w:hAnsi="Arial" w:cs="Arial"/>
        </w:rPr>
        <w:t>s</w:t>
      </w:r>
      <w:r w:rsidR="0063037C" w:rsidRPr="009D4AB9">
        <w:rPr>
          <w:rStyle w:val="normaltextrun"/>
          <w:rFonts w:ascii="Arial" w:hAnsi="Arial" w:cs="Arial"/>
        </w:rPr>
        <w:t xml:space="preserve">ing </w:t>
      </w:r>
      <w:r w:rsidR="00EF7287" w:rsidRPr="009D4AB9">
        <w:rPr>
          <w:rStyle w:val="normaltextrun"/>
          <w:rFonts w:ascii="Arial" w:hAnsi="Arial" w:cs="Arial"/>
        </w:rPr>
        <w:t>fully within their scope of practice</w:t>
      </w:r>
      <w:r w:rsidR="00707D05" w:rsidRPr="009D4AB9">
        <w:rPr>
          <w:rStyle w:val="normaltextrun"/>
          <w:rFonts w:ascii="Arial" w:hAnsi="Arial" w:cs="Arial"/>
        </w:rPr>
        <w:t>.</w:t>
      </w:r>
    </w:p>
    <w:p w14:paraId="480E408E" w14:textId="74CE5CC0" w:rsidR="008502AA" w:rsidRPr="009D4AB9" w:rsidRDefault="008502AA" w:rsidP="00A46879">
      <w:pPr>
        <w:pStyle w:val="paragraph"/>
        <w:spacing w:before="0" w:beforeAutospacing="0" w:after="0" w:afterAutospacing="0" w:line="276" w:lineRule="auto"/>
        <w:jc w:val="both"/>
        <w:textAlignment w:val="baseline"/>
        <w:rPr>
          <w:rStyle w:val="normaltextrun"/>
          <w:rFonts w:ascii="Arial" w:hAnsi="Arial" w:cs="Arial"/>
        </w:rPr>
      </w:pPr>
    </w:p>
    <w:p w14:paraId="2BC91C60" w14:textId="26FB1B36" w:rsidR="008502AA" w:rsidRPr="009D4AB9" w:rsidRDefault="008502AA" w:rsidP="00A46879">
      <w:pPr>
        <w:pStyle w:val="paragraph"/>
        <w:spacing w:before="0" w:beforeAutospacing="0" w:after="0" w:afterAutospacing="0" w:line="276" w:lineRule="auto"/>
        <w:jc w:val="both"/>
        <w:textAlignment w:val="baseline"/>
        <w:rPr>
          <w:rStyle w:val="normaltextrun"/>
          <w:rFonts w:ascii="Arial" w:hAnsi="Arial" w:cs="Arial"/>
        </w:rPr>
      </w:pPr>
    </w:p>
    <w:p w14:paraId="0A4FACD4" w14:textId="19AB8622" w:rsidR="008502AA" w:rsidRPr="009D4AB9" w:rsidRDefault="008502AA" w:rsidP="00A46879">
      <w:pPr>
        <w:pStyle w:val="paragraph"/>
        <w:spacing w:before="0" w:beforeAutospacing="0" w:after="0" w:afterAutospacing="0" w:line="276" w:lineRule="auto"/>
        <w:jc w:val="both"/>
        <w:textAlignment w:val="baseline"/>
        <w:rPr>
          <w:rStyle w:val="normaltextrun"/>
          <w:rFonts w:ascii="Arial" w:hAnsi="Arial" w:cs="Arial"/>
        </w:rPr>
      </w:pPr>
    </w:p>
    <w:p w14:paraId="644575EE" w14:textId="77777777" w:rsidR="008502AA" w:rsidRPr="009D4AB9" w:rsidRDefault="008502AA" w:rsidP="00A46879">
      <w:pPr>
        <w:pStyle w:val="paragraph"/>
        <w:spacing w:before="0" w:beforeAutospacing="0" w:after="0" w:afterAutospacing="0" w:line="276" w:lineRule="auto"/>
        <w:jc w:val="both"/>
        <w:textAlignment w:val="baseline"/>
        <w:rPr>
          <w:rStyle w:val="normaltextrun"/>
          <w:rFonts w:ascii="Arial" w:hAnsi="Arial" w:cs="Arial"/>
        </w:rPr>
      </w:pPr>
    </w:p>
    <w:p w14:paraId="4BB6ED08" w14:textId="77777777" w:rsidR="009D4AB9" w:rsidRDefault="009D4AB9">
      <w:pPr>
        <w:rPr>
          <w:rStyle w:val="normaltextrun"/>
          <w:rFonts w:ascii="Arial" w:eastAsiaTheme="majorEastAsia" w:hAnsi="Arial" w:cs="Arial"/>
          <w:color w:val="003087"/>
          <w:sz w:val="24"/>
          <w:szCs w:val="24"/>
        </w:rPr>
      </w:pPr>
      <w:bookmarkStart w:id="3" w:name="_Toc125120219"/>
      <w:r>
        <w:rPr>
          <w:rStyle w:val="normaltextrun"/>
          <w:rFonts w:ascii="Arial" w:hAnsi="Arial" w:cs="Arial"/>
          <w:color w:val="003087"/>
          <w:sz w:val="24"/>
          <w:szCs w:val="24"/>
        </w:rPr>
        <w:br w:type="page"/>
      </w:r>
    </w:p>
    <w:p w14:paraId="34959F46" w14:textId="49A7F6E1" w:rsidR="006F3E95" w:rsidRPr="003B1065" w:rsidRDefault="004A1341" w:rsidP="003B1065">
      <w:pPr>
        <w:pStyle w:val="Heading1"/>
        <w:rPr>
          <w:rStyle w:val="normaltextrun"/>
          <w:rFonts w:ascii="Arial" w:hAnsi="Arial" w:cs="Arial"/>
          <w:color w:val="005EB8"/>
          <w:sz w:val="48"/>
          <w:szCs w:val="48"/>
        </w:rPr>
      </w:pPr>
      <w:r w:rsidRPr="003B1065">
        <w:rPr>
          <w:rStyle w:val="normaltextrun"/>
          <w:rFonts w:ascii="Arial" w:hAnsi="Arial" w:cs="Arial"/>
          <w:color w:val="005EB8"/>
          <w:sz w:val="48"/>
          <w:szCs w:val="48"/>
        </w:rPr>
        <w:lastRenderedPageBreak/>
        <w:t>Using the portfolio</w:t>
      </w:r>
      <w:bookmarkEnd w:id="3"/>
      <w:r w:rsidR="00EB41D9" w:rsidRPr="003B1065">
        <w:rPr>
          <w:rStyle w:val="normaltextrun"/>
          <w:rFonts w:ascii="Arial" w:hAnsi="Arial" w:cs="Arial"/>
          <w:color w:val="005EB8"/>
          <w:sz w:val="48"/>
          <w:szCs w:val="48"/>
        </w:rPr>
        <w:t xml:space="preserve"> </w:t>
      </w:r>
    </w:p>
    <w:p w14:paraId="2024D92D" w14:textId="038B8000" w:rsidR="004A1341" w:rsidRPr="003B1065" w:rsidRDefault="00EB41D9" w:rsidP="00C465C7">
      <w:pPr>
        <w:pStyle w:val="Heading1"/>
        <w:rPr>
          <w:rStyle w:val="normaltextrun"/>
          <w:rFonts w:ascii="Arial" w:hAnsi="Arial" w:cs="Arial"/>
          <w:i/>
          <w:iCs/>
          <w:color w:val="005EB8"/>
          <w:sz w:val="36"/>
          <w:szCs w:val="36"/>
        </w:rPr>
      </w:pPr>
      <w:bookmarkStart w:id="4" w:name="_Toc125120220"/>
      <w:r w:rsidRPr="003B1065">
        <w:rPr>
          <w:rStyle w:val="normaltextrun"/>
          <w:rFonts w:ascii="Arial" w:hAnsi="Arial" w:cs="Arial"/>
          <w:color w:val="005EB8"/>
          <w:sz w:val="36"/>
          <w:szCs w:val="36"/>
        </w:rPr>
        <w:t>Emergency Practitioner</w:t>
      </w:r>
      <w:r w:rsidR="042A8997" w:rsidRPr="003B1065">
        <w:rPr>
          <w:rStyle w:val="normaltextrun"/>
          <w:rFonts w:ascii="Arial" w:hAnsi="Arial" w:cs="Arial"/>
          <w:i/>
          <w:iCs/>
          <w:color w:val="005EB8"/>
          <w:sz w:val="36"/>
          <w:szCs w:val="36"/>
        </w:rPr>
        <w:t>:</w:t>
      </w:r>
      <w:bookmarkEnd w:id="4"/>
    </w:p>
    <w:p w14:paraId="109A74AA" w14:textId="77777777" w:rsidR="00583F12" w:rsidRPr="009D4AB9" w:rsidRDefault="00583F12" w:rsidP="007D12F2">
      <w:pPr>
        <w:pStyle w:val="paragraph"/>
        <w:spacing w:before="0" w:beforeAutospacing="0" w:after="0" w:afterAutospacing="0"/>
        <w:textAlignment w:val="baseline"/>
        <w:rPr>
          <w:rStyle w:val="normaltextrun"/>
          <w:rFonts w:ascii="Arial" w:hAnsi="Arial" w:cs="Arial"/>
          <w:color w:val="000000" w:themeColor="text1"/>
        </w:rPr>
      </w:pPr>
    </w:p>
    <w:p w14:paraId="55449C5A" w14:textId="1C099AAA" w:rsidR="00EB41D9" w:rsidRPr="009D4AB9" w:rsidRDefault="00364D00" w:rsidP="007D12F2">
      <w:pPr>
        <w:pStyle w:val="paragraph"/>
        <w:spacing w:before="0" w:beforeAutospacing="0" w:after="0" w:afterAutospacing="0"/>
        <w:textAlignment w:val="baseline"/>
        <w:rPr>
          <w:rStyle w:val="normaltextrun"/>
          <w:rFonts w:ascii="Arial" w:hAnsi="Arial" w:cs="Arial"/>
          <w:color w:val="000000" w:themeColor="text1"/>
        </w:rPr>
      </w:pPr>
      <w:r w:rsidRPr="009D4AB9">
        <w:rPr>
          <w:rStyle w:val="normaltextrun"/>
          <w:rFonts w:ascii="Arial" w:hAnsi="Arial" w:cs="Arial"/>
          <w:color w:val="000000" w:themeColor="text1"/>
        </w:rPr>
        <w:t>Staff should</w:t>
      </w:r>
      <w:r w:rsidR="003A7A57" w:rsidRPr="009D4AB9">
        <w:rPr>
          <w:rStyle w:val="normaltextrun"/>
          <w:rFonts w:ascii="Arial" w:hAnsi="Arial" w:cs="Arial"/>
          <w:color w:val="000000" w:themeColor="text1"/>
        </w:rPr>
        <w:t xml:space="preserve"> complete the </w:t>
      </w:r>
      <w:r w:rsidR="00FB5574" w:rsidRPr="009D4AB9">
        <w:rPr>
          <w:rStyle w:val="normaltextrun"/>
          <w:rFonts w:ascii="Arial" w:hAnsi="Arial" w:cs="Arial"/>
          <w:color w:val="000000" w:themeColor="text1"/>
        </w:rPr>
        <w:t xml:space="preserve">personal portfolio </w:t>
      </w:r>
      <w:r w:rsidR="000D3529" w:rsidRPr="009D4AB9">
        <w:rPr>
          <w:rStyle w:val="normaltextrun"/>
          <w:rFonts w:ascii="Arial" w:hAnsi="Arial" w:cs="Arial"/>
          <w:color w:val="000000" w:themeColor="text1"/>
        </w:rPr>
        <w:t>section</w:t>
      </w:r>
      <w:r w:rsidR="00AF2687">
        <w:rPr>
          <w:rStyle w:val="normaltextrun"/>
          <w:rFonts w:ascii="Arial" w:hAnsi="Arial" w:cs="Arial"/>
          <w:color w:val="000000" w:themeColor="text1"/>
        </w:rPr>
        <w:t>,</w:t>
      </w:r>
      <w:r w:rsidR="000D3529" w:rsidRPr="009D4AB9">
        <w:rPr>
          <w:rStyle w:val="normaltextrun"/>
          <w:rFonts w:ascii="Arial" w:hAnsi="Arial" w:cs="Arial"/>
          <w:color w:val="000000" w:themeColor="text1"/>
        </w:rPr>
        <w:t xml:space="preserve"> </w:t>
      </w:r>
      <w:r w:rsidR="00FB5574" w:rsidRPr="009D4AB9">
        <w:rPr>
          <w:rStyle w:val="normaltextrun"/>
          <w:rFonts w:ascii="Arial" w:hAnsi="Arial" w:cs="Arial"/>
          <w:color w:val="000000" w:themeColor="text1"/>
        </w:rPr>
        <w:t>and the</w:t>
      </w:r>
      <w:r w:rsidR="00EB41D9" w:rsidRPr="009D4AB9">
        <w:rPr>
          <w:rStyle w:val="normaltextrun"/>
          <w:rFonts w:ascii="Arial" w:hAnsi="Arial" w:cs="Arial"/>
          <w:color w:val="000000" w:themeColor="text1"/>
        </w:rPr>
        <w:t>n each organisation they work in should move on</w:t>
      </w:r>
      <w:r w:rsidR="000A1367">
        <w:rPr>
          <w:rStyle w:val="normaltextrun"/>
          <w:rFonts w:ascii="Arial" w:hAnsi="Arial" w:cs="Arial"/>
          <w:color w:val="000000" w:themeColor="text1"/>
        </w:rPr>
        <w:t xml:space="preserve"> </w:t>
      </w:r>
      <w:r w:rsidR="00EB41D9" w:rsidRPr="009D4AB9">
        <w:rPr>
          <w:rStyle w:val="normaltextrun"/>
          <w:rFonts w:ascii="Arial" w:hAnsi="Arial" w:cs="Arial"/>
          <w:color w:val="000000" w:themeColor="text1"/>
        </w:rPr>
        <w:t xml:space="preserve">to the induction section. The induction section aims to support staff in having an adequate orientation of each unit, </w:t>
      </w:r>
      <w:r w:rsidR="006F3E95" w:rsidRPr="009D4AB9">
        <w:rPr>
          <w:rStyle w:val="normaltextrun"/>
          <w:rFonts w:ascii="Arial" w:hAnsi="Arial" w:cs="Arial"/>
          <w:color w:val="000000" w:themeColor="text1"/>
        </w:rPr>
        <w:t xml:space="preserve">ensuring that they are aware of </w:t>
      </w:r>
      <w:r w:rsidR="00EB41D9" w:rsidRPr="009D4AB9">
        <w:rPr>
          <w:rStyle w:val="normaltextrun"/>
          <w:rFonts w:ascii="Arial" w:hAnsi="Arial" w:cs="Arial"/>
          <w:color w:val="000000" w:themeColor="text1"/>
        </w:rPr>
        <w:t>local pathways and procedures</w:t>
      </w:r>
      <w:r w:rsidR="006F3E95" w:rsidRPr="009D4AB9">
        <w:rPr>
          <w:rStyle w:val="normaltextrun"/>
          <w:rFonts w:ascii="Arial" w:hAnsi="Arial" w:cs="Arial"/>
          <w:color w:val="000000" w:themeColor="text1"/>
        </w:rPr>
        <w:t xml:space="preserve"> and </w:t>
      </w:r>
      <w:r w:rsidR="00EB41D9" w:rsidRPr="009D4AB9">
        <w:rPr>
          <w:rStyle w:val="normaltextrun"/>
          <w:rFonts w:ascii="Arial" w:hAnsi="Arial" w:cs="Arial"/>
          <w:color w:val="000000" w:themeColor="text1"/>
        </w:rPr>
        <w:t>inform</w:t>
      </w:r>
      <w:r w:rsidR="006F3E95" w:rsidRPr="009D4AB9">
        <w:rPr>
          <w:rStyle w:val="normaltextrun"/>
          <w:rFonts w:ascii="Arial" w:hAnsi="Arial" w:cs="Arial"/>
          <w:color w:val="000000" w:themeColor="text1"/>
        </w:rPr>
        <w:t>ing</w:t>
      </w:r>
      <w:r w:rsidR="00EB41D9" w:rsidRPr="009D4AB9">
        <w:rPr>
          <w:rStyle w:val="normaltextrun"/>
          <w:rFonts w:ascii="Arial" w:hAnsi="Arial" w:cs="Arial"/>
          <w:color w:val="000000" w:themeColor="text1"/>
        </w:rPr>
        <w:t xml:space="preserve"> them of working practices specific to each unit. </w:t>
      </w:r>
    </w:p>
    <w:p w14:paraId="1088DE63" w14:textId="77777777" w:rsidR="00EB41D9" w:rsidRPr="009D4AB9" w:rsidRDefault="00EB41D9" w:rsidP="007D12F2">
      <w:pPr>
        <w:pStyle w:val="paragraph"/>
        <w:spacing w:before="0" w:beforeAutospacing="0" w:after="0" w:afterAutospacing="0"/>
        <w:textAlignment w:val="baseline"/>
        <w:rPr>
          <w:rStyle w:val="normaltextrun"/>
          <w:rFonts w:ascii="Arial" w:hAnsi="Arial" w:cs="Arial"/>
          <w:color w:val="000000" w:themeColor="text1"/>
        </w:rPr>
      </w:pPr>
    </w:p>
    <w:p w14:paraId="4727820C" w14:textId="16FF2459" w:rsidR="004A1341" w:rsidRPr="009D4AB9" w:rsidRDefault="00EB41D9" w:rsidP="574E6592">
      <w:pPr>
        <w:pStyle w:val="paragraph"/>
        <w:spacing w:before="0" w:beforeAutospacing="0" w:after="0" w:afterAutospacing="0"/>
        <w:textAlignment w:val="baseline"/>
        <w:rPr>
          <w:rStyle w:val="normaltextrun"/>
          <w:rFonts w:ascii="Arial" w:hAnsi="Arial" w:cs="Arial"/>
          <w:color w:val="000000" w:themeColor="text1"/>
        </w:rPr>
      </w:pPr>
      <w:r w:rsidRPr="009D4AB9">
        <w:rPr>
          <w:rStyle w:val="normaltextrun"/>
          <w:rFonts w:ascii="Arial" w:hAnsi="Arial" w:cs="Arial"/>
          <w:color w:val="000000" w:themeColor="text1"/>
        </w:rPr>
        <w:t>Upon completion, it is advised that staff work through the individual competencies listed within the document. If staff have a substantive employer for their EP role</w:t>
      </w:r>
      <w:r w:rsidR="000A6E5C">
        <w:rPr>
          <w:rStyle w:val="normaltextrun"/>
          <w:rFonts w:ascii="Arial" w:hAnsi="Arial" w:cs="Arial"/>
          <w:color w:val="000000" w:themeColor="text1"/>
        </w:rPr>
        <w:t>,</w:t>
      </w:r>
      <w:r w:rsidRPr="009D4AB9">
        <w:rPr>
          <w:rStyle w:val="normaltextrun"/>
          <w:rFonts w:ascii="Arial" w:hAnsi="Arial" w:cs="Arial"/>
          <w:color w:val="000000" w:themeColor="text1"/>
        </w:rPr>
        <w:t xml:space="preserve"> it is advised that </w:t>
      </w:r>
      <w:r w:rsidR="001E4771" w:rsidRPr="009D4AB9">
        <w:rPr>
          <w:rStyle w:val="normaltextrun"/>
          <w:rFonts w:ascii="Arial" w:hAnsi="Arial" w:cs="Arial"/>
          <w:color w:val="000000" w:themeColor="text1"/>
        </w:rPr>
        <w:t xml:space="preserve">initial competency </w:t>
      </w:r>
      <w:r w:rsidR="000A1367" w:rsidRPr="009D4AB9">
        <w:rPr>
          <w:rStyle w:val="normaltextrun"/>
          <w:rFonts w:ascii="Arial" w:hAnsi="Arial" w:cs="Arial"/>
          <w:color w:val="000000" w:themeColor="text1"/>
        </w:rPr>
        <w:t>sign</w:t>
      </w:r>
      <w:r w:rsidR="000A1367">
        <w:rPr>
          <w:rStyle w:val="normaltextrun"/>
          <w:rFonts w:ascii="Arial" w:hAnsi="Arial" w:cs="Arial"/>
          <w:color w:val="000000" w:themeColor="text1"/>
        </w:rPr>
        <w:t>-</w:t>
      </w:r>
      <w:r w:rsidR="001E4771" w:rsidRPr="009D4AB9">
        <w:rPr>
          <w:rStyle w:val="normaltextrun"/>
          <w:rFonts w:ascii="Arial" w:hAnsi="Arial" w:cs="Arial"/>
          <w:color w:val="000000" w:themeColor="text1"/>
        </w:rPr>
        <w:t xml:space="preserve">off is </w:t>
      </w:r>
      <w:r w:rsidRPr="009D4AB9">
        <w:rPr>
          <w:rStyle w:val="normaltextrun"/>
          <w:rFonts w:ascii="Arial" w:hAnsi="Arial" w:cs="Arial"/>
          <w:color w:val="000000" w:themeColor="text1"/>
        </w:rPr>
        <w:t>complete</w:t>
      </w:r>
      <w:r w:rsidR="001E4771" w:rsidRPr="009D4AB9">
        <w:rPr>
          <w:rStyle w:val="normaltextrun"/>
          <w:rFonts w:ascii="Arial" w:hAnsi="Arial" w:cs="Arial"/>
          <w:color w:val="000000" w:themeColor="text1"/>
        </w:rPr>
        <w:t>d</w:t>
      </w:r>
      <w:r w:rsidRPr="009D4AB9">
        <w:rPr>
          <w:rStyle w:val="normaltextrun"/>
          <w:rFonts w:ascii="Arial" w:hAnsi="Arial" w:cs="Arial"/>
          <w:color w:val="000000" w:themeColor="text1"/>
        </w:rPr>
        <w:t xml:space="preserve"> </w:t>
      </w:r>
      <w:r w:rsidR="001E4771" w:rsidRPr="009D4AB9">
        <w:rPr>
          <w:rStyle w:val="normaltextrun"/>
          <w:rFonts w:ascii="Arial" w:hAnsi="Arial" w:cs="Arial"/>
          <w:color w:val="000000" w:themeColor="text1"/>
        </w:rPr>
        <w:t>wi</w:t>
      </w:r>
      <w:r w:rsidR="006F3E95" w:rsidRPr="009D4AB9">
        <w:rPr>
          <w:rStyle w:val="normaltextrun"/>
          <w:rFonts w:ascii="Arial" w:hAnsi="Arial" w:cs="Arial"/>
          <w:color w:val="000000" w:themeColor="text1"/>
        </w:rPr>
        <w:t>th their employer</w:t>
      </w:r>
      <w:r w:rsidR="000A6E5C">
        <w:rPr>
          <w:rStyle w:val="normaltextrun"/>
          <w:rFonts w:ascii="Arial" w:hAnsi="Arial" w:cs="Arial"/>
          <w:color w:val="000000" w:themeColor="text1"/>
        </w:rPr>
        <w:t>.</w:t>
      </w:r>
      <w:r w:rsidR="001E4771" w:rsidRPr="009D4AB9">
        <w:rPr>
          <w:rStyle w:val="normaltextrun"/>
          <w:rFonts w:ascii="Arial" w:hAnsi="Arial" w:cs="Arial"/>
          <w:color w:val="000000" w:themeColor="text1"/>
        </w:rPr>
        <w:t xml:space="preserve"> </w:t>
      </w:r>
      <w:r w:rsidR="000A6E5C">
        <w:rPr>
          <w:rStyle w:val="normaltextrun"/>
          <w:rFonts w:ascii="Arial" w:hAnsi="Arial" w:cs="Arial"/>
          <w:color w:val="000000" w:themeColor="text1"/>
        </w:rPr>
        <w:t>It</w:t>
      </w:r>
      <w:r w:rsidR="000A6E5C" w:rsidRPr="009D4AB9">
        <w:rPr>
          <w:rStyle w:val="normaltextrun"/>
          <w:rFonts w:ascii="Arial" w:hAnsi="Arial" w:cs="Arial"/>
          <w:color w:val="000000" w:themeColor="text1"/>
        </w:rPr>
        <w:t xml:space="preserve"> </w:t>
      </w:r>
      <w:r w:rsidRPr="009D4AB9">
        <w:rPr>
          <w:rStyle w:val="normaltextrun"/>
          <w:rFonts w:ascii="Arial" w:hAnsi="Arial" w:cs="Arial"/>
          <w:color w:val="000000" w:themeColor="text1"/>
        </w:rPr>
        <w:t xml:space="preserve">allows for a baseline assessment </w:t>
      </w:r>
      <w:r w:rsidR="006F3E95" w:rsidRPr="009D4AB9">
        <w:rPr>
          <w:rStyle w:val="normaltextrun"/>
          <w:rFonts w:ascii="Arial" w:hAnsi="Arial" w:cs="Arial"/>
          <w:color w:val="000000" w:themeColor="text1"/>
        </w:rPr>
        <w:t>of</w:t>
      </w:r>
      <w:r w:rsidRPr="009D4AB9">
        <w:rPr>
          <w:rStyle w:val="normaltextrun"/>
          <w:rFonts w:ascii="Arial" w:hAnsi="Arial" w:cs="Arial"/>
          <w:color w:val="000000" w:themeColor="text1"/>
        </w:rPr>
        <w:t xml:space="preserve"> each skill,</w:t>
      </w:r>
      <w:r w:rsidR="006F3E95" w:rsidRPr="009D4AB9">
        <w:rPr>
          <w:rStyle w:val="normaltextrun"/>
          <w:rFonts w:ascii="Arial" w:hAnsi="Arial" w:cs="Arial"/>
          <w:color w:val="000000" w:themeColor="text1"/>
        </w:rPr>
        <w:t xml:space="preserve"> </w:t>
      </w:r>
      <w:r w:rsidRPr="009D4AB9">
        <w:rPr>
          <w:rStyle w:val="normaltextrun"/>
          <w:rFonts w:ascii="Arial" w:hAnsi="Arial" w:cs="Arial"/>
          <w:color w:val="000000" w:themeColor="text1"/>
        </w:rPr>
        <w:t>highlight</w:t>
      </w:r>
      <w:r w:rsidR="15374A75" w:rsidRPr="009D4AB9">
        <w:rPr>
          <w:rStyle w:val="normaltextrun"/>
          <w:rFonts w:ascii="Arial" w:hAnsi="Arial" w:cs="Arial"/>
          <w:color w:val="000000" w:themeColor="text1"/>
        </w:rPr>
        <w:t>s</w:t>
      </w:r>
      <w:r w:rsidRPr="009D4AB9">
        <w:rPr>
          <w:rStyle w:val="normaltextrun"/>
          <w:rFonts w:ascii="Arial" w:hAnsi="Arial" w:cs="Arial"/>
          <w:color w:val="000000" w:themeColor="text1"/>
        </w:rPr>
        <w:t xml:space="preserve"> additional learning </w:t>
      </w:r>
      <w:r w:rsidR="00230EAE" w:rsidRPr="009D4AB9">
        <w:rPr>
          <w:rStyle w:val="normaltextrun"/>
          <w:rFonts w:ascii="Arial" w:hAnsi="Arial" w:cs="Arial"/>
          <w:color w:val="000000" w:themeColor="text1"/>
        </w:rPr>
        <w:t>needs,</w:t>
      </w:r>
      <w:r w:rsidRPr="009D4AB9">
        <w:rPr>
          <w:rStyle w:val="normaltextrun"/>
          <w:rFonts w:ascii="Arial" w:hAnsi="Arial" w:cs="Arial"/>
          <w:color w:val="000000" w:themeColor="text1"/>
        </w:rPr>
        <w:t xml:space="preserve"> and</w:t>
      </w:r>
      <w:r w:rsidR="001E4771" w:rsidRPr="009D4AB9">
        <w:rPr>
          <w:rStyle w:val="normaltextrun"/>
          <w:rFonts w:ascii="Arial" w:hAnsi="Arial" w:cs="Arial"/>
          <w:color w:val="000000" w:themeColor="text1"/>
        </w:rPr>
        <w:t xml:space="preserve"> </w:t>
      </w:r>
      <w:r w:rsidRPr="009D4AB9">
        <w:rPr>
          <w:rStyle w:val="normaltextrun"/>
          <w:rFonts w:ascii="Arial" w:hAnsi="Arial" w:cs="Arial"/>
          <w:color w:val="000000" w:themeColor="text1"/>
        </w:rPr>
        <w:t>evidence</w:t>
      </w:r>
      <w:r w:rsidR="001E4771" w:rsidRPr="009D4AB9">
        <w:rPr>
          <w:rStyle w:val="normaltextrun"/>
          <w:rFonts w:ascii="Arial" w:hAnsi="Arial" w:cs="Arial"/>
          <w:color w:val="000000" w:themeColor="text1"/>
        </w:rPr>
        <w:t>s</w:t>
      </w:r>
      <w:r w:rsidR="006F3E95" w:rsidRPr="009D4AB9">
        <w:rPr>
          <w:rStyle w:val="normaltextrun"/>
          <w:rFonts w:ascii="Arial" w:hAnsi="Arial" w:cs="Arial"/>
          <w:color w:val="000000" w:themeColor="text1"/>
        </w:rPr>
        <w:t xml:space="preserve"> </w:t>
      </w:r>
      <w:r w:rsidRPr="009D4AB9">
        <w:rPr>
          <w:rStyle w:val="normaltextrun"/>
          <w:rFonts w:ascii="Arial" w:hAnsi="Arial" w:cs="Arial"/>
          <w:color w:val="000000" w:themeColor="text1"/>
        </w:rPr>
        <w:t>the level at which they are performing.</w:t>
      </w:r>
    </w:p>
    <w:p w14:paraId="7B23633A" w14:textId="11347077" w:rsidR="00EB41D9" w:rsidRPr="009D4AB9" w:rsidRDefault="00EB41D9" w:rsidP="007D12F2">
      <w:pPr>
        <w:pStyle w:val="paragraph"/>
        <w:spacing w:before="0" w:beforeAutospacing="0" w:after="0" w:afterAutospacing="0"/>
        <w:textAlignment w:val="baseline"/>
        <w:rPr>
          <w:rStyle w:val="normaltextrun"/>
          <w:rFonts w:ascii="Arial" w:hAnsi="Arial" w:cs="Arial"/>
          <w:color w:val="000000" w:themeColor="text1"/>
        </w:rPr>
      </w:pPr>
    </w:p>
    <w:p w14:paraId="23CB30D7" w14:textId="2AF55F5D" w:rsidR="00EB41D9" w:rsidRPr="009D4AB9" w:rsidRDefault="00EB41D9" w:rsidP="574E6592">
      <w:pPr>
        <w:pStyle w:val="paragraph"/>
        <w:spacing w:before="0" w:beforeAutospacing="0" w:after="0" w:afterAutospacing="0"/>
        <w:textAlignment w:val="baseline"/>
        <w:rPr>
          <w:rStyle w:val="normaltextrun"/>
          <w:rFonts w:ascii="Arial" w:hAnsi="Arial" w:cs="Arial"/>
          <w:color w:val="000000" w:themeColor="text1"/>
        </w:rPr>
      </w:pPr>
      <w:r w:rsidRPr="009D4AB9">
        <w:rPr>
          <w:rStyle w:val="normaltextrun"/>
          <w:rFonts w:ascii="Arial" w:hAnsi="Arial" w:cs="Arial"/>
          <w:color w:val="000000" w:themeColor="text1"/>
        </w:rPr>
        <w:t>When working in other UTCs</w:t>
      </w:r>
      <w:r w:rsidR="00D67FF2">
        <w:rPr>
          <w:rStyle w:val="normaltextrun"/>
          <w:rFonts w:ascii="Arial" w:hAnsi="Arial" w:cs="Arial"/>
          <w:color w:val="000000" w:themeColor="text1"/>
        </w:rPr>
        <w:t>,</w:t>
      </w:r>
      <w:r w:rsidRPr="009D4AB9">
        <w:rPr>
          <w:rStyle w:val="normaltextrun"/>
          <w:rFonts w:ascii="Arial" w:hAnsi="Arial" w:cs="Arial"/>
          <w:color w:val="000000" w:themeColor="text1"/>
        </w:rPr>
        <w:t xml:space="preserve"> additional assessment is often required to ensure that the practitioner meets the specific standards required for each unit and the required expectations</w:t>
      </w:r>
      <w:r w:rsidR="00D67FF2">
        <w:rPr>
          <w:rStyle w:val="normaltextrun"/>
          <w:rFonts w:ascii="Arial" w:hAnsi="Arial" w:cs="Arial"/>
          <w:color w:val="000000" w:themeColor="text1"/>
        </w:rPr>
        <w:t>.</w:t>
      </w:r>
      <w:r w:rsidR="0012369A">
        <w:rPr>
          <w:rStyle w:val="normaltextrun"/>
          <w:rFonts w:ascii="Arial" w:hAnsi="Arial" w:cs="Arial"/>
          <w:color w:val="000000" w:themeColor="text1"/>
        </w:rPr>
        <w:t xml:space="preserve"> In addition, i</w:t>
      </w:r>
      <w:r w:rsidR="00D67FF2" w:rsidRPr="009D4AB9">
        <w:rPr>
          <w:rStyle w:val="normaltextrun"/>
          <w:rFonts w:ascii="Arial" w:hAnsi="Arial" w:cs="Arial"/>
          <w:color w:val="000000" w:themeColor="text1"/>
        </w:rPr>
        <w:t xml:space="preserve">t </w:t>
      </w:r>
      <w:r w:rsidR="006F3E95" w:rsidRPr="009D4AB9">
        <w:rPr>
          <w:rStyle w:val="normaltextrun"/>
          <w:rFonts w:ascii="Arial" w:hAnsi="Arial" w:cs="Arial"/>
          <w:color w:val="000000" w:themeColor="text1"/>
        </w:rPr>
        <w:t>also further demonstrates competence and skill.</w:t>
      </w:r>
    </w:p>
    <w:p w14:paraId="740947E7" w14:textId="23186BD2" w:rsidR="00756A3A" w:rsidRPr="009D4AB9" w:rsidRDefault="00756A3A" w:rsidP="005B1326">
      <w:pPr>
        <w:pStyle w:val="ListParagraph"/>
        <w:rPr>
          <w:rStyle w:val="normaltextrun"/>
          <w:rFonts w:ascii="Arial" w:hAnsi="Arial" w:cs="Arial"/>
          <w:color w:val="000000" w:themeColor="text1"/>
          <w:sz w:val="24"/>
          <w:szCs w:val="24"/>
        </w:rPr>
      </w:pPr>
    </w:p>
    <w:p w14:paraId="7AED1759" w14:textId="1BEF0809" w:rsidR="00756A3A" w:rsidRPr="009D4AB9" w:rsidRDefault="00756A3A" w:rsidP="005B1326">
      <w:pPr>
        <w:pStyle w:val="ListParagraph"/>
        <w:rPr>
          <w:rStyle w:val="normaltextrun"/>
          <w:rFonts w:ascii="Arial" w:hAnsi="Arial" w:cs="Arial"/>
          <w:color w:val="000000" w:themeColor="text1"/>
          <w:sz w:val="24"/>
          <w:szCs w:val="24"/>
        </w:rPr>
      </w:pPr>
    </w:p>
    <w:p w14:paraId="3C140621" w14:textId="7321CEEB" w:rsidR="00EB41D9" w:rsidRPr="003B1065" w:rsidRDefault="006F3E95" w:rsidP="574E6592">
      <w:pPr>
        <w:rPr>
          <w:rStyle w:val="normaltextrun"/>
          <w:rFonts w:ascii="Arial" w:hAnsi="Arial" w:cs="Arial"/>
          <w:color w:val="005EB8"/>
          <w:sz w:val="36"/>
          <w:szCs w:val="36"/>
        </w:rPr>
      </w:pPr>
      <w:r w:rsidRPr="003B1065">
        <w:rPr>
          <w:rStyle w:val="normaltextrun"/>
          <w:rFonts w:ascii="Arial" w:hAnsi="Arial" w:cs="Arial"/>
          <w:color w:val="005EB8"/>
          <w:sz w:val="36"/>
          <w:szCs w:val="36"/>
        </w:rPr>
        <w:t>Line managers and EP leads</w:t>
      </w:r>
      <w:r w:rsidR="26078547" w:rsidRPr="003B1065">
        <w:rPr>
          <w:rStyle w:val="normaltextrun"/>
          <w:rFonts w:ascii="Arial" w:hAnsi="Arial" w:cs="Arial"/>
          <w:color w:val="005EB8"/>
          <w:sz w:val="36"/>
          <w:szCs w:val="36"/>
        </w:rPr>
        <w:t>:</w:t>
      </w:r>
      <w:r w:rsidRPr="003B1065">
        <w:rPr>
          <w:rStyle w:val="normaltextrun"/>
          <w:rFonts w:ascii="Arial" w:hAnsi="Arial" w:cs="Arial"/>
          <w:color w:val="005EB8"/>
          <w:sz w:val="36"/>
          <w:szCs w:val="36"/>
        </w:rPr>
        <w:t xml:space="preserve"> </w:t>
      </w:r>
    </w:p>
    <w:p w14:paraId="6A9AE430" w14:textId="2EA61D23" w:rsidR="00B869A0" w:rsidRPr="009D4AB9" w:rsidRDefault="006F3E95" w:rsidP="006F3E95">
      <w:pPr>
        <w:rPr>
          <w:rStyle w:val="normaltextrun"/>
          <w:rFonts w:ascii="Arial" w:hAnsi="Arial" w:cs="Arial"/>
          <w:color w:val="000000" w:themeColor="text1"/>
          <w:sz w:val="24"/>
          <w:szCs w:val="24"/>
        </w:rPr>
      </w:pPr>
      <w:r w:rsidRPr="009D4AB9">
        <w:rPr>
          <w:rStyle w:val="normaltextrun"/>
          <w:rFonts w:ascii="Arial" w:hAnsi="Arial" w:cs="Arial"/>
          <w:color w:val="000000" w:themeColor="text1"/>
          <w:sz w:val="24"/>
          <w:szCs w:val="24"/>
        </w:rPr>
        <w:t xml:space="preserve">The EP skills portfolio </w:t>
      </w:r>
      <w:r w:rsidR="1655E87F" w:rsidRPr="009D4AB9">
        <w:rPr>
          <w:rStyle w:val="normaltextrun"/>
          <w:rFonts w:ascii="Arial" w:hAnsi="Arial" w:cs="Arial"/>
          <w:color w:val="000000" w:themeColor="text1"/>
          <w:sz w:val="24"/>
          <w:szCs w:val="24"/>
        </w:rPr>
        <w:t xml:space="preserve">provides </w:t>
      </w:r>
      <w:r w:rsidRPr="009D4AB9">
        <w:rPr>
          <w:rStyle w:val="normaltextrun"/>
          <w:rFonts w:ascii="Arial" w:hAnsi="Arial" w:cs="Arial"/>
          <w:color w:val="000000" w:themeColor="text1"/>
          <w:sz w:val="24"/>
          <w:szCs w:val="24"/>
        </w:rPr>
        <w:t>evidenc</w:t>
      </w:r>
      <w:r w:rsidR="2636D7B8" w:rsidRPr="009D4AB9">
        <w:rPr>
          <w:rStyle w:val="normaltextrun"/>
          <w:rFonts w:ascii="Arial" w:hAnsi="Arial" w:cs="Arial"/>
          <w:color w:val="000000" w:themeColor="text1"/>
          <w:sz w:val="24"/>
          <w:szCs w:val="24"/>
        </w:rPr>
        <w:t>e</w:t>
      </w:r>
      <w:r w:rsidRPr="009D4AB9">
        <w:rPr>
          <w:rStyle w:val="normaltextrun"/>
          <w:rFonts w:ascii="Arial" w:hAnsi="Arial" w:cs="Arial"/>
          <w:color w:val="000000" w:themeColor="text1"/>
          <w:sz w:val="24"/>
          <w:szCs w:val="24"/>
        </w:rPr>
        <w:t xml:space="preserve"> </w:t>
      </w:r>
      <w:r w:rsidR="388E57A1" w:rsidRPr="009D4AB9">
        <w:rPr>
          <w:rStyle w:val="normaltextrun"/>
          <w:rFonts w:ascii="Arial" w:hAnsi="Arial" w:cs="Arial"/>
          <w:color w:val="000000" w:themeColor="text1"/>
          <w:sz w:val="24"/>
          <w:szCs w:val="24"/>
        </w:rPr>
        <w:t xml:space="preserve">of </w:t>
      </w:r>
      <w:r w:rsidRPr="009D4AB9">
        <w:rPr>
          <w:rStyle w:val="normaltextrun"/>
          <w:rFonts w:ascii="Arial" w:hAnsi="Arial" w:cs="Arial"/>
          <w:color w:val="000000" w:themeColor="text1"/>
          <w:sz w:val="24"/>
          <w:szCs w:val="24"/>
        </w:rPr>
        <w:t>the skills and competence of</w:t>
      </w:r>
      <w:r w:rsidR="00B869A0" w:rsidRPr="009D4AB9">
        <w:rPr>
          <w:rStyle w:val="normaltextrun"/>
          <w:rFonts w:ascii="Arial" w:hAnsi="Arial" w:cs="Arial"/>
          <w:color w:val="000000" w:themeColor="text1"/>
          <w:sz w:val="24"/>
          <w:szCs w:val="24"/>
        </w:rPr>
        <w:t xml:space="preserve"> substantive and non-substantive</w:t>
      </w:r>
      <w:r w:rsidRPr="009D4AB9">
        <w:rPr>
          <w:rStyle w:val="normaltextrun"/>
          <w:rFonts w:ascii="Arial" w:hAnsi="Arial" w:cs="Arial"/>
          <w:color w:val="000000" w:themeColor="text1"/>
          <w:sz w:val="24"/>
          <w:szCs w:val="24"/>
        </w:rPr>
        <w:t xml:space="preserve"> </w:t>
      </w:r>
      <w:r w:rsidR="00BC2554">
        <w:rPr>
          <w:rStyle w:val="normaltextrun"/>
          <w:rFonts w:ascii="Arial" w:hAnsi="Arial" w:cs="Arial"/>
          <w:color w:val="000000" w:themeColor="text1"/>
          <w:sz w:val="24"/>
          <w:szCs w:val="24"/>
        </w:rPr>
        <w:t>EPs</w:t>
      </w:r>
      <w:r w:rsidR="00B869A0" w:rsidRPr="009D4AB9">
        <w:rPr>
          <w:rStyle w:val="normaltextrun"/>
          <w:rFonts w:ascii="Arial" w:hAnsi="Arial" w:cs="Arial"/>
          <w:color w:val="000000" w:themeColor="text1"/>
          <w:sz w:val="24"/>
          <w:szCs w:val="24"/>
        </w:rPr>
        <w:t xml:space="preserve"> working</w:t>
      </w:r>
      <w:r w:rsidR="001E4771" w:rsidRPr="009D4AB9">
        <w:rPr>
          <w:rStyle w:val="normaltextrun"/>
          <w:rFonts w:ascii="Arial" w:hAnsi="Arial" w:cs="Arial"/>
          <w:color w:val="000000" w:themeColor="text1"/>
          <w:sz w:val="24"/>
          <w:szCs w:val="24"/>
        </w:rPr>
        <w:t xml:space="preserve"> within a UTC setting</w:t>
      </w:r>
      <w:r w:rsidR="00B869A0" w:rsidRPr="009D4AB9">
        <w:rPr>
          <w:rStyle w:val="normaltextrun"/>
          <w:rFonts w:ascii="Arial" w:hAnsi="Arial" w:cs="Arial"/>
          <w:color w:val="000000" w:themeColor="text1"/>
          <w:sz w:val="24"/>
          <w:szCs w:val="24"/>
        </w:rPr>
        <w:t xml:space="preserve">, </w:t>
      </w:r>
    </w:p>
    <w:p w14:paraId="0E77E77A" w14:textId="05740946" w:rsidR="00B869A0" w:rsidRPr="009D4AB9" w:rsidRDefault="00B869A0" w:rsidP="006F3E95">
      <w:pPr>
        <w:rPr>
          <w:rStyle w:val="normaltextrun"/>
          <w:rFonts w:ascii="Arial" w:hAnsi="Arial" w:cs="Arial"/>
          <w:color w:val="000000" w:themeColor="text1"/>
          <w:sz w:val="24"/>
          <w:szCs w:val="24"/>
        </w:rPr>
      </w:pPr>
      <w:r w:rsidRPr="009D4AB9">
        <w:rPr>
          <w:rStyle w:val="normaltextrun"/>
          <w:rFonts w:ascii="Arial" w:hAnsi="Arial" w:cs="Arial"/>
          <w:color w:val="000000" w:themeColor="text1"/>
          <w:sz w:val="24"/>
          <w:szCs w:val="24"/>
        </w:rPr>
        <w:t>Reviewing the skills and competencies required of EPs</w:t>
      </w:r>
      <w:r w:rsidR="003B7485">
        <w:rPr>
          <w:rStyle w:val="normaltextrun"/>
          <w:rFonts w:ascii="Arial" w:hAnsi="Arial" w:cs="Arial"/>
          <w:color w:val="000000" w:themeColor="text1"/>
          <w:sz w:val="24"/>
          <w:szCs w:val="24"/>
        </w:rPr>
        <w:t>,</w:t>
      </w:r>
      <w:r w:rsidRPr="009D4AB9">
        <w:rPr>
          <w:rStyle w:val="normaltextrun"/>
          <w:rFonts w:ascii="Arial" w:hAnsi="Arial" w:cs="Arial"/>
          <w:color w:val="000000" w:themeColor="text1"/>
          <w:sz w:val="24"/>
          <w:szCs w:val="24"/>
        </w:rPr>
        <w:t xml:space="preserve"> which are listed within this document in collaboration with the EP</w:t>
      </w:r>
      <w:r w:rsidR="637CFC2F" w:rsidRPr="009D4AB9">
        <w:rPr>
          <w:rStyle w:val="normaltextrun"/>
          <w:rFonts w:ascii="Arial" w:hAnsi="Arial" w:cs="Arial"/>
          <w:color w:val="000000" w:themeColor="text1"/>
          <w:sz w:val="24"/>
          <w:szCs w:val="24"/>
        </w:rPr>
        <w:t>,</w:t>
      </w:r>
      <w:r w:rsidRPr="009D4AB9">
        <w:rPr>
          <w:rStyle w:val="normaltextrun"/>
          <w:rFonts w:ascii="Arial" w:hAnsi="Arial" w:cs="Arial"/>
          <w:color w:val="000000" w:themeColor="text1"/>
          <w:sz w:val="24"/>
          <w:szCs w:val="24"/>
        </w:rPr>
        <w:t xml:space="preserve"> allows line managers and EP leads to assess skills, address learning </w:t>
      </w:r>
      <w:r w:rsidR="00950947" w:rsidRPr="009D4AB9">
        <w:rPr>
          <w:rStyle w:val="normaltextrun"/>
          <w:rFonts w:ascii="Arial" w:hAnsi="Arial" w:cs="Arial"/>
          <w:color w:val="000000" w:themeColor="text1"/>
          <w:sz w:val="24"/>
          <w:szCs w:val="24"/>
        </w:rPr>
        <w:t>needs,</w:t>
      </w:r>
      <w:r w:rsidR="795F32E6" w:rsidRPr="009D4AB9">
        <w:rPr>
          <w:rStyle w:val="normaltextrun"/>
          <w:rFonts w:ascii="Arial" w:hAnsi="Arial" w:cs="Arial"/>
          <w:color w:val="000000" w:themeColor="text1"/>
          <w:sz w:val="24"/>
          <w:szCs w:val="24"/>
        </w:rPr>
        <w:t xml:space="preserve"> and </w:t>
      </w:r>
      <w:r w:rsidRPr="009D4AB9">
        <w:rPr>
          <w:rStyle w:val="normaltextrun"/>
          <w:rFonts w:ascii="Arial" w:hAnsi="Arial" w:cs="Arial"/>
          <w:color w:val="000000" w:themeColor="text1"/>
          <w:sz w:val="24"/>
          <w:szCs w:val="24"/>
        </w:rPr>
        <w:t xml:space="preserve">promote learning, </w:t>
      </w:r>
      <w:r w:rsidR="00FD6AC3" w:rsidRPr="009D4AB9">
        <w:rPr>
          <w:rStyle w:val="normaltextrun"/>
          <w:rFonts w:ascii="Arial" w:hAnsi="Arial" w:cs="Arial"/>
          <w:color w:val="000000" w:themeColor="text1"/>
          <w:sz w:val="24"/>
          <w:szCs w:val="24"/>
        </w:rPr>
        <w:t>development,</w:t>
      </w:r>
      <w:r w:rsidRPr="009D4AB9">
        <w:rPr>
          <w:rStyle w:val="normaltextrun"/>
          <w:rFonts w:ascii="Arial" w:hAnsi="Arial" w:cs="Arial"/>
          <w:color w:val="000000" w:themeColor="text1"/>
          <w:sz w:val="24"/>
          <w:szCs w:val="24"/>
        </w:rPr>
        <w:t xml:space="preserve"> and reflective practice. </w:t>
      </w:r>
    </w:p>
    <w:p w14:paraId="176B4E89" w14:textId="4F946D70" w:rsidR="00820691" w:rsidRPr="009D4AB9" w:rsidRDefault="00B869A0" w:rsidP="006F3E95">
      <w:pPr>
        <w:rPr>
          <w:rStyle w:val="normaltextrun"/>
          <w:rFonts w:ascii="Arial" w:hAnsi="Arial" w:cs="Arial"/>
          <w:color w:val="000000" w:themeColor="text1"/>
          <w:sz w:val="24"/>
          <w:szCs w:val="24"/>
        </w:rPr>
      </w:pPr>
      <w:r w:rsidRPr="009D4AB9">
        <w:rPr>
          <w:rStyle w:val="normaltextrun"/>
          <w:rFonts w:ascii="Arial" w:hAnsi="Arial" w:cs="Arial"/>
          <w:color w:val="000000" w:themeColor="text1"/>
          <w:sz w:val="24"/>
          <w:szCs w:val="24"/>
        </w:rPr>
        <w:t xml:space="preserve">With an </w:t>
      </w:r>
      <w:r w:rsidR="00FD6AC3" w:rsidRPr="009D4AB9">
        <w:rPr>
          <w:rStyle w:val="normaltextrun"/>
          <w:rFonts w:ascii="Arial" w:hAnsi="Arial" w:cs="Arial"/>
          <w:color w:val="000000" w:themeColor="text1"/>
          <w:sz w:val="24"/>
          <w:szCs w:val="24"/>
        </w:rPr>
        <w:t>ever-growing</w:t>
      </w:r>
      <w:r w:rsidRPr="009D4AB9">
        <w:rPr>
          <w:rStyle w:val="normaltextrun"/>
          <w:rFonts w:ascii="Arial" w:hAnsi="Arial" w:cs="Arial"/>
          <w:color w:val="000000" w:themeColor="text1"/>
          <w:sz w:val="24"/>
          <w:szCs w:val="24"/>
        </w:rPr>
        <w:t xml:space="preserve"> reliance on non-substantive staff within UEC, this portfolio allows employers to review the skills of EPs working within their setting and highlights the level at which they are working</w:t>
      </w:r>
      <w:r w:rsidR="00FD6AC3" w:rsidRPr="009D4AB9">
        <w:rPr>
          <w:rStyle w:val="normaltextrun"/>
          <w:rFonts w:ascii="Arial" w:hAnsi="Arial" w:cs="Arial"/>
          <w:color w:val="000000" w:themeColor="text1"/>
          <w:sz w:val="24"/>
          <w:szCs w:val="24"/>
        </w:rPr>
        <w:t xml:space="preserve"> and the skills they possess.</w:t>
      </w:r>
    </w:p>
    <w:p w14:paraId="715F8883" w14:textId="77777777" w:rsidR="00EB41D9" w:rsidRPr="003B1065" w:rsidRDefault="00EB41D9" w:rsidP="005B1326">
      <w:pPr>
        <w:pStyle w:val="ListParagraph"/>
        <w:rPr>
          <w:rStyle w:val="normaltextrun"/>
          <w:rFonts w:ascii="Arial" w:hAnsi="Arial" w:cs="Arial"/>
          <w:b/>
          <w:bCs/>
          <w:color w:val="000000" w:themeColor="text1"/>
          <w:sz w:val="24"/>
          <w:szCs w:val="24"/>
        </w:rPr>
      </w:pPr>
    </w:p>
    <w:p w14:paraId="1556328C" w14:textId="26DDF350" w:rsidR="00756A3A" w:rsidRPr="003B1065" w:rsidRDefault="00756A3A" w:rsidP="005B1326">
      <w:pPr>
        <w:pStyle w:val="ListParagraph"/>
        <w:rPr>
          <w:rStyle w:val="normaltextrun"/>
          <w:rFonts w:ascii="Arial" w:hAnsi="Arial" w:cs="Arial"/>
          <w:b/>
          <w:bCs/>
          <w:color w:val="000000" w:themeColor="text1"/>
          <w:sz w:val="24"/>
          <w:szCs w:val="24"/>
        </w:rPr>
      </w:pPr>
    </w:p>
    <w:p w14:paraId="24514CAA" w14:textId="0C374592" w:rsidR="009D4AB9" w:rsidRDefault="009D4AB9">
      <w:pPr>
        <w:rPr>
          <w:rStyle w:val="normaltextrun"/>
          <w:rFonts w:ascii="Arial" w:hAnsi="Arial" w:cs="Arial"/>
          <w:b/>
          <w:bCs/>
          <w:color w:val="000000" w:themeColor="text1"/>
          <w:sz w:val="24"/>
          <w:szCs w:val="24"/>
        </w:rPr>
      </w:pPr>
    </w:p>
    <w:sdt>
      <w:sdtPr>
        <w:rPr>
          <w:rFonts w:asciiTheme="minorHAnsi" w:eastAsiaTheme="minorHAnsi" w:hAnsiTheme="minorHAnsi" w:cstheme="minorBidi"/>
          <w:b/>
          <w:bCs/>
          <w:color w:val="auto"/>
          <w:sz w:val="22"/>
          <w:szCs w:val="22"/>
          <w:lang w:eastAsia="en-US"/>
        </w:rPr>
        <w:id w:val="1026763130"/>
        <w:docPartObj>
          <w:docPartGallery w:val="Table of Contents"/>
          <w:docPartUnique/>
        </w:docPartObj>
      </w:sdtPr>
      <w:sdtContent>
        <w:p w14:paraId="7497A9DE" w14:textId="77777777" w:rsidR="00791D8B" w:rsidRDefault="00791D8B">
          <w:pPr>
            <w:pStyle w:val="TOCHeading"/>
            <w:rPr>
              <w:rFonts w:asciiTheme="minorHAnsi" w:eastAsiaTheme="minorHAnsi" w:hAnsiTheme="minorHAnsi" w:cstheme="minorBidi"/>
              <w:b/>
              <w:bCs/>
              <w:color w:val="auto"/>
              <w:sz w:val="22"/>
              <w:szCs w:val="22"/>
              <w:lang w:eastAsia="en-US"/>
            </w:rPr>
          </w:pPr>
        </w:p>
        <w:p w14:paraId="742633C5" w14:textId="77777777" w:rsidR="00791D8B" w:rsidRDefault="00791D8B">
          <w:pPr>
            <w:rPr>
              <w:b/>
              <w:bCs/>
            </w:rPr>
          </w:pPr>
          <w:r>
            <w:rPr>
              <w:b/>
              <w:bCs/>
            </w:rPr>
            <w:br w:type="page"/>
          </w:r>
        </w:p>
        <w:p w14:paraId="4876B1C5" w14:textId="3F74AA63" w:rsidR="00005E71" w:rsidRPr="003B1065" w:rsidRDefault="00005E71">
          <w:pPr>
            <w:pStyle w:val="TOCHeading"/>
            <w:rPr>
              <w:rFonts w:ascii="Arial" w:hAnsi="Arial" w:cs="Arial"/>
              <w:b/>
              <w:bCs/>
              <w:color w:val="003087"/>
            </w:rPr>
          </w:pPr>
          <w:r w:rsidRPr="003B1065">
            <w:rPr>
              <w:rFonts w:ascii="Arial" w:hAnsi="Arial" w:cs="Arial"/>
              <w:b/>
              <w:bCs/>
              <w:color w:val="005EB8"/>
              <w:sz w:val="48"/>
              <w:szCs w:val="48"/>
            </w:rPr>
            <w:lastRenderedPageBreak/>
            <w:t>Contents</w:t>
          </w:r>
        </w:p>
        <w:p w14:paraId="2C13BC4E" w14:textId="77777777" w:rsidR="009D4AB9" w:rsidRPr="002E5937" w:rsidRDefault="009D4AB9" w:rsidP="002E5937">
          <w:pPr>
            <w:pStyle w:val="TOC1"/>
          </w:pPr>
        </w:p>
        <w:p w14:paraId="08541A89" w14:textId="6C6A0784" w:rsidR="0066296A" w:rsidRPr="003B1065" w:rsidRDefault="00005E71" w:rsidP="002E5937">
          <w:pPr>
            <w:pStyle w:val="TOC1"/>
            <w:rPr>
              <w:rFonts w:ascii="Arial" w:eastAsiaTheme="minorEastAsia" w:hAnsi="Arial" w:cs="Arial"/>
              <w:noProof/>
              <w:sz w:val="24"/>
              <w:szCs w:val="24"/>
              <w:lang w:eastAsia="en-GB"/>
            </w:rPr>
          </w:pPr>
          <w:r w:rsidRPr="003B1065">
            <w:rPr>
              <w:rFonts w:ascii="Arial" w:hAnsi="Arial" w:cs="Arial"/>
            </w:rPr>
            <w:fldChar w:fldCharType="begin"/>
          </w:r>
          <w:r w:rsidRPr="003B1065">
            <w:rPr>
              <w:rFonts w:ascii="Arial" w:hAnsi="Arial" w:cs="Arial"/>
            </w:rPr>
            <w:instrText xml:space="preserve"> TOC \o "1-3" \h \z \u </w:instrText>
          </w:r>
          <w:r w:rsidRPr="003B1065">
            <w:rPr>
              <w:rFonts w:ascii="Arial" w:hAnsi="Arial" w:cs="Arial"/>
            </w:rPr>
            <w:fldChar w:fldCharType="separate"/>
          </w:r>
          <w:hyperlink w:anchor="_Toc125120217" w:history="1">
            <w:r w:rsidR="0066296A" w:rsidRPr="003B1065">
              <w:rPr>
                <w:rStyle w:val="Hyperlink"/>
                <w:rFonts w:ascii="Arial" w:hAnsi="Arial" w:cs="Arial"/>
                <w:noProof/>
                <w:color w:val="005EB8"/>
                <w:sz w:val="24"/>
                <w:szCs w:val="24"/>
              </w:rPr>
              <w:t>Purpose</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_Toc125120217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2</w:t>
            </w:r>
            <w:r w:rsidR="0066296A" w:rsidRPr="003B1065">
              <w:rPr>
                <w:rFonts w:ascii="Arial" w:hAnsi="Arial" w:cs="Arial"/>
                <w:noProof/>
                <w:webHidden/>
                <w:sz w:val="24"/>
                <w:szCs w:val="24"/>
              </w:rPr>
              <w:fldChar w:fldCharType="end"/>
            </w:r>
          </w:hyperlink>
        </w:p>
        <w:p w14:paraId="1D8AA395" w14:textId="291A8C0B" w:rsidR="0066296A" w:rsidRPr="003B1065" w:rsidRDefault="00000000" w:rsidP="002E5937">
          <w:pPr>
            <w:pStyle w:val="TOC1"/>
            <w:rPr>
              <w:rFonts w:ascii="Arial" w:eastAsiaTheme="minorEastAsia" w:hAnsi="Arial" w:cs="Arial"/>
              <w:noProof/>
              <w:sz w:val="24"/>
              <w:szCs w:val="24"/>
              <w:lang w:eastAsia="en-GB"/>
            </w:rPr>
          </w:pPr>
          <w:hyperlink w:anchor="_Toc125120218" w:history="1">
            <w:r w:rsidR="009D4AB9" w:rsidRPr="002E5937">
              <w:rPr>
                <w:rStyle w:val="Hyperlink"/>
                <w:rFonts w:ascii="Arial" w:hAnsi="Arial" w:cs="Arial"/>
                <w:noProof/>
                <w:color w:val="005EB8"/>
                <w:sz w:val="24"/>
                <w:szCs w:val="24"/>
              </w:rPr>
              <w:t>Ba</w:t>
            </w:r>
            <w:r w:rsidR="0066296A" w:rsidRPr="003B1065">
              <w:rPr>
                <w:rStyle w:val="Hyperlink"/>
                <w:rFonts w:ascii="Arial" w:hAnsi="Arial" w:cs="Arial"/>
                <w:noProof/>
                <w:color w:val="005EB8"/>
                <w:sz w:val="24"/>
                <w:szCs w:val="24"/>
              </w:rPr>
              <w:t>ckground</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_Toc125120218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2</w:t>
            </w:r>
            <w:r w:rsidR="0066296A" w:rsidRPr="003B1065">
              <w:rPr>
                <w:rFonts w:ascii="Arial" w:hAnsi="Arial" w:cs="Arial"/>
                <w:noProof/>
                <w:webHidden/>
                <w:sz w:val="24"/>
                <w:szCs w:val="24"/>
              </w:rPr>
              <w:fldChar w:fldCharType="end"/>
            </w:r>
          </w:hyperlink>
        </w:p>
        <w:p w14:paraId="6AB24C3D" w14:textId="654902E9" w:rsidR="0066296A" w:rsidRPr="003B1065" w:rsidRDefault="00000000" w:rsidP="002E5937">
          <w:pPr>
            <w:pStyle w:val="TOC1"/>
            <w:rPr>
              <w:rFonts w:ascii="Arial" w:eastAsiaTheme="minorEastAsia" w:hAnsi="Arial" w:cs="Arial"/>
              <w:noProof/>
              <w:sz w:val="24"/>
              <w:szCs w:val="24"/>
              <w:lang w:eastAsia="en-GB"/>
            </w:rPr>
          </w:pPr>
          <w:hyperlink w:anchor="_Toc125120219" w:history="1">
            <w:r w:rsidR="009D4AB9" w:rsidRPr="002E5937">
              <w:rPr>
                <w:rStyle w:val="Hyperlink"/>
                <w:rFonts w:ascii="Arial" w:hAnsi="Arial" w:cs="Arial"/>
                <w:noProof/>
                <w:color w:val="005EB8"/>
                <w:sz w:val="24"/>
                <w:szCs w:val="24"/>
              </w:rPr>
              <w:t>Us</w:t>
            </w:r>
            <w:r w:rsidR="0066296A" w:rsidRPr="003B1065">
              <w:rPr>
                <w:rStyle w:val="Hyperlink"/>
                <w:rFonts w:ascii="Arial" w:hAnsi="Arial" w:cs="Arial"/>
                <w:noProof/>
                <w:color w:val="005EB8"/>
                <w:sz w:val="24"/>
                <w:szCs w:val="24"/>
              </w:rPr>
              <w:t>ing the portfolio</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_Toc125120219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3</w:t>
            </w:r>
            <w:r w:rsidR="0066296A" w:rsidRPr="003B1065">
              <w:rPr>
                <w:rFonts w:ascii="Arial" w:hAnsi="Arial" w:cs="Arial"/>
                <w:noProof/>
                <w:webHidden/>
                <w:sz w:val="24"/>
                <w:szCs w:val="24"/>
              </w:rPr>
              <w:fldChar w:fldCharType="end"/>
            </w:r>
          </w:hyperlink>
        </w:p>
        <w:p w14:paraId="5523BA71" w14:textId="7EF09A9C" w:rsidR="0066296A" w:rsidRPr="003B1065" w:rsidRDefault="00000000" w:rsidP="002E5937">
          <w:pPr>
            <w:pStyle w:val="TOC1"/>
            <w:rPr>
              <w:rFonts w:ascii="Arial" w:eastAsiaTheme="minorEastAsia" w:hAnsi="Arial" w:cs="Arial"/>
              <w:noProof/>
              <w:sz w:val="24"/>
              <w:szCs w:val="24"/>
              <w:lang w:eastAsia="en-GB"/>
            </w:rPr>
          </w:pPr>
          <w:hyperlink w:anchor="_Toc125120220" w:history="1">
            <w:r w:rsidR="009D4AB9" w:rsidRPr="002E5937">
              <w:rPr>
                <w:rStyle w:val="Hyperlink"/>
                <w:rFonts w:ascii="Arial" w:hAnsi="Arial" w:cs="Arial"/>
                <w:noProof/>
                <w:color w:val="005EB8"/>
                <w:sz w:val="24"/>
                <w:szCs w:val="24"/>
              </w:rPr>
              <w:t>Em</w:t>
            </w:r>
            <w:r w:rsidR="0066296A" w:rsidRPr="003B1065">
              <w:rPr>
                <w:rStyle w:val="Hyperlink"/>
                <w:rFonts w:ascii="Arial" w:hAnsi="Arial" w:cs="Arial"/>
                <w:noProof/>
                <w:color w:val="005EB8"/>
                <w:sz w:val="24"/>
                <w:szCs w:val="24"/>
              </w:rPr>
              <w:t>ergency Practitioner</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_Toc125120220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3</w:t>
            </w:r>
            <w:r w:rsidR="0066296A" w:rsidRPr="003B1065">
              <w:rPr>
                <w:rFonts w:ascii="Arial" w:hAnsi="Arial" w:cs="Arial"/>
                <w:noProof/>
                <w:webHidden/>
                <w:sz w:val="24"/>
                <w:szCs w:val="24"/>
              </w:rPr>
              <w:fldChar w:fldCharType="end"/>
            </w:r>
          </w:hyperlink>
        </w:p>
        <w:p w14:paraId="56B46BAC" w14:textId="0FF5707D" w:rsidR="0066296A" w:rsidRPr="003B1065" w:rsidRDefault="00000000" w:rsidP="002E5937">
          <w:pPr>
            <w:pStyle w:val="TOC1"/>
            <w:rPr>
              <w:rFonts w:ascii="Arial" w:eastAsiaTheme="minorEastAsia" w:hAnsi="Arial" w:cs="Arial"/>
              <w:noProof/>
              <w:sz w:val="24"/>
              <w:szCs w:val="24"/>
              <w:lang w:eastAsia="en-GB"/>
            </w:rPr>
          </w:pPr>
          <w:hyperlink w:anchor="_Toc125120221" w:history="1">
            <w:r w:rsidR="009D4AB9" w:rsidRPr="002E5937">
              <w:rPr>
                <w:rStyle w:val="Hyperlink"/>
                <w:rFonts w:ascii="Arial" w:hAnsi="Arial" w:cs="Arial"/>
                <w:noProof/>
                <w:color w:val="005EB8"/>
                <w:sz w:val="24"/>
                <w:szCs w:val="24"/>
              </w:rPr>
              <w:t>Pe</w:t>
            </w:r>
            <w:r w:rsidR="0066296A" w:rsidRPr="003B1065">
              <w:rPr>
                <w:rStyle w:val="Hyperlink"/>
                <w:rFonts w:ascii="Arial" w:hAnsi="Arial" w:cs="Arial"/>
                <w:noProof/>
                <w:color w:val="005EB8"/>
                <w:sz w:val="24"/>
                <w:szCs w:val="24"/>
              </w:rPr>
              <w:t>rsonal portfolio</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_Toc125120221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5</w:t>
            </w:r>
            <w:r w:rsidR="0066296A" w:rsidRPr="003B1065">
              <w:rPr>
                <w:rFonts w:ascii="Arial" w:hAnsi="Arial" w:cs="Arial"/>
                <w:noProof/>
                <w:webHidden/>
                <w:sz w:val="24"/>
                <w:szCs w:val="24"/>
              </w:rPr>
              <w:fldChar w:fldCharType="end"/>
            </w:r>
          </w:hyperlink>
        </w:p>
        <w:p w14:paraId="62939187" w14:textId="6B1EFE76" w:rsidR="0066296A" w:rsidRPr="003B1065" w:rsidRDefault="00000000" w:rsidP="002E5937">
          <w:pPr>
            <w:pStyle w:val="TOC1"/>
            <w:rPr>
              <w:rFonts w:ascii="Arial" w:eastAsiaTheme="minorEastAsia" w:hAnsi="Arial" w:cs="Arial"/>
              <w:noProof/>
              <w:sz w:val="24"/>
              <w:szCs w:val="24"/>
              <w:lang w:eastAsia="en-GB"/>
            </w:rPr>
          </w:pPr>
          <w:hyperlink w:anchor="_Toc125120222" w:history="1">
            <w:r w:rsidR="009D4AB9" w:rsidRPr="002E5937">
              <w:rPr>
                <w:rStyle w:val="Hyperlink"/>
                <w:rFonts w:ascii="Arial" w:hAnsi="Arial" w:cs="Arial"/>
                <w:noProof/>
                <w:color w:val="005EB8"/>
                <w:sz w:val="24"/>
                <w:szCs w:val="24"/>
              </w:rPr>
              <w:t>Lo</w:t>
            </w:r>
            <w:r w:rsidR="0066296A" w:rsidRPr="003B1065">
              <w:rPr>
                <w:rStyle w:val="Hyperlink"/>
                <w:rFonts w:ascii="Arial" w:hAnsi="Arial" w:cs="Arial"/>
                <w:noProof/>
                <w:color w:val="005EB8"/>
                <w:sz w:val="24"/>
                <w:szCs w:val="24"/>
              </w:rPr>
              <w:t>cal Induction</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_Toc125120222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6</w:t>
            </w:r>
            <w:r w:rsidR="0066296A" w:rsidRPr="003B1065">
              <w:rPr>
                <w:rFonts w:ascii="Arial" w:hAnsi="Arial" w:cs="Arial"/>
                <w:noProof/>
                <w:webHidden/>
                <w:sz w:val="24"/>
                <w:szCs w:val="24"/>
              </w:rPr>
              <w:fldChar w:fldCharType="end"/>
            </w:r>
          </w:hyperlink>
        </w:p>
        <w:p w14:paraId="5242E566" w14:textId="01978A77" w:rsidR="0066296A" w:rsidRPr="003B1065" w:rsidRDefault="00000000" w:rsidP="009D4AB9">
          <w:pPr>
            <w:pStyle w:val="TOC2"/>
            <w:rPr>
              <w:rFonts w:ascii="Arial" w:eastAsiaTheme="minorEastAsia" w:hAnsi="Arial" w:cs="Arial"/>
              <w:noProof/>
              <w:sz w:val="24"/>
              <w:szCs w:val="24"/>
              <w:lang w:eastAsia="en-GB"/>
            </w:rPr>
          </w:pPr>
          <w:hyperlink w:anchor="_Toc125120223" w:history="1">
            <w:r w:rsidR="009D4AB9" w:rsidRPr="002E5937">
              <w:rPr>
                <w:rStyle w:val="Hyperlink"/>
                <w:rFonts w:ascii="Arial" w:hAnsi="Arial" w:cs="Arial"/>
                <w:noProof/>
                <w:color w:val="005EB8"/>
                <w:sz w:val="24"/>
                <w:szCs w:val="24"/>
              </w:rPr>
              <w:t>Ac</w:t>
            </w:r>
            <w:r w:rsidR="0066296A" w:rsidRPr="003B1065">
              <w:rPr>
                <w:rStyle w:val="Hyperlink"/>
                <w:rFonts w:ascii="Arial" w:hAnsi="Arial" w:cs="Arial"/>
                <w:noProof/>
                <w:color w:val="005EB8"/>
                <w:sz w:val="24"/>
                <w:szCs w:val="24"/>
              </w:rPr>
              <w:t>hieving sign off</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_Toc125120223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8</w:t>
            </w:r>
            <w:r w:rsidR="0066296A" w:rsidRPr="003B1065">
              <w:rPr>
                <w:rFonts w:ascii="Arial" w:hAnsi="Arial" w:cs="Arial"/>
                <w:noProof/>
                <w:webHidden/>
                <w:sz w:val="24"/>
                <w:szCs w:val="24"/>
              </w:rPr>
              <w:fldChar w:fldCharType="end"/>
            </w:r>
          </w:hyperlink>
        </w:p>
        <w:p w14:paraId="6B674F78" w14:textId="113BF6BC" w:rsidR="0066296A" w:rsidRPr="003B1065" w:rsidRDefault="00000000" w:rsidP="009D4AB9">
          <w:pPr>
            <w:pStyle w:val="TOC2"/>
            <w:rPr>
              <w:rFonts w:ascii="Arial" w:eastAsiaTheme="minorEastAsia" w:hAnsi="Arial" w:cs="Arial"/>
              <w:noProof/>
              <w:sz w:val="24"/>
              <w:szCs w:val="24"/>
              <w:lang w:eastAsia="en-GB"/>
            </w:rPr>
          </w:pPr>
          <w:hyperlink w:anchor="_Toc125120224" w:history="1">
            <w:r w:rsidR="009D4AB9" w:rsidRPr="002E5937">
              <w:rPr>
                <w:rStyle w:val="Hyperlink"/>
                <w:rFonts w:ascii="Arial" w:hAnsi="Arial" w:cs="Arial"/>
                <w:noProof/>
                <w:color w:val="005EB8"/>
                <w:sz w:val="24"/>
                <w:szCs w:val="24"/>
              </w:rPr>
              <w:t>St</w:t>
            </w:r>
            <w:r w:rsidR="0066296A" w:rsidRPr="003B1065">
              <w:rPr>
                <w:rStyle w:val="Hyperlink"/>
                <w:rFonts w:ascii="Arial" w:hAnsi="Arial" w:cs="Arial"/>
                <w:noProof/>
                <w:color w:val="005EB8"/>
                <w:sz w:val="24"/>
                <w:szCs w:val="24"/>
              </w:rPr>
              <w:t>atutory and mandatory training</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_Toc125120224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10</w:t>
            </w:r>
            <w:r w:rsidR="0066296A" w:rsidRPr="003B1065">
              <w:rPr>
                <w:rFonts w:ascii="Arial" w:hAnsi="Arial" w:cs="Arial"/>
                <w:noProof/>
                <w:webHidden/>
                <w:sz w:val="24"/>
                <w:szCs w:val="24"/>
              </w:rPr>
              <w:fldChar w:fldCharType="end"/>
            </w:r>
          </w:hyperlink>
        </w:p>
        <w:p w14:paraId="7560B17E" w14:textId="6457ADED" w:rsidR="0066296A" w:rsidRPr="003B1065" w:rsidRDefault="00000000" w:rsidP="002E5937">
          <w:pPr>
            <w:pStyle w:val="TOC1"/>
            <w:rPr>
              <w:rFonts w:ascii="Arial" w:eastAsiaTheme="minorEastAsia" w:hAnsi="Arial" w:cs="Arial"/>
              <w:noProof/>
              <w:sz w:val="24"/>
              <w:szCs w:val="24"/>
              <w:lang w:eastAsia="en-GB"/>
            </w:rPr>
          </w:pPr>
          <w:hyperlink w:anchor="_Toc125120225" w:history="1">
            <w:r w:rsidR="009D4AB9" w:rsidRPr="002E5937">
              <w:rPr>
                <w:rStyle w:val="Hyperlink"/>
                <w:rFonts w:ascii="Arial" w:hAnsi="Arial" w:cs="Arial"/>
                <w:noProof/>
                <w:color w:val="005EB8"/>
                <w:sz w:val="24"/>
                <w:szCs w:val="24"/>
              </w:rPr>
              <w:t>Co</w:t>
            </w:r>
            <w:r w:rsidR="0066296A" w:rsidRPr="003B1065">
              <w:rPr>
                <w:rStyle w:val="Hyperlink"/>
                <w:rFonts w:ascii="Arial" w:hAnsi="Arial" w:cs="Arial"/>
                <w:noProof/>
                <w:color w:val="005EB8"/>
                <w:sz w:val="24"/>
                <w:szCs w:val="24"/>
              </w:rPr>
              <w:t>re Clinical Skills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_Toc125120225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11</w:t>
            </w:r>
            <w:r w:rsidR="0066296A" w:rsidRPr="003B1065">
              <w:rPr>
                <w:rFonts w:ascii="Arial" w:hAnsi="Arial" w:cs="Arial"/>
                <w:noProof/>
                <w:webHidden/>
                <w:sz w:val="24"/>
                <w:szCs w:val="24"/>
              </w:rPr>
              <w:fldChar w:fldCharType="end"/>
            </w:r>
          </w:hyperlink>
        </w:p>
        <w:p w14:paraId="19861534" w14:textId="442E182C" w:rsidR="0066296A" w:rsidRPr="003B1065" w:rsidRDefault="00000000" w:rsidP="009D4AB9">
          <w:pPr>
            <w:pStyle w:val="TOC2"/>
            <w:rPr>
              <w:rFonts w:ascii="Arial" w:eastAsiaTheme="minorEastAsia" w:hAnsi="Arial" w:cs="Arial"/>
              <w:noProof/>
              <w:sz w:val="24"/>
              <w:szCs w:val="24"/>
              <w:lang w:eastAsia="en-GB"/>
            </w:rPr>
          </w:pPr>
          <w:hyperlink w:anchor="_Toc125120226" w:history="1">
            <w:r w:rsidR="009D4AB9" w:rsidRPr="002E5937">
              <w:rPr>
                <w:rStyle w:val="Hyperlink"/>
                <w:rFonts w:ascii="Arial" w:hAnsi="Arial" w:cs="Arial"/>
                <w:noProof/>
                <w:color w:val="005EB8"/>
                <w:sz w:val="24"/>
                <w:szCs w:val="24"/>
              </w:rPr>
              <w:t>Hi</w:t>
            </w:r>
            <w:r w:rsidR="0066296A" w:rsidRPr="003B1065">
              <w:rPr>
                <w:rStyle w:val="Hyperlink"/>
                <w:rFonts w:ascii="Arial" w:hAnsi="Arial" w:cs="Arial"/>
                <w:noProof/>
                <w:color w:val="005EB8"/>
                <w:sz w:val="24"/>
                <w:szCs w:val="24"/>
              </w:rPr>
              <w:t>story taking and  assessment</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_Toc125120226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11</w:t>
            </w:r>
            <w:r w:rsidR="0066296A" w:rsidRPr="003B1065">
              <w:rPr>
                <w:rFonts w:ascii="Arial" w:hAnsi="Arial" w:cs="Arial"/>
                <w:noProof/>
                <w:webHidden/>
                <w:sz w:val="24"/>
                <w:szCs w:val="24"/>
              </w:rPr>
              <w:fldChar w:fldCharType="end"/>
            </w:r>
          </w:hyperlink>
        </w:p>
        <w:p w14:paraId="47E82B0E" w14:textId="4D1EE77C" w:rsidR="0066296A" w:rsidRPr="003B1065" w:rsidRDefault="00000000" w:rsidP="009D4AB9">
          <w:pPr>
            <w:pStyle w:val="TOC2"/>
            <w:rPr>
              <w:rFonts w:ascii="Arial" w:eastAsiaTheme="minorEastAsia" w:hAnsi="Arial" w:cs="Arial"/>
              <w:noProof/>
              <w:sz w:val="24"/>
              <w:szCs w:val="24"/>
              <w:lang w:eastAsia="en-GB"/>
            </w:rPr>
          </w:pPr>
          <w:hyperlink w:anchor="_Toc125120227" w:history="1">
            <w:r w:rsidR="009D4AB9" w:rsidRPr="002E5937">
              <w:rPr>
                <w:rStyle w:val="Hyperlink"/>
                <w:rFonts w:ascii="Arial" w:hAnsi="Arial" w:cs="Arial"/>
                <w:noProof/>
                <w:color w:val="005EB8"/>
                <w:sz w:val="24"/>
                <w:szCs w:val="24"/>
              </w:rPr>
              <w:t>Cl</w:t>
            </w:r>
            <w:r w:rsidR="0066296A" w:rsidRPr="003B1065">
              <w:rPr>
                <w:rStyle w:val="Hyperlink"/>
                <w:rFonts w:ascii="Arial" w:hAnsi="Arial" w:cs="Arial"/>
                <w:noProof/>
                <w:color w:val="005EB8"/>
                <w:sz w:val="24"/>
                <w:szCs w:val="24"/>
              </w:rPr>
              <w:t>inical diagnosis, plan and management</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_Toc125120227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11</w:t>
            </w:r>
            <w:r w:rsidR="0066296A" w:rsidRPr="003B1065">
              <w:rPr>
                <w:rFonts w:ascii="Arial" w:hAnsi="Arial" w:cs="Arial"/>
                <w:noProof/>
                <w:webHidden/>
                <w:sz w:val="24"/>
                <w:szCs w:val="24"/>
              </w:rPr>
              <w:fldChar w:fldCharType="end"/>
            </w:r>
          </w:hyperlink>
        </w:p>
        <w:p w14:paraId="30C896A6" w14:textId="59936A6A" w:rsidR="0066296A" w:rsidRPr="003B1065" w:rsidRDefault="00000000" w:rsidP="009D4AB9">
          <w:pPr>
            <w:pStyle w:val="TOC2"/>
            <w:rPr>
              <w:rFonts w:ascii="Arial" w:eastAsiaTheme="minorEastAsia" w:hAnsi="Arial" w:cs="Arial"/>
              <w:noProof/>
              <w:sz w:val="24"/>
              <w:szCs w:val="24"/>
              <w:lang w:eastAsia="en-GB"/>
            </w:rPr>
          </w:pPr>
          <w:hyperlink w:anchor="_Toc125120228" w:history="1">
            <w:r w:rsidR="009D4AB9" w:rsidRPr="002E5937">
              <w:rPr>
                <w:rStyle w:val="Hyperlink"/>
                <w:rFonts w:ascii="Arial" w:hAnsi="Arial" w:cs="Arial"/>
                <w:noProof/>
                <w:color w:val="005EB8"/>
                <w:sz w:val="24"/>
                <w:szCs w:val="24"/>
              </w:rPr>
              <w:t>Co</w:t>
            </w:r>
            <w:r w:rsidR="0066296A" w:rsidRPr="003B1065">
              <w:rPr>
                <w:rStyle w:val="Hyperlink"/>
                <w:rFonts w:ascii="Arial" w:hAnsi="Arial" w:cs="Arial"/>
                <w:noProof/>
                <w:color w:val="005EB8"/>
                <w:sz w:val="24"/>
                <w:szCs w:val="24"/>
              </w:rPr>
              <w:t>mmunication</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_Toc125120228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12</w:t>
            </w:r>
            <w:r w:rsidR="0066296A" w:rsidRPr="003B1065">
              <w:rPr>
                <w:rFonts w:ascii="Arial" w:hAnsi="Arial" w:cs="Arial"/>
                <w:noProof/>
                <w:webHidden/>
                <w:sz w:val="24"/>
                <w:szCs w:val="24"/>
              </w:rPr>
              <w:fldChar w:fldCharType="end"/>
            </w:r>
          </w:hyperlink>
        </w:p>
        <w:p w14:paraId="1A481AA0" w14:textId="7D1B9855" w:rsidR="0066296A" w:rsidRPr="003B1065" w:rsidRDefault="00000000" w:rsidP="009D4AB9">
          <w:pPr>
            <w:pStyle w:val="TOC2"/>
            <w:rPr>
              <w:rFonts w:ascii="Arial" w:eastAsiaTheme="minorEastAsia" w:hAnsi="Arial" w:cs="Arial"/>
              <w:noProof/>
              <w:sz w:val="24"/>
              <w:szCs w:val="24"/>
              <w:lang w:eastAsia="en-GB"/>
            </w:rPr>
          </w:pPr>
          <w:hyperlink w:anchor="_Toc125120229" w:history="1">
            <w:r w:rsidR="009D4AB9" w:rsidRPr="002E5937">
              <w:rPr>
                <w:rStyle w:val="Hyperlink"/>
                <w:rFonts w:ascii="Arial" w:hAnsi="Arial" w:cs="Arial"/>
                <w:noProof/>
                <w:color w:val="005EB8"/>
                <w:sz w:val="24"/>
                <w:szCs w:val="24"/>
              </w:rPr>
              <w:t>Ti</w:t>
            </w:r>
            <w:r w:rsidR="0066296A" w:rsidRPr="003B1065">
              <w:rPr>
                <w:rStyle w:val="Hyperlink"/>
                <w:rFonts w:ascii="Arial" w:hAnsi="Arial" w:cs="Arial"/>
                <w:noProof/>
                <w:color w:val="005EB8"/>
                <w:sz w:val="24"/>
                <w:szCs w:val="24"/>
              </w:rPr>
              <w:t>me management</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_Toc125120229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13</w:t>
            </w:r>
            <w:r w:rsidR="0066296A" w:rsidRPr="003B1065">
              <w:rPr>
                <w:rFonts w:ascii="Arial" w:hAnsi="Arial" w:cs="Arial"/>
                <w:noProof/>
                <w:webHidden/>
                <w:sz w:val="24"/>
                <w:szCs w:val="24"/>
              </w:rPr>
              <w:fldChar w:fldCharType="end"/>
            </w:r>
          </w:hyperlink>
        </w:p>
        <w:p w14:paraId="5B322811" w14:textId="43F2FF7D" w:rsidR="0066296A" w:rsidRPr="003B1065" w:rsidRDefault="00000000" w:rsidP="009D4AB9">
          <w:pPr>
            <w:pStyle w:val="TOC2"/>
            <w:rPr>
              <w:rFonts w:ascii="Arial" w:eastAsiaTheme="minorEastAsia" w:hAnsi="Arial" w:cs="Arial"/>
              <w:noProof/>
              <w:sz w:val="24"/>
              <w:szCs w:val="24"/>
              <w:lang w:eastAsia="en-GB"/>
            </w:rPr>
          </w:pPr>
          <w:hyperlink w:anchor="_Toc125120230" w:history="1">
            <w:r w:rsidR="009D4AB9" w:rsidRPr="002E5937">
              <w:rPr>
                <w:rStyle w:val="Hyperlink"/>
                <w:rFonts w:ascii="Arial" w:hAnsi="Arial" w:cs="Arial"/>
                <w:noProof/>
                <w:color w:val="005EB8"/>
                <w:sz w:val="24"/>
                <w:szCs w:val="24"/>
              </w:rPr>
              <w:t>Fo</w:t>
            </w:r>
            <w:r w:rsidR="0066296A" w:rsidRPr="003B1065">
              <w:rPr>
                <w:rStyle w:val="Hyperlink"/>
                <w:rFonts w:ascii="Arial" w:hAnsi="Arial" w:cs="Arial"/>
                <w:noProof/>
                <w:color w:val="005EB8"/>
                <w:sz w:val="24"/>
                <w:szCs w:val="24"/>
              </w:rPr>
              <w:t>llow up and safety netting</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_Toc125120230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14</w:t>
            </w:r>
            <w:r w:rsidR="0066296A" w:rsidRPr="003B1065">
              <w:rPr>
                <w:rFonts w:ascii="Arial" w:hAnsi="Arial" w:cs="Arial"/>
                <w:noProof/>
                <w:webHidden/>
                <w:sz w:val="24"/>
                <w:szCs w:val="24"/>
              </w:rPr>
              <w:fldChar w:fldCharType="end"/>
            </w:r>
          </w:hyperlink>
        </w:p>
        <w:p w14:paraId="2E37FA01" w14:textId="24117F93" w:rsidR="0066296A" w:rsidRPr="003B1065" w:rsidRDefault="00000000" w:rsidP="009D4AB9">
          <w:pPr>
            <w:pStyle w:val="TOC2"/>
            <w:rPr>
              <w:rFonts w:ascii="Arial" w:eastAsiaTheme="minorEastAsia" w:hAnsi="Arial" w:cs="Arial"/>
              <w:noProof/>
              <w:sz w:val="24"/>
              <w:szCs w:val="24"/>
              <w:lang w:eastAsia="en-GB"/>
            </w:rPr>
          </w:pPr>
          <w:hyperlink w:anchor="_Toc125120231" w:history="1">
            <w:r w:rsidR="009D4AB9" w:rsidRPr="002E5937">
              <w:rPr>
                <w:rStyle w:val="Hyperlink"/>
                <w:rFonts w:ascii="Arial" w:hAnsi="Arial" w:cs="Arial"/>
                <w:noProof/>
                <w:color w:val="005EB8"/>
                <w:sz w:val="24"/>
                <w:szCs w:val="24"/>
              </w:rPr>
              <w:t>Pa</w:t>
            </w:r>
            <w:r w:rsidR="0066296A" w:rsidRPr="003B1065">
              <w:rPr>
                <w:rStyle w:val="Hyperlink"/>
                <w:rFonts w:ascii="Arial" w:hAnsi="Arial" w:cs="Arial"/>
                <w:noProof/>
                <w:color w:val="005EB8"/>
                <w:sz w:val="24"/>
                <w:szCs w:val="24"/>
              </w:rPr>
              <w:t>ediatrics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_Toc125120231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14</w:t>
            </w:r>
            <w:r w:rsidR="0066296A" w:rsidRPr="003B1065">
              <w:rPr>
                <w:rFonts w:ascii="Arial" w:hAnsi="Arial" w:cs="Arial"/>
                <w:noProof/>
                <w:webHidden/>
                <w:sz w:val="24"/>
                <w:szCs w:val="24"/>
              </w:rPr>
              <w:fldChar w:fldCharType="end"/>
            </w:r>
          </w:hyperlink>
        </w:p>
        <w:p w14:paraId="347ECC6F" w14:textId="1E7A14CC" w:rsidR="0066296A" w:rsidRPr="003B1065" w:rsidRDefault="00000000" w:rsidP="009D4AB9">
          <w:pPr>
            <w:pStyle w:val="TOC2"/>
            <w:rPr>
              <w:rFonts w:ascii="Arial" w:eastAsiaTheme="minorEastAsia" w:hAnsi="Arial" w:cs="Arial"/>
              <w:noProof/>
              <w:sz w:val="24"/>
              <w:szCs w:val="24"/>
              <w:lang w:eastAsia="en-GB"/>
            </w:rPr>
          </w:pPr>
          <w:hyperlink w:anchor="_Toc125120232" w:history="1">
            <w:r w:rsidR="009D4AB9" w:rsidRPr="002E5937">
              <w:rPr>
                <w:rStyle w:val="Hyperlink"/>
                <w:rFonts w:ascii="Arial" w:hAnsi="Arial" w:cs="Arial"/>
                <w:noProof/>
                <w:color w:val="005EB8"/>
                <w:sz w:val="24"/>
                <w:szCs w:val="24"/>
              </w:rPr>
              <w:t>Me</w:t>
            </w:r>
            <w:r w:rsidR="0066296A" w:rsidRPr="003B1065">
              <w:rPr>
                <w:rStyle w:val="Hyperlink"/>
                <w:rFonts w:ascii="Arial" w:hAnsi="Arial" w:cs="Arial"/>
                <w:noProof/>
                <w:color w:val="005EB8"/>
                <w:sz w:val="24"/>
                <w:szCs w:val="24"/>
              </w:rPr>
              <w:t>ntal Health</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_Toc125120232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15</w:t>
            </w:r>
            <w:r w:rsidR="0066296A" w:rsidRPr="003B1065">
              <w:rPr>
                <w:rFonts w:ascii="Arial" w:hAnsi="Arial" w:cs="Arial"/>
                <w:noProof/>
                <w:webHidden/>
                <w:sz w:val="24"/>
                <w:szCs w:val="24"/>
              </w:rPr>
              <w:fldChar w:fldCharType="end"/>
            </w:r>
          </w:hyperlink>
        </w:p>
        <w:p w14:paraId="7F759084" w14:textId="62F3176D" w:rsidR="0066296A" w:rsidRPr="003B1065" w:rsidRDefault="00000000" w:rsidP="002E5937">
          <w:pPr>
            <w:pStyle w:val="TOC1"/>
            <w:rPr>
              <w:rFonts w:ascii="Arial" w:eastAsiaTheme="minorEastAsia" w:hAnsi="Arial" w:cs="Arial"/>
              <w:noProof/>
              <w:sz w:val="24"/>
              <w:szCs w:val="24"/>
              <w:lang w:eastAsia="en-GB"/>
            </w:rPr>
          </w:pPr>
          <w:hyperlink w:anchor="_Toc125120233" w:history="1">
            <w:r w:rsidR="009D4AB9" w:rsidRPr="002E5937">
              <w:rPr>
                <w:rStyle w:val="Hyperlink"/>
                <w:rFonts w:ascii="Arial" w:hAnsi="Arial" w:cs="Arial"/>
                <w:noProof/>
                <w:color w:val="005EB8"/>
                <w:sz w:val="24"/>
                <w:szCs w:val="24"/>
              </w:rPr>
              <w:t>Pr</w:t>
            </w:r>
            <w:r w:rsidR="0066296A" w:rsidRPr="003B1065">
              <w:rPr>
                <w:rStyle w:val="Hyperlink"/>
                <w:rFonts w:ascii="Arial" w:hAnsi="Arial" w:cs="Arial"/>
                <w:noProof/>
                <w:color w:val="005EB8"/>
                <w:sz w:val="24"/>
                <w:szCs w:val="24"/>
              </w:rPr>
              <w:t>ocedural Skills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_Toc125120233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16</w:t>
            </w:r>
            <w:r w:rsidR="0066296A" w:rsidRPr="003B1065">
              <w:rPr>
                <w:rFonts w:ascii="Arial" w:hAnsi="Arial" w:cs="Arial"/>
                <w:noProof/>
                <w:webHidden/>
                <w:sz w:val="24"/>
                <w:szCs w:val="24"/>
              </w:rPr>
              <w:fldChar w:fldCharType="end"/>
            </w:r>
          </w:hyperlink>
        </w:p>
        <w:p w14:paraId="5C36221F" w14:textId="1F0D73E2" w:rsidR="0066296A" w:rsidRPr="003B1065" w:rsidRDefault="00000000" w:rsidP="009D4AB9">
          <w:pPr>
            <w:pStyle w:val="TOC2"/>
            <w:rPr>
              <w:rFonts w:ascii="Arial" w:eastAsiaTheme="minorEastAsia" w:hAnsi="Arial" w:cs="Arial"/>
              <w:noProof/>
              <w:sz w:val="24"/>
              <w:szCs w:val="24"/>
              <w:lang w:eastAsia="en-GB"/>
            </w:rPr>
          </w:pPr>
          <w:hyperlink w:anchor="_Toc125120234" w:history="1">
            <w:r w:rsidR="009D4AB9" w:rsidRPr="002E5937">
              <w:rPr>
                <w:rStyle w:val="Hyperlink"/>
                <w:rFonts w:ascii="Arial" w:hAnsi="Arial" w:cs="Arial"/>
                <w:noProof/>
                <w:color w:val="005EB8"/>
                <w:sz w:val="24"/>
                <w:szCs w:val="24"/>
              </w:rPr>
              <w:t>Ve</w:t>
            </w:r>
            <w:r w:rsidR="0066296A" w:rsidRPr="003B1065">
              <w:rPr>
                <w:rStyle w:val="Hyperlink"/>
                <w:rFonts w:ascii="Arial" w:hAnsi="Arial" w:cs="Arial"/>
                <w:noProof/>
                <w:color w:val="005EB8"/>
                <w:sz w:val="24"/>
                <w:szCs w:val="24"/>
              </w:rPr>
              <w:t>nepuncture and</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_Toc125120234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16</w:t>
            </w:r>
            <w:r w:rsidR="0066296A" w:rsidRPr="003B1065">
              <w:rPr>
                <w:rFonts w:ascii="Arial" w:hAnsi="Arial" w:cs="Arial"/>
                <w:noProof/>
                <w:webHidden/>
                <w:sz w:val="24"/>
                <w:szCs w:val="24"/>
              </w:rPr>
              <w:fldChar w:fldCharType="end"/>
            </w:r>
          </w:hyperlink>
        </w:p>
        <w:p w14:paraId="23C7D701" w14:textId="03237F42" w:rsidR="0066296A" w:rsidRPr="003B1065" w:rsidRDefault="00000000" w:rsidP="009D4AB9">
          <w:pPr>
            <w:pStyle w:val="TOC2"/>
            <w:rPr>
              <w:rFonts w:ascii="Arial" w:eastAsiaTheme="minorEastAsia" w:hAnsi="Arial" w:cs="Arial"/>
              <w:noProof/>
              <w:sz w:val="24"/>
              <w:szCs w:val="24"/>
              <w:lang w:eastAsia="en-GB"/>
            </w:rPr>
          </w:pPr>
          <w:hyperlink w:anchor="_Toc125120235" w:history="1">
            <w:r w:rsidR="009D4AB9" w:rsidRPr="002E5937">
              <w:rPr>
                <w:rStyle w:val="Hyperlink"/>
                <w:rFonts w:ascii="Arial" w:hAnsi="Arial" w:cs="Arial"/>
                <w:noProof/>
                <w:color w:val="005EB8"/>
                <w:sz w:val="24"/>
                <w:szCs w:val="24"/>
              </w:rPr>
              <w:t>Ca</w:t>
            </w:r>
            <w:r w:rsidR="0066296A" w:rsidRPr="003B1065">
              <w:rPr>
                <w:rStyle w:val="Hyperlink"/>
                <w:rFonts w:ascii="Arial" w:hAnsi="Arial" w:cs="Arial"/>
                <w:noProof/>
                <w:color w:val="005EB8"/>
                <w:sz w:val="24"/>
                <w:szCs w:val="24"/>
              </w:rPr>
              <w:t>nnulation</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_Toc125120235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16</w:t>
            </w:r>
            <w:r w:rsidR="0066296A" w:rsidRPr="003B1065">
              <w:rPr>
                <w:rFonts w:ascii="Arial" w:hAnsi="Arial" w:cs="Arial"/>
                <w:noProof/>
                <w:webHidden/>
                <w:sz w:val="24"/>
                <w:szCs w:val="24"/>
              </w:rPr>
              <w:fldChar w:fldCharType="end"/>
            </w:r>
          </w:hyperlink>
        </w:p>
        <w:p w14:paraId="44900FBD" w14:textId="38CC2C69" w:rsidR="0066296A" w:rsidRPr="003B1065" w:rsidRDefault="00000000" w:rsidP="009D4AB9">
          <w:pPr>
            <w:pStyle w:val="TOC2"/>
            <w:rPr>
              <w:rFonts w:ascii="Arial" w:eastAsiaTheme="minorEastAsia" w:hAnsi="Arial" w:cs="Arial"/>
              <w:noProof/>
              <w:sz w:val="24"/>
              <w:szCs w:val="24"/>
              <w:lang w:eastAsia="en-GB"/>
            </w:rPr>
          </w:pPr>
          <w:hyperlink w:anchor="_Toc125120236" w:history="1">
            <w:r w:rsidR="009D4AB9" w:rsidRPr="002E5937">
              <w:rPr>
                <w:rStyle w:val="Hyperlink"/>
                <w:rFonts w:ascii="Arial" w:hAnsi="Arial" w:cs="Arial"/>
                <w:noProof/>
                <w:color w:val="005EB8"/>
                <w:sz w:val="24"/>
                <w:szCs w:val="24"/>
              </w:rPr>
              <w:t>Ra</w:t>
            </w:r>
            <w:r w:rsidR="0066296A" w:rsidRPr="003B1065">
              <w:rPr>
                <w:rStyle w:val="Hyperlink"/>
                <w:rFonts w:ascii="Arial" w:hAnsi="Arial" w:cs="Arial"/>
                <w:noProof/>
                <w:color w:val="005EB8"/>
                <w:sz w:val="24"/>
                <w:szCs w:val="24"/>
              </w:rPr>
              <w:t>diology and red flags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_Toc125120236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16</w:t>
            </w:r>
            <w:r w:rsidR="0066296A" w:rsidRPr="003B1065">
              <w:rPr>
                <w:rFonts w:ascii="Arial" w:hAnsi="Arial" w:cs="Arial"/>
                <w:noProof/>
                <w:webHidden/>
                <w:sz w:val="24"/>
                <w:szCs w:val="24"/>
              </w:rPr>
              <w:fldChar w:fldCharType="end"/>
            </w:r>
          </w:hyperlink>
        </w:p>
        <w:p w14:paraId="65B89F59" w14:textId="5BDEA1CF" w:rsidR="0066296A" w:rsidRPr="003B1065" w:rsidRDefault="00000000" w:rsidP="009D4AB9">
          <w:pPr>
            <w:pStyle w:val="TOC2"/>
            <w:rPr>
              <w:rFonts w:ascii="Arial" w:eastAsiaTheme="minorEastAsia" w:hAnsi="Arial" w:cs="Arial"/>
              <w:noProof/>
              <w:sz w:val="24"/>
              <w:szCs w:val="24"/>
              <w:lang w:eastAsia="en-GB"/>
            </w:rPr>
          </w:pPr>
          <w:hyperlink w:anchor="_Toc125120237" w:history="1">
            <w:r w:rsidR="009D4AB9" w:rsidRPr="002E5937">
              <w:rPr>
                <w:rStyle w:val="Hyperlink"/>
                <w:rFonts w:ascii="Arial" w:hAnsi="Arial" w:cs="Arial"/>
                <w:noProof/>
                <w:color w:val="005EB8"/>
                <w:sz w:val="24"/>
                <w:szCs w:val="24"/>
              </w:rPr>
              <w:t>Pl</w:t>
            </w:r>
            <w:r w:rsidR="0066296A" w:rsidRPr="003B1065">
              <w:rPr>
                <w:rStyle w:val="Hyperlink"/>
                <w:rFonts w:ascii="Arial" w:hAnsi="Arial" w:cs="Arial"/>
                <w:noProof/>
                <w:color w:val="005EB8"/>
                <w:sz w:val="24"/>
                <w:szCs w:val="24"/>
              </w:rPr>
              <w:t xml:space="preserve">astering, splints </w:t>
            </w:r>
            <w:r w:rsidR="009D4AB9" w:rsidRPr="002E5937">
              <w:rPr>
                <w:rStyle w:val="Hyperlink"/>
                <w:rFonts w:ascii="Arial" w:hAnsi="Arial" w:cs="Arial"/>
                <w:noProof/>
                <w:color w:val="005EB8"/>
                <w:sz w:val="24"/>
                <w:szCs w:val="24"/>
              </w:rPr>
              <w:t>and</w:t>
            </w:r>
            <w:r w:rsidR="0066296A" w:rsidRPr="003B1065">
              <w:rPr>
                <w:rStyle w:val="Hyperlink"/>
                <w:rFonts w:ascii="Arial" w:hAnsi="Arial" w:cs="Arial"/>
                <w:noProof/>
                <w:color w:val="005EB8"/>
                <w:sz w:val="24"/>
                <w:szCs w:val="24"/>
              </w:rPr>
              <w:t xml:space="preserve"> immobilisation</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_Toc125120237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16</w:t>
            </w:r>
            <w:r w:rsidR="0066296A" w:rsidRPr="003B1065">
              <w:rPr>
                <w:rFonts w:ascii="Arial" w:hAnsi="Arial" w:cs="Arial"/>
                <w:noProof/>
                <w:webHidden/>
                <w:sz w:val="24"/>
                <w:szCs w:val="24"/>
              </w:rPr>
              <w:fldChar w:fldCharType="end"/>
            </w:r>
          </w:hyperlink>
        </w:p>
        <w:p w14:paraId="76C6036D" w14:textId="1C5FAAAF" w:rsidR="0066296A" w:rsidRPr="003B1065" w:rsidRDefault="00000000" w:rsidP="009D4AB9">
          <w:pPr>
            <w:pStyle w:val="TOC2"/>
            <w:rPr>
              <w:rFonts w:ascii="Arial" w:eastAsiaTheme="minorEastAsia" w:hAnsi="Arial" w:cs="Arial"/>
              <w:noProof/>
              <w:sz w:val="24"/>
              <w:szCs w:val="24"/>
              <w:lang w:eastAsia="en-GB"/>
            </w:rPr>
          </w:pPr>
          <w:hyperlink w:anchor="_Toc125120238" w:history="1">
            <w:r w:rsidR="009D4AB9" w:rsidRPr="002E5937">
              <w:rPr>
                <w:rStyle w:val="Hyperlink"/>
                <w:rFonts w:ascii="Arial" w:hAnsi="Arial" w:cs="Arial"/>
                <w:noProof/>
                <w:color w:val="005EB8"/>
                <w:sz w:val="24"/>
                <w:szCs w:val="24"/>
              </w:rPr>
              <w:t>Wo</w:t>
            </w:r>
            <w:r w:rsidR="0066296A" w:rsidRPr="003B1065">
              <w:rPr>
                <w:rStyle w:val="Hyperlink"/>
                <w:rFonts w:ascii="Arial" w:hAnsi="Arial" w:cs="Arial"/>
                <w:noProof/>
                <w:color w:val="005EB8"/>
                <w:sz w:val="24"/>
                <w:szCs w:val="24"/>
              </w:rPr>
              <w:t>und closure</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_Toc125120238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17</w:t>
            </w:r>
            <w:r w:rsidR="0066296A" w:rsidRPr="003B1065">
              <w:rPr>
                <w:rFonts w:ascii="Arial" w:hAnsi="Arial" w:cs="Arial"/>
                <w:noProof/>
                <w:webHidden/>
                <w:sz w:val="24"/>
                <w:szCs w:val="24"/>
              </w:rPr>
              <w:fldChar w:fldCharType="end"/>
            </w:r>
          </w:hyperlink>
        </w:p>
        <w:p w14:paraId="257E7498" w14:textId="7FFBF4FE" w:rsidR="0066296A" w:rsidRPr="003B1065" w:rsidRDefault="00000000" w:rsidP="009D4AB9">
          <w:pPr>
            <w:pStyle w:val="TOC2"/>
            <w:rPr>
              <w:rFonts w:ascii="Arial" w:eastAsiaTheme="minorEastAsia" w:hAnsi="Arial" w:cs="Arial"/>
              <w:noProof/>
              <w:sz w:val="24"/>
              <w:szCs w:val="24"/>
              <w:lang w:eastAsia="en-GB"/>
            </w:rPr>
          </w:pPr>
          <w:hyperlink w:anchor="_Toc125120239" w:history="1">
            <w:r w:rsidR="009D4AB9" w:rsidRPr="002E5937">
              <w:rPr>
                <w:rStyle w:val="Hyperlink"/>
                <w:rFonts w:ascii="Arial" w:hAnsi="Arial" w:cs="Arial"/>
                <w:noProof/>
                <w:color w:val="005EB8"/>
                <w:sz w:val="24"/>
                <w:szCs w:val="24"/>
              </w:rPr>
              <w:t>An</w:t>
            </w:r>
            <w:r w:rsidR="0066296A" w:rsidRPr="003B1065">
              <w:rPr>
                <w:rStyle w:val="Hyperlink"/>
                <w:rFonts w:ascii="Arial" w:hAnsi="Arial" w:cs="Arial"/>
                <w:noProof/>
                <w:color w:val="005EB8"/>
                <w:sz w:val="24"/>
                <w:szCs w:val="24"/>
              </w:rPr>
              <w:t>aesthetic</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_Toc125120239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17</w:t>
            </w:r>
            <w:r w:rsidR="0066296A" w:rsidRPr="003B1065">
              <w:rPr>
                <w:rFonts w:ascii="Arial" w:hAnsi="Arial" w:cs="Arial"/>
                <w:noProof/>
                <w:webHidden/>
                <w:sz w:val="24"/>
                <w:szCs w:val="24"/>
              </w:rPr>
              <w:fldChar w:fldCharType="end"/>
            </w:r>
          </w:hyperlink>
        </w:p>
        <w:p w14:paraId="7F4BB8C4" w14:textId="19A424DE" w:rsidR="0066296A" w:rsidRPr="003B1065" w:rsidRDefault="00000000" w:rsidP="009D4AB9">
          <w:pPr>
            <w:pStyle w:val="TOC2"/>
            <w:rPr>
              <w:rFonts w:ascii="Arial" w:eastAsiaTheme="minorEastAsia" w:hAnsi="Arial" w:cs="Arial"/>
              <w:noProof/>
              <w:sz w:val="24"/>
              <w:szCs w:val="24"/>
              <w:lang w:eastAsia="en-GB"/>
            </w:rPr>
          </w:pPr>
          <w:hyperlink w:anchor="_Toc125120240" w:history="1">
            <w:r w:rsidR="009D4AB9" w:rsidRPr="002E5937">
              <w:rPr>
                <w:rStyle w:val="Hyperlink"/>
                <w:rFonts w:ascii="Arial" w:hAnsi="Arial" w:cs="Arial"/>
                <w:noProof/>
                <w:color w:val="005EB8"/>
                <w:sz w:val="24"/>
                <w:szCs w:val="24"/>
              </w:rPr>
              <w:t>Re</w:t>
            </w:r>
            <w:r w:rsidR="0066296A" w:rsidRPr="003B1065">
              <w:rPr>
                <w:rStyle w:val="Hyperlink"/>
                <w:rFonts w:ascii="Arial" w:hAnsi="Arial" w:cs="Arial"/>
                <w:noProof/>
                <w:color w:val="005EB8"/>
                <w:sz w:val="24"/>
                <w:szCs w:val="24"/>
              </w:rPr>
              <w:t>ductions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_Toc125120240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18</w:t>
            </w:r>
            <w:r w:rsidR="0066296A" w:rsidRPr="003B1065">
              <w:rPr>
                <w:rFonts w:ascii="Arial" w:hAnsi="Arial" w:cs="Arial"/>
                <w:noProof/>
                <w:webHidden/>
                <w:sz w:val="24"/>
                <w:szCs w:val="24"/>
              </w:rPr>
              <w:fldChar w:fldCharType="end"/>
            </w:r>
          </w:hyperlink>
        </w:p>
        <w:p w14:paraId="16FC3755" w14:textId="7C535EE9" w:rsidR="0066296A" w:rsidRPr="003B1065" w:rsidRDefault="00000000" w:rsidP="009D4AB9">
          <w:pPr>
            <w:pStyle w:val="TOC2"/>
            <w:rPr>
              <w:rFonts w:ascii="Arial" w:eastAsiaTheme="minorEastAsia" w:hAnsi="Arial" w:cs="Arial"/>
              <w:noProof/>
              <w:sz w:val="24"/>
              <w:szCs w:val="24"/>
              <w:lang w:eastAsia="en-GB"/>
            </w:rPr>
          </w:pPr>
          <w:hyperlink w:anchor="_Toc125120241" w:history="1">
            <w:r w:rsidR="009D4AB9" w:rsidRPr="002E5937">
              <w:rPr>
                <w:rStyle w:val="Hyperlink"/>
                <w:rFonts w:ascii="Arial" w:hAnsi="Arial" w:cs="Arial"/>
                <w:noProof/>
                <w:color w:val="005EB8"/>
                <w:sz w:val="24"/>
                <w:szCs w:val="24"/>
              </w:rPr>
              <w:t>Na</w:t>
            </w:r>
            <w:r w:rsidR="0066296A" w:rsidRPr="003B1065">
              <w:rPr>
                <w:rStyle w:val="Hyperlink"/>
                <w:rFonts w:ascii="Arial" w:hAnsi="Arial" w:cs="Arial"/>
                <w:noProof/>
                <w:color w:val="005EB8"/>
                <w:sz w:val="24"/>
                <w:szCs w:val="24"/>
              </w:rPr>
              <w:t>sal Packing</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_Toc125120241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18</w:t>
            </w:r>
            <w:r w:rsidR="0066296A" w:rsidRPr="003B1065">
              <w:rPr>
                <w:rFonts w:ascii="Arial" w:hAnsi="Arial" w:cs="Arial"/>
                <w:noProof/>
                <w:webHidden/>
                <w:sz w:val="24"/>
                <w:szCs w:val="24"/>
              </w:rPr>
              <w:fldChar w:fldCharType="end"/>
            </w:r>
          </w:hyperlink>
        </w:p>
        <w:p w14:paraId="64E382BB" w14:textId="649961AA" w:rsidR="0066296A" w:rsidRPr="003B1065" w:rsidRDefault="00000000" w:rsidP="009D4AB9">
          <w:pPr>
            <w:pStyle w:val="TOC2"/>
            <w:rPr>
              <w:rFonts w:ascii="Arial" w:eastAsiaTheme="minorEastAsia" w:hAnsi="Arial" w:cs="Arial"/>
              <w:noProof/>
              <w:sz w:val="24"/>
              <w:szCs w:val="24"/>
              <w:lang w:eastAsia="en-GB"/>
            </w:rPr>
          </w:pPr>
          <w:hyperlink w:anchor="_Toc125120242" w:history="1">
            <w:r w:rsidR="009D4AB9" w:rsidRPr="002E5937">
              <w:rPr>
                <w:rStyle w:val="Hyperlink"/>
                <w:rFonts w:ascii="Arial" w:hAnsi="Arial" w:cs="Arial"/>
                <w:noProof/>
                <w:color w:val="005EB8"/>
                <w:sz w:val="24"/>
                <w:szCs w:val="24"/>
              </w:rPr>
              <w:t>Ey</w:t>
            </w:r>
            <w:r w:rsidR="0066296A" w:rsidRPr="003B1065">
              <w:rPr>
                <w:rStyle w:val="Hyperlink"/>
                <w:rFonts w:ascii="Arial" w:hAnsi="Arial" w:cs="Arial"/>
                <w:noProof/>
                <w:color w:val="005EB8"/>
                <w:sz w:val="24"/>
                <w:szCs w:val="24"/>
              </w:rPr>
              <w:t>e examinations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_Toc125120242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18</w:t>
            </w:r>
            <w:r w:rsidR="0066296A" w:rsidRPr="003B1065">
              <w:rPr>
                <w:rFonts w:ascii="Arial" w:hAnsi="Arial" w:cs="Arial"/>
                <w:noProof/>
                <w:webHidden/>
                <w:sz w:val="24"/>
                <w:szCs w:val="24"/>
              </w:rPr>
              <w:fldChar w:fldCharType="end"/>
            </w:r>
          </w:hyperlink>
        </w:p>
        <w:p w14:paraId="071B2B62" w14:textId="40ED696F" w:rsidR="0066296A" w:rsidRPr="003B1065" w:rsidRDefault="00000000" w:rsidP="009D4AB9">
          <w:pPr>
            <w:pStyle w:val="TOC2"/>
            <w:rPr>
              <w:rFonts w:ascii="Arial" w:eastAsiaTheme="minorEastAsia" w:hAnsi="Arial" w:cs="Arial"/>
              <w:noProof/>
              <w:sz w:val="24"/>
              <w:szCs w:val="24"/>
              <w:lang w:eastAsia="en-GB"/>
            </w:rPr>
          </w:pPr>
          <w:hyperlink w:anchor="_Toc125120243" w:history="1">
            <w:r w:rsidR="009D4AB9" w:rsidRPr="002E5937">
              <w:rPr>
                <w:rStyle w:val="Hyperlink"/>
                <w:rFonts w:ascii="Arial" w:hAnsi="Arial" w:cs="Arial"/>
                <w:noProof/>
                <w:color w:val="005EB8"/>
                <w:sz w:val="24"/>
                <w:szCs w:val="24"/>
              </w:rPr>
              <w:t>Pr</w:t>
            </w:r>
            <w:r w:rsidR="0066296A" w:rsidRPr="003B1065">
              <w:rPr>
                <w:rStyle w:val="Hyperlink"/>
                <w:rFonts w:ascii="Arial" w:hAnsi="Arial" w:cs="Arial"/>
                <w:noProof/>
                <w:color w:val="005EB8"/>
                <w:sz w:val="24"/>
                <w:szCs w:val="24"/>
              </w:rPr>
              <w:t>escribing</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_Toc125120243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19</w:t>
            </w:r>
            <w:r w:rsidR="0066296A" w:rsidRPr="003B1065">
              <w:rPr>
                <w:rFonts w:ascii="Arial" w:hAnsi="Arial" w:cs="Arial"/>
                <w:noProof/>
                <w:webHidden/>
                <w:sz w:val="24"/>
                <w:szCs w:val="24"/>
              </w:rPr>
              <w:fldChar w:fldCharType="end"/>
            </w:r>
          </w:hyperlink>
        </w:p>
        <w:p w14:paraId="385C1436" w14:textId="6E038F95" w:rsidR="0066296A" w:rsidRPr="003B1065" w:rsidRDefault="00000000" w:rsidP="009D4AB9">
          <w:pPr>
            <w:pStyle w:val="TOC2"/>
            <w:rPr>
              <w:rFonts w:ascii="Arial" w:eastAsiaTheme="minorEastAsia" w:hAnsi="Arial" w:cs="Arial"/>
              <w:noProof/>
              <w:sz w:val="24"/>
              <w:szCs w:val="24"/>
              <w:lang w:eastAsia="en-GB"/>
            </w:rPr>
          </w:pPr>
          <w:hyperlink w:anchor="_Toc125120244" w:history="1">
            <w:r w:rsidR="009D4AB9" w:rsidRPr="002E5937">
              <w:rPr>
                <w:rStyle w:val="Hyperlink"/>
                <w:rFonts w:ascii="Arial" w:hAnsi="Arial" w:cs="Arial"/>
                <w:noProof/>
                <w:color w:val="005EB8"/>
                <w:sz w:val="24"/>
                <w:szCs w:val="24"/>
              </w:rPr>
              <w:t>Fo</w:t>
            </w:r>
            <w:r w:rsidR="0066296A" w:rsidRPr="003B1065">
              <w:rPr>
                <w:rStyle w:val="Hyperlink"/>
                <w:rFonts w:ascii="Arial" w:hAnsi="Arial" w:cs="Arial"/>
                <w:noProof/>
                <w:color w:val="005EB8"/>
                <w:sz w:val="24"/>
                <w:szCs w:val="24"/>
              </w:rPr>
              <w:t>reign Body</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_Toc125120244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19</w:t>
            </w:r>
            <w:r w:rsidR="0066296A" w:rsidRPr="003B1065">
              <w:rPr>
                <w:rFonts w:ascii="Arial" w:hAnsi="Arial" w:cs="Arial"/>
                <w:noProof/>
                <w:webHidden/>
                <w:sz w:val="24"/>
                <w:szCs w:val="24"/>
              </w:rPr>
              <w:fldChar w:fldCharType="end"/>
            </w:r>
          </w:hyperlink>
        </w:p>
        <w:p w14:paraId="3F802BA4" w14:textId="64500175" w:rsidR="0066296A" w:rsidRPr="003B1065" w:rsidRDefault="00000000" w:rsidP="002E5937">
          <w:pPr>
            <w:pStyle w:val="TOC1"/>
            <w:rPr>
              <w:rFonts w:ascii="Arial" w:eastAsiaTheme="minorEastAsia" w:hAnsi="Arial" w:cs="Arial"/>
              <w:noProof/>
              <w:sz w:val="24"/>
              <w:szCs w:val="24"/>
              <w:lang w:eastAsia="en-GB"/>
            </w:rPr>
          </w:pPr>
          <w:hyperlink w:anchor="_Toc125120245" w:history="1">
            <w:r w:rsidR="009D4AB9" w:rsidRPr="002E5937">
              <w:rPr>
                <w:rStyle w:val="Hyperlink"/>
                <w:rFonts w:ascii="Arial" w:hAnsi="Arial" w:cs="Arial"/>
                <w:noProof/>
                <w:color w:val="005EB8"/>
                <w:sz w:val="24"/>
                <w:szCs w:val="24"/>
              </w:rPr>
              <w:t>No</w:t>
            </w:r>
            <w:r w:rsidR="0066296A" w:rsidRPr="003B1065">
              <w:rPr>
                <w:rStyle w:val="Hyperlink"/>
                <w:rFonts w:ascii="Arial" w:hAnsi="Arial" w:cs="Arial"/>
                <w:noProof/>
                <w:color w:val="005EB8"/>
                <w:sz w:val="24"/>
                <w:szCs w:val="24"/>
              </w:rPr>
              <w:t>tes</w:t>
            </w:r>
            <w:r w:rsidR="0066296A" w:rsidRPr="003B1065">
              <w:rPr>
                <w:rFonts w:ascii="Arial" w:hAnsi="Arial" w:cs="Arial"/>
                <w:noProof/>
                <w:webHidden/>
                <w:sz w:val="24"/>
                <w:szCs w:val="24"/>
              </w:rPr>
              <w:tab/>
            </w:r>
            <w:r w:rsidR="0066296A" w:rsidRPr="003B1065">
              <w:rPr>
                <w:rFonts w:ascii="Arial" w:hAnsi="Arial" w:cs="Arial"/>
                <w:noProof/>
                <w:webHidden/>
                <w:sz w:val="24"/>
                <w:szCs w:val="24"/>
              </w:rPr>
              <w:fldChar w:fldCharType="begin"/>
            </w:r>
            <w:r w:rsidR="0066296A" w:rsidRPr="003B1065">
              <w:rPr>
                <w:rFonts w:ascii="Arial" w:hAnsi="Arial" w:cs="Arial"/>
                <w:noProof/>
                <w:webHidden/>
                <w:sz w:val="24"/>
                <w:szCs w:val="24"/>
              </w:rPr>
              <w:instrText xml:space="preserve"> PAGEREF _Toc125120245 \h </w:instrText>
            </w:r>
            <w:r w:rsidR="0066296A" w:rsidRPr="003B1065">
              <w:rPr>
                <w:rFonts w:ascii="Arial" w:hAnsi="Arial" w:cs="Arial"/>
                <w:noProof/>
                <w:webHidden/>
                <w:sz w:val="24"/>
                <w:szCs w:val="24"/>
              </w:rPr>
            </w:r>
            <w:r w:rsidR="0066296A" w:rsidRPr="003B1065">
              <w:rPr>
                <w:rFonts w:ascii="Arial" w:hAnsi="Arial" w:cs="Arial"/>
                <w:noProof/>
                <w:webHidden/>
                <w:sz w:val="24"/>
                <w:szCs w:val="24"/>
              </w:rPr>
              <w:fldChar w:fldCharType="separate"/>
            </w:r>
            <w:r w:rsidR="00F00FA9">
              <w:rPr>
                <w:rFonts w:ascii="Arial" w:hAnsi="Arial" w:cs="Arial"/>
                <w:noProof/>
                <w:webHidden/>
                <w:sz w:val="24"/>
                <w:szCs w:val="24"/>
              </w:rPr>
              <w:t>20</w:t>
            </w:r>
            <w:r w:rsidR="0066296A" w:rsidRPr="003B1065">
              <w:rPr>
                <w:rFonts w:ascii="Arial" w:hAnsi="Arial" w:cs="Arial"/>
                <w:noProof/>
                <w:webHidden/>
                <w:sz w:val="24"/>
                <w:szCs w:val="24"/>
              </w:rPr>
              <w:fldChar w:fldCharType="end"/>
            </w:r>
          </w:hyperlink>
        </w:p>
        <w:p w14:paraId="2C19CB9D" w14:textId="4135B8FE" w:rsidR="00952061" w:rsidRPr="009D4AB9" w:rsidRDefault="00005E71">
          <w:pPr>
            <w:rPr>
              <w:b/>
              <w:bCs/>
            </w:rPr>
          </w:pPr>
          <w:r w:rsidRPr="003B1065">
            <w:rPr>
              <w:rFonts w:ascii="Arial" w:hAnsi="Arial" w:cs="Arial"/>
              <w:b/>
              <w:bCs/>
            </w:rPr>
            <w:fldChar w:fldCharType="end"/>
          </w:r>
        </w:p>
        <w:p w14:paraId="0C8EB420" w14:textId="4008C928" w:rsidR="00005E71" w:rsidRPr="003B1065" w:rsidRDefault="00000000">
          <w:pPr>
            <w:rPr>
              <w:b/>
              <w:bCs/>
            </w:rPr>
          </w:pPr>
        </w:p>
      </w:sdtContent>
    </w:sdt>
    <w:p w14:paraId="1D17852E" w14:textId="421C8099" w:rsidR="0066296A" w:rsidRPr="003B1065" w:rsidRDefault="0066296A" w:rsidP="0066296A">
      <w:pPr>
        <w:rPr>
          <w:b/>
          <w:bCs/>
        </w:rPr>
      </w:pPr>
    </w:p>
    <w:p w14:paraId="0260A9C0" w14:textId="52074C96" w:rsidR="00DE0ED7" w:rsidRPr="003B1065" w:rsidRDefault="00DE0ED7" w:rsidP="003B1065">
      <w:pPr>
        <w:pStyle w:val="Heading1"/>
        <w:rPr>
          <w:rStyle w:val="normaltextrun"/>
          <w:rFonts w:ascii="Arial" w:hAnsi="Arial" w:cs="Arial"/>
          <w:color w:val="005EB8"/>
          <w:sz w:val="48"/>
          <w:szCs w:val="48"/>
        </w:rPr>
      </w:pPr>
      <w:bookmarkStart w:id="5" w:name="_Toc125120221"/>
      <w:r w:rsidRPr="003B1065">
        <w:rPr>
          <w:rStyle w:val="normaltextrun"/>
          <w:rFonts w:ascii="Arial" w:hAnsi="Arial" w:cs="Arial"/>
          <w:color w:val="005EB8"/>
          <w:sz w:val="48"/>
          <w:szCs w:val="48"/>
        </w:rPr>
        <w:lastRenderedPageBreak/>
        <w:t>Personal portfolio</w:t>
      </w:r>
      <w:bookmarkEnd w:id="5"/>
    </w:p>
    <w:p w14:paraId="515CDEE6" w14:textId="77777777" w:rsidR="00DE0ED7" w:rsidRPr="003B1065" w:rsidRDefault="00DE0ED7" w:rsidP="00DE0ED7">
      <w:pPr>
        <w:pStyle w:val="paragraph"/>
        <w:spacing w:before="0" w:beforeAutospacing="0" w:after="0" w:afterAutospacing="0"/>
        <w:textAlignment w:val="baseline"/>
        <w:rPr>
          <w:rFonts w:ascii="Segoe UI" w:hAnsi="Segoe UI" w:cs="Segoe UI"/>
          <w:b/>
          <w:bCs/>
          <w:sz w:val="18"/>
          <w:szCs w:val="18"/>
          <w:u w:val="single"/>
        </w:rPr>
      </w:pPr>
    </w:p>
    <w:p w14:paraId="72E00794" w14:textId="77777777" w:rsidR="00DE0ED7" w:rsidRPr="003B1065" w:rsidRDefault="00DE0ED7" w:rsidP="00DE0ED7">
      <w:pPr>
        <w:rPr>
          <w:rFonts w:ascii="Segoe UI" w:hAnsi="Segoe UI" w:cs="Segoe UI"/>
          <w:b/>
          <w:bCs/>
          <w:sz w:val="20"/>
          <w:szCs w:val="20"/>
        </w:rPr>
      </w:pPr>
      <w:r w:rsidRPr="003B1065">
        <w:rPr>
          <w:rFonts w:ascii="Segoe UI" w:hAnsi="Segoe UI" w:cs="Segoe UI"/>
          <w:b/>
          <w:bCs/>
          <w:sz w:val="20"/>
          <w:szCs w:val="20"/>
        </w:rPr>
        <w:t xml:space="preserve"> </w:t>
      </w:r>
    </w:p>
    <w:tbl>
      <w:tblPr>
        <w:tblStyle w:val="TableGrid"/>
        <w:tblW w:w="5031" w:type="pct"/>
        <w:tblInd w:w="-5" w:type="dxa"/>
        <w:tblLook w:val="04A0" w:firstRow="1" w:lastRow="0" w:firstColumn="1" w:lastColumn="0" w:noHBand="0" w:noVBand="1"/>
      </w:tblPr>
      <w:tblGrid>
        <w:gridCol w:w="3687"/>
        <w:gridCol w:w="5385"/>
      </w:tblGrid>
      <w:tr w:rsidR="00DE0ED7" w:rsidRPr="009D4AB9" w14:paraId="38EA80AD" w14:textId="77777777" w:rsidTr="003B1065">
        <w:trPr>
          <w:trHeight w:val="1077"/>
        </w:trPr>
        <w:tc>
          <w:tcPr>
            <w:tcW w:w="2032" w:type="pct"/>
            <w:shd w:val="clear" w:color="auto" w:fill="D9E2F3" w:themeFill="accent1" w:themeFillTint="33"/>
          </w:tcPr>
          <w:p w14:paraId="178FAA6F" w14:textId="61E22B0E" w:rsidR="00DE0ED7" w:rsidRPr="009D4AB9" w:rsidRDefault="00DE0ED7" w:rsidP="003B1065">
            <w:pPr>
              <w:rPr>
                <w:rFonts w:ascii="Arial" w:hAnsi="Arial" w:cs="Arial"/>
                <w:b/>
                <w:bCs/>
                <w:sz w:val="24"/>
                <w:szCs w:val="24"/>
              </w:rPr>
            </w:pPr>
            <w:r w:rsidRPr="009D4AB9">
              <w:rPr>
                <w:rFonts w:ascii="Arial" w:hAnsi="Arial" w:cs="Arial"/>
                <w:b/>
                <w:bCs/>
                <w:sz w:val="24"/>
                <w:szCs w:val="24"/>
              </w:rPr>
              <w:t>Name</w:t>
            </w:r>
            <w:r w:rsidR="00AF2687">
              <w:rPr>
                <w:rFonts w:ascii="Arial" w:hAnsi="Arial" w:cs="Arial"/>
                <w:b/>
                <w:bCs/>
                <w:sz w:val="24"/>
                <w:szCs w:val="24"/>
              </w:rPr>
              <w:t>:</w:t>
            </w:r>
          </w:p>
        </w:tc>
        <w:tc>
          <w:tcPr>
            <w:tcW w:w="2968" w:type="pct"/>
          </w:tcPr>
          <w:p w14:paraId="7D8A2CED" w14:textId="77777777" w:rsidR="00DE0ED7" w:rsidRPr="003B1065" w:rsidRDefault="00DE0ED7" w:rsidP="00EF2C42">
            <w:pPr>
              <w:rPr>
                <w:rFonts w:ascii="Segoe UI" w:hAnsi="Segoe UI" w:cs="Segoe UI"/>
                <w:b/>
                <w:bCs/>
                <w:sz w:val="20"/>
                <w:szCs w:val="20"/>
              </w:rPr>
            </w:pPr>
          </w:p>
        </w:tc>
      </w:tr>
      <w:tr w:rsidR="00DE0ED7" w:rsidRPr="009D4AB9" w14:paraId="12F2761F" w14:textId="77777777" w:rsidTr="003B1065">
        <w:trPr>
          <w:trHeight w:val="1077"/>
        </w:trPr>
        <w:tc>
          <w:tcPr>
            <w:tcW w:w="2032" w:type="pct"/>
            <w:shd w:val="clear" w:color="auto" w:fill="D9E2F3" w:themeFill="accent1" w:themeFillTint="33"/>
          </w:tcPr>
          <w:p w14:paraId="17573B00" w14:textId="77777777" w:rsidR="00DE0ED7" w:rsidRPr="009D4AB9" w:rsidRDefault="00DE0ED7" w:rsidP="003B1065">
            <w:pPr>
              <w:rPr>
                <w:rFonts w:ascii="Arial" w:hAnsi="Arial" w:cs="Arial"/>
                <w:b/>
                <w:bCs/>
                <w:sz w:val="24"/>
                <w:szCs w:val="24"/>
              </w:rPr>
            </w:pPr>
            <w:r w:rsidRPr="009D4AB9">
              <w:rPr>
                <w:rFonts w:ascii="Arial" w:hAnsi="Arial" w:cs="Arial"/>
                <w:b/>
                <w:bCs/>
                <w:sz w:val="24"/>
                <w:szCs w:val="24"/>
              </w:rPr>
              <w:t xml:space="preserve">Registration Number: </w:t>
            </w:r>
          </w:p>
        </w:tc>
        <w:tc>
          <w:tcPr>
            <w:tcW w:w="2968" w:type="pct"/>
          </w:tcPr>
          <w:p w14:paraId="087F33CA" w14:textId="77777777" w:rsidR="00DE0ED7" w:rsidRPr="003B1065" w:rsidRDefault="00DE0ED7" w:rsidP="00EF2C42">
            <w:pPr>
              <w:rPr>
                <w:rFonts w:ascii="Segoe UI" w:hAnsi="Segoe UI" w:cs="Segoe UI"/>
                <w:b/>
                <w:bCs/>
                <w:sz w:val="20"/>
                <w:szCs w:val="20"/>
              </w:rPr>
            </w:pPr>
          </w:p>
        </w:tc>
      </w:tr>
      <w:tr w:rsidR="00DE0ED7" w:rsidRPr="009D4AB9" w14:paraId="2E60E09D" w14:textId="77777777" w:rsidTr="003B1065">
        <w:trPr>
          <w:trHeight w:val="1077"/>
        </w:trPr>
        <w:tc>
          <w:tcPr>
            <w:tcW w:w="2032" w:type="pct"/>
            <w:shd w:val="clear" w:color="auto" w:fill="D9E2F3" w:themeFill="accent1" w:themeFillTint="33"/>
          </w:tcPr>
          <w:p w14:paraId="7AAA3D67" w14:textId="77777777" w:rsidR="00DE0ED7" w:rsidRPr="009D4AB9" w:rsidRDefault="00DE0ED7" w:rsidP="003B1065">
            <w:pPr>
              <w:rPr>
                <w:rFonts w:ascii="Arial" w:hAnsi="Arial" w:cs="Arial"/>
                <w:b/>
                <w:bCs/>
                <w:sz w:val="24"/>
                <w:szCs w:val="24"/>
              </w:rPr>
            </w:pPr>
            <w:r w:rsidRPr="009D4AB9">
              <w:rPr>
                <w:rFonts w:ascii="Arial" w:hAnsi="Arial" w:cs="Arial"/>
                <w:b/>
                <w:bCs/>
                <w:sz w:val="24"/>
                <w:szCs w:val="24"/>
              </w:rPr>
              <w:t>Substantive Employer / Agency Name:</w:t>
            </w:r>
          </w:p>
        </w:tc>
        <w:tc>
          <w:tcPr>
            <w:tcW w:w="2968" w:type="pct"/>
          </w:tcPr>
          <w:p w14:paraId="700296D2" w14:textId="77777777" w:rsidR="00DE0ED7" w:rsidRPr="003B1065" w:rsidRDefault="00DE0ED7" w:rsidP="00EF2C42">
            <w:pPr>
              <w:rPr>
                <w:rFonts w:ascii="Segoe UI" w:hAnsi="Segoe UI" w:cs="Segoe UI"/>
                <w:b/>
                <w:bCs/>
                <w:sz w:val="20"/>
                <w:szCs w:val="20"/>
              </w:rPr>
            </w:pPr>
          </w:p>
        </w:tc>
      </w:tr>
      <w:tr w:rsidR="00DE0ED7" w:rsidRPr="009D4AB9" w14:paraId="3BB96ABF" w14:textId="77777777" w:rsidTr="003B1065">
        <w:trPr>
          <w:trHeight w:val="1077"/>
        </w:trPr>
        <w:tc>
          <w:tcPr>
            <w:tcW w:w="2032" w:type="pct"/>
            <w:shd w:val="clear" w:color="auto" w:fill="D9E2F3" w:themeFill="accent1" w:themeFillTint="33"/>
          </w:tcPr>
          <w:p w14:paraId="5595B748" w14:textId="5FCCB09E" w:rsidR="00DE0ED7" w:rsidRPr="009D4AB9" w:rsidRDefault="00DE0ED7" w:rsidP="003B1065">
            <w:pPr>
              <w:rPr>
                <w:rFonts w:ascii="Arial" w:hAnsi="Arial" w:cs="Arial"/>
                <w:b/>
                <w:bCs/>
                <w:sz w:val="24"/>
                <w:szCs w:val="24"/>
              </w:rPr>
            </w:pPr>
            <w:r w:rsidRPr="009D4AB9">
              <w:rPr>
                <w:rFonts w:ascii="Arial" w:hAnsi="Arial" w:cs="Arial"/>
                <w:b/>
                <w:bCs/>
                <w:sz w:val="24"/>
                <w:szCs w:val="24"/>
              </w:rPr>
              <w:t>Line manager/s</w:t>
            </w:r>
            <w:r w:rsidR="007722C5" w:rsidRPr="009D4AB9">
              <w:rPr>
                <w:rFonts w:ascii="Arial" w:hAnsi="Arial" w:cs="Arial"/>
                <w:b/>
                <w:bCs/>
                <w:sz w:val="24"/>
                <w:szCs w:val="24"/>
              </w:rPr>
              <w:t xml:space="preserve"> </w:t>
            </w:r>
            <w:r w:rsidR="00EF2C42">
              <w:rPr>
                <w:rFonts w:ascii="Arial" w:hAnsi="Arial" w:cs="Arial"/>
                <w:b/>
                <w:bCs/>
                <w:sz w:val="24"/>
                <w:szCs w:val="24"/>
              </w:rPr>
              <w:t>a</w:t>
            </w:r>
            <w:r w:rsidR="00EF2C42">
              <w:rPr>
                <w:b/>
                <w:bCs/>
                <w:sz w:val="24"/>
                <w:szCs w:val="24"/>
              </w:rPr>
              <w:t>nd</w:t>
            </w:r>
            <w:r w:rsidR="00EF2C42" w:rsidRPr="009D4AB9">
              <w:rPr>
                <w:rFonts w:ascii="Arial" w:hAnsi="Arial" w:cs="Arial"/>
                <w:b/>
                <w:bCs/>
                <w:sz w:val="24"/>
                <w:szCs w:val="24"/>
              </w:rPr>
              <w:t xml:space="preserve"> </w:t>
            </w:r>
            <w:r w:rsidR="007722C5" w:rsidRPr="009D4AB9">
              <w:rPr>
                <w:rFonts w:ascii="Arial" w:hAnsi="Arial" w:cs="Arial"/>
                <w:b/>
                <w:bCs/>
                <w:sz w:val="24"/>
                <w:szCs w:val="24"/>
              </w:rPr>
              <w:t>contact detail</w:t>
            </w:r>
            <w:r w:rsidR="00952F19" w:rsidRPr="009D4AB9">
              <w:rPr>
                <w:rFonts w:ascii="Arial" w:hAnsi="Arial" w:cs="Arial"/>
                <w:b/>
                <w:bCs/>
                <w:sz w:val="24"/>
                <w:szCs w:val="24"/>
              </w:rPr>
              <w:t>s</w:t>
            </w:r>
            <w:r w:rsidRPr="009D4AB9">
              <w:rPr>
                <w:rFonts w:ascii="Arial" w:hAnsi="Arial" w:cs="Arial"/>
                <w:b/>
                <w:bCs/>
                <w:sz w:val="24"/>
                <w:szCs w:val="24"/>
              </w:rPr>
              <w:t>:</w:t>
            </w:r>
          </w:p>
        </w:tc>
        <w:tc>
          <w:tcPr>
            <w:tcW w:w="2968" w:type="pct"/>
          </w:tcPr>
          <w:p w14:paraId="6BA53399" w14:textId="77777777" w:rsidR="00DE0ED7" w:rsidRPr="003B1065" w:rsidRDefault="00DE0ED7" w:rsidP="00EF2C42">
            <w:pPr>
              <w:rPr>
                <w:rFonts w:ascii="Segoe UI" w:hAnsi="Segoe UI" w:cs="Segoe UI"/>
                <w:b/>
                <w:bCs/>
                <w:sz w:val="20"/>
                <w:szCs w:val="20"/>
              </w:rPr>
            </w:pPr>
          </w:p>
        </w:tc>
      </w:tr>
      <w:tr w:rsidR="00DE0ED7" w:rsidRPr="009D4AB9" w14:paraId="4608FA3F" w14:textId="77777777" w:rsidTr="003B1065">
        <w:trPr>
          <w:trHeight w:val="1077"/>
        </w:trPr>
        <w:tc>
          <w:tcPr>
            <w:tcW w:w="2032" w:type="pct"/>
            <w:shd w:val="clear" w:color="auto" w:fill="D9E2F3" w:themeFill="accent1" w:themeFillTint="33"/>
          </w:tcPr>
          <w:p w14:paraId="5340E618" w14:textId="4AA07BF5" w:rsidR="00DE0ED7" w:rsidRPr="009D4AB9" w:rsidRDefault="00952F19" w:rsidP="003B1065">
            <w:pPr>
              <w:rPr>
                <w:rFonts w:ascii="Arial" w:hAnsi="Arial" w:cs="Arial"/>
                <w:b/>
                <w:bCs/>
                <w:sz w:val="24"/>
                <w:szCs w:val="24"/>
              </w:rPr>
            </w:pPr>
            <w:r w:rsidRPr="009D4AB9">
              <w:rPr>
                <w:rFonts w:ascii="Arial" w:hAnsi="Arial" w:cs="Arial"/>
                <w:b/>
                <w:bCs/>
                <w:sz w:val="24"/>
                <w:szCs w:val="24"/>
              </w:rPr>
              <w:t xml:space="preserve">Revalidation (last revalidation </w:t>
            </w:r>
            <w:r w:rsidR="00EF2C42">
              <w:rPr>
                <w:rFonts w:ascii="Arial" w:hAnsi="Arial" w:cs="Arial"/>
                <w:b/>
                <w:bCs/>
                <w:sz w:val="24"/>
                <w:szCs w:val="24"/>
              </w:rPr>
              <w:t>a</w:t>
            </w:r>
            <w:r w:rsidR="00EF2C42" w:rsidRPr="009D4AB9">
              <w:rPr>
                <w:rFonts w:ascii="Arial" w:hAnsi="Arial" w:cs="Arial"/>
                <w:b/>
                <w:bCs/>
                <w:sz w:val="24"/>
                <w:szCs w:val="24"/>
              </w:rPr>
              <w:t xml:space="preserve"> </w:t>
            </w:r>
            <w:r w:rsidR="00386D15" w:rsidRPr="009D4AB9">
              <w:rPr>
                <w:rFonts w:ascii="Arial" w:hAnsi="Arial" w:cs="Arial"/>
                <w:b/>
                <w:bCs/>
                <w:sz w:val="24"/>
                <w:szCs w:val="24"/>
              </w:rPr>
              <w:t xml:space="preserve">next </w:t>
            </w:r>
            <w:r w:rsidRPr="009D4AB9">
              <w:rPr>
                <w:rFonts w:ascii="Arial" w:hAnsi="Arial" w:cs="Arial"/>
                <w:b/>
                <w:bCs/>
                <w:sz w:val="24"/>
                <w:szCs w:val="24"/>
              </w:rPr>
              <w:t>review date)</w:t>
            </w:r>
            <w:r w:rsidR="00DE0ED7" w:rsidRPr="009D4AB9">
              <w:rPr>
                <w:rFonts w:ascii="Arial" w:hAnsi="Arial" w:cs="Arial"/>
                <w:b/>
                <w:bCs/>
                <w:sz w:val="24"/>
                <w:szCs w:val="24"/>
              </w:rPr>
              <w:t>:</w:t>
            </w:r>
          </w:p>
        </w:tc>
        <w:tc>
          <w:tcPr>
            <w:tcW w:w="2968" w:type="pct"/>
          </w:tcPr>
          <w:p w14:paraId="7BC81635" w14:textId="77777777" w:rsidR="00DE0ED7" w:rsidRPr="003B1065" w:rsidRDefault="00DE0ED7" w:rsidP="00EF2C42">
            <w:pPr>
              <w:rPr>
                <w:rFonts w:ascii="Segoe UI" w:hAnsi="Segoe UI" w:cs="Segoe UI"/>
                <w:b/>
                <w:bCs/>
                <w:sz w:val="20"/>
                <w:szCs w:val="20"/>
              </w:rPr>
            </w:pPr>
          </w:p>
        </w:tc>
      </w:tr>
      <w:tr w:rsidR="00DE0ED7" w:rsidRPr="009D4AB9" w14:paraId="520FD7F9" w14:textId="77777777" w:rsidTr="003B1065">
        <w:trPr>
          <w:trHeight w:val="1077"/>
        </w:trPr>
        <w:tc>
          <w:tcPr>
            <w:tcW w:w="2032" w:type="pct"/>
            <w:shd w:val="clear" w:color="auto" w:fill="D9E2F3" w:themeFill="accent1" w:themeFillTint="33"/>
          </w:tcPr>
          <w:p w14:paraId="61751AA0" w14:textId="77777777" w:rsidR="00DE0ED7" w:rsidRPr="009D4AB9" w:rsidRDefault="00DE0ED7" w:rsidP="003B1065">
            <w:pPr>
              <w:rPr>
                <w:rFonts w:ascii="Arial" w:hAnsi="Arial" w:cs="Arial"/>
                <w:b/>
                <w:bCs/>
                <w:sz w:val="24"/>
                <w:szCs w:val="24"/>
              </w:rPr>
            </w:pPr>
            <w:r w:rsidRPr="009D4AB9">
              <w:rPr>
                <w:rFonts w:ascii="Arial" w:hAnsi="Arial" w:cs="Arial"/>
                <w:b/>
                <w:bCs/>
                <w:sz w:val="24"/>
                <w:szCs w:val="24"/>
              </w:rPr>
              <w:t>Email address:</w:t>
            </w:r>
          </w:p>
        </w:tc>
        <w:tc>
          <w:tcPr>
            <w:tcW w:w="2968" w:type="pct"/>
          </w:tcPr>
          <w:p w14:paraId="648B60DD" w14:textId="77777777" w:rsidR="00DE0ED7" w:rsidRPr="003B1065" w:rsidRDefault="00DE0ED7" w:rsidP="00EF2C42">
            <w:pPr>
              <w:rPr>
                <w:rFonts w:ascii="Segoe UI" w:hAnsi="Segoe UI" w:cs="Segoe UI"/>
                <w:b/>
                <w:bCs/>
                <w:sz w:val="20"/>
                <w:szCs w:val="20"/>
              </w:rPr>
            </w:pPr>
          </w:p>
        </w:tc>
      </w:tr>
      <w:tr w:rsidR="00DE0ED7" w:rsidRPr="009D4AB9" w14:paraId="6D1CD3D1" w14:textId="77777777" w:rsidTr="003B1065">
        <w:trPr>
          <w:trHeight w:val="1077"/>
        </w:trPr>
        <w:tc>
          <w:tcPr>
            <w:tcW w:w="2032" w:type="pct"/>
            <w:shd w:val="clear" w:color="auto" w:fill="D9E2F3" w:themeFill="accent1" w:themeFillTint="33"/>
          </w:tcPr>
          <w:p w14:paraId="44DD558E" w14:textId="77777777" w:rsidR="00DE0ED7" w:rsidRPr="009D4AB9" w:rsidRDefault="00DE0ED7" w:rsidP="003B1065">
            <w:pPr>
              <w:rPr>
                <w:rFonts w:ascii="Arial" w:hAnsi="Arial" w:cs="Arial"/>
                <w:b/>
                <w:bCs/>
                <w:sz w:val="24"/>
                <w:szCs w:val="24"/>
              </w:rPr>
            </w:pPr>
            <w:r w:rsidRPr="009D4AB9">
              <w:rPr>
                <w:rFonts w:ascii="Arial" w:hAnsi="Arial" w:cs="Arial"/>
                <w:b/>
                <w:bCs/>
                <w:sz w:val="24"/>
                <w:szCs w:val="24"/>
              </w:rPr>
              <w:t>Contact Number:</w:t>
            </w:r>
          </w:p>
        </w:tc>
        <w:tc>
          <w:tcPr>
            <w:tcW w:w="2968" w:type="pct"/>
          </w:tcPr>
          <w:p w14:paraId="7A280A37" w14:textId="77777777" w:rsidR="00DE0ED7" w:rsidRPr="003B1065" w:rsidRDefault="00DE0ED7" w:rsidP="00EF2C42">
            <w:pPr>
              <w:rPr>
                <w:rFonts w:ascii="Segoe UI" w:hAnsi="Segoe UI" w:cs="Segoe UI"/>
                <w:b/>
                <w:bCs/>
                <w:sz w:val="20"/>
                <w:szCs w:val="20"/>
              </w:rPr>
            </w:pPr>
          </w:p>
        </w:tc>
      </w:tr>
      <w:tr w:rsidR="008147A4" w:rsidRPr="009D4AB9" w14:paraId="6C3B385F" w14:textId="77777777" w:rsidTr="003B1065">
        <w:trPr>
          <w:trHeight w:val="1077"/>
        </w:trPr>
        <w:tc>
          <w:tcPr>
            <w:tcW w:w="2032" w:type="pct"/>
            <w:shd w:val="clear" w:color="auto" w:fill="D9E2F3" w:themeFill="accent1" w:themeFillTint="33"/>
          </w:tcPr>
          <w:p w14:paraId="50DA7D71" w14:textId="09C048B0" w:rsidR="008147A4" w:rsidRPr="009556D5" w:rsidRDefault="00FB0423" w:rsidP="003B1065">
            <w:pPr>
              <w:rPr>
                <w:rFonts w:ascii="Arial" w:hAnsi="Arial" w:cs="Arial"/>
                <w:b/>
                <w:bCs/>
                <w:sz w:val="24"/>
                <w:szCs w:val="24"/>
              </w:rPr>
            </w:pPr>
            <w:r w:rsidRPr="009556D5">
              <w:rPr>
                <w:rFonts w:ascii="Arial" w:hAnsi="Arial" w:cs="Arial"/>
                <w:b/>
                <w:bCs/>
                <w:sz w:val="24"/>
                <w:szCs w:val="24"/>
              </w:rPr>
              <w:t xml:space="preserve">Last </w:t>
            </w:r>
            <w:r w:rsidR="009556D5" w:rsidRPr="009556D5">
              <w:rPr>
                <w:rFonts w:ascii="Arial" w:hAnsi="Arial" w:cs="Arial"/>
                <w:b/>
                <w:bCs/>
                <w:sz w:val="24"/>
                <w:szCs w:val="24"/>
              </w:rPr>
              <w:t>D</w:t>
            </w:r>
            <w:r w:rsidR="009556D5" w:rsidRPr="003B1065">
              <w:rPr>
                <w:rFonts w:ascii="Arial" w:hAnsi="Arial" w:cs="Arial"/>
                <w:b/>
                <w:bCs/>
                <w:sz w:val="24"/>
                <w:szCs w:val="24"/>
              </w:rPr>
              <w:t>isclosure and Barring Service (</w:t>
            </w:r>
            <w:r w:rsidRPr="009556D5">
              <w:rPr>
                <w:rFonts w:ascii="Arial" w:hAnsi="Arial" w:cs="Arial"/>
                <w:b/>
                <w:bCs/>
                <w:sz w:val="24"/>
                <w:szCs w:val="24"/>
              </w:rPr>
              <w:t>DBS</w:t>
            </w:r>
            <w:r w:rsidR="009556D5" w:rsidRPr="009556D5">
              <w:rPr>
                <w:rFonts w:ascii="Arial" w:hAnsi="Arial" w:cs="Arial"/>
                <w:b/>
                <w:bCs/>
                <w:sz w:val="24"/>
                <w:szCs w:val="24"/>
              </w:rPr>
              <w:t>)</w:t>
            </w:r>
            <w:r w:rsidRPr="009556D5">
              <w:rPr>
                <w:rFonts w:ascii="Arial" w:hAnsi="Arial" w:cs="Arial"/>
                <w:b/>
                <w:bCs/>
                <w:sz w:val="24"/>
                <w:szCs w:val="24"/>
              </w:rPr>
              <w:t xml:space="preserve"> check</w:t>
            </w:r>
            <w:r w:rsidR="00AF2687">
              <w:rPr>
                <w:rFonts w:ascii="Arial" w:hAnsi="Arial" w:cs="Arial"/>
                <w:b/>
                <w:bCs/>
                <w:sz w:val="24"/>
                <w:szCs w:val="24"/>
              </w:rPr>
              <w:t>:</w:t>
            </w:r>
          </w:p>
        </w:tc>
        <w:tc>
          <w:tcPr>
            <w:tcW w:w="2968" w:type="pct"/>
          </w:tcPr>
          <w:p w14:paraId="690B2945" w14:textId="77777777" w:rsidR="008147A4" w:rsidRPr="003B1065" w:rsidRDefault="008147A4" w:rsidP="00EF2C42">
            <w:pPr>
              <w:rPr>
                <w:rFonts w:ascii="Segoe UI" w:hAnsi="Segoe UI" w:cs="Segoe UI"/>
                <w:b/>
                <w:bCs/>
                <w:sz w:val="20"/>
                <w:szCs w:val="20"/>
              </w:rPr>
            </w:pPr>
          </w:p>
        </w:tc>
      </w:tr>
    </w:tbl>
    <w:p w14:paraId="07AE78A2" w14:textId="77777777" w:rsidR="00DE0ED7" w:rsidRPr="003B1065" w:rsidRDefault="00DE0ED7" w:rsidP="00DE0ED7">
      <w:pPr>
        <w:rPr>
          <w:rFonts w:ascii="Segoe UI" w:hAnsi="Segoe UI" w:cs="Segoe UI"/>
          <w:b/>
          <w:bCs/>
          <w:sz w:val="20"/>
          <w:szCs w:val="20"/>
        </w:rPr>
      </w:pPr>
      <w:r w:rsidRPr="003B1065">
        <w:rPr>
          <w:rFonts w:ascii="Segoe UI" w:hAnsi="Segoe UI" w:cs="Segoe UI"/>
          <w:b/>
          <w:bCs/>
          <w:sz w:val="20"/>
          <w:szCs w:val="20"/>
        </w:rPr>
        <w:br w:type="page"/>
      </w:r>
    </w:p>
    <w:p w14:paraId="2BD06EA5" w14:textId="66A1C64C" w:rsidR="004E7C5B" w:rsidRPr="003B1065" w:rsidRDefault="00EE4B17" w:rsidP="003B1065">
      <w:pPr>
        <w:pStyle w:val="Heading1"/>
        <w:rPr>
          <w:rStyle w:val="normaltextrun"/>
          <w:rFonts w:ascii="Arial" w:hAnsi="Arial" w:cs="Arial"/>
          <w:color w:val="005EB8"/>
          <w:sz w:val="48"/>
          <w:szCs w:val="48"/>
        </w:rPr>
      </w:pPr>
      <w:bookmarkStart w:id="6" w:name="_Toc125120222"/>
      <w:r w:rsidRPr="003B1065">
        <w:rPr>
          <w:rStyle w:val="normaltextrun"/>
          <w:rFonts w:ascii="Arial" w:hAnsi="Arial" w:cs="Arial"/>
          <w:color w:val="005EB8"/>
          <w:sz w:val="48"/>
          <w:szCs w:val="48"/>
        </w:rPr>
        <w:lastRenderedPageBreak/>
        <w:t>Local Induction</w:t>
      </w:r>
      <w:bookmarkEnd w:id="6"/>
    </w:p>
    <w:p w14:paraId="708E2339" w14:textId="25C33AD9" w:rsidR="00D1567F" w:rsidRPr="003B1065" w:rsidRDefault="00D1567F" w:rsidP="00EE4B17">
      <w:pPr>
        <w:pStyle w:val="paragraph"/>
        <w:spacing w:before="0" w:beforeAutospacing="0" w:after="0" w:afterAutospacing="0"/>
        <w:textAlignment w:val="baseline"/>
        <w:rPr>
          <w:rFonts w:ascii="Segoe UI" w:hAnsi="Segoe UI" w:cs="Segoe UI"/>
          <w:b/>
          <w:bCs/>
          <w:sz w:val="18"/>
          <w:szCs w:val="18"/>
          <w:u w:val="single"/>
        </w:rPr>
      </w:pPr>
    </w:p>
    <w:p w14:paraId="0CFC6B48" w14:textId="30B143E2" w:rsidR="00CC0650" w:rsidRPr="00EF2C42" w:rsidRDefault="00C0057D" w:rsidP="00EE4B17">
      <w:pPr>
        <w:pStyle w:val="paragraph"/>
        <w:spacing w:before="0" w:beforeAutospacing="0" w:after="0" w:afterAutospacing="0"/>
        <w:textAlignment w:val="baseline"/>
        <w:rPr>
          <w:rFonts w:ascii="Arial" w:hAnsi="Arial" w:cs="Arial"/>
        </w:rPr>
      </w:pPr>
      <w:r w:rsidRPr="00EF2C42">
        <w:rPr>
          <w:rFonts w:ascii="Arial" w:hAnsi="Arial" w:cs="Arial"/>
        </w:rPr>
        <w:t xml:space="preserve">This section allows EPs to track their induction </w:t>
      </w:r>
      <w:r w:rsidR="006C617A" w:rsidRPr="00EF2C42">
        <w:rPr>
          <w:rFonts w:ascii="Arial" w:hAnsi="Arial" w:cs="Arial"/>
        </w:rPr>
        <w:t xml:space="preserve">within their local setting and </w:t>
      </w:r>
      <w:r w:rsidR="004206EA" w:rsidRPr="00EF2C42">
        <w:rPr>
          <w:rFonts w:ascii="Arial" w:hAnsi="Arial" w:cs="Arial"/>
        </w:rPr>
        <w:t xml:space="preserve">all </w:t>
      </w:r>
      <w:r w:rsidR="006C617A" w:rsidRPr="00EF2C42">
        <w:rPr>
          <w:rFonts w:ascii="Arial" w:hAnsi="Arial" w:cs="Arial"/>
        </w:rPr>
        <w:t xml:space="preserve">other </w:t>
      </w:r>
      <w:r w:rsidR="00BC2554">
        <w:rPr>
          <w:rFonts w:ascii="Arial" w:hAnsi="Arial" w:cs="Arial"/>
        </w:rPr>
        <w:t>UTC</w:t>
      </w:r>
      <w:r w:rsidR="006C617A" w:rsidRPr="00EF2C42">
        <w:rPr>
          <w:rFonts w:ascii="Arial" w:hAnsi="Arial" w:cs="Arial"/>
        </w:rPr>
        <w:t xml:space="preserve"> they work in</w:t>
      </w:r>
      <w:r w:rsidR="004206EA" w:rsidRPr="00EF2C42">
        <w:rPr>
          <w:rFonts w:ascii="Arial" w:hAnsi="Arial" w:cs="Arial"/>
        </w:rPr>
        <w:t>.</w:t>
      </w:r>
    </w:p>
    <w:p w14:paraId="7394E6D6" w14:textId="77777777" w:rsidR="00CC0650" w:rsidRPr="003B1065" w:rsidRDefault="00CC0650" w:rsidP="00EE4B17">
      <w:pPr>
        <w:pStyle w:val="paragraph"/>
        <w:spacing w:before="0" w:beforeAutospacing="0" w:after="0" w:afterAutospacing="0"/>
        <w:textAlignment w:val="baseline"/>
        <w:rPr>
          <w:rFonts w:ascii="Segoe UI" w:hAnsi="Segoe UI" w:cs="Segoe UI"/>
          <w:b/>
          <w:bCs/>
          <w:sz w:val="18"/>
          <w:szCs w:val="18"/>
          <w:u w:val="single"/>
        </w:rPr>
      </w:pPr>
    </w:p>
    <w:tbl>
      <w:tblPr>
        <w:tblStyle w:val="TableGrid"/>
        <w:tblW w:w="9072" w:type="dxa"/>
        <w:tblInd w:w="-5" w:type="dxa"/>
        <w:tblLook w:val="04A0" w:firstRow="1" w:lastRow="0" w:firstColumn="1" w:lastColumn="0" w:noHBand="0" w:noVBand="1"/>
      </w:tblPr>
      <w:tblGrid>
        <w:gridCol w:w="2127"/>
        <w:gridCol w:w="1389"/>
        <w:gridCol w:w="1389"/>
        <w:gridCol w:w="1389"/>
        <w:gridCol w:w="1389"/>
        <w:gridCol w:w="1389"/>
      </w:tblGrid>
      <w:tr w:rsidR="00E3480B" w:rsidRPr="009D4AB9" w14:paraId="1165C3F5" w14:textId="77777777" w:rsidTr="003B1065">
        <w:trPr>
          <w:trHeight w:val="505"/>
        </w:trPr>
        <w:tc>
          <w:tcPr>
            <w:tcW w:w="2127" w:type="dxa"/>
            <w:vMerge w:val="restart"/>
            <w:shd w:val="clear" w:color="auto" w:fill="D9E2F3" w:themeFill="accent1" w:themeFillTint="33"/>
          </w:tcPr>
          <w:p w14:paraId="5F388BD3" w14:textId="77777777" w:rsidR="00E3480B" w:rsidRPr="009D4AB9" w:rsidRDefault="00E3480B" w:rsidP="00951F5E">
            <w:pPr>
              <w:jc w:val="center"/>
              <w:rPr>
                <w:rFonts w:ascii="Arial" w:hAnsi="Arial" w:cs="Arial"/>
                <w:b/>
                <w:bCs/>
                <w:sz w:val="24"/>
                <w:szCs w:val="24"/>
              </w:rPr>
            </w:pPr>
          </w:p>
          <w:p w14:paraId="07F0F1AF" w14:textId="20B2CE06" w:rsidR="00E3480B" w:rsidRPr="003B1065" w:rsidRDefault="00E3480B" w:rsidP="00951F5E">
            <w:pPr>
              <w:jc w:val="right"/>
              <w:rPr>
                <w:rFonts w:ascii="Segoe UI" w:hAnsi="Segoe UI" w:cs="Segoe UI"/>
                <w:b/>
                <w:bCs/>
                <w:sz w:val="20"/>
                <w:szCs w:val="20"/>
              </w:rPr>
            </w:pPr>
          </w:p>
        </w:tc>
        <w:tc>
          <w:tcPr>
            <w:tcW w:w="6945" w:type="dxa"/>
            <w:gridSpan w:val="5"/>
            <w:shd w:val="clear" w:color="auto" w:fill="D9E2F3" w:themeFill="accent1" w:themeFillTint="33"/>
          </w:tcPr>
          <w:p w14:paraId="0B13CB2A" w14:textId="0BCC6764" w:rsidR="00E3480B" w:rsidRPr="003B1065" w:rsidRDefault="00E3480B" w:rsidP="003B1065">
            <w:pPr>
              <w:rPr>
                <w:rFonts w:ascii="Segoe UI" w:hAnsi="Segoe UI" w:cs="Segoe UI"/>
                <w:b/>
                <w:bCs/>
                <w:sz w:val="20"/>
                <w:szCs w:val="20"/>
              </w:rPr>
            </w:pPr>
            <w:r w:rsidRPr="009D4AB9">
              <w:rPr>
                <w:rFonts w:ascii="Arial" w:hAnsi="Arial" w:cs="Arial"/>
                <w:b/>
                <w:bCs/>
                <w:sz w:val="32"/>
                <w:szCs w:val="32"/>
              </w:rPr>
              <w:t>Site Name:</w:t>
            </w:r>
          </w:p>
        </w:tc>
      </w:tr>
      <w:tr w:rsidR="00E3480B" w:rsidRPr="009D4AB9" w14:paraId="5C58DB71" w14:textId="77777777" w:rsidTr="003B1065">
        <w:trPr>
          <w:trHeight w:val="545"/>
        </w:trPr>
        <w:tc>
          <w:tcPr>
            <w:tcW w:w="2127" w:type="dxa"/>
            <w:vMerge/>
            <w:shd w:val="clear" w:color="auto" w:fill="D9E2F3" w:themeFill="accent1" w:themeFillTint="33"/>
          </w:tcPr>
          <w:p w14:paraId="06C933B8" w14:textId="3CDB425D" w:rsidR="00E3480B" w:rsidRPr="003B1065" w:rsidRDefault="00E3480B" w:rsidP="00951F5E">
            <w:pPr>
              <w:jc w:val="right"/>
              <w:rPr>
                <w:rFonts w:ascii="Arial" w:hAnsi="Arial" w:cs="Arial"/>
                <w:b/>
                <w:bCs/>
                <w:sz w:val="24"/>
                <w:szCs w:val="24"/>
              </w:rPr>
            </w:pPr>
          </w:p>
        </w:tc>
        <w:tc>
          <w:tcPr>
            <w:tcW w:w="1389" w:type="dxa"/>
            <w:shd w:val="clear" w:color="auto" w:fill="D9E2F3" w:themeFill="accent1" w:themeFillTint="33"/>
          </w:tcPr>
          <w:p w14:paraId="6FD1C274" w14:textId="74D9E834" w:rsidR="00E3480B" w:rsidRPr="009D4AB9" w:rsidRDefault="00E3480B" w:rsidP="00951F5E">
            <w:pPr>
              <w:jc w:val="center"/>
              <w:rPr>
                <w:rFonts w:ascii="Arial" w:hAnsi="Arial" w:cs="Arial"/>
                <w:b/>
                <w:bCs/>
                <w:sz w:val="24"/>
                <w:szCs w:val="24"/>
              </w:rPr>
            </w:pPr>
          </w:p>
        </w:tc>
        <w:tc>
          <w:tcPr>
            <w:tcW w:w="1389" w:type="dxa"/>
            <w:shd w:val="clear" w:color="auto" w:fill="D9E2F3" w:themeFill="accent1" w:themeFillTint="33"/>
          </w:tcPr>
          <w:p w14:paraId="5D1DC736" w14:textId="6A4DEA5D" w:rsidR="00E3480B" w:rsidRPr="009D4AB9" w:rsidRDefault="00E3480B" w:rsidP="00951F5E">
            <w:pPr>
              <w:jc w:val="center"/>
              <w:rPr>
                <w:rFonts w:ascii="Arial" w:hAnsi="Arial" w:cs="Arial"/>
                <w:b/>
                <w:bCs/>
                <w:sz w:val="24"/>
                <w:szCs w:val="24"/>
              </w:rPr>
            </w:pPr>
          </w:p>
        </w:tc>
        <w:tc>
          <w:tcPr>
            <w:tcW w:w="1389" w:type="dxa"/>
            <w:shd w:val="clear" w:color="auto" w:fill="D9E2F3" w:themeFill="accent1" w:themeFillTint="33"/>
          </w:tcPr>
          <w:p w14:paraId="5A70522F" w14:textId="77777777" w:rsidR="00E3480B" w:rsidRPr="009D4AB9" w:rsidRDefault="00E3480B" w:rsidP="00951F5E">
            <w:pPr>
              <w:jc w:val="center"/>
              <w:rPr>
                <w:rFonts w:ascii="Arial" w:hAnsi="Arial" w:cs="Arial"/>
                <w:b/>
                <w:bCs/>
                <w:sz w:val="24"/>
                <w:szCs w:val="24"/>
              </w:rPr>
            </w:pPr>
          </w:p>
        </w:tc>
        <w:tc>
          <w:tcPr>
            <w:tcW w:w="1389" w:type="dxa"/>
            <w:shd w:val="clear" w:color="auto" w:fill="D9E2F3" w:themeFill="accent1" w:themeFillTint="33"/>
          </w:tcPr>
          <w:p w14:paraId="220DC0AC" w14:textId="77777777" w:rsidR="00E3480B" w:rsidRPr="009D4AB9" w:rsidRDefault="00E3480B" w:rsidP="00951F5E">
            <w:pPr>
              <w:jc w:val="center"/>
              <w:rPr>
                <w:rFonts w:ascii="Arial" w:hAnsi="Arial" w:cs="Arial"/>
                <w:b/>
                <w:bCs/>
                <w:sz w:val="24"/>
                <w:szCs w:val="24"/>
              </w:rPr>
            </w:pPr>
          </w:p>
        </w:tc>
        <w:tc>
          <w:tcPr>
            <w:tcW w:w="1389" w:type="dxa"/>
            <w:shd w:val="clear" w:color="auto" w:fill="D9E2F3" w:themeFill="accent1" w:themeFillTint="33"/>
          </w:tcPr>
          <w:p w14:paraId="4CAE78B0" w14:textId="60D281C4" w:rsidR="00E3480B" w:rsidRPr="009D4AB9" w:rsidRDefault="00E3480B" w:rsidP="00951F5E">
            <w:pPr>
              <w:jc w:val="center"/>
              <w:rPr>
                <w:rFonts w:ascii="Arial" w:hAnsi="Arial" w:cs="Arial"/>
                <w:b/>
                <w:bCs/>
                <w:sz w:val="24"/>
                <w:szCs w:val="24"/>
              </w:rPr>
            </w:pPr>
          </w:p>
        </w:tc>
      </w:tr>
      <w:tr w:rsidR="005D12E6" w:rsidRPr="009D4AB9" w14:paraId="5BCD2DA5" w14:textId="10187A56" w:rsidTr="003B1065">
        <w:trPr>
          <w:trHeight w:val="842"/>
        </w:trPr>
        <w:tc>
          <w:tcPr>
            <w:tcW w:w="2127" w:type="dxa"/>
            <w:shd w:val="clear" w:color="auto" w:fill="D9E2F3" w:themeFill="accent1" w:themeFillTint="33"/>
          </w:tcPr>
          <w:p w14:paraId="197A8B1D" w14:textId="77777777" w:rsidR="005D12E6" w:rsidRPr="00EF2C42" w:rsidRDefault="005D12E6" w:rsidP="00EF2C42">
            <w:pPr>
              <w:rPr>
                <w:rFonts w:ascii="Arial" w:hAnsi="Arial" w:cs="Arial"/>
                <w:b/>
                <w:bCs/>
                <w:sz w:val="24"/>
                <w:szCs w:val="24"/>
              </w:rPr>
            </w:pPr>
            <w:r w:rsidRPr="00EF2C42">
              <w:rPr>
                <w:rFonts w:ascii="Arial" w:hAnsi="Arial" w:cs="Arial"/>
                <w:b/>
                <w:bCs/>
                <w:sz w:val="24"/>
                <w:szCs w:val="24"/>
              </w:rPr>
              <w:t>Local orientation:</w:t>
            </w:r>
          </w:p>
          <w:p w14:paraId="6A00F739" w14:textId="1994DF07" w:rsidR="005D12E6" w:rsidRPr="003B1065" w:rsidRDefault="005D12E6" w:rsidP="00EF2C42">
            <w:pPr>
              <w:pStyle w:val="ListParagraph"/>
              <w:rPr>
                <w:rFonts w:ascii="Arial" w:hAnsi="Arial" w:cs="Arial"/>
                <w:b/>
                <w:bCs/>
                <w:sz w:val="24"/>
                <w:szCs w:val="24"/>
              </w:rPr>
            </w:pPr>
          </w:p>
        </w:tc>
        <w:tc>
          <w:tcPr>
            <w:tcW w:w="1389" w:type="dxa"/>
          </w:tcPr>
          <w:p w14:paraId="4219332D" w14:textId="77777777" w:rsidR="005D12E6" w:rsidRPr="003B1065" w:rsidRDefault="005D12E6" w:rsidP="00EF2C42">
            <w:pPr>
              <w:rPr>
                <w:rFonts w:ascii="Arial" w:hAnsi="Arial" w:cs="Arial"/>
                <w:b/>
                <w:bCs/>
                <w:sz w:val="24"/>
                <w:szCs w:val="24"/>
              </w:rPr>
            </w:pPr>
          </w:p>
        </w:tc>
        <w:tc>
          <w:tcPr>
            <w:tcW w:w="1389" w:type="dxa"/>
          </w:tcPr>
          <w:p w14:paraId="4AB38F66" w14:textId="77777777" w:rsidR="005D12E6" w:rsidRPr="003B1065" w:rsidRDefault="005D12E6" w:rsidP="00EF2C42">
            <w:pPr>
              <w:rPr>
                <w:rFonts w:ascii="Arial" w:hAnsi="Arial" w:cs="Arial"/>
                <w:b/>
                <w:bCs/>
                <w:sz w:val="24"/>
                <w:szCs w:val="24"/>
              </w:rPr>
            </w:pPr>
          </w:p>
        </w:tc>
        <w:tc>
          <w:tcPr>
            <w:tcW w:w="1389" w:type="dxa"/>
          </w:tcPr>
          <w:p w14:paraId="276F6A09" w14:textId="77777777" w:rsidR="005D12E6" w:rsidRPr="003B1065" w:rsidRDefault="005D12E6" w:rsidP="00EF2C42">
            <w:pPr>
              <w:rPr>
                <w:rFonts w:ascii="Arial" w:hAnsi="Arial" w:cs="Arial"/>
                <w:b/>
                <w:bCs/>
                <w:sz w:val="24"/>
                <w:szCs w:val="24"/>
              </w:rPr>
            </w:pPr>
          </w:p>
        </w:tc>
        <w:tc>
          <w:tcPr>
            <w:tcW w:w="1389" w:type="dxa"/>
          </w:tcPr>
          <w:p w14:paraId="78439663" w14:textId="77777777" w:rsidR="005D12E6" w:rsidRPr="003B1065" w:rsidRDefault="005D12E6" w:rsidP="00EF2C42">
            <w:pPr>
              <w:rPr>
                <w:rFonts w:ascii="Arial" w:hAnsi="Arial" w:cs="Arial"/>
                <w:b/>
                <w:bCs/>
                <w:sz w:val="24"/>
                <w:szCs w:val="24"/>
              </w:rPr>
            </w:pPr>
          </w:p>
        </w:tc>
        <w:tc>
          <w:tcPr>
            <w:tcW w:w="1389" w:type="dxa"/>
          </w:tcPr>
          <w:p w14:paraId="1619FE3A" w14:textId="77777777" w:rsidR="005D12E6" w:rsidRPr="003B1065" w:rsidRDefault="005D12E6" w:rsidP="00EF2C42">
            <w:pPr>
              <w:rPr>
                <w:rFonts w:ascii="Arial" w:hAnsi="Arial" w:cs="Arial"/>
                <w:b/>
                <w:bCs/>
                <w:sz w:val="24"/>
                <w:szCs w:val="24"/>
              </w:rPr>
            </w:pPr>
          </w:p>
        </w:tc>
      </w:tr>
      <w:tr w:rsidR="005D12E6" w:rsidRPr="009D4AB9" w14:paraId="52A4CEAC" w14:textId="24B47164" w:rsidTr="003B1065">
        <w:trPr>
          <w:trHeight w:val="1127"/>
        </w:trPr>
        <w:tc>
          <w:tcPr>
            <w:tcW w:w="2127" w:type="dxa"/>
            <w:shd w:val="clear" w:color="auto" w:fill="D9E2F3" w:themeFill="accent1" w:themeFillTint="33"/>
          </w:tcPr>
          <w:p w14:paraId="695D0D26" w14:textId="5D7250D5" w:rsidR="005D12E6" w:rsidRPr="00EF2C42" w:rsidRDefault="005D12E6" w:rsidP="00EF2C42">
            <w:pPr>
              <w:rPr>
                <w:rFonts w:ascii="Arial" w:hAnsi="Arial" w:cs="Arial"/>
                <w:b/>
                <w:bCs/>
                <w:sz w:val="24"/>
                <w:szCs w:val="24"/>
              </w:rPr>
            </w:pPr>
            <w:r w:rsidRPr="00EF2C42">
              <w:rPr>
                <w:rFonts w:ascii="Arial" w:hAnsi="Arial" w:cs="Arial"/>
                <w:b/>
                <w:bCs/>
                <w:sz w:val="24"/>
                <w:szCs w:val="24"/>
              </w:rPr>
              <w:t>Log in details</w:t>
            </w:r>
            <w:r w:rsidR="00F6030F" w:rsidRPr="00EF2C42">
              <w:rPr>
                <w:rFonts w:ascii="Arial" w:hAnsi="Arial" w:cs="Arial"/>
                <w:b/>
                <w:bCs/>
                <w:sz w:val="24"/>
                <w:szCs w:val="24"/>
              </w:rPr>
              <w:t xml:space="preserve"> provided</w:t>
            </w:r>
            <w:r w:rsidRPr="00EF2C42">
              <w:rPr>
                <w:rFonts w:ascii="Arial" w:hAnsi="Arial" w:cs="Arial"/>
                <w:b/>
                <w:bCs/>
                <w:sz w:val="24"/>
                <w:szCs w:val="24"/>
              </w:rPr>
              <w:t>:</w:t>
            </w:r>
          </w:p>
        </w:tc>
        <w:tc>
          <w:tcPr>
            <w:tcW w:w="1389" w:type="dxa"/>
          </w:tcPr>
          <w:p w14:paraId="31CE4E76" w14:textId="77777777" w:rsidR="005D12E6" w:rsidRPr="003B1065" w:rsidRDefault="005D12E6" w:rsidP="00EF2C42">
            <w:pPr>
              <w:rPr>
                <w:rFonts w:ascii="Arial" w:hAnsi="Arial" w:cs="Arial"/>
                <w:b/>
                <w:bCs/>
                <w:sz w:val="24"/>
                <w:szCs w:val="24"/>
              </w:rPr>
            </w:pPr>
          </w:p>
        </w:tc>
        <w:tc>
          <w:tcPr>
            <w:tcW w:w="1389" w:type="dxa"/>
          </w:tcPr>
          <w:p w14:paraId="5558F7E9" w14:textId="77777777" w:rsidR="005D12E6" w:rsidRPr="003B1065" w:rsidRDefault="005D12E6" w:rsidP="00EF2C42">
            <w:pPr>
              <w:rPr>
                <w:rFonts w:ascii="Arial" w:hAnsi="Arial" w:cs="Arial"/>
                <w:b/>
                <w:bCs/>
                <w:sz w:val="24"/>
                <w:szCs w:val="24"/>
              </w:rPr>
            </w:pPr>
          </w:p>
        </w:tc>
        <w:tc>
          <w:tcPr>
            <w:tcW w:w="1389" w:type="dxa"/>
          </w:tcPr>
          <w:p w14:paraId="41608145" w14:textId="77777777" w:rsidR="005D12E6" w:rsidRPr="003B1065" w:rsidRDefault="005D12E6" w:rsidP="00EF2C42">
            <w:pPr>
              <w:rPr>
                <w:rFonts w:ascii="Arial" w:hAnsi="Arial" w:cs="Arial"/>
                <w:b/>
                <w:bCs/>
                <w:sz w:val="24"/>
                <w:szCs w:val="24"/>
              </w:rPr>
            </w:pPr>
          </w:p>
        </w:tc>
        <w:tc>
          <w:tcPr>
            <w:tcW w:w="1389" w:type="dxa"/>
          </w:tcPr>
          <w:p w14:paraId="2E4C084A" w14:textId="77777777" w:rsidR="005D12E6" w:rsidRPr="003B1065" w:rsidRDefault="005D12E6" w:rsidP="00EF2C42">
            <w:pPr>
              <w:rPr>
                <w:rFonts w:ascii="Arial" w:hAnsi="Arial" w:cs="Arial"/>
                <w:b/>
                <w:bCs/>
                <w:sz w:val="24"/>
                <w:szCs w:val="24"/>
              </w:rPr>
            </w:pPr>
          </w:p>
        </w:tc>
        <w:tc>
          <w:tcPr>
            <w:tcW w:w="1389" w:type="dxa"/>
          </w:tcPr>
          <w:p w14:paraId="396EC7D2" w14:textId="77777777" w:rsidR="005D12E6" w:rsidRPr="003B1065" w:rsidRDefault="005D12E6" w:rsidP="00EF2C42">
            <w:pPr>
              <w:rPr>
                <w:rFonts w:ascii="Arial" w:hAnsi="Arial" w:cs="Arial"/>
                <w:b/>
                <w:bCs/>
                <w:sz w:val="24"/>
                <w:szCs w:val="24"/>
              </w:rPr>
            </w:pPr>
          </w:p>
        </w:tc>
      </w:tr>
      <w:tr w:rsidR="005D12E6" w:rsidRPr="009D4AB9" w14:paraId="0AC6F1BF" w14:textId="2373E96F" w:rsidTr="003B1065">
        <w:trPr>
          <w:trHeight w:val="1129"/>
        </w:trPr>
        <w:tc>
          <w:tcPr>
            <w:tcW w:w="2127" w:type="dxa"/>
            <w:shd w:val="clear" w:color="auto" w:fill="D9E2F3" w:themeFill="accent1" w:themeFillTint="33"/>
          </w:tcPr>
          <w:p w14:paraId="1799731B" w14:textId="3EC31194" w:rsidR="005D12E6" w:rsidRPr="00EF2C42" w:rsidRDefault="005D12E6" w:rsidP="00EF2C42">
            <w:pPr>
              <w:rPr>
                <w:rFonts w:ascii="Arial" w:hAnsi="Arial" w:cs="Arial"/>
                <w:b/>
                <w:bCs/>
                <w:sz w:val="24"/>
                <w:szCs w:val="24"/>
              </w:rPr>
            </w:pPr>
            <w:r w:rsidRPr="00EF2C42">
              <w:rPr>
                <w:rFonts w:ascii="Arial" w:hAnsi="Arial" w:cs="Arial"/>
                <w:b/>
                <w:bCs/>
                <w:sz w:val="24"/>
                <w:szCs w:val="24"/>
              </w:rPr>
              <w:t>Referral Pathways</w:t>
            </w:r>
            <w:r w:rsidR="00F6030F" w:rsidRPr="00EF2C42">
              <w:rPr>
                <w:rFonts w:ascii="Arial" w:hAnsi="Arial" w:cs="Arial"/>
                <w:b/>
                <w:bCs/>
                <w:sz w:val="24"/>
                <w:szCs w:val="24"/>
              </w:rPr>
              <w:t xml:space="preserve"> explained</w:t>
            </w:r>
            <w:r w:rsidRPr="00EF2C42">
              <w:rPr>
                <w:rFonts w:ascii="Arial" w:hAnsi="Arial" w:cs="Arial"/>
                <w:b/>
                <w:bCs/>
                <w:sz w:val="24"/>
                <w:szCs w:val="24"/>
              </w:rPr>
              <w:t>:</w:t>
            </w:r>
          </w:p>
        </w:tc>
        <w:tc>
          <w:tcPr>
            <w:tcW w:w="1389" w:type="dxa"/>
          </w:tcPr>
          <w:p w14:paraId="74E18562" w14:textId="77777777" w:rsidR="005D12E6" w:rsidRPr="003B1065" w:rsidRDefault="005D12E6" w:rsidP="00EF2C42">
            <w:pPr>
              <w:rPr>
                <w:rFonts w:ascii="Arial" w:hAnsi="Arial" w:cs="Arial"/>
                <w:b/>
                <w:bCs/>
                <w:sz w:val="24"/>
                <w:szCs w:val="24"/>
              </w:rPr>
            </w:pPr>
          </w:p>
        </w:tc>
        <w:tc>
          <w:tcPr>
            <w:tcW w:w="1389" w:type="dxa"/>
          </w:tcPr>
          <w:p w14:paraId="0EAA84CE" w14:textId="77777777" w:rsidR="005D12E6" w:rsidRPr="003B1065" w:rsidRDefault="005D12E6" w:rsidP="00EF2C42">
            <w:pPr>
              <w:rPr>
                <w:rFonts w:ascii="Arial" w:hAnsi="Arial" w:cs="Arial"/>
                <w:b/>
                <w:bCs/>
                <w:sz w:val="24"/>
                <w:szCs w:val="24"/>
              </w:rPr>
            </w:pPr>
          </w:p>
        </w:tc>
        <w:tc>
          <w:tcPr>
            <w:tcW w:w="1389" w:type="dxa"/>
          </w:tcPr>
          <w:p w14:paraId="05E4E882" w14:textId="77777777" w:rsidR="005D12E6" w:rsidRPr="003B1065" w:rsidRDefault="005D12E6" w:rsidP="00EF2C42">
            <w:pPr>
              <w:rPr>
                <w:rFonts w:ascii="Arial" w:hAnsi="Arial" w:cs="Arial"/>
                <w:b/>
                <w:bCs/>
                <w:sz w:val="24"/>
                <w:szCs w:val="24"/>
              </w:rPr>
            </w:pPr>
          </w:p>
        </w:tc>
        <w:tc>
          <w:tcPr>
            <w:tcW w:w="1389" w:type="dxa"/>
          </w:tcPr>
          <w:p w14:paraId="39B87AAD" w14:textId="77777777" w:rsidR="005D12E6" w:rsidRPr="003B1065" w:rsidRDefault="005D12E6" w:rsidP="00EF2C42">
            <w:pPr>
              <w:rPr>
                <w:rFonts w:ascii="Arial" w:hAnsi="Arial" w:cs="Arial"/>
                <w:b/>
                <w:bCs/>
                <w:sz w:val="24"/>
                <w:szCs w:val="24"/>
              </w:rPr>
            </w:pPr>
          </w:p>
        </w:tc>
        <w:tc>
          <w:tcPr>
            <w:tcW w:w="1389" w:type="dxa"/>
          </w:tcPr>
          <w:p w14:paraId="30CF001F" w14:textId="77777777" w:rsidR="005D12E6" w:rsidRPr="003B1065" w:rsidRDefault="005D12E6" w:rsidP="00EF2C42">
            <w:pPr>
              <w:rPr>
                <w:rFonts w:ascii="Arial" w:hAnsi="Arial" w:cs="Arial"/>
                <w:b/>
                <w:bCs/>
                <w:sz w:val="24"/>
                <w:szCs w:val="24"/>
              </w:rPr>
            </w:pPr>
          </w:p>
        </w:tc>
      </w:tr>
      <w:tr w:rsidR="005D12E6" w:rsidRPr="009D4AB9" w14:paraId="1C1D0AA7" w14:textId="3B498800" w:rsidTr="003B1065">
        <w:trPr>
          <w:trHeight w:val="990"/>
        </w:trPr>
        <w:tc>
          <w:tcPr>
            <w:tcW w:w="2127" w:type="dxa"/>
            <w:shd w:val="clear" w:color="auto" w:fill="D9E2F3" w:themeFill="accent1" w:themeFillTint="33"/>
          </w:tcPr>
          <w:p w14:paraId="0D34EAA8" w14:textId="0C9BE132" w:rsidR="005D12E6" w:rsidRPr="00EF2C42" w:rsidRDefault="005D12E6" w:rsidP="00EF2C42">
            <w:pPr>
              <w:rPr>
                <w:rFonts w:ascii="Arial" w:hAnsi="Arial" w:cs="Arial"/>
                <w:b/>
                <w:bCs/>
                <w:sz w:val="24"/>
                <w:szCs w:val="24"/>
              </w:rPr>
            </w:pPr>
            <w:r w:rsidRPr="00EF2C42">
              <w:rPr>
                <w:rFonts w:ascii="Arial" w:hAnsi="Arial" w:cs="Arial"/>
                <w:b/>
                <w:bCs/>
                <w:sz w:val="24"/>
                <w:szCs w:val="24"/>
              </w:rPr>
              <w:t>Local policies and procedures</w:t>
            </w:r>
            <w:r w:rsidR="006D4046" w:rsidRPr="00EF2C42">
              <w:rPr>
                <w:rFonts w:ascii="Arial" w:hAnsi="Arial" w:cs="Arial"/>
                <w:b/>
                <w:bCs/>
                <w:sz w:val="24"/>
                <w:szCs w:val="24"/>
              </w:rPr>
              <w:t xml:space="preserve"> explained</w:t>
            </w:r>
            <w:r w:rsidRPr="00EF2C42">
              <w:rPr>
                <w:rFonts w:ascii="Arial" w:hAnsi="Arial" w:cs="Arial"/>
                <w:b/>
                <w:bCs/>
                <w:sz w:val="24"/>
                <w:szCs w:val="24"/>
              </w:rPr>
              <w:t>:</w:t>
            </w:r>
          </w:p>
        </w:tc>
        <w:tc>
          <w:tcPr>
            <w:tcW w:w="1389" w:type="dxa"/>
          </w:tcPr>
          <w:p w14:paraId="421AE056" w14:textId="77777777" w:rsidR="005D12E6" w:rsidRPr="003B1065" w:rsidRDefault="005D12E6" w:rsidP="00EF2C42">
            <w:pPr>
              <w:rPr>
                <w:rFonts w:ascii="Arial" w:hAnsi="Arial" w:cs="Arial"/>
                <w:b/>
                <w:bCs/>
                <w:sz w:val="24"/>
                <w:szCs w:val="24"/>
              </w:rPr>
            </w:pPr>
          </w:p>
        </w:tc>
        <w:tc>
          <w:tcPr>
            <w:tcW w:w="1389" w:type="dxa"/>
          </w:tcPr>
          <w:p w14:paraId="343C710B" w14:textId="77777777" w:rsidR="005D12E6" w:rsidRPr="003B1065" w:rsidRDefault="005D12E6" w:rsidP="00EF2C42">
            <w:pPr>
              <w:rPr>
                <w:rFonts w:ascii="Arial" w:hAnsi="Arial" w:cs="Arial"/>
                <w:b/>
                <w:bCs/>
                <w:sz w:val="24"/>
                <w:szCs w:val="24"/>
              </w:rPr>
            </w:pPr>
          </w:p>
        </w:tc>
        <w:tc>
          <w:tcPr>
            <w:tcW w:w="1389" w:type="dxa"/>
          </w:tcPr>
          <w:p w14:paraId="6781F9F2" w14:textId="77777777" w:rsidR="005D12E6" w:rsidRPr="003B1065" w:rsidRDefault="005D12E6" w:rsidP="00EF2C42">
            <w:pPr>
              <w:rPr>
                <w:rFonts w:ascii="Arial" w:hAnsi="Arial" w:cs="Arial"/>
                <w:b/>
                <w:bCs/>
                <w:sz w:val="24"/>
                <w:szCs w:val="24"/>
              </w:rPr>
            </w:pPr>
          </w:p>
        </w:tc>
        <w:tc>
          <w:tcPr>
            <w:tcW w:w="1389" w:type="dxa"/>
          </w:tcPr>
          <w:p w14:paraId="005EB779" w14:textId="77777777" w:rsidR="005D12E6" w:rsidRPr="003B1065" w:rsidRDefault="005D12E6" w:rsidP="00EF2C42">
            <w:pPr>
              <w:rPr>
                <w:rFonts w:ascii="Arial" w:hAnsi="Arial" w:cs="Arial"/>
                <w:b/>
                <w:bCs/>
                <w:sz w:val="24"/>
                <w:szCs w:val="24"/>
              </w:rPr>
            </w:pPr>
          </w:p>
        </w:tc>
        <w:tc>
          <w:tcPr>
            <w:tcW w:w="1389" w:type="dxa"/>
          </w:tcPr>
          <w:p w14:paraId="0EF34643" w14:textId="77777777" w:rsidR="005D12E6" w:rsidRPr="003B1065" w:rsidRDefault="005D12E6" w:rsidP="00EF2C42">
            <w:pPr>
              <w:rPr>
                <w:rFonts w:ascii="Arial" w:hAnsi="Arial" w:cs="Arial"/>
                <w:b/>
                <w:bCs/>
                <w:sz w:val="24"/>
                <w:szCs w:val="24"/>
              </w:rPr>
            </w:pPr>
          </w:p>
        </w:tc>
      </w:tr>
      <w:tr w:rsidR="005D12E6" w:rsidRPr="009D4AB9" w14:paraId="6A712321" w14:textId="4728F8C3" w:rsidTr="003B1065">
        <w:trPr>
          <w:trHeight w:val="834"/>
        </w:trPr>
        <w:tc>
          <w:tcPr>
            <w:tcW w:w="2127" w:type="dxa"/>
            <w:shd w:val="clear" w:color="auto" w:fill="D9E2F3" w:themeFill="accent1" w:themeFillTint="33"/>
          </w:tcPr>
          <w:p w14:paraId="212E601E" w14:textId="29F85BA2" w:rsidR="005D12E6" w:rsidRPr="00EF2C42" w:rsidRDefault="006D4046" w:rsidP="00EF2C42">
            <w:pPr>
              <w:rPr>
                <w:rFonts w:ascii="Arial" w:hAnsi="Arial" w:cs="Arial"/>
                <w:b/>
                <w:bCs/>
                <w:sz w:val="24"/>
                <w:szCs w:val="24"/>
              </w:rPr>
            </w:pPr>
            <w:r w:rsidRPr="00EF2C42">
              <w:rPr>
                <w:rFonts w:ascii="Arial" w:hAnsi="Arial" w:cs="Arial"/>
                <w:b/>
                <w:bCs/>
                <w:sz w:val="24"/>
                <w:szCs w:val="24"/>
              </w:rPr>
              <w:t>Knowledge of t</w:t>
            </w:r>
            <w:r w:rsidR="005D12E6" w:rsidRPr="00EF2C42">
              <w:rPr>
                <w:rFonts w:ascii="Arial" w:hAnsi="Arial" w:cs="Arial"/>
                <w:b/>
                <w:bCs/>
                <w:sz w:val="24"/>
                <w:szCs w:val="24"/>
              </w:rPr>
              <w:t xml:space="preserve">eam structure: </w:t>
            </w:r>
          </w:p>
        </w:tc>
        <w:tc>
          <w:tcPr>
            <w:tcW w:w="1389" w:type="dxa"/>
          </w:tcPr>
          <w:p w14:paraId="0B2A2243" w14:textId="77777777" w:rsidR="005D12E6" w:rsidRPr="003B1065" w:rsidRDefault="005D12E6" w:rsidP="00EF2C42">
            <w:pPr>
              <w:rPr>
                <w:rFonts w:ascii="Arial" w:hAnsi="Arial" w:cs="Arial"/>
                <w:b/>
                <w:bCs/>
                <w:sz w:val="24"/>
                <w:szCs w:val="24"/>
              </w:rPr>
            </w:pPr>
          </w:p>
        </w:tc>
        <w:tc>
          <w:tcPr>
            <w:tcW w:w="1389" w:type="dxa"/>
          </w:tcPr>
          <w:p w14:paraId="7C0D78BC" w14:textId="77777777" w:rsidR="005D12E6" w:rsidRPr="003B1065" w:rsidRDefault="005D12E6" w:rsidP="00EF2C42">
            <w:pPr>
              <w:rPr>
                <w:rFonts w:ascii="Arial" w:hAnsi="Arial" w:cs="Arial"/>
                <w:b/>
                <w:bCs/>
                <w:sz w:val="24"/>
                <w:szCs w:val="24"/>
              </w:rPr>
            </w:pPr>
          </w:p>
        </w:tc>
        <w:tc>
          <w:tcPr>
            <w:tcW w:w="1389" w:type="dxa"/>
          </w:tcPr>
          <w:p w14:paraId="7D39E73D" w14:textId="77777777" w:rsidR="005D12E6" w:rsidRPr="003B1065" w:rsidRDefault="005D12E6" w:rsidP="00EF2C42">
            <w:pPr>
              <w:rPr>
                <w:rFonts w:ascii="Arial" w:hAnsi="Arial" w:cs="Arial"/>
                <w:b/>
                <w:bCs/>
                <w:sz w:val="24"/>
                <w:szCs w:val="24"/>
              </w:rPr>
            </w:pPr>
          </w:p>
        </w:tc>
        <w:tc>
          <w:tcPr>
            <w:tcW w:w="1389" w:type="dxa"/>
          </w:tcPr>
          <w:p w14:paraId="316908D8" w14:textId="77777777" w:rsidR="005D12E6" w:rsidRPr="003B1065" w:rsidRDefault="005D12E6" w:rsidP="00EF2C42">
            <w:pPr>
              <w:rPr>
                <w:rFonts w:ascii="Arial" w:hAnsi="Arial" w:cs="Arial"/>
                <w:b/>
                <w:bCs/>
                <w:sz w:val="24"/>
                <w:szCs w:val="24"/>
              </w:rPr>
            </w:pPr>
          </w:p>
        </w:tc>
        <w:tc>
          <w:tcPr>
            <w:tcW w:w="1389" w:type="dxa"/>
          </w:tcPr>
          <w:p w14:paraId="09DC3300" w14:textId="77777777" w:rsidR="005D12E6" w:rsidRPr="003B1065" w:rsidRDefault="005D12E6" w:rsidP="00EF2C42">
            <w:pPr>
              <w:rPr>
                <w:rFonts w:ascii="Arial" w:hAnsi="Arial" w:cs="Arial"/>
                <w:b/>
                <w:bCs/>
                <w:sz w:val="24"/>
                <w:szCs w:val="24"/>
              </w:rPr>
            </w:pPr>
          </w:p>
        </w:tc>
      </w:tr>
      <w:tr w:rsidR="005D12E6" w:rsidRPr="009D4AB9" w14:paraId="2444494D" w14:textId="4C52C781" w:rsidTr="003B1065">
        <w:trPr>
          <w:trHeight w:val="987"/>
        </w:trPr>
        <w:tc>
          <w:tcPr>
            <w:tcW w:w="2127" w:type="dxa"/>
            <w:shd w:val="clear" w:color="auto" w:fill="D9E2F3" w:themeFill="accent1" w:themeFillTint="33"/>
          </w:tcPr>
          <w:p w14:paraId="115D8B13" w14:textId="0C03449E" w:rsidR="005D12E6" w:rsidRPr="00EF2C42" w:rsidRDefault="005D12E6" w:rsidP="00EF2C42">
            <w:pPr>
              <w:rPr>
                <w:rFonts w:ascii="Arial" w:hAnsi="Arial" w:cs="Arial"/>
                <w:b/>
                <w:bCs/>
                <w:sz w:val="24"/>
                <w:szCs w:val="24"/>
                <w:highlight w:val="yellow"/>
              </w:rPr>
            </w:pPr>
            <w:r w:rsidRPr="00EF2C42">
              <w:rPr>
                <w:rFonts w:ascii="Arial" w:hAnsi="Arial" w:cs="Arial"/>
                <w:b/>
                <w:bCs/>
                <w:sz w:val="24"/>
                <w:szCs w:val="24"/>
              </w:rPr>
              <w:t>Local structure of working day:</w:t>
            </w:r>
          </w:p>
        </w:tc>
        <w:tc>
          <w:tcPr>
            <w:tcW w:w="1389" w:type="dxa"/>
          </w:tcPr>
          <w:p w14:paraId="4CAD0276" w14:textId="77777777" w:rsidR="005D12E6" w:rsidRPr="003B1065" w:rsidRDefault="005D12E6" w:rsidP="00EF2C42">
            <w:pPr>
              <w:rPr>
                <w:rFonts w:ascii="Arial" w:hAnsi="Arial" w:cs="Arial"/>
                <w:b/>
                <w:bCs/>
                <w:sz w:val="24"/>
                <w:szCs w:val="24"/>
              </w:rPr>
            </w:pPr>
          </w:p>
        </w:tc>
        <w:tc>
          <w:tcPr>
            <w:tcW w:w="1389" w:type="dxa"/>
          </w:tcPr>
          <w:p w14:paraId="7903A343" w14:textId="77777777" w:rsidR="005D12E6" w:rsidRPr="003B1065" w:rsidRDefault="005D12E6" w:rsidP="00EF2C42">
            <w:pPr>
              <w:rPr>
                <w:rFonts w:ascii="Arial" w:hAnsi="Arial" w:cs="Arial"/>
                <w:b/>
                <w:bCs/>
                <w:sz w:val="24"/>
                <w:szCs w:val="24"/>
              </w:rPr>
            </w:pPr>
          </w:p>
        </w:tc>
        <w:tc>
          <w:tcPr>
            <w:tcW w:w="1389" w:type="dxa"/>
          </w:tcPr>
          <w:p w14:paraId="4DBF1398" w14:textId="77777777" w:rsidR="005D12E6" w:rsidRPr="003B1065" w:rsidRDefault="005D12E6" w:rsidP="00EF2C42">
            <w:pPr>
              <w:rPr>
                <w:rFonts w:ascii="Arial" w:hAnsi="Arial" w:cs="Arial"/>
                <w:b/>
                <w:bCs/>
                <w:sz w:val="24"/>
                <w:szCs w:val="24"/>
              </w:rPr>
            </w:pPr>
          </w:p>
        </w:tc>
        <w:tc>
          <w:tcPr>
            <w:tcW w:w="1389" w:type="dxa"/>
          </w:tcPr>
          <w:p w14:paraId="365F9D1D" w14:textId="77777777" w:rsidR="005D12E6" w:rsidRPr="003B1065" w:rsidRDefault="005D12E6" w:rsidP="00EF2C42">
            <w:pPr>
              <w:rPr>
                <w:rFonts w:ascii="Arial" w:hAnsi="Arial" w:cs="Arial"/>
                <w:b/>
                <w:bCs/>
                <w:sz w:val="24"/>
                <w:szCs w:val="24"/>
              </w:rPr>
            </w:pPr>
          </w:p>
        </w:tc>
        <w:tc>
          <w:tcPr>
            <w:tcW w:w="1389" w:type="dxa"/>
          </w:tcPr>
          <w:p w14:paraId="1EBC8AB7" w14:textId="77777777" w:rsidR="005D12E6" w:rsidRPr="003B1065" w:rsidRDefault="005D12E6" w:rsidP="00EF2C42">
            <w:pPr>
              <w:rPr>
                <w:rFonts w:ascii="Arial" w:hAnsi="Arial" w:cs="Arial"/>
                <w:b/>
                <w:bCs/>
                <w:sz w:val="24"/>
                <w:szCs w:val="24"/>
              </w:rPr>
            </w:pPr>
          </w:p>
        </w:tc>
      </w:tr>
      <w:tr w:rsidR="005D12E6" w:rsidRPr="009D4AB9" w14:paraId="76A1B64B" w14:textId="5AF75A24" w:rsidTr="003B1065">
        <w:trPr>
          <w:trHeight w:val="988"/>
        </w:trPr>
        <w:tc>
          <w:tcPr>
            <w:tcW w:w="2127" w:type="dxa"/>
            <w:shd w:val="clear" w:color="auto" w:fill="D9E2F3" w:themeFill="accent1" w:themeFillTint="33"/>
          </w:tcPr>
          <w:p w14:paraId="4C3413B5" w14:textId="77777777" w:rsidR="005D12E6" w:rsidRPr="00EF2C42" w:rsidRDefault="005D12E6" w:rsidP="00EF2C42">
            <w:pPr>
              <w:rPr>
                <w:rFonts w:ascii="Arial" w:hAnsi="Arial" w:cs="Arial"/>
                <w:b/>
                <w:bCs/>
                <w:sz w:val="24"/>
                <w:szCs w:val="24"/>
              </w:rPr>
            </w:pPr>
            <w:r w:rsidRPr="00EF2C42">
              <w:rPr>
                <w:rFonts w:ascii="Arial" w:hAnsi="Arial" w:cs="Arial"/>
                <w:b/>
                <w:bCs/>
                <w:sz w:val="24"/>
                <w:szCs w:val="24"/>
              </w:rPr>
              <w:t xml:space="preserve">Final local sign off: </w:t>
            </w:r>
          </w:p>
          <w:p w14:paraId="5D8B81BD" w14:textId="77777777" w:rsidR="005D12E6" w:rsidRPr="00EF2C42" w:rsidRDefault="005D12E6" w:rsidP="00EF2C42">
            <w:pPr>
              <w:rPr>
                <w:rFonts w:ascii="Arial" w:hAnsi="Arial" w:cs="Arial"/>
                <w:b/>
                <w:bCs/>
                <w:sz w:val="24"/>
                <w:szCs w:val="24"/>
              </w:rPr>
            </w:pPr>
          </w:p>
          <w:p w14:paraId="28F4F2CC" w14:textId="6CD613AC" w:rsidR="005D12E6" w:rsidRPr="00EF2C42" w:rsidRDefault="005D12E6" w:rsidP="00EF2C42">
            <w:pPr>
              <w:rPr>
                <w:rFonts w:ascii="Arial" w:hAnsi="Arial" w:cs="Arial"/>
                <w:b/>
                <w:bCs/>
                <w:sz w:val="24"/>
                <w:szCs w:val="24"/>
              </w:rPr>
            </w:pPr>
          </w:p>
        </w:tc>
        <w:tc>
          <w:tcPr>
            <w:tcW w:w="1389" w:type="dxa"/>
          </w:tcPr>
          <w:p w14:paraId="58134743" w14:textId="77777777" w:rsidR="005D12E6" w:rsidRPr="003B1065" w:rsidRDefault="005D12E6" w:rsidP="00EF2C42">
            <w:pPr>
              <w:rPr>
                <w:rFonts w:ascii="Arial" w:hAnsi="Arial" w:cs="Arial"/>
                <w:b/>
                <w:bCs/>
                <w:sz w:val="24"/>
                <w:szCs w:val="24"/>
              </w:rPr>
            </w:pPr>
          </w:p>
        </w:tc>
        <w:tc>
          <w:tcPr>
            <w:tcW w:w="1389" w:type="dxa"/>
          </w:tcPr>
          <w:p w14:paraId="03E1AF0B" w14:textId="77777777" w:rsidR="005D12E6" w:rsidRPr="003B1065" w:rsidRDefault="005D12E6" w:rsidP="00EF2C42">
            <w:pPr>
              <w:rPr>
                <w:rFonts w:ascii="Arial" w:hAnsi="Arial" w:cs="Arial"/>
                <w:b/>
                <w:bCs/>
                <w:sz w:val="24"/>
                <w:szCs w:val="24"/>
              </w:rPr>
            </w:pPr>
          </w:p>
        </w:tc>
        <w:tc>
          <w:tcPr>
            <w:tcW w:w="1389" w:type="dxa"/>
          </w:tcPr>
          <w:p w14:paraId="2BFCD2A2" w14:textId="77777777" w:rsidR="005D12E6" w:rsidRPr="003B1065" w:rsidRDefault="005D12E6" w:rsidP="00EF2C42">
            <w:pPr>
              <w:rPr>
                <w:rFonts w:ascii="Arial" w:hAnsi="Arial" w:cs="Arial"/>
                <w:b/>
                <w:bCs/>
                <w:sz w:val="24"/>
                <w:szCs w:val="24"/>
              </w:rPr>
            </w:pPr>
          </w:p>
        </w:tc>
        <w:tc>
          <w:tcPr>
            <w:tcW w:w="1389" w:type="dxa"/>
          </w:tcPr>
          <w:p w14:paraId="1D295F9B" w14:textId="77777777" w:rsidR="005D12E6" w:rsidRPr="003B1065" w:rsidRDefault="005D12E6" w:rsidP="00EF2C42">
            <w:pPr>
              <w:rPr>
                <w:rFonts w:ascii="Arial" w:hAnsi="Arial" w:cs="Arial"/>
                <w:b/>
                <w:bCs/>
                <w:sz w:val="24"/>
                <w:szCs w:val="24"/>
              </w:rPr>
            </w:pPr>
          </w:p>
        </w:tc>
        <w:tc>
          <w:tcPr>
            <w:tcW w:w="1389" w:type="dxa"/>
          </w:tcPr>
          <w:p w14:paraId="5E4A0F69" w14:textId="77777777" w:rsidR="005D12E6" w:rsidRPr="003B1065" w:rsidRDefault="005D12E6" w:rsidP="00EF2C42">
            <w:pPr>
              <w:rPr>
                <w:rFonts w:ascii="Arial" w:hAnsi="Arial" w:cs="Arial"/>
                <w:b/>
                <w:bCs/>
                <w:sz w:val="24"/>
                <w:szCs w:val="24"/>
              </w:rPr>
            </w:pPr>
          </w:p>
        </w:tc>
      </w:tr>
      <w:tr w:rsidR="00E66121" w:rsidRPr="009D4AB9" w14:paraId="7B4FDAA2" w14:textId="45DB0AB7" w:rsidTr="003B1065">
        <w:trPr>
          <w:trHeight w:val="2988"/>
        </w:trPr>
        <w:tc>
          <w:tcPr>
            <w:tcW w:w="2127" w:type="dxa"/>
            <w:shd w:val="clear" w:color="auto" w:fill="D9E2F3" w:themeFill="accent1" w:themeFillTint="33"/>
          </w:tcPr>
          <w:p w14:paraId="1415779A" w14:textId="6BBDB075" w:rsidR="00E66121" w:rsidRPr="00EF2C42" w:rsidRDefault="00E66121" w:rsidP="00EF2C42">
            <w:pPr>
              <w:rPr>
                <w:rFonts w:ascii="Arial" w:hAnsi="Arial" w:cs="Arial"/>
                <w:b/>
                <w:bCs/>
                <w:sz w:val="24"/>
                <w:szCs w:val="24"/>
              </w:rPr>
            </w:pPr>
            <w:r w:rsidRPr="00EF2C42">
              <w:rPr>
                <w:rFonts w:ascii="Arial" w:hAnsi="Arial" w:cs="Arial"/>
                <w:b/>
                <w:bCs/>
                <w:sz w:val="24"/>
                <w:szCs w:val="24"/>
              </w:rPr>
              <w:t>Additional Comments:</w:t>
            </w:r>
          </w:p>
        </w:tc>
        <w:tc>
          <w:tcPr>
            <w:tcW w:w="1389" w:type="dxa"/>
          </w:tcPr>
          <w:p w14:paraId="29A2CCAE" w14:textId="77777777" w:rsidR="00E66121" w:rsidRPr="003B1065" w:rsidRDefault="00E66121" w:rsidP="00EF2C42">
            <w:pPr>
              <w:rPr>
                <w:rFonts w:ascii="Arial" w:hAnsi="Arial" w:cs="Arial"/>
                <w:b/>
                <w:bCs/>
                <w:sz w:val="24"/>
                <w:szCs w:val="24"/>
              </w:rPr>
            </w:pPr>
          </w:p>
        </w:tc>
        <w:tc>
          <w:tcPr>
            <w:tcW w:w="1389" w:type="dxa"/>
          </w:tcPr>
          <w:p w14:paraId="315DECBD" w14:textId="30A0F34E" w:rsidR="00E66121" w:rsidRPr="003B1065" w:rsidRDefault="00E66121" w:rsidP="00EF2C42">
            <w:pPr>
              <w:rPr>
                <w:rFonts w:ascii="Arial" w:hAnsi="Arial" w:cs="Arial"/>
                <w:b/>
                <w:bCs/>
                <w:sz w:val="24"/>
                <w:szCs w:val="24"/>
              </w:rPr>
            </w:pPr>
          </w:p>
        </w:tc>
        <w:tc>
          <w:tcPr>
            <w:tcW w:w="1389" w:type="dxa"/>
          </w:tcPr>
          <w:p w14:paraId="0AB51D98" w14:textId="77777777" w:rsidR="00E66121" w:rsidRPr="003B1065" w:rsidRDefault="00E66121" w:rsidP="00EF2C42">
            <w:pPr>
              <w:rPr>
                <w:rFonts w:ascii="Arial" w:hAnsi="Arial" w:cs="Arial"/>
                <w:b/>
                <w:bCs/>
                <w:sz w:val="24"/>
                <w:szCs w:val="24"/>
              </w:rPr>
            </w:pPr>
          </w:p>
        </w:tc>
        <w:tc>
          <w:tcPr>
            <w:tcW w:w="1389" w:type="dxa"/>
          </w:tcPr>
          <w:p w14:paraId="613D08B7" w14:textId="77777777" w:rsidR="00E66121" w:rsidRPr="003B1065" w:rsidRDefault="00E66121" w:rsidP="00EF2C42">
            <w:pPr>
              <w:rPr>
                <w:rFonts w:ascii="Arial" w:hAnsi="Arial" w:cs="Arial"/>
                <w:b/>
                <w:bCs/>
                <w:sz w:val="24"/>
                <w:szCs w:val="24"/>
              </w:rPr>
            </w:pPr>
          </w:p>
        </w:tc>
        <w:tc>
          <w:tcPr>
            <w:tcW w:w="1389" w:type="dxa"/>
          </w:tcPr>
          <w:p w14:paraId="7F36F2BB" w14:textId="77777777" w:rsidR="00E66121" w:rsidRPr="003B1065" w:rsidRDefault="00E66121" w:rsidP="00EF2C42">
            <w:pPr>
              <w:rPr>
                <w:rFonts w:ascii="Arial" w:hAnsi="Arial" w:cs="Arial"/>
                <w:b/>
                <w:bCs/>
                <w:sz w:val="24"/>
                <w:szCs w:val="24"/>
              </w:rPr>
            </w:pPr>
          </w:p>
        </w:tc>
      </w:tr>
    </w:tbl>
    <w:p w14:paraId="2F3C5B53" w14:textId="66702507" w:rsidR="00837E04" w:rsidRPr="003B1065" w:rsidRDefault="00EE4B17" w:rsidP="003B1065">
      <w:pPr>
        <w:rPr>
          <w:rStyle w:val="normaltextrun"/>
          <w:rFonts w:ascii="Segoe UI" w:hAnsi="Segoe UI" w:cs="Segoe UI"/>
          <w:color w:val="005EB8"/>
          <w:sz w:val="48"/>
          <w:szCs w:val="48"/>
        </w:rPr>
      </w:pPr>
      <w:r w:rsidRPr="003B1065">
        <w:rPr>
          <w:rFonts w:ascii="Segoe UI" w:hAnsi="Segoe UI" w:cs="Segoe UI"/>
          <w:color w:val="005EB8"/>
          <w:sz w:val="48"/>
          <w:szCs w:val="48"/>
        </w:rPr>
        <w:br w:type="page"/>
      </w:r>
      <w:r w:rsidR="00837E04" w:rsidRPr="003B1065">
        <w:rPr>
          <w:rStyle w:val="normaltextrun"/>
          <w:rFonts w:ascii="Arial" w:hAnsi="Arial" w:cs="Arial"/>
          <w:color w:val="005EB8"/>
          <w:sz w:val="48"/>
          <w:szCs w:val="48"/>
        </w:rPr>
        <w:lastRenderedPageBreak/>
        <w:t>Continued Professional Development</w:t>
      </w:r>
      <w:r w:rsidR="00871C3D">
        <w:rPr>
          <w:rStyle w:val="normaltextrun"/>
          <w:rFonts w:ascii="Arial" w:hAnsi="Arial" w:cs="Arial"/>
          <w:color w:val="005EB8"/>
          <w:sz w:val="48"/>
          <w:szCs w:val="48"/>
        </w:rPr>
        <w:t xml:space="preserve"> (CPD)</w:t>
      </w:r>
      <w:r w:rsidR="00837E04" w:rsidRPr="003B1065">
        <w:rPr>
          <w:rStyle w:val="normaltextrun"/>
          <w:rFonts w:ascii="Arial" w:hAnsi="Arial" w:cs="Arial"/>
          <w:color w:val="005EB8"/>
          <w:sz w:val="48"/>
          <w:szCs w:val="48"/>
        </w:rPr>
        <w:t xml:space="preserve"> Log</w:t>
      </w:r>
    </w:p>
    <w:p w14:paraId="6D74C791" w14:textId="1B85F492" w:rsidR="0073734F" w:rsidRPr="00EF2C42" w:rsidRDefault="00A43D6A" w:rsidP="00A43D6A">
      <w:pPr>
        <w:pStyle w:val="paragraph"/>
        <w:spacing w:before="0" w:beforeAutospacing="0" w:after="0" w:afterAutospacing="0"/>
        <w:textAlignment w:val="baseline"/>
        <w:rPr>
          <w:rFonts w:ascii="Arial" w:hAnsi="Arial" w:cs="Arial"/>
        </w:rPr>
      </w:pPr>
      <w:r w:rsidRPr="003B1065">
        <w:rPr>
          <w:rFonts w:ascii="Arial" w:hAnsi="Arial" w:cs="Arial"/>
          <w:color w:val="005EB8"/>
          <w:sz w:val="36"/>
          <w:szCs w:val="36"/>
        </w:rPr>
        <w:t>Using the CPD log</w:t>
      </w:r>
      <w:r w:rsidR="3CD4BCDE" w:rsidRPr="003B1065">
        <w:rPr>
          <w:rFonts w:ascii="Arial" w:hAnsi="Arial" w:cs="Arial"/>
          <w:color w:val="005EB8"/>
          <w:sz w:val="36"/>
          <w:szCs w:val="36"/>
        </w:rPr>
        <w:t>:</w:t>
      </w:r>
      <w:r w:rsidRPr="003B1065">
        <w:rPr>
          <w:rFonts w:ascii="Arial" w:hAnsi="Arial" w:cs="Arial"/>
          <w:i/>
          <w:iCs/>
          <w:color w:val="005EB8"/>
          <w:sz w:val="36"/>
          <w:szCs w:val="36"/>
        </w:rPr>
        <w:t xml:space="preserve"> </w:t>
      </w:r>
      <w:r w:rsidR="00D31CA7" w:rsidRPr="009D4AB9">
        <w:rPr>
          <w:rFonts w:ascii="Arial" w:hAnsi="Arial" w:cs="Arial"/>
          <w:b/>
          <w:bCs/>
          <w:i/>
          <w:iCs/>
          <w:color w:val="AE2573"/>
          <w:u w:val="single"/>
        </w:rPr>
        <w:br/>
      </w:r>
      <w:r w:rsidRPr="003B1065">
        <w:rPr>
          <w:b/>
          <w:bCs/>
          <w:color w:val="AE2573"/>
        </w:rPr>
        <w:br/>
      </w:r>
      <w:r w:rsidRPr="00EF2C42">
        <w:rPr>
          <w:rFonts w:ascii="Arial" w:hAnsi="Arial" w:cs="Arial"/>
        </w:rPr>
        <w:t xml:space="preserve">It is advised that the CPD log is used to keep a record of CPD relevant to your role. </w:t>
      </w:r>
      <w:r w:rsidR="00537B47">
        <w:rPr>
          <w:rFonts w:ascii="Arial" w:hAnsi="Arial" w:cs="Arial"/>
        </w:rPr>
        <w:t>It</w:t>
      </w:r>
      <w:r w:rsidR="00537B47" w:rsidRPr="00EF2C42">
        <w:rPr>
          <w:rFonts w:ascii="Arial" w:hAnsi="Arial" w:cs="Arial"/>
        </w:rPr>
        <w:t xml:space="preserve"> </w:t>
      </w:r>
      <w:r w:rsidRPr="00EF2C42">
        <w:rPr>
          <w:rFonts w:ascii="Arial" w:hAnsi="Arial" w:cs="Arial"/>
        </w:rPr>
        <w:t xml:space="preserve">can include study days, courses, online learning modules and self-directed learning where appropriate. </w:t>
      </w:r>
      <w:r w:rsidRPr="00EF2C42">
        <w:br/>
      </w:r>
    </w:p>
    <w:p w14:paraId="61375A39" w14:textId="251B9B96" w:rsidR="00B33DDD" w:rsidRPr="00EF2C42" w:rsidRDefault="00A43D6A" w:rsidP="00A43D6A">
      <w:pPr>
        <w:pStyle w:val="paragraph"/>
        <w:spacing w:before="0" w:beforeAutospacing="0" w:after="0" w:afterAutospacing="0"/>
        <w:textAlignment w:val="baseline"/>
        <w:rPr>
          <w:rFonts w:ascii="Arial" w:hAnsi="Arial" w:cs="Arial"/>
          <w:i/>
          <w:iCs/>
        </w:rPr>
      </w:pPr>
      <w:r w:rsidRPr="00EF2C42">
        <w:rPr>
          <w:rFonts w:ascii="Arial" w:hAnsi="Arial" w:cs="Arial"/>
        </w:rPr>
        <w:t xml:space="preserve">It is recommended that CPD listed is no older than three years and that the log is regularly reviewed and updated. Adding the total number of CPD </w:t>
      </w:r>
      <w:r w:rsidR="2F3B43AE" w:rsidRPr="00EF2C42">
        <w:rPr>
          <w:rFonts w:ascii="Arial" w:hAnsi="Arial" w:cs="Arial"/>
        </w:rPr>
        <w:t xml:space="preserve">hours </w:t>
      </w:r>
      <w:r w:rsidRPr="00EF2C42">
        <w:rPr>
          <w:rFonts w:ascii="Arial" w:hAnsi="Arial" w:cs="Arial"/>
        </w:rPr>
        <w:t>for each course will support</w:t>
      </w:r>
      <w:r w:rsidR="00B33DDD" w:rsidRPr="00EF2C42">
        <w:rPr>
          <w:rFonts w:ascii="Arial" w:hAnsi="Arial" w:cs="Arial"/>
        </w:rPr>
        <w:t xml:space="preserve"> the </w:t>
      </w:r>
      <w:r w:rsidRPr="00EF2C42">
        <w:rPr>
          <w:rFonts w:ascii="Arial" w:hAnsi="Arial" w:cs="Arial"/>
        </w:rPr>
        <w:t>revalidation</w:t>
      </w:r>
      <w:r w:rsidR="00B33DDD" w:rsidRPr="00EF2C42">
        <w:rPr>
          <w:rFonts w:ascii="Arial" w:hAnsi="Arial" w:cs="Arial"/>
        </w:rPr>
        <w:t xml:space="preserve"> process</w:t>
      </w:r>
      <w:r w:rsidRPr="00EF2C42">
        <w:rPr>
          <w:rFonts w:ascii="Arial" w:hAnsi="Arial" w:cs="Arial"/>
        </w:rPr>
        <w:t>.</w:t>
      </w:r>
    </w:p>
    <w:p w14:paraId="3DF90363" w14:textId="48CE4D8A" w:rsidR="00837E04" w:rsidRPr="003B1065" w:rsidRDefault="00837E04" w:rsidP="00301F8B">
      <w:pPr>
        <w:pStyle w:val="paragraph"/>
        <w:spacing w:before="0" w:beforeAutospacing="0" w:after="0" w:afterAutospacing="0" w:line="360" w:lineRule="auto"/>
        <w:textAlignment w:val="baseline"/>
        <w:rPr>
          <w:rFonts w:ascii="Segoe UI" w:hAnsi="Segoe UI" w:cs="Segoe UI"/>
          <w:b/>
          <w:bCs/>
          <w:sz w:val="18"/>
          <w:szCs w:val="18"/>
          <w:u w:val="single"/>
        </w:rPr>
      </w:pPr>
    </w:p>
    <w:tbl>
      <w:tblPr>
        <w:tblStyle w:val="TableGrid"/>
        <w:tblW w:w="9021" w:type="dxa"/>
        <w:tblInd w:w="-5" w:type="dxa"/>
        <w:tblLook w:val="04A0" w:firstRow="1" w:lastRow="0" w:firstColumn="1" w:lastColumn="0" w:noHBand="0" w:noVBand="1"/>
      </w:tblPr>
      <w:tblGrid>
        <w:gridCol w:w="1418"/>
        <w:gridCol w:w="1520"/>
        <w:gridCol w:w="1521"/>
        <w:gridCol w:w="1520"/>
        <w:gridCol w:w="1521"/>
        <w:gridCol w:w="1521"/>
      </w:tblGrid>
      <w:tr w:rsidR="00A43D6A" w:rsidRPr="009D4AB9" w14:paraId="6B206CB9" w14:textId="58A1251B" w:rsidTr="003B1065">
        <w:trPr>
          <w:trHeight w:val="888"/>
        </w:trPr>
        <w:tc>
          <w:tcPr>
            <w:tcW w:w="1418" w:type="dxa"/>
            <w:shd w:val="clear" w:color="auto" w:fill="D9E2F3" w:themeFill="accent1" w:themeFillTint="33"/>
          </w:tcPr>
          <w:p w14:paraId="1503C04A" w14:textId="77777777" w:rsidR="00A43D6A" w:rsidRPr="009D4AB9" w:rsidRDefault="00A43D6A">
            <w:pPr>
              <w:rPr>
                <w:rFonts w:ascii="Arial" w:hAnsi="Arial" w:cs="Arial"/>
                <w:b/>
                <w:bCs/>
                <w:sz w:val="24"/>
                <w:szCs w:val="24"/>
              </w:rPr>
            </w:pPr>
            <w:r w:rsidRPr="009D4AB9">
              <w:rPr>
                <w:rFonts w:ascii="Arial" w:hAnsi="Arial" w:cs="Arial"/>
                <w:b/>
                <w:bCs/>
                <w:sz w:val="24"/>
                <w:szCs w:val="24"/>
              </w:rPr>
              <w:t xml:space="preserve">Course Name / Type </w:t>
            </w:r>
          </w:p>
        </w:tc>
        <w:tc>
          <w:tcPr>
            <w:tcW w:w="1520" w:type="dxa"/>
            <w:shd w:val="clear" w:color="auto" w:fill="D9E2F3" w:themeFill="accent1" w:themeFillTint="33"/>
          </w:tcPr>
          <w:p w14:paraId="4BF489C2" w14:textId="77777777" w:rsidR="00A43D6A" w:rsidRPr="009D4AB9" w:rsidRDefault="00A43D6A">
            <w:pPr>
              <w:rPr>
                <w:rFonts w:ascii="Arial" w:hAnsi="Arial" w:cs="Arial"/>
                <w:b/>
                <w:bCs/>
                <w:sz w:val="24"/>
                <w:szCs w:val="24"/>
              </w:rPr>
            </w:pPr>
            <w:r w:rsidRPr="009D4AB9">
              <w:rPr>
                <w:rFonts w:ascii="Arial" w:hAnsi="Arial" w:cs="Arial"/>
                <w:b/>
                <w:bCs/>
                <w:sz w:val="24"/>
                <w:szCs w:val="24"/>
              </w:rPr>
              <w:t xml:space="preserve">Provider / </w:t>
            </w:r>
          </w:p>
          <w:p w14:paraId="7F55BE20" w14:textId="77777777" w:rsidR="00A43D6A" w:rsidRPr="009D4AB9" w:rsidRDefault="00A43D6A">
            <w:pPr>
              <w:rPr>
                <w:rFonts w:ascii="Arial" w:hAnsi="Arial" w:cs="Arial"/>
                <w:b/>
                <w:bCs/>
                <w:sz w:val="24"/>
                <w:szCs w:val="24"/>
              </w:rPr>
            </w:pPr>
            <w:r w:rsidRPr="009D4AB9">
              <w:rPr>
                <w:rFonts w:ascii="Arial" w:hAnsi="Arial" w:cs="Arial"/>
                <w:b/>
                <w:bCs/>
                <w:sz w:val="24"/>
                <w:szCs w:val="24"/>
              </w:rPr>
              <w:t xml:space="preserve">Course Level </w:t>
            </w:r>
          </w:p>
        </w:tc>
        <w:tc>
          <w:tcPr>
            <w:tcW w:w="1521" w:type="dxa"/>
            <w:shd w:val="clear" w:color="auto" w:fill="D9E2F3" w:themeFill="accent1" w:themeFillTint="33"/>
          </w:tcPr>
          <w:p w14:paraId="176BCBFC" w14:textId="2F2C8702" w:rsidR="00A43D6A" w:rsidRPr="009D4AB9" w:rsidRDefault="00A43D6A">
            <w:pPr>
              <w:rPr>
                <w:rFonts w:ascii="Segoe UI" w:hAnsi="Segoe UI" w:cs="Segoe UI"/>
                <w:b/>
                <w:bCs/>
                <w:sz w:val="20"/>
                <w:szCs w:val="20"/>
              </w:rPr>
            </w:pPr>
            <w:r w:rsidRPr="009D4AB9">
              <w:rPr>
                <w:rFonts w:ascii="Arial" w:hAnsi="Arial" w:cs="Arial"/>
                <w:b/>
                <w:bCs/>
                <w:sz w:val="24"/>
                <w:szCs w:val="24"/>
              </w:rPr>
              <w:t xml:space="preserve">Date completed </w:t>
            </w:r>
          </w:p>
        </w:tc>
        <w:tc>
          <w:tcPr>
            <w:tcW w:w="1520" w:type="dxa"/>
            <w:shd w:val="clear" w:color="auto" w:fill="D9E2F3" w:themeFill="accent1" w:themeFillTint="33"/>
          </w:tcPr>
          <w:p w14:paraId="1D7D4DDA" w14:textId="5A44366F" w:rsidR="00A43D6A" w:rsidRPr="009D4AB9" w:rsidRDefault="00A43D6A">
            <w:pPr>
              <w:rPr>
                <w:rFonts w:ascii="Arial" w:hAnsi="Arial" w:cs="Arial"/>
                <w:b/>
                <w:bCs/>
                <w:sz w:val="20"/>
                <w:szCs w:val="20"/>
              </w:rPr>
            </w:pPr>
            <w:r w:rsidRPr="009D4AB9">
              <w:rPr>
                <w:rFonts w:ascii="Arial" w:hAnsi="Arial" w:cs="Arial"/>
                <w:b/>
                <w:bCs/>
                <w:sz w:val="24"/>
                <w:szCs w:val="24"/>
              </w:rPr>
              <w:t>Evidence</w:t>
            </w:r>
          </w:p>
        </w:tc>
        <w:tc>
          <w:tcPr>
            <w:tcW w:w="1521" w:type="dxa"/>
            <w:shd w:val="clear" w:color="auto" w:fill="D9E2F3" w:themeFill="accent1" w:themeFillTint="33"/>
          </w:tcPr>
          <w:p w14:paraId="42C44EB4" w14:textId="05E930F2" w:rsidR="00A43D6A" w:rsidRPr="009D4AB9" w:rsidRDefault="00A43D6A">
            <w:pPr>
              <w:rPr>
                <w:rFonts w:ascii="Arial" w:hAnsi="Arial" w:cs="Arial"/>
                <w:b/>
                <w:bCs/>
                <w:sz w:val="24"/>
                <w:szCs w:val="24"/>
              </w:rPr>
            </w:pPr>
            <w:r w:rsidRPr="009D4AB9">
              <w:rPr>
                <w:rFonts w:ascii="Arial" w:hAnsi="Arial" w:cs="Arial"/>
                <w:b/>
                <w:bCs/>
                <w:sz w:val="24"/>
                <w:szCs w:val="24"/>
              </w:rPr>
              <w:t>Expiry date</w:t>
            </w:r>
          </w:p>
        </w:tc>
        <w:tc>
          <w:tcPr>
            <w:tcW w:w="1521" w:type="dxa"/>
            <w:shd w:val="clear" w:color="auto" w:fill="D9E2F3" w:themeFill="accent1" w:themeFillTint="33"/>
          </w:tcPr>
          <w:p w14:paraId="39194FC1" w14:textId="5334A84D" w:rsidR="00A43D6A" w:rsidRPr="009D4AB9" w:rsidRDefault="00A43D6A">
            <w:pPr>
              <w:rPr>
                <w:rFonts w:ascii="Arial" w:hAnsi="Arial" w:cs="Arial"/>
                <w:b/>
                <w:bCs/>
                <w:sz w:val="24"/>
                <w:szCs w:val="24"/>
              </w:rPr>
            </w:pPr>
            <w:r w:rsidRPr="009D4AB9">
              <w:rPr>
                <w:rFonts w:ascii="Arial" w:hAnsi="Arial" w:cs="Arial"/>
                <w:b/>
                <w:bCs/>
                <w:color w:val="000000" w:themeColor="text1"/>
                <w:sz w:val="24"/>
                <w:szCs w:val="24"/>
              </w:rPr>
              <w:t>CPD Hours</w:t>
            </w:r>
          </w:p>
        </w:tc>
      </w:tr>
      <w:tr w:rsidR="00A43D6A" w:rsidRPr="009D4AB9" w14:paraId="6CD6D1D6" w14:textId="1B157BE1" w:rsidTr="003B1065">
        <w:trPr>
          <w:trHeight w:val="1286"/>
        </w:trPr>
        <w:tc>
          <w:tcPr>
            <w:tcW w:w="1418" w:type="dxa"/>
            <w:shd w:val="clear" w:color="auto" w:fill="D9E2F3" w:themeFill="accent1" w:themeFillTint="33"/>
          </w:tcPr>
          <w:p w14:paraId="55F7EED1" w14:textId="5E07679D" w:rsidR="00A43D6A" w:rsidRPr="003B1065" w:rsidRDefault="006B3D9F">
            <w:pPr>
              <w:rPr>
                <w:rFonts w:ascii="Arial" w:hAnsi="Arial" w:cs="Arial"/>
                <w:sz w:val="24"/>
                <w:szCs w:val="24"/>
              </w:rPr>
            </w:pPr>
            <w:r w:rsidRPr="003B1065">
              <w:rPr>
                <w:rFonts w:ascii="Arial" w:hAnsi="Arial" w:cs="Arial"/>
                <w:sz w:val="24"/>
                <w:szCs w:val="24"/>
              </w:rPr>
              <w:t>F</w:t>
            </w:r>
            <w:r w:rsidRPr="003B1065">
              <w:rPr>
                <w:sz w:val="24"/>
                <w:szCs w:val="24"/>
              </w:rPr>
              <w:t>or example,</w:t>
            </w:r>
          </w:p>
          <w:p w14:paraId="23919A46" w14:textId="77777777" w:rsidR="00A43D6A" w:rsidRPr="009D4AB9" w:rsidRDefault="00A43D6A">
            <w:pPr>
              <w:rPr>
                <w:rFonts w:ascii="Arial" w:hAnsi="Arial" w:cs="Arial"/>
                <w:b/>
                <w:bCs/>
                <w:sz w:val="24"/>
                <w:szCs w:val="24"/>
              </w:rPr>
            </w:pPr>
          </w:p>
          <w:p w14:paraId="23D83ACF" w14:textId="77777777" w:rsidR="00A43D6A" w:rsidRPr="003B1065" w:rsidRDefault="00A43D6A">
            <w:pPr>
              <w:rPr>
                <w:rFonts w:ascii="Freestyle Script" w:hAnsi="Freestyle Script" w:cs="Arial"/>
                <w:b/>
                <w:bCs/>
                <w:sz w:val="24"/>
                <w:szCs w:val="24"/>
              </w:rPr>
            </w:pPr>
            <w:r w:rsidRPr="003B1065">
              <w:rPr>
                <w:rFonts w:ascii="Freestyle Script" w:hAnsi="Freestyle Script" w:cs="Arial"/>
                <w:b/>
                <w:bCs/>
                <w:sz w:val="36"/>
                <w:szCs w:val="36"/>
              </w:rPr>
              <w:t>Advanced Life Support (ALS)</w:t>
            </w:r>
          </w:p>
        </w:tc>
        <w:tc>
          <w:tcPr>
            <w:tcW w:w="1520" w:type="dxa"/>
          </w:tcPr>
          <w:p w14:paraId="09233028" w14:textId="77777777" w:rsidR="00A43D6A" w:rsidRPr="003B1065" w:rsidRDefault="00A43D6A">
            <w:pPr>
              <w:rPr>
                <w:rFonts w:ascii="Freestyle Script" w:hAnsi="Freestyle Script" w:cs="Segoe UI"/>
                <w:b/>
                <w:bCs/>
                <w:sz w:val="36"/>
                <w:szCs w:val="36"/>
              </w:rPr>
            </w:pPr>
            <w:r w:rsidRPr="003B1065">
              <w:rPr>
                <w:rFonts w:ascii="Freestyle Script" w:hAnsi="Freestyle Script" w:cs="Segoe UI"/>
                <w:b/>
                <w:bCs/>
                <w:sz w:val="36"/>
                <w:szCs w:val="36"/>
              </w:rPr>
              <w:t>Resuscitation council UK</w:t>
            </w:r>
          </w:p>
          <w:p w14:paraId="25FB1AD1" w14:textId="77777777" w:rsidR="00A43D6A" w:rsidRPr="003B1065" w:rsidRDefault="00A43D6A">
            <w:pPr>
              <w:rPr>
                <w:rFonts w:ascii="Freestyle Script" w:hAnsi="Freestyle Script" w:cs="Segoe UI"/>
                <w:b/>
                <w:bCs/>
                <w:sz w:val="36"/>
                <w:szCs w:val="36"/>
              </w:rPr>
            </w:pPr>
          </w:p>
        </w:tc>
        <w:tc>
          <w:tcPr>
            <w:tcW w:w="1521" w:type="dxa"/>
          </w:tcPr>
          <w:p w14:paraId="1F3404F1" w14:textId="77777777" w:rsidR="00A43D6A" w:rsidRPr="003B1065" w:rsidRDefault="00A43D6A">
            <w:pPr>
              <w:rPr>
                <w:rFonts w:ascii="Freestyle Script" w:hAnsi="Freestyle Script" w:cs="Segoe UI"/>
                <w:b/>
                <w:bCs/>
                <w:sz w:val="36"/>
                <w:szCs w:val="36"/>
              </w:rPr>
            </w:pPr>
            <w:r w:rsidRPr="003B1065">
              <w:rPr>
                <w:rFonts w:ascii="Freestyle Script" w:hAnsi="Freestyle Script" w:cs="Segoe UI"/>
                <w:b/>
                <w:bCs/>
                <w:sz w:val="36"/>
                <w:szCs w:val="36"/>
              </w:rPr>
              <w:t>May 2022</w:t>
            </w:r>
          </w:p>
        </w:tc>
        <w:tc>
          <w:tcPr>
            <w:tcW w:w="1520" w:type="dxa"/>
          </w:tcPr>
          <w:p w14:paraId="21F91CE9" w14:textId="77777777" w:rsidR="00A43D6A" w:rsidRPr="003B1065" w:rsidRDefault="00A43D6A">
            <w:pPr>
              <w:rPr>
                <w:rFonts w:ascii="Freestyle Script" w:hAnsi="Freestyle Script" w:cs="Segoe UI"/>
                <w:b/>
                <w:bCs/>
                <w:sz w:val="36"/>
                <w:szCs w:val="36"/>
              </w:rPr>
            </w:pPr>
            <w:r w:rsidRPr="003B1065">
              <w:rPr>
                <w:rFonts w:ascii="Freestyle Script" w:hAnsi="Freestyle Script" w:cs="Segoe UI"/>
                <w:b/>
                <w:bCs/>
                <w:sz w:val="36"/>
                <w:szCs w:val="36"/>
              </w:rPr>
              <w:t xml:space="preserve">Pass Certificate </w:t>
            </w:r>
          </w:p>
        </w:tc>
        <w:tc>
          <w:tcPr>
            <w:tcW w:w="1521" w:type="dxa"/>
          </w:tcPr>
          <w:p w14:paraId="53AAB393" w14:textId="68A712BF" w:rsidR="00A43D6A" w:rsidRPr="003B1065" w:rsidRDefault="00A43D6A">
            <w:pPr>
              <w:rPr>
                <w:rFonts w:ascii="Freestyle Script" w:hAnsi="Freestyle Script" w:cs="Segoe UI"/>
                <w:b/>
                <w:bCs/>
                <w:sz w:val="36"/>
                <w:szCs w:val="36"/>
              </w:rPr>
            </w:pPr>
            <w:r w:rsidRPr="003B1065">
              <w:rPr>
                <w:rFonts w:ascii="Freestyle Script" w:hAnsi="Freestyle Script" w:cs="Segoe UI"/>
                <w:b/>
                <w:bCs/>
                <w:sz w:val="36"/>
                <w:szCs w:val="36"/>
              </w:rPr>
              <w:t xml:space="preserve">Sept 2024 </w:t>
            </w:r>
          </w:p>
        </w:tc>
        <w:tc>
          <w:tcPr>
            <w:tcW w:w="1521" w:type="dxa"/>
          </w:tcPr>
          <w:p w14:paraId="223E1545" w14:textId="1728137A" w:rsidR="003D7518" w:rsidRPr="003B1065" w:rsidRDefault="003D7518">
            <w:pPr>
              <w:rPr>
                <w:rFonts w:ascii="Freestyle Script" w:hAnsi="Freestyle Script" w:cs="Segoe UI"/>
                <w:b/>
                <w:bCs/>
                <w:sz w:val="36"/>
                <w:szCs w:val="36"/>
              </w:rPr>
            </w:pPr>
            <w:r w:rsidRPr="003B1065">
              <w:rPr>
                <w:rFonts w:ascii="Freestyle Script" w:hAnsi="Freestyle Script" w:cs="Segoe UI"/>
                <w:b/>
                <w:bCs/>
                <w:sz w:val="36"/>
                <w:szCs w:val="36"/>
              </w:rPr>
              <w:t xml:space="preserve">7.5 hours </w:t>
            </w:r>
          </w:p>
        </w:tc>
      </w:tr>
      <w:tr w:rsidR="00A43D6A" w:rsidRPr="009D4AB9" w14:paraId="41271345" w14:textId="42C2CA30" w:rsidTr="003B1065">
        <w:trPr>
          <w:trHeight w:val="1265"/>
        </w:trPr>
        <w:tc>
          <w:tcPr>
            <w:tcW w:w="1418" w:type="dxa"/>
            <w:shd w:val="clear" w:color="auto" w:fill="D9E2F3" w:themeFill="accent1" w:themeFillTint="33"/>
          </w:tcPr>
          <w:p w14:paraId="083CEB9E" w14:textId="77777777" w:rsidR="00A43D6A" w:rsidRPr="009D4AB9" w:rsidRDefault="00A43D6A">
            <w:pPr>
              <w:rPr>
                <w:rFonts w:ascii="Arial" w:hAnsi="Arial" w:cs="Arial"/>
                <w:b/>
                <w:bCs/>
                <w:sz w:val="24"/>
                <w:szCs w:val="24"/>
              </w:rPr>
            </w:pPr>
          </w:p>
        </w:tc>
        <w:tc>
          <w:tcPr>
            <w:tcW w:w="1520" w:type="dxa"/>
          </w:tcPr>
          <w:p w14:paraId="2427BD07" w14:textId="77777777" w:rsidR="00A43D6A" w:rsidRPr="003B1065" w:rsidRDefault="00A43D6A">
            <w:pPr>
              <w:rPr>
                <w:rFonts w:ascii="Segoe UI" w:hAnsi="Segoe UI" w:cs="Segoe UI"/>
                <w:b/>
                <w:bCs/>
                <w:sz w:val="20"/>
                <w:szCs w:val="20"/>
              </w:rPr>
            </w:pPr>
          </w:p>
        </w:tc>
        <w:tc>
          <w:tcPr>
            <w:tcW w:w="1521" w:type="dxa"/>
          </w:tcPr>
          <w:p w14:paraId="238B8AF7" w14:textId="77777777" w:rsidR="00A43D6A" w:rsidRPr="003B1065" w:rsidRDefault="00A43D6A">
            <w:pPr>
              <w:rPr>
                <w:rFonts w:ascii="Segoe UI" w:hAnsi="Segoe UI" w:cs="Segoe UI"/>
                <w:b/>
                <w:bCs/>
                <w:sz w:val="20"/>
                <w:szCs w:val="20"/>
              </w:rPr>
            </w:pPr>
          </w:p>
        </w:tc>
        <w:tc>
          <w:tcPr>
            <w:tcW w:w="1520" w:type="dxa"/>
          </w:tcPr>
          <w:p w14:paraId="3B5EDBE7" w14:textId="77777777" w:rsidR="00A43D6A" w:rsidRPr="003B1065" w:rsidRDefault="00A43D6A">
            <w:pPr>
              <w:rPr>
                <w:rFonts w:ascii="Segoe UI" w:hAnsi="Segoe UI" w:cs="Segoe UI"/>
                <w:b/>
                <w:bCs/>
                <w:sz w:val="20"/>
                <w:szCs w:val="20"/>
              </w:rPr>
            </w:pPr>
          </w:p>
        </w:tc>
        <w:tc>
          <w:tcPr>
            <w:tcW w:w="1521" w:type="dxa"/>
          </w:tcPr>
          <w:p w14:paraId="2326B5D4" w14:textId="77777777" w:rsidR="00A43D6A" w:rsidRPr="003B1065" w:rsidRDefault="00A43D6A">
            <w:pPr>
              <w:rPr>
                <w:rFonts w:ascii="Segoe UI" w:hAnsi="Segoe UI" w:cs="Segoe UI"/>
                <w:b/>
                <w:bCs/>
                <w:sz w:val="20"/>
                <w:szCs w:val="20"/>
              </w:rPr>
            </w:pPr>
          </w:p>
        </w:tc>
        <w:tc>
          <w:tcPr>
            <w:tcW w:w="1521" w:type="dxa"/>
          </w:tcPr>
          <w:p w14:paraId="45D37046" w14:textId="77777777" w:rsidR="00A43D6A" w:rsidRPr="003B1065" w:rsidRDefault="00A43D6A">
            <w:pPr>
              <w:rPr>
                <w:rFonts w:ascii="Segoe UI" w:hAnsi="Segoe UI" w:cs="Segoe UI"/>
                <w:b/>
                <w:bCs/>
                <w:sz w:val="20"/>
                <w:szCs w:val="20"/>
              </w:rPr>
            </w:pPr>
          </w:p>
        </w:tc>
      </w:tr>
      <w:tr w:rsidR="00A43D6A" w:rsidRPr="009D4AB9" w14:paraId="6C0553FB" w14:textId="5B87094A" w:rsidTr="003B1065">
        <w:trPr>
          <w:trHeight w:val="1265"/>
        </w:trPr>
        <w:tc>
          <w:tcPr>
            <w:tcW w:w="1418" w:type="dxa"/>
            <w:shd w:val="clear" w:color="auto" w:fill="D9E2F3" w:themeFill="accent1" w:themeFillTint="33"/>
          </w:tcPr>
          <w:p w14:paraId="131B1C8E" w14:textId="77777777" w:rsidR="00A43D6A" w:rsidRPr="009D4AB9" w:rsidRDefault="00A43D6A">
            <w:pPr>
              <w:rPr>
                <w:rFonts w:ascii="Arial" w:hAnsi="Arial" w:cs="Arial"/>
                <w:b/>
                <w:bCs/>
                <w:sz w:val="24"/>
                <w:szCs w:val="24"/>
              </w:rPr>
            </w:pPr>
          </w:p>
        </w:tc>
        <w:tc>
          <w:tcPr>
            <w:tcW w:w="1520" w:type="dxa"/>
          </w:tcPr>
          <w:p w14:paraId="122328F0" w14:textId="77777777" w:rsidR="00A43D6A" w:rsidRPr="003B1065" w:rsidRDefault="00A43D6A">
            <w:pPr>
              <w:rPr>
                <w:rFonts w:ascii="Segoe UI" w:hAnsi="Segoe UI" w:cs="Segoe UI"/>
                <w:b/>
                <w:bCs/>
                <w:sz w:val="20"/>
                <w:szCs w:val="20"/>
              </w:rPr>
            </w:pPr>
          </w:p>
        </w:tc>
        <w:tc>
          <w:tcPr>
            <w:tcW w:w="1521" w:type="dxa"/>
          </w:tcPr>
          <w:p w14:paraId="69E63F40" w14:textId="77777777" w:rsidR="00A43D6A" w:rsidRPr="003B1065" w:rsidRDefault="00A43D6A">
            <w:pPr>
              <w:rPr>
                <w:rFonts w:ascii="Segoe UI" w:hAnsi="Segoe UI" w:cs="Segoe UI"/>
                <w:b/>
                <w:bCs/>
                <w:sz w:val="20"/>
                <w:szCs w:val="20"/>
              </w:rPr>
            </w:pPr>
          </w:p>
        </w:tc>
        <w:tc>
          <w:tcPr>
            <w:tcW w:w="1520" w:type="dxa"/>
          </w:tcPr>
          <w:p w14:paraId="41155FB4" w14:textId="77777777" w:rsidR="00A43D6A" w:rsidRPr="003B1065" w:rsidRDefault="00A43D6A">
            <w:pPr>
              <w:rPr>
                <w:rFonts w:ascii="Segoe UI" w:hAnsi="Segoe UI" w:cs="Segoe UI"/>
                <w:b/>
                <w:bCs/>
                <w:sz w:val="20"/>
                <w:szCs w:val="20"/>
              </w:rPr>
            </w:pPr>
          </w:p>
        </w:tc>
        <w:tc>
          <w:tcPr>
            <w:tcW w:w="1521" w:type="dxa"/>
          </w:tcPr>
          <w:p w14:paraId="7F0125E6" w14:textId="77777777" w:rsidR="00A43D6A" w:rsidRPr="003B1065" w:rsidRDefault="00A43D6A">
            <w:pPr>
              <w:rPr>
                <w:rFonts w:ascii="Segoe UI" w:hAnsi="Segoe UI" w:cs="Segoe UI"/>
                <w:b/>
                <w:bCs/>
                <w:sz w:val="20"/>
                <w:szCs w:val="20"/>
              </w:rPr>
            </w:pPr>
          </w:p>
        </w:tc>
        <w:tc>
          <w:tcPr>
            <w:tcW w:w="1521" w:type="dxa"/>
          </w:tcPr>
          <w:p w14:paraId="667C503F" w14:textId="77777777" w:rsidR="00A43D6A" w:rsidRPr="003B1065" w:rsidRDefault="00A43D6A">
            <w:pPr>
              <w:rPr>
                <w:rFonts w:ascii="Segoe UI" w:hAnsi="Segoe UI" w:cs="Segoe UI"/>
                <w:b/>
                <w:bCs/>
                <w:sz w:val="20"/>
                <w:szCs w:val="20"/>
              </w:rPr>
            </w:pPr>
          </w:p>
        </w:tc>
      </w:tr>
      <w:tr w:rsidR="00A43D6A" w:rsidRPr="009D4AB9" w14:paraId="64BE466E" w14:textId="4A1F5E19" w:rsidTr="003B1065">
        <w:trPr>
          <w:trHeight w:val="1265"/>
        </w:trPr>
        <w:tc>
          <w:tcPr>
            <w:tcW w:w="1418" w:type="dxa"/>
            <w:shd w:val="clear" w:color="auto" w:fill="D9E2F3" w:themeFill="accent1" w:themeFillTint="33"/>
          </w:tcPr>
          <w:p w14:paraId="2373AAFD" w14:textId="77777777" w:rsidR="00A43D6A" w:rsidRPr="009D4AB9" w:rsidRDefault="00A43D6A">
            <w:pPr>
              <w:rPr>
                <w:rFonts w:ascii="Arial" w:hAnsi="Arial" w:cs="Arial"/>
                <w:b/>
                <w:bCs/>
                <w:sz w:val="24"/>
                <w:szCs w:val="24"/>
              </w:rPr>
            </w:pPr>
            <w:r w:rsidRPr="009D4AB9">
              <w:rPr>
                <w:rFonts w:ascii="Arial" w:hAnsi="Arial" w:cs="Arial"/>
                <w:b/>
                <w:bCs/>
                <w:sz w:val="24"/>
                <w:szCs w:val="24"/>
              </w:rPr>
              <w:t xml:space="preserve"> </w:t>
            </w:r>
          </w:p>
        </w:tc>
        <w:tc>
          <w:tcPr>
            <w:tcW w:w="1520" w:type="dxa"/>
          </w:tcPr>
          <w:p w14:paraId="2773677B" w14:textId="77777777" w:rsidR="00A43D6A" w:rsidRPr="003B1065" w:rsidRDefault="00A43D6A">
            <w:pPr>
              <w:rPr>
                <w:rFonts w:ascii="Segoe UI" w:hAnsi="Segoe UI" w:cs="Segoe UI"/>
                <w:b/>
                <w:bCs/>
                <w:sz w:val="20"/>
                <w:szCs w:val="20"/>
              </w:rPr>
            </w:pPr>
          </w:p>
        </w:tc>
        <w:tc>
          <w:tcPr>
            <w:tcW w:w="1521" w:type="dxa"/>
          </w:tcPr>
          <w:p w14:paraId="11559CAC" w14:textId="77777777" w:rsidR="00A43D6A" w:rsidRPr="003B1065" w:rsidRDefault="00A43D6A">
            <w:pPr>
              <w:rPr>
                <w:rFonts w:ascii="Segoe UI" w:hAnsi="Segoe UI" w:cs="Segoe UI"/>
                <w:b/>
                <w:bCs/>
                <w:sz w:val="20"/>
                <w:szCs w:val="20"/>
              </w:rPr>
            </w:pPr>
          </w:p>
        </w:tc>
        <w:tc>
          <w:tcPr>
            <w:tcW w:w="1520" w:type="dxa"/>
          </w:tcPr>
          <w:p w14:paraId="1C6834CC" w14:textId="77777777" w:rsidR="00A43D6A" w:rsidRPr="003B1065" w:rsidRDefault="00A43D6A">
            <w:pPr>
              <w:rPr>
                <w:rFonts w:ascii="Segoe UI" w:hAnsi="Segoe UI" w:cs="Segoe UI"/>
                <w:b/>
                <w:bCs/>
                <w:sz w:val="20"/>
                <w:szCs w:val="20"/>
              </w:rPr>
            </w:pPr>
          </w:p>
        </w:tc>
        <w:tc>
          <w:tcPr>
            <w:tcW w:w="1521" w:type="dxa"/>
          </w:tcPr>
          <w:p w14:paraId="3589CE2F" w14:textId="77777777" w:rsidR="00A43D6A" w:rsidRPr="003B1065" w:rsidRDefault="00A43D6A">
            <w:pPr>
              <w:rPr>
                <w:rFonts w:ascii="Segoe UI" w:hAnsi="Segoe UI" w:cs="Segoe UI"/>
                <w:b/>
                <w:bCs/>
                <w:sz w:val="20"/>
                <w:szCs w:val="20"/>
              </w:rPr>
            </w:pPr>
          </w:p>
        </w:tc>
        <w:tc>
          <w:tcPr>
            <w:tcW w:w="1521" w:type="dxa"/>
          </w:tcPr>
          <w:p w14:paraId="3069BD6C" w14:textId="77777777" w:rsidR="00A43D6A" w:rsidRPr="003B1065" w:rsidRDefault="00A43D6A">
            <w:pPr>
              <w:rPr>
                <w:rFonts w:ascii="Segoe UI" w:hAnsi="Segoe UI" w:cs="Segoe UI"/>
                <w:b/>
                <w:bCs/>
                <w:sz w:val="20"/>
                <w:szCs w:val="20"/>
              </w:rPr>
            </w:pPr>
          </w:p>
        </w:tc>
      </w:tr>
      <w:tr w:rsidR="00A43D6A" w:rsidRPr="009D4AB9" w14:paraId="603E0FA2" w14:textId="6394B7FE" w:rsidTr="003B1065">
        <w:trPr>
          <w:trHeight w:val="1265"/>
        </w:trPr>
        <w:tc>
          <w:tcPr>
            <w:tcW w:w="1418" w:type="dxa"/>
            <w:shd w:val="clear" w:color="auto" w:fill="D9E2F3" w:themeFill="accent1" w:themeFillTint="33"/>
          </w:tcPr>
          <w:p w14:paraId="72A0DF5F" w14:textId="77777777" w:rsidR="00A43D6A" w:rsidRPr="009D4AB9" w:rsidRDefault="00A43D6A">
            <w:pPr>
              <w:rPr>
                <w:rFonts w:ascii="Arial" w:hAnsi="Arial" w:cs="Arial"/>
                <w:b/>
                <w:bCs/>
                <w:sz w:val="24"/>
                <w:szCs w:val="24"/>
              </w:rPr>
            </w:pPr>
            <w:r w:rsidRPr="009D4AB9">
              <w:rPr>
                <w:rFonts w:ascii="Arial" w:hAnsi="Arial" w:cs="Arial"/>
                <w:b/>
                <w:bCs/>
                <w:sz w:val="24"/>
                <w:szCs w:val="24"/>
              </w:rPr>
              <w:t xml:space="preserve"> </w:t>
            </w:r>
          </w:p>
        </w:tc>
        <w:tc>
          <w:tcPr>
            <w:tcW w:w="1520" w:type="dxa"/>
          </w:tcPr>
          <w:p w14:paraId="20A6318E" w14:textId="77777777" w:rsidR="00A43D6A" w:rsidRPr="003B1065" w:rsidRDefault="00A43D6A">
            <w:pPr>
              <w:rPr>
                <w:rFonts w:ascii="Segoe UI" w:hAnsi="Segoe UI" w:cs="Segoe UI"/>
                <w:b/>
                <w:bCs/>
                <w:sz w:val="20"/>
                <w:szCs w:val="20"/>
              </w:rPr>
            </w:pPr>
          </w:p>
        </w:tc>
        <w:tc>
          <w:tcPr>
            <w:tcW w:w="1521" w:type="dxa"/>
          </w:tcPr>
          <w:p w14:paraId="22C7D9BF" w14:textId="77777777" w:rsidR="00A43D6A" w:rsidRPr="003B1065" w:rsidRDefault="00A43D6A">
            <w:pPr>
              <w:rPr>
                <w:rFonts w:ascii="Segoe UI" w:hAnsi="Segoe UI" w:cs="Segoe UI"/>
                <w:b/>
                <w:bCs/>
                <w:sz w:val="20"/>
                <w:szCs w:val="20"/>
              </w:rPr>
            </w:pPr>
          </w:p>
        </w:tc>
        <w:tc>
          <w:tcPr>
            <w:tcW w:w="1520" w:type="dxa"/>
          </w:tcPr>
          <w:p w14:paraId="67F940F6" w14:textId="77777777" w:rsidR="00A43D6A" w:rsidRPr="003B1065" w:rsidRDefault="00A43D6A">
            <w:pPr>
              <w:rPr>
                <w:rFonts w:ascii="Segoe UI" w:hAnsi="Segoe UI" w:cs="Segoe UI"/>
                <w:b/>
                <w:bCs/>
                <w:sz w:val="20"/>
                <w:szCs w:val="20"/>
              </w:rPr>
            </w:pPr>
          </w:p>
        </w:tc>
        <w:tc>
          <w:tcPr>
            <w:tcW w:w="1521" w:type="dxa"/>
          </w:tcPr>
          <w:p w14:paraId="7960C1DA" w14:textId="77777777" w:rsidR="00A43D6A" w:rsidRPr="003B1065" w:rsidRDefault="00A43D6A">
            <w:pPr>
              <w:rPr>
                <w:rFonts w:ascii="Segoe UI" w:hAnsi="Segoe UI" w:cs="Segoe UI"/>
                <w:b/>
                <w:bCs/>
                <w:sz w:val="20"/>
                <w:szCs w:val="20"/>
              </w:rPr>
            </w:pPr>
          </w:p>
        </w:tc>
        <w:tc>
          <w:tcPr>
            <w:tcW w:w="1521" w:type="dxa"/>
          </w:tcPr>
          <w:p w14:paraId="5B636A5B" w14:textId="77777777" w:rsidR="00A43D6A" w:rsidRPr="003B1065" w:rsidRDefault="00A43D6A">
            <w:pPr>
              <w:rPr>
                <w:rFonts w:ascii="Segoe UI" w:hAnsi="Segoe UI" w:cs="Segoe UI"/>
                <w:b/>
                <w:bCs/>
                <w:sz w:val="20"/>
                <w:szCs w:val="20"/>
              </w:rPr>
            </w:pPr>
          </w:p>
        </w:tc>
      </w:tr>
      <w:tr w:rsidR="00A43D6A" w:rsidRPr="009D4AB9" w14:paraId="51B0EEC6" w14:textId="0FF41228" w:rsidTr="003B1065">
        <w:trPr>
          <w:trHeight w:val="1265"/>
        </w:trPr>
        <w:tc>
          <w:tcPr>
            <w:tcW w:w="1418" w:type="dxa"/>
            <w:shd w:val="clear" w:color="auto" w:fill="D9E2F3" w:themeFill="accent1" w:themeFillTint="33"/>
          </w:tcPr>
          <w:p w14:paraId="47EA93C4" w14:textId="77777777" w:rsidR="00A43D6A" w:rsidRPr="009D4AB9" w:rsidRDefault="00A43D6A">
            <w:pPr>
              <w:rPr>
                <w:rFonts w:ascii="Arial" w:hAnsi="Arial" w:cs="Arial"/>
                <w:b/>
                <w:bCs/>
                <w:sz w:val="24"/>
                <w:szCs w:val="24"/>
              </w:rPr>
            </w:pPr>
          </w:p>
          <w:p w14:paraId="0D339ED9" w14:textId="77777777" w:rsidR="00A43D6A" w:rsidRPr="009D4AB9" w:rsidRDefault="00A43D6A">
            <w:pPr>
              <w:rPr>
                <w:rFonts w:ascii="Arial" w:hAnsi="Arial" w:cs="Arial"/>
                <w:b/>
                <w:bCs/>
                <w:sz w:val="24"/>
                <w:szCs w:val="24"/>
              </w:rPr>
            </w:pPr>
          </w:p>
        </w:tc>
        <w:tc>
          <w:tcPr>
            <w:tcW w:w="1520" w:type="dxa"/>
          </w:tcPr>
          <w:p w14:paraId="106199BE" w14:textId="77777777" w:rsidR="00A43D6A" w:rsidRPr="003B1065" w:rsidRDefault="00A43D6A">
            <w:pPr>
              <w:rPr>
                <w:rFonts w:ascii="Segoe UI" w:hAnsi="Segoe UI" w:cs="Segoe UI"/>
                <w:b/>
                <w:bCs/>
                <w:sz w:val="20"/>
                <w:szCs w:val="20"/>
              </w:rPr>
            </w:pPr>
          </w:p>
        </w:tc>
        <w:tc>
          <w:tcPr>
            <w:tcW w:w="1521" w:type="dxa"/>
          </w:tcPr>
          <w:p w14:paraId="0B53B643" w14:textId="77777777" w:rsidR="00A43D6A" w:rsidRPr="003B1065" w:rsidRDefault="00A43D6A">
            <w:pPr>
              <w:rPr>
                <w:rFonts w:ascii="Segoe UI" w:hAnsi="Segoe UI" w:cs="Segoe UI"/>
                <w:b/>
                <w:bCs/>
                <w:sz w:val="20"/>
                <w:szCs w:val="20"/>
              </w:rPr>
            </w:pPr>
          </w:p>
        </w:tc>
        <w:tc>
          <w:tcPr>
            <w:tcW w:w="1520" w:type="dxa"/>
          </w:tcPr>
          <w:p w14:paraId="2583F093" w14:textId="77777777" w:rsidR="00A43D6A" w:rsidRPr="003B1065" w:rsidRDefault="00A43D6A">
            <w:pPr>
              <w:rPr>
                <w:rFonts w:ascii="Segoe UI" w:hAnsi="Segoe UI" w:cs="Segoe UI"/>
                <w:b/>
                <w:bCs/>
                <w:sz w:val="20"/>
                <w:szCs w:val="20"/>
              </w:rPr>
            </w:pPr>
          </w:p>
        </w:tc>
        <w:tc>
          <w:tcPr>
            <w:tcW w:w="1521" w:type="dxa"/>
          </w:tcPr>
          <w:p w14:paraId="5DCEBAC4" w14:textId="77777777" w:rsidR="00A43D6A" w:rsidRPr="003B1065" w:rsidRDefault="00A43D6A">
            <w:pPr>
              <w:rPr>
                <w:rFonts w:ascii="Segoe UI" w:hAnsi="Segoe UI" w:cs="Segoe UI"/>
                <w:b/>
                <w:bCs/>
                <w:sz w:val="20"/>
                <w:szCs w:val="20"/>
              </w:rPr>
            </w:pPr>
          </w:p>
        </w:tc>
        <w:tc>
          <w:tcPr>
            <w:tcW w:w="1521" w:type="dxa"/>
          </w:tcPr>
          <w:p w14:paraId="21694DFE" w14:textId="77777777" w:rsidR="00A43D6A" w:rsidRPr="003B1065" w:rsidRDefault="00A43D6A">
            <w:pPr>
              <w:rPr>
                <w:rFonts w:ascii="Segoe UI" w:hAnsi="Segoe UI" w:cs="Segoe UI"/>
                <w:b/>
                <w:bCs/>
                <w:sz w:val="20"/>
                <w:szCs w:val="20"/>
              </w:rPr>
            </w:pPr>
          </w:p>
        </w:tc>
      </w:tr>
    </w:tbl>
    <w:p w14:paraId="245518AA" w14:textId="5D1ED89C" w:rsidR="001B0BE5" w:rsidRDefault="00871C3D" w:rsidP="00044F83">
      <w:pPr>
        <w:pStyle w:val="Heading2"/>
        <w:rPr>
          <w:rStyle w:val="normaltextrun"/>
          <w:rFonts w:ascii="Arial" w:hAnsi="Arial" w:cs="Arial"/>
          <w:b/>
          <w:bCs/>
          <w:color w:val="005EB8"/>
          <w:sz w:val="48"/>
          <w:szCs w:val="48"/>
        </w:rPr>
      </w:pPr>
      <w:bookmarkStart w:id="7" w:name="_Toc125120223"/>
      <w:r>
        <w:rPr>
          <w:rStyle w:val="normaltextrun"/>
          <w:rFonts w:ascii="Arial" w:hAnsi="Arial" w:cs="Arial"/>
          <w:b/>
          <w:bCs/>
          <w:color w:val="005EB8"/>
          <w:sz w:val="48"/>
          <w:szCs w:val="48"/>
        </w:rPr>
        <w:lastRenderedPageBreak/>
        <w:t>A</w:t>
      </w:r>
      <w:r w:rsidR="00DF0077" w:rsidRPr="003B1065">
        <w:rPr>
          <w:rStyle w:val="normaltextrun"/>
          <w:rFonts w:ascii="Arial" w:hAnsi="Arial" w:cs="Arial"/>
          <w:b/>
          <w:bCs/>
          <w:color w:val="005EB8"/>
          <w:sz w:val="48"/>
          <w:szCs w:val="48"/>
        </w:rPr>
        <w:t>chieving sign off:</w:t>
      </w:r>
      <w:bookmarkEnd w:id="7"/>
      <w:r w:rsidR="00DF0077" w:rsidRPr="003B1065">
        <w:rPr>
          <w:rStyle w:val="normaltextrun"/>
          <w:rFonts w:ascii="Arial" w:hAnsi="Arial" w:cs="Arial"/>
          <w:b/>
          <w:bCs/>
          <w:color w:val="005EB8"/>
          <w:sz w:val="48"/>
          <w:szCs w:val="48"/>
        </w:rPr>
        <w:t xml:space="preserve"> </w:t>
      </w:r>
    </w:p>
    <w:p w14:paraId="49519157" w14:textId="77777777" w:rsidR="006B3D9F" w:rsidRPr="003B1065" w:rsidRDefault="006B3D9F" w:rsidP="003B1065"/>
    <w:p w14:paraId="41AC4261" w14:textId="0368CC11" w:rsidR="0046712E" w:rsidRPr="003B1065" w:rsidRDefault="001C5913" w:rsidP="00C64FFF">
      <w:pPr>
        <w:rPr>
          <w:rFonts w:ascii="Arial" w:hAnsi="Arial" w:cs="Arial"/>
          <w:i/>
          <w:iCs/>
        </w:rPr>
      </w:pPr>
      <w:r w:rsidRPr="003B1065">
        <w:rPr>
          <w:rFonts w:ascii="Arial" w:hAnsi="Arial" w:cs="Arial"/>
          <w:color w:val="005EB8"/>
          <w:sz w:val="36"/>
          <w:szCs w:val="36"/>
        </w:rPr>
        <w:t>Emergency Practitioner</w:t>
      </w:r>
      <w:r w:rsidRPr="003B1065">
        <w:rPr>
          <w:rFonts w:ascii="Arial" w:hAnsi="Arial" w:cs="Arial"/>
          <w:i/>
          <w:iCs/>
          <w:color w:val="005EB8"/>
          <w:sz w:val="24"/>
          <w:szCs w:val="24"/>
        </w:rPr>
        <w:t xml:space="preserve"> </w:t>
      </w:r>
      <w:r w:rsidR="00D31CA7" w:rsidRPr="003B1065">
        <w:rPr>
          <w:rFonts w:ascii="Arial" w:hAnsi="Arial" w:cs="Arial"/>
          <w:i/>
          <w:iCs/>
          <w:color w:val="AE2573"/>
          <w:sz w:val="24"/>
          <w:szCs w:val="24"/>
        </w:rPr>
        <w:br/>
      </w:r>
      <w:r w:rsidR="00C62EB0" w:rsidRPr="00EF2C42">
        <w:rPr>
          <w:rFonts w:ascii="Arial" w:hAnsi="Arial" w:cs="Arial"/>
          <w:sz w:val="24"/>
          <w:szCs w:val="24"/>
        </w:rPr>
        <w:t xml:space="preserve">This document requires the </w:t>
      </w:r>
      <w:r w:rsidR="00871C3D">
        <w:rPr>
          <w:rFonts w:ascii="Arial" w:hAnsi="Arial" w:cs="Arial"/>
          <w:sz w:val="24"/>
          <w:szCs w:val="24"/>
        </w:rPr>
        <w:t>EP</w:t>
      </w:r>
      <w:r w:rsidR="00C62EB0" w:rsidRPr="00EF2C42">
        <w:rPr>
          <w:rFonts w:ascii="Arial" w:hAnsi="Arial" w:cs="Arial"/>
          <w:sz w:val="24"/>
          <w:szCs w:val="24"/>
        </w:rPr>
        <w:t xml:space="preserve"> to self-assess their perceived level of confidence in each clinical skill</w:t>
      </w:r>
      <w:r w:rsidR="00321739" w:rsidRPr="00EF2C42">
        <w:rPr>
          <w:rFonts w:ascii="Arial" w:hAnsi="Arial" w:cs="Arial"/>
          <w:sz w:val="24"/>
          <w:szCs w:val="24"/>
        </w:rPr>
        <w:t>;</w:t>
      </w:r>
      <w:r w:rsidR="00BA4F0B" w:rsidRPr="00EF2C42">
        <w:rPr>
          <w:rFonts w:ascii="Arial" w:hAnsi="Arial" w:cs="Arial"/>
          <w:sz w:val="24"/>
          <w:szCs w:val="24"/>
        </w:rPr>
        <w:t xml:space="preserve"> this</w:t>
      </w:r>
      <w:r w:rsidR="00FB64EE" w:rsidRPr="00EF2C42">
        <w:rPr>
          <w:rFonts w:ascii="Arial" w:hAnsi="Arial" w:cs="Arial"/>
          <w:sz w:val="24"/>
          <w:szCs w:val="24"/>
        </w:rPr>
        <w:t xml:space="preserve"> not only</w:t>
      </w:r>
      <w:r w:rsidR="00BA4F0B" w:rsidRPr="00EF2C42">
        <w:rPr>
          <w:rFonts w:ascii="Arial" w:hAnsi="Arial" w:cs="Arial"/>
          <w:sz w:val="24"/>
          <w:szCs w:val="24"/>
        </w:rPr>
        <w:t xml:space="preserve"> promote</w:t>
      </w:r>
      <w:r w:rsidR="00FB64EE" w:rsidRPr="00EF2C42">
        <w:rPr>
          <w:rFonts w:ascii="Arial" w:hAnsi="Arial" w:cs="Arial"/>
          <w:sz w:val="24"/>
          <w:szCs w:val="24"/>
        </w:rPr>
        <w:t>s</w:t>
      </w:r>
      <w:r w:rsidR="00BA4F0B" w:rsidRPr="00EF2C42">
        <w:rPr>
          <w:rFonts w:ascii="Arial" w:hAnsi="Arial" w:cs="Arial"/>
          <w:sz w:val="24"/>
          <w:szCs w:val="24"/>
        </w:rPr>
        <w:t xml:space="preserve"> self-reflection </w:t>
      </w:r>
      <w:r w:rsidR="00FB64EE" w:rsidRPr="00EF2C42">
        <w:rPr>
          <w:rFonts w:ascii="Arial" w:hAnsi="Arial" w:cs="Arial"/>
          <w:sz w:val="24"/>
          <w:szCs w:val="24"/>
        </w:rPr>
        <w:t>but</w:t>
      </w:r>
      <w:r w:rsidR="00BA4F0B" w:rsidRPr="00EF2C42">
        <w:rPr>
          <w:rFonts w:ascii="Arial" w:hAnsi="Arial" w:cs="Arial"/>
          <w:sz w:val="24"/>
          <w:szCs w:val="24"/>
        </w:rPr>
        <w:t xml:space="preserve"> can support each practitioner to highlight areas where further development may </w:t>
      </w:r>
      <w:r w:rsidRPr="00EF2C42">
        <w:rPr>
          <w:rFonts w:ascii="Arial" w:hAnsi="Arial" w:cs="Arial"/>
          <w:sz w:val="24"/>
          <w:szCs w:val="24"/>
        </w:rPr>
        <w:t xml:space="preserve">be required. </w:t>
      </w:r>
    </w:p>
    <w:p w14:paraId="5C9718E6" w14:textId="36BFA18D" w:rsidR="000B32C0" w:rsidRPr="00EF2C42" w:rsidRDefault="00446A6F" w:rsidP="0050407C">
      <w:pPr>
        <w:rPr>
          <w:rFonts w:ascii="Arial" w:hAnsi="Arial" w:cs="Arial"/>
          <w:sz w:val="24"/>
          <w:szCs w:val="24"/>
        </w:rPr>
      </w:pPr>
      <w:r w:rsidRPr="003B1065">
        <w:rPr>
          <w:rFonts w:ascii="Arial" w:hAnsi="Arial" w:cs="Arial"/>
          <w:color w:val="005EB8"/>
          <w:sz w:val="36"/>
          <w:szCs w:val="36"/>
        </w:rPr>
        <w:t xml:space="preserve">Competency </w:t>
      </w:r>
      <w:r w:rsidR="00946E5C" w:rsidRPr="003B1065">
        <w:rPr>
          <w:rFonts w:ascii="Arial" w:hAnsi="Arial" w:cs="Arial"/>
          <w:color w:val="005EB8"/>
          <w:sz w:val="36"/>
          <w:szCs w:val="36"/>
        </w:rPr>
        <w:t>sign</w:t>
      </w:r>
      <w:r w:rsidR="00946E5C">
        <w:rPr>
          <w:rFonts w:ascii="Arial" w:hAnsi="Arial" w:cs="Arial"/>
          <w:color w:val="005EB8"/>
          <w:sz w:val="36"/>
          <w:szCs w:val="36"/>
        </w:rPr>
        <w:t>-</w:t>
      </w:r>
      <w:r w:rsidRPr="003B1065">
        <w:rPr>
          <w:rFonts w:ascii="Arial" w:hAnsi="Arial" w:cs="Arial"/>
          <w:color w:val="005EB8"/>
          <w:sz w:val="36"/>
          <w:szCs w:val="36"/>
        </w:rPr>
        <w:t>off:</w:t>
      </w:r>
      <w:r w:rsidRPr="003B1065">
        <w:rPr>
          <w:rFonts w:ascii="Arial" w:hAnsi="Arial" w:cs="Arial"/>
          <w:i/>
          <w:iCs/>
          <w:color w:val="005EB8"/>
          <w:sz w:val="24"/>
          <w:szCs w:val="24"/>
        </w:rPr>
        <w:t xml:space="preserve"> </w:t>
      </w:r>
      <w:r w:rsidR="00D31CA7" w:rsidRPr="003B1065">
        <w:rPr>
          <w:rFonts w:ascii="Arial" w:hAnsi="Arial" w:cs="Arial"/>
          <w:i/>
          <w:iCs/>
          <w:color w:val="AE2573"/>
        </w:rPr>
        <w:br/>
      </w:r>
      <w:r w:rsidR="000E25B5" w:rsidRPr="00EF2C42">
        <w:rPr>
          <w:rFonts w:ascii="Arial" w:hAnsi="Arial" w:cs="Arial"/>
          <w:sz w:val="24"/>
          <w:szCs w:val="24"/>
        </w:rPr>
        <w:t xml:space="preserve">Clinical </w:t>
      </w:r>
      <w:r w:rsidR="00BB621A" w:rsidRPr="00EF2C42">
        <w:rPr>
          <w:rFonts w:ascii="Arial" w:hAnsi="Arial" w:cs="Arial"/>
          <w:sz w:val="24"/>
          <w:szCs w:val="24"/>
        </w:rPr>
        <w:t>s</w:t>
      </w:r>
      <w:r w:rsidR="00C571AC" w:rsidRPr="00EF2C42">
        <w:rPr>
          <w:rFonts w:ascii="Arial" w:hAnsi="Arial" w:cs="Arial"/>
          <w:sz w:val="24"/>
          <w:szCs w:val="24"/>
        </w:rPr>
        <w:t>kill sign</w:t>
      </w:r>
      <w:r w:rsidR="00CF23E2" w:rsidRPr="00EF2C42">
        <w:rPr>
          <w:rFonts w:ascii="Arial" w:hAnsi="Arial" w:cs="Arial"/>
          <w:sz w:val="24"/>
          <w:szCs w:val="24"/>
        </w:rPr>
        <w:t>-</w:t>
      </w:r>
      <w:r w:rsidR="00C571AC" w:rsidRPr="00EF2C42">
        <w:rPr>
          <w:rFonts w:ascii="Arial" w:hAnsi="Arial" w:cs="Arial"/>
          <w:sz w:val="24"/>
          <w:szCs w:val="24"/>
        </w:rPr>
        <w:t>off must be completed by</w:t>
      </w:r>
      <w:r w:rsidR="00946E5C">
        <w:rPr>
          <w:rFonts w:ascii="Arial" w:hAnsi="Arial" w:cs="Arial"/>
          <w:sz w:val="24"/>
          <w:szCs w:val="24"/>
        </w:rPr>
        <w:t xml:space="preserve"> a</w:t>
      </w:r>
      <w:r w:rsidR="00455563" w:rsidRPr="00EF2C42">
        <w:rPr>
          <w:rFonts w:ascii="Arial" w:hAnsi="Arial" w:cs="Arial"/>
          <w:sz w:val="24"/>
          <w:szCs w:val="24"/>
        </w:rPr>
        <w:t xml:space="preserve"> locally agreed practitioner, typically </w:t>
      </w:r>
      <w:r w:rsidR="00BB621A" w:rsidRPr="00EF2C42">
        <w:rPr>
          <w:rFonts w:ascii="Arial" w:hAnsi="Arial" w:cs="Arial"/>
          <w:sz w:val="24"/>
          <w:szCs w:val="24"/>
        </w:rPr>
        <w:t xml:space="preserve">this will be </w:t>
      </w:r>
      <w:r w:rsidR="00455563" w:rsidRPr="00EF2C42">
        <w:rPr>
          <w:rFonts w:ascii="Arial" w:hAnsi="Arial" w:cs="Arial"/>
          <w:sz w:val="24"/>
          <w:szCs w:val="24"/>
        </w:rPr>
        <w:t xml:space="preserve">a lead </w:t>
      </w:r>
      <w:r w:rsidR="00BC2554">
        <w:rPr>
          <w:rFonts w:ascii="Arial" w:hAnsi="Arial" w:cs="Arial"/>
          <w:sz w:val="24"/>
          <w:szCs w:val="24"/>
        </w:rPr>
        <w:t>EP</w:t>
      </w:r>
      <w:r w:rsidR="00455563" w:rsidRPr="00EF2C42">
        <w:rPr>
          <w:rFonts w:ascii="Arial" w:hAnsi="Arial" w:cs="Arial"/>
          <w:sz w:val="24"/>
          <w:szCs w:val="24"/>
        </w:rPr>
        <w:t xml:space="preserve"> or </w:t>
      </w:r>
      <w:r w:rsidR="000D24FF" w:rsidRPr="00EF2C42">
        <w:rPr>
          <w:rFonts w:ascii="Arial" w:hAnsi="Arial" w:cs="Arial"/>
          <w:sz w:val="24"/>
          <w:szCs w:val="24"/>
        </w:rPr>
        <w:t>another</w:t>
      </w:r>
      <w:r w:rsidR="007F004C" w:rsidRPr="00EF2C42">
        <w:rPr>
          <w:rFonts w:ascii="Arial" w:hAnsi="Arial" w:cs="Arial"/>
          <w:sz w:val="24"/>
          <w:szCs w:val="24"/>
        </w:rPr>
        <w:t xml:space="preserve"> senior role as appropriate</w:t>
      </w:r>
      <w:r w:rsidR="00FB0C81" w:rsidRPr="00EF2C42">
        <w:rPr>
          <w:rFonts w:ascii="Arial" w:hAnsi="Arial" w:cs="Arial"/>
          <w:sz w:val="24"/>
          <w:szCs w:val="24"/>
        </w:rPr>
        <w:t>,</w:t>
      </w:r>
      <w:r w:rsidR="00016883" w:rsidRPr="00EF2C42">
        <w:rPr>
          <w:rFonts w:ascii="Arial" w:hAnsi="Arial" w:cs="Arial"/>
          <w:sz w:val="24"/>
          <w:szCs w:val="24"/>
        </w:rPr>
        <w:t xml:space="preserve"> using the tool below. Comments can be added where required</w:t>
      </w:r>
      <w:r w:rsidR="00456607" w:rsidRPr="00EF2C42">
        <w:rPr>
          <w:rFonts w:ascii="Arial" w:hAnsi="Arial" w:cs="Arial"/>
          <w:sz w:val="24"/>
          <w:szCs w:val="24"/>
        </w:rPr>
        <w:t xml:space="preserve"> to commend practice or to recommend learning points. </w:t>
      </w:r>
    </w:p>
    <w:p w14:paraId="4B492C95" w14:textId="21F4562C" w:rsidR="00A842CD" w:rsidRPr="003B1065" w:rsidRDefault="00A842CD" w:rsidP="003B1065">
      <w:pPr>
        <w:spacing w:after="0"/>
        <w:rPr>
          <w:rFonts w:ascii="Arial" w:hAnsi="Arial" w:cs="Arial"/>
          <w:color w:val="005EB8"/>
          <w:sz w:val="36"/>
          <w:szCs w:val="36"/>
        </w:rPr>
      </w:pPr>
      <w:r w:rsidRPr="003B1065">
        <w:rPr>
          <w:rFonts w:ascii="Arial" w:hAnsi="Arial" w:cs="Arial"/>
          <w:color w:val="005EB8"/>
          <w:sz w:val="36"/>
          <w:szCs w:val="36"/>
        </w:rPr>
        <w:t>First and second assessment</w:t>
      </w:r>
      <w:r w:rsidR="00946E5C">
        <w:rPr>
          <w:rFonts w:ascii="Arial" w:hAnsi="Arial" w:cs="Arial"/>
          <w:color w:val="005EB8"/>
          <w:sz w:val="36"/>
          <w:szCs w:val="36"/>
        </w:rPr>
        <w:t>s</w:t>
      </w:r>
      <w:r w:rsidRPr="003B1065">
        <w:rPr>
          <w:rFonts w:ascii="Arial" w:hAnsi="Arial" w:cs="Arial"/>
          <w:color w:val="005EB8"/>
          <w:sz w:val="36"/>
          <w:szCs w:val="36"/>
        </w:rPr>
        <w:t>:</w:t>
      </w:r>
    </w:p>
    <w:p w14:paraId="15519F85" w14:textId="1510459A" w:rsidR="00A842CD" w:rsidRPr="003B1065" w:rsidRDefault="00A842CD" w:rsidP="003B1065">
      <w:pPr>
        <w:spacing w:after="0"/>
        <w:rPr>
          <w:rFonts w:ascii="Arial" w:hAnsi="Arial" w:cs="Arial"/>
          <w:i/>
          <w:iCs/>
        </w:rPr>
      </w:pPr>
      <w:r w:rsidRPr="00EF2C42">
        <w:rPr>
          <w:rFonts w:ascii="Arial" w:hAnsi="Arial" w:cs="Arial"/>
          <w:sz w:val="24"/>
          <w:szCs w:val="24"/>
        </w:rPr>
        <w:t xml:space="preserve">There are two assessments within the </w:t>
      </w:r>
      <w:r w:rsidR="009D4091" w:rsidRPr="00EF2C42">
        <w:rPr>
          <w:rFonts w:ascii="Arial" w:hAnsi="Arial" w:cs="Arial"/>
          <w:sz w:val="24"/>
          <w:szCs w:val="24"/>
        </w:rPr>
        <w:t>portfolio</w:t>
      </w:r>
      <w:r w:rsidR="004206EA" w:rsidRPr="00EF2C42">
        <w:rPr>
          <w:rFonts w:ascii="Arial" w:hAnsi="Arial" w:cs="Arial"/>
          <w:sz w:val="24"/>
          <w:szCs w:val="24"/>
        </w:rPr>
        <w:t>,</w:t>
      </w:r>
      <w:r w:rsidR="009D4091" w:rsidRPr="00EF2C42">
        <w:rPr>
          <w:rFonts w:ascii="Arial" w:hAnsi="Arial" w:cs="Arial"/>
          <w:sz w:val="24"/>
          <w:szCs w:val="24"/>
        </w:rPr>
        <w:t xml:space="preserve"> the first is for the practitioner’s main </w:t>
      </w:r>
      <w:r w:rsidR="004206EA" w:rsidRPr="00EF2C42">
        <w:rPr>
          <w:rFonts w:ascii="Arial" w:hAnsi="Arial" w:cs="Arial"/>
          <w:sz w:val="24"/>
          <w:szCs w:val="24"/>
        </w:rPr>
        <w:t>employer</w:t>
      </w:r>
      <w:r w:rsidR="00CC3E51" w:rsidRPr="00EF2C42">
        <w:rPr>
          <w:rFonts w:ascii="Arial" w:hAnsi="Arial" w:cs="Arial"/>
          <w:sz w:val="24"/>
          <w:szCs w:val="24"/>
        </w:rPr>
        <w:t xml:space="preserve">, </w:t>
      </w:r>
      <w:r w:rsidR="00946E5C">
        <w:rPr>
          <w:rFonts w:ascii="Arial" w:hAnsi="Arial" w:cs="Arial"/>
          <w:sz w:val="24"/>
          <w:szCs w:val="24"/>
        </w:rPr>
        <w:t xml:space="preserve">and </w:t>
      </w:r>
      <w:r w:rsidR="00CC3E51" w:rsidRPr="00EF2C42">
        <w:rPr>
          <w:rFonts w:ascii="Arial" w:hAnsi="Arial" w:cs="Arial"/>
          <w:sz w:val="24"/>
          <w:szCs w:val="24"/>
        </w:rPr>
        <w:t>t</w:t>
      </w:r>
      <w:r w:rsidR="009D4091" w:rsidRPr="00EF2C42">
        <w:rPr>
          <w:rFonts w:ascii="Arial" w:hAnsi="Arial" w:cs="Arial"/>
          <w:sz w:val="24"/>
          <w:szCs w:val="24"/>
        </w:rPr>
        <w:t xml:space="preserve">he second is to be used if the practitioner practices at another UTC setting. </w:t>
      </w:r>
      <w:r w:rsidR="006B03F7">
        <w:rPr>
          <w:rFonts w:ascii="Arial" w:hAnsi="Arial" w:cs="Arial"/>
          <w:sz w:val="24"/>
          <w:szCs w:val="24"/>
        </w:rPr>
        <w:t>The u</w:t>
      </w:r>
      <w:r w:rsidR="006B03F7" w:rsidRPr="00EF2C42">
        <w:rPr>
          <w:rFonts w:ascii="Arial" w:hAnsi="Arial" w:cs="Arial"/>
          <w:sz w:val="24"/>
          <w:szCs w:val="24"/>
        </w:rPr>
        <w:t xml:space="preserve">se </w:t>
      </w:r>
      <w:r w:rsidR="009D4091" w:rsidRPr="00EF2C42">
        <w:rPr>
          <w:rFonts w:ascii="Arial" w:hAnsi="Arial" w:cs="Arial"/>
          <w:sz w:val="24"/>
          <w:szCs w:val="24"/>
        </w:rPr>
        <w:t>of this document helps to evidence transferable skills</w:t>
      </w:r>
      <w:r w:rsidR="004206EA" w:rsidRPr="00EF2C42">
        <w:rPr>
          <w:rFonts w:ascii="Arial" w:hAnsi="Arial" w:cs="Arial"/>
          <w:sz w:val="24"/>
          <w:szCs w:val="24"/>
        </w:rPr>
        <w:t xml:space="preserve"> and support safe working across UTCs.</w:t>
      </w:r>
    </w:p>
    <w:p w14:paraId="1AB2D653" w14:textId="77777777" w:rsidR="00871C3D" w:rsidRPr="003B1065" w:rsidRDefault="00871C3D" w:rsidP="003B1065">
      <w:pPr>
        <w:spacing w:after="0"/>
        <w:rPr>
          <w:rFonts w:ascii="Arial" w:hAnsi="Arial" w:cs="Arial"/>
          <w:color w:val="005EB8"/>
          <w:sz w:val="20"/>
          <w:szCs w:val="20"/>
        </w:rPr>
      </w:pPr>
    </w:p>
    <w:p w14:paraId="2B07A6CC" w14:textId="647DB7D9" w:rsidR="00B33DDD" w:rsidRPr="003B1065" w:rsidRDefault="00B513F3" w:rsidP="0050407C">
      <w:pPr>
        <w:rPr>
          <w:b/>
          <w:bCs/>
        </w:rPr>
      </w:pPr>
      <w:r w:rsidRPr="003B1065">
        <w:rPr>
          <w:rFonts w:ascii="Arial" w:hAnsi="Arial" w:cs="Arial"/>
          <w:color w:val="005EB8"/>
          <w:sz w:val="36"/>
          <w:szCs w:val="36"/>
        </w:rPr>
        <w:t xml:space="preserve">Final </w:t>
      </w:r>
      <w:r w:rsidR="006B03F7" w:rsidRPr="003B1065">
        <w:rPr>
          <w:rFonts w:ascii="Arial" w:hAnsi="Arial" w:cs="Arial"/>
          <w:color w:val="005EB8"/>
          <w:sz w:val="36"/>
          <w:szCs w:val="36"/>
        </w:rPr>
        <w:t>sign</w:t>
      </w:r>
      <w:r w:rsidR="006B03F7">
        <w:rPr>
          <w:rFonts w:ascii="Arial" w:hAnsi="Arial" w:cs="Arial"/>
          <w:color w:val="005EB8"/>
          <w:sz w:val="36"/>
          <w:szCs w:val="36"/>
        </w:rPr>
        <w:t>-</w:t>
      </w:r>
      <w:r w:rsidRPr="003B1065">
        <w:rPr>
          <w:rFonts w:ascii="Arial" w:hAnsi="Arial" w:cs="Arial"/>
          <w:color w:val="005EB8"/>
          <w:sz w:val="36"/>
          <w:szCs w:val="36"/>
        </w:rPr>
        <w:t>off:</w:t>
      </w:r>
      <w:r w:rsidR="000C753B" w:rsidRPr="003B1065">
        <w:rPr>
          <w:rFonts w:ascii="Arial" w:hAnsi="Arial" w:cs="Arial"/>
          <w:i/>
          <w:iCs/>
          <w:color w:val="AE2573"/>
        </w:rPr>
        <w:br/>
      </w:r>
      <w:r w:rsidRPr="00EF2C42">
        <w:rPr>
          <w:rFonts w:ascii="Arial" w:hAnsi="Arial" w:cs="Arial"/>
          <w:color w:val="000000" w:themeColor="text1"/>
          <w:sz w:val="24"/>
          <w:szCs w:val="24"/>
        </w:rPr>
        <w:t xml:space="preserve">Final </w:t>
      </w:r>
      <w:r w:rsidR="006B03F7" w:rsidRPr="00EF2C42">
        <w:rPr>
          <w:rFonts w:ascii="Arial" w:hAnsi="Arial" w:cs="Arial"/>
          <w:color w:val="000000" w:themeColor="text1"/>
          <w:sz w:val="24"/>
          <w:szCs w:val="24"/>
        </w:rPr>
        <w:t>sign</w:t>
      </w:r>
      <w:r w:rsidR="006B03F7">
        <w:rPr>
          <w:rFonts w:ascii="Arial" w:hAnsi="Arial" w:cs="Arial"/>
          <w:color w:val="000000" w:themeColor="text1"/>
          <w:sz w:val="24"/>
          <w:szCs w:val="24"/>
        </w:rPr>
        <w:t>-</w:t>
      </w:r>
      <w:r w:rsidRPr="00EF2C42">
        <w:rPr>
          <w:rFonts w:ascii="Arial" w:hAnsi="Arial" w:cs="Arial"/>
          <w:color w:val="000000" w:themeColor="text1"/>
          <w:sz w:val="24"/>
          <w:szCs w:val="24"/>
        </w:rPr>
        <w:t>off should be completed above in the local induction section. The final sign</w:t>
      </w:r>
      <w:r w:rsidR="006B03F7">
        <w:rPr>
          <w:rFonts w:ascii="Arial" w:hAnsi="Arial" w:cs="Arial"/>
          <w:color w:val="000000" w:themeColor="text1"/>
          <w:sz w:val="24"/>
          <w:szCs w:val="24"/>
        </w:rPr>
        <w:t>-</w:t>
      </w:r>
      <w:r w:rsidRPr="00EF2C42">
        <w:rPr>
          <w:rFonts w:ascii="Arial" w:hAnsi="Arial" w:cs="Arial"/>
          <w:color w:val="000000" w:themeColor="text1"/>
          <w:sz w:val="24"/>
          <w:szCs w:val="24"/>
        </w:rPr>
        <w:t>off needs to be completed by the local site lead</w:t>
      </w:r>
      <w:r w:rsidR="00F50591">
        <w:rPr>
          <w:rFonts w:ascii="Arial" w:hAnsi="Arial" w:cs="Arial"/>
          <w:color w:val="000000" w:themeColor="text1"/>
          <w:sz w:val="24"/>
          <w:szCs w:val="24"/>
        </w:rPr>
        <w:t>, and it</w:t>
      </w:r>
      <w:r w:rsidRPr="00EF2C42">
        <w:rPr>
          <w:rFonts w:ascii="Arial" w:hAnsi="Arial" w:cs="Arial"/>
          <w:color w:val="000000" w:themeColor="text1"/>
          <w:sz w:val="24"/>
          <w:szCs w:val="24"/>
        </w:rPr>
        <w:t xml:space="preserve"> should be completed after reviewing the signed competencies</w:t>
      </w:r>
      <w:r w:rsidR="00F61894">
        <w:rPr>
          <w:rFonts w:ascii="Arial" w:hAnsi="Arial" w:cs="Arial"/>
          <w:color w:val="000000" w:themeColor="text1"/>
          <w:sz w:val="24"/>
          <w:szCs w:val="24"/>
        </w:rPr>
        <w:t>. It is essential</w:t>
      </w:r>
      <w:r w:rsidRPr="00EF2C42">
        <w:rPr>
          <w:rFonts w:ascii="Arial" w:hAnsi="Arial" w:cs="Arial"/>
          <w:color w:val="000000" w:themeColor="text1"/>
          <w:sz w:val="24"/>
          <w:szCs w:val="24"/>
        </w:rPr>
        <w:t xml:space="preserve"> that each sign-off obtained has been completed by an appropriate member of the team.</w:t>
      </w:r>
      <w:r w:rsidRPr="00EF2C42">
        <w:rPr>
          <w:rFonts w:ascii="Arial" w:hAnsi="Arial" w:cs="Arial"/>
          <w:i/>
          <w:iCs/>
          <w:color w:val="000000" w:themeColor="text1"/>
          <w:sz w:val="24"/>
          <w:szCs w:val="24"/>
        </w:rPr>
        <w:t xml:space="preserve"> </w:t>
      </w:r>
    </w:p>
    <w:tbl>
      <w:tblPr>
        <w:tblStyle w:val="TableGrid"/>
        <w:tblW w:w="9266" w:type="dxa"/>
        <w:tblLook w:val="04A0" w:firstRow="1" w:lastRow="0" w:firstColumn="1" w:lastColumn="0" w:noHBand="0" w:noVBand="1"/>
      </w:tblPr>
      <w:tblGrid>
        <w:gridCol w:w="2547"/>
        <w:gridCol w:w="6719"/>
      </w:tblGrid>
      <w:tr w:rsidR="00D93AFC" w:rsidRPr="009D4AB9" w14:paraId="30372649" w14:textId="77777777">
        <w:trPr>
          <w:trHeight w:val="544"/>
        </w:trPr>
        <w:tc>
          <w:tcPr>
            <w:tcW w:w="9266" w:type="dxa"/>
            <w:gridSpan w:val="2"/>
            <w:shd w:val="clear" w:color="auto" w:fill="D9E2F3" w:themeFill="accent1" w:themeFillTint="33"/>
          </w:tcPr>
          <w:p w14:paraId="0D632961" w14:textId="43612FA6" w:rsidR="00D93AFC" w:rsidRPr="003B1065" w:rsidRDefault="00B33DDD" w:rsidP="003B1065">
            <w:pPr>
              <w:rPr>
                <w:rFonts w:ascii="Arial" w:hAnsi="Arial" w:cs="Arial"/>
                <w:b/>
                <w:bCs/>
                <w:sz w:val="24"/>
                <w:szCs w:val="24"/>
              </w:rPr>
            </w:pPr>
            <w:r w:rsidRPr="003B1065">
              <w:rPr>
                <w:rFonts w:ascii="Arial" w:hAnsi="Arial" w:cs="Arial"/>
                <w:b/>
                <w:bCs/>
                <w:sz w:val="24"/>
                <w:szCs w:val="24"/>
              </w:rPr>
              <w:t>Competency levels</w:t>
            </w:r>
          </w:p>
        </w:tc>
      </w:tr>
      <w:tr w:rsidR="00A836E2" w:rsidRPr="009D4AB9" w14:paraId="009BF88C" w14:textId="77777777" w:rsidTr="00EB0B0D">
        <w:trPr>
          <w:trHeight w:val="988"/>
        </w:trPr>
        <w:tc>
          <w:tcPr>
            <w:tcW w:w="2547" w:type="dxa"/>
            <w:shd w:val="clear" w:color="auto" w:fill="D9E2F3" w:themeFill="accent1" w:themeFillTint="33"/>
          </w:tcPr>
          <w:p w14:paraId="4EC49343" w14:textId="630591E6" w:rsidR="00A836E2" w:rsidRPr="00871C3D" w:rsidRDefault="002F65DB" w:rsidP="00EF2C42">
            <w:pPr>
              <w:rPr>
                <w:rFonts w:ascii="Arial" w:hAnsi="Arial" w:cs="Arial"/>
                <w:b/>
                <w:bCs/>
                <w:sz w:val="24"/>
                <w:szCs w:val="24"/>
              </w:rPr>
            </w:pPr>
            <w:r w:rsidRPr="00871C3D">
              <w:rPr>
                <w:rFonts w:ascii="Arial" w:hAnsi="Arial" w:cs="Arial"/>
                <w:b/>
                <w:bCs/>
                <w:sz w:val="24"/>
                <w:szCs w:val="24"/>
              </w:rPr>
              <w:t>Novice</w:t>
            </w:r>
            <w:r w:rsidR="00571303" w:rsidRPr="00871C3D">
              <w:rPr>
                <w:rFonts w:ascii="Arial" w:hAnsi="Arial" w:cs="Arial"/>
                <w:b/>
                <w:bCs/>
                <w:sz w:val="24"/>
                <w:szCs w:val="24"/>
              </w:rPr>
              <w:t xml:space="preserve"> (N)</w:t>
            </w:r>
          </w:p>
        </w:tc>
        <w:tc>
          <w:tcPr>
            <w:tcW w:w="6719" w:type="dxa"/>
          </w:tcPr>
          <w:p w14:paraId="66525BE3" w14:textId="7867F601" w:rsidR="00A836E2" w:rsidRPr="003B1065" w:rsidRDefault="00F76584" w:rsidP="00EF2C42">
            <w:pPr>
              <w:rPr>
                <w:rFonts w:ascii="Arial" w:hAnsi="Arial" w:cs="Arial"/>
                <w:sz w:val="24"/>
                <w:szCs w:val="24"/>
              </w:rPr>
            </w:pPr>
            <w:r w:rsidRPr="003B1065">
              <w:rPr>
                <w:rFonts w:ascii="Arial" w:hAnsi="Arial" w:cs="Arial"/>
                <w:sz w:val="24"/>
                <w:szCs w:val="24"/>
              </w:rPr>
              <w:t xml:space="preserve">Staff member </w:t>
            </w:r>
            <w:r w:rsidR="00613671" w:rsidRPr="003B1065">
              <w:rPr>
                <w:rFonts w:ascii="Arial" w:hAnsi="Arial" w:cs="Arial"/>
                <w:sz w:val="24"/>
                <w:szCs w:val="24"/>
              </w:rPr>
              <w:t xml:space="preserve">is unable to perform this task due to having no previous experience. </w:t>
            </w:r>
            <w:r w:rsidR="0036687C">
              <w:rPr>
                <w:rFonts w:ascii="Arial" w:hAnsi="Arial" w:cs="Arial"/>
                <w:sz w:val="24"/>
                <w:szCs w:val="24"/>
              </w:rPr>
              <w:t>A p</w:t>
            </w:r>
            <w:r w:rsidR="0036687C" w:rsidRPr="003B1065">
              <w:rPr>
                <w:rFonts w:ascii="Arial" w:hAnsi="Arial" w:cs="Arial"/>
                <w:sz w:val="24"/>
                <w:szCs w:val="24"/>
              </w:rPr>
              <w:t xml:space="preserve">ractitioner </w:t>
            </w:r>
            <w:r w:rsidR="007F5EAA" w:rsidRPr="003B1065">
              <w:rPr>
                <w:rFonts w:ascii="Arial" w:hAnsi="Arial" w:cs="Arial"/>
                <w:sz w:val="24"/>
                <w:szCs w:val="24"/>
              </w:rPr>
              <w:t>would be</w:t>
            </w:r>
            <w:r w:rsidR="00613671" w:rsidRPr="003B1065">
              <w:rPr>
                <w:rFonts w:ascii="Arial" w:hAnsi="Arial" w:cs="Arial"/>
                <w:sz w:val="24"/>
                <w:szCs w:val="24"/>
              </w:rPr>
              <w:t xml:space="preserve"> unable to </w:t>
            </w:r>
            <w:r w:rsidR="007F5EAA" w:rsidRPr="003B1065">
              <w:rPr>
                <w:rFonts w:ascii="Arial" w:hAnsi="Arial" w:cs="Arial"/>
                <w:sz w:val="24"/>
                <w:szCs w:val="24"/>
              </w:rPr>
              <w:t xml:space="preserve">safely </w:t>
            </w:r>
            <w:r w:rsidR="00613671" w:rsidRPr="003B1065">
              <w:rPr>
                <w:rFonts w:ascii="Arial" w:hAnsi="Arial" w:cs="Arial"/>
                <w:sz w:val="24"/>
                <w:szCs w:val="24"/>
              </w:rPr>
              <w:t xml:space="preserve">perform </w:t>
            </w:r>
            <w:r w:rsidR="0036687C">
              <w:rPr>
                <w:rFonts w:ascii="Arial" w:hAnsi="Arial" w:cs="Arial"/>
                <w:sz w:val="24"/>
                <w:szCs w:val="24"/>
              </w:rPr>
              <w:t xml:space="preserve">the </w:t>
            </w:r>
            <w:r w:rsidR="00613671" w:rsidRPr="003B1065">
              <w:rPr>
                <w:rFonts w:ascii="Arial" w:hAnsi="Arial" w:cs="Arial"/>
                <w:sz w:val="24"/>
                <w:szCs w:val="24"/>
              </w:rPr>
              <w:t xml:space="preserve">skill without direct </w:t>
            </w:r>
            <w:r w:rsidR="0005187D" w:rsidRPr="003B1065">
              <w:rPr>
                <w:rFonts w:ascii="Arial" w:hAnsi="Arial" w:cs="Arial"/>
                <w:sz w:val="24"/>
                <w:szCs w:val="24"/>
              </w:rPr>
              <w:t xml:space="preserve">support requiring verbal </w:t>
            </w:r>
            <w:r w:rsidR="007F5EAA" w:rsidRPr="003B1065">
              <w:rPr>
                <w:rFonts w:ascii="Arial" w:hAnsi="Arial" w:cs="Arial"/>
                <w:sz w:val="24"/>
                <w:szCs w:val="24"/>
              </w:rPr>
              <w:t>queues and physical intervention or support</w:t>
            </w:r>
            <w:r w:rsidR="0005187D" w:rsidRPr="003B1065">
              <w:rPr>
                <w:rFonts w:ascii="Arial" w:hAnsi="Arial" w:cs="Arial"/>
                <w:sz w:val="24"/>
                <w:szCs w:val="24"/>
              </w:rPr>
              <w:t xml:space="preserve">. </w:t>
            </w:r>
          </w:p>
        </w:tc>
      </w:tr>
      <w:tr w:rsidR="00A836E2" w:rsidRPr="009D4AB9" w14:paraId="589ED827" w14:textId="77777777" w:rsidTr="00EB0B0D">
        <w:trPr>
          <w:trHeight w:val="1055"/>
        </w:trPr>
        <w:tc>
          <w:tcPr>
            <w:tcW w:w="2547" w:type="dxa"/>
            <w:shd w:val="clear" w:color="auto" w:fill="D9E2F3" w:themeFill="accent1" w:themeFillTint="33"/>
          </w:tcPr>
          <w:p w14:paraId="7A9AC79B" w14:textId="1B259E1A" w:rsidR="00A836E2" w:rsidRPr="00871C3D" w:rsidRDefault="002F65DB" w:rsidP="00EF2C42">
            <w:pPr>
              <w:rPr>
                <w:rFonts w:ascii="Arial" w:hAnsi="Arial" w:cs="Arial"/>
                <w:b/>
                <w:bCs/>
                <w:sz w:val="24"/>
                <w:szCs w:val="24"/>
              </w:rPr>
            </w:pPr>
            <w:r w:rsidRPr="00871C3D">
              <w:rPr>
                <w:rFonts w:ascii="Arial" w:hAnsi="Arial" w:cs="Arial"/>
                <w:b/>
                <w:bCs/>
                <w:sz w:val="24"/>
                <w:szCs w:val="24"/>
              </w:rPr>
              <w:t xml:space="preserve">Advanced Beginner </w:t>
            </w:r>
            <w:r w:rsidR="00571303" w:rsidRPr="00871C3D">
              <w:rPr>
                <w:rFonts w:ascii="Arial" w:hAnsi="Arial" w:cs="Arial"/>
                <w:b/>
                <w:bCs/>
                <w:sz w:val="24"/>
                <w:szCs w:val="24"/>
              </w:rPr>
              <w:t>(AB)</w:t>
            </w:r>
          </w:p>
        </w:tc>
        <w:tc>
          <w:tcPr>
            <w:tcW w:w="6719" w:type="dxa"/>
          </w:tcPr>
          <w:p w14:paraId="1EE880B8" w14:textId="3569F041" w:rsidR="00A836E2" w:rsidRPr="003B1065" w:rsidRDefault="00B07BB8" w:rsidP="00EF2C42">
            <w:pPr>
              <w:rPr>
                <w:rFonts w:ascii="Arial" w:hAnsi="Arial" w:cs="Arial"/>
                <w:sz w:val="24"/>
                <w:szCs w:val="24"/>
              </w:rPr>
            </w:pPr>
            <w:r w:rsidRPr="003B1065">
              <w:rPr>
                <w:rFonts w:ascii="Arial" w:hAnsi="Arial" w:cs="Arial"/>
                <w:sz w:val="24"/>
                <w:szCs w:val="24"/>
              </w:rPr>
              <w:t xml:space="preserve">Advanced beginners </w:t>
            </w:r>
            <w:r w:rsidR="00282B68" w:rsidRPr="003B1065">
              <w:rPr>
                <w:rFonts w:ascii="Arial" w:hAnsi="Arial" w:cs="Arial"/>
                <w:sz w:val="24"/>
                <w:szCs w:val="24"/>
              </w:rPr>
              <w:t>can</w:t>
            </w:r>
            <w:r w:rsidRPr="003B1065">
              <w:rPr>
                <w:rFonts w:ascii="Arial" w:hAnsi="Arial" w:cs="Arial"/>
                <w:sz w:val="24"/>
                <w:szCs w:val="24"/>
              </w:rPr>
              <w:t xml:space="preserve"> perform the required </w:t>
            </w:r>
            <w:proofErr w:type="gramStart"/>
            <w:r w:rsidRPr="003B1065">
              <w:rPr>
                <w:rFonts w:ascii="Arial" w:hAnsi="Arial" w:cs="Arial"/>
                <w:sz w:val="24"/>
                <w:szCs w:val="24"/>
              </w:rPr>
              <w:t>skill</w:t>
            </w:r>
            <w:r w:rsidR="00742619">
              <w:rPr>
                <w:rFonts w:ascii="Arial" w:hAnsi="Arial" w:cs="Arial"/>
                <w:sz w:val="24"/>
                <w:szCs w:val="24"/>
              </w:rPr>
              <w:t>,</w:t>
            </w:r>
            <w:proofErr w:type="gramEnd"/>
            <w:r w:rsidRPr="003B1065">
              <w:rPr>
                <w:rFonts w:ascii="Arial" w:hAnsi="Arial" w:cs="Arial"/>
                <w:sz w:val="24"/>
                <w:szCs w:val="24"/>
              </w:rPr>
              <w:t xml:space="preserve"> however</w:t>
            </w:r>
            <w:r w:rsidR="00742619">
              <w:rPr>
                <w:rFonts w:ascii="Arial" w:hAnsi="Arial" w:cs="Arial"/>
                <w:sz w:val="24"/>
                <w:szCs w:val="24"/>
              </w:rPr>
              <w:t>,</w:t>
            </w:r>
            <w:r w:rsidRPr="003B1065">
              <w:rPr>
                <w:rFonts w:ascii="Arial" w:hAnsi="Arial" w:cs="Arial"/>
                <w:sz w:val="24"/>
                <w:szCs w:val="24"/>
              </w:rPr>
              <w:t xml:space="preserve"> </w:t>
            </w:r>
            <w:r w:rsidR="00F5076D">
              <w:rPr>
                <w:rFonts w:ascii="Arial" w:hAnsi="Arial" w:cs="Arial"/>
                <w:sz w:val="24"/>
                <w:szCs w:val="24"/>
              </w:rPr>
              <w:t>they</w:t>
            </w:r>
            <w:r w:rsidR="00F5076D" w:rsidRPr="003B1065">
              <w:rPr>
                <w:rFonts w:ascii="Arial" w:hAnsi="Arial" w:cs="Arial"/>
                <w:sz w:val="24"/>
                <w:szCs w:val="24"/>
              </w:rPr>
              <w:t xml:space="preserve"> </w:t>
            </w:r>
            <w:r w:rsidRPr="003B1065">
              <w:rPr>
                <w:rFonts w:ascii="Arial" w:hAnsi="Arial" w:cs="Arial"/>
                <w:sz w:val="24"/>
                <w:szCs w:val="24"/>
              </w:rPr>
              <w:t xml:space="preserve">require </w:t>
            </w:r>
            <w:r w:rsidR="00717DBB" w:rsidRPr="003B1065">
              <w:rPr>
                <w:rFonts w:ascii="Arial" w:hAnsi="Arial" w:cs="Arial"/>
                <w:sz w:val="24"/>
                <w:szCs w:val="24"/>
              </w:rPr>
              <w:t xml:space="preserve">direct supervision </w:t>
            </w:r>
            <w:r w:rsidRPr="003B1065">
              <w:rPr>
                <w:rFonts w:ascii="Arial" w:hAnsi="Arial" w:cs="Arial"/>
                <w:sz w:val="24"/>
                <w:szCs w:val="24"/>
              </w:rPr>
              <w:t xml:space="preserve">support and </w:t>
            </w:r>
            <w:r w:rsidR="00742619">
              <w:rPr>
                <w:rFonts w:ascii="Arial" w:hAnsi="Arial" w:cs="Arial"/>
                <w:sz w:val="24"/>
                <w:szCs w:val="24"/>
              </w:rPr>
              <w:t>advice</w:t>
            </w:r>
            <w:r w:rsidR="00717DBB" w:rsidRPr="003B1065">
              <w:rPr>
                <w:rFonts w:ascii="Arial" w:hAnsi="Arial" w:cs="Arial"/>
                <w:sz w:val="24"/>
                <w:szCs w:val="24"/>
              </w:rPr>
              <w:t>.</w:t>
            </w:r>
            <w:r w:rsidRPr="003B1065">
              <w:rPr>
                <w:rFonts w:ascii="Arial" w:hAnsi="Arial" w:cs="Arial"/>
                <w:sz w:val="24"/>
                <w:szCs w:val="24"/>
              </w:rPr>
              <w:t xml:space="preserve"> </w:t>
            </w:r>
          </w:p>
        </w:tc>
      </w:tr>
      <w:tr w:rsidR="00A836E2" w:rsidRPr="009D4AB9" w14:paraId="7ABFBB75" w14:textId="77777777" w:rsidTr="00EB0B0D">
        <w:trPr>
          <w:trHeight w:val="1055"/>
        </w:trPr>
        <w:tc>
          <w:tcPr>
            <w:tcW w:w="2547" w:type="dxa"/>
            <w:shd w:val="clear" w:color="auto" w:fill="D9E2F3" w:themeFill="accent1" w:themeFillTint="33"/>
          </w:tcPr>
          <w:p w14:paraId="60D72AAE" w14:textId="7E84D8DC" w:rsidR="00A836E2" w:rsidRPr="00871C3D" w:rsidRDefault="002F65DB" w:rsidP="00EF2C42">
            <w:pPr>
              <w:rPr>
                <w:rFonts w:ascii="Arial" w:hAnsi="Arial" w:cs="Arial"/>
                <w:b/>
                <w:bCs/>
                <w:sz w:val="24"/>
                <w:szCs w:val="24"/>
              </w:rPr>
            </w:pPr>
            <w:r w:rsidRPr="00871C3D">
              <w:rPr>
                <w:rFonts w:ascii="Arial" w:hAnsi="Arial" w:cs="Arial"/>
                <w:b/>
                <w:bCs/>
                <w:sz w:val="24"/>
                <w:szCs w:val="24"/>
              </w:rPr>
              <w:t xml:space="preserve">Competent </w:t>
            </w:r>
            <w:r w:rsidR="00571303" w:rsidRPr="00871C3D">
              <w:rPr>
                <w:rFonts w:ascii="Arial" w:hAnsi="Arial" w:cs="Arial"/>
                <w:b/>
                <w:bCs/>
                <w:sz w:val="24"/>
                <w:szCs w:val="24"/>
              </w:rPr>
              <w:t>(C)</w:t>
            </w:r>
          </w:p>
        </w:tc>
        <w:tc>
          <w:tcPr>
            <w:tcW w:w="6719" w:type="dxa"/>
          </w:tcPr>
          <w:p w14:paraId="398D3F3C" w14:textId="0856C8CB" w:rsidR="00A836E2" w:rsidRPr="003B1065" w:rsidRDefault="00FF5278" w:rsidP="00EF2C42">
            <w:pPr>
              <w:rPr>
                <w:rFonts w:ascii="Arial" w:hAnsi="Arial" w:cs="Arial"/>
                <w:sz w:val="24"/>
                <w:szCs w:val="24"/>
              </w:rPr>
            </w:pPr>
            <w:r w:rsidRPr="003B1065">
              <w:rPr>
                <w:rFonts w:ascii="Arial" w:hAnsi="Arial" w:cs="Arial"/>
                <w:sz w:val="24"/>
                <w:szCs w:val="24"/>
              </w:rPr>
              <w:t xml:space="preserve">Advanced Beginners demonstrate </w:t>
            </w:r>
            <w:r w:rsidR="00A2002E" w:rsidRPr="003B1065">
              <w:rPr>
                <w:rFonts w:ascii="Arial" w:hAnsi="Arial" w:cs="Arial"/>
                <w:sz w:val="24"/>
                <w:szCs w:val="24"/>
              </w:rPr>
              <w:t>safe and</w:t>
            </w:r>
            <w:r w:rsidRPr="003B1065">
              <w:rPr>
                <w:rFonts w:ascii="Arial" w:hAnsi="Arial" w:cs="Arial"/>
                <w:sz w:val="24"/>
                <w:szCs w:val="24"/>
              </w:rPr>
              <w:t xml:space="preserve"> acceptable performance because the nurse has had prior experience in actual situations. </w:t>
            </w:r>
            <w:r w:rsidR="00AF727F" w:rsidRPr="003B1065">
              <w:rPr>
                <w:rFonts w:ascii="Arial" w:hAnsi="Arial" w:cs="Arial"/>
                <w:sz w:val="24"/>
                <w:szCs w:val="24"/>
              </w:rPr>
              <w:t xml:space="preserve">They are </w:t>
            </w:r>
            <w:r w:rsidRPr="003B1065">
              <w:rPr>
                <w:rFonts w:ascii="Arial" w:hAnsi="Arial" w:cs="Arial"/>
                <w:sz w:val="24"/>
                <w:szCs w:val="24"/>
              </w:rPr>
              <w:t>efficient and skilful in parts of the practice area, requiring occasional supportive cue</w:t>
            </w:r>
            <w:r w:rsidR="00AF727F" w:rsidRPr="003B1065">
              <w:rPr>
                <w:rFonts w:ascii="Arial" w:hAnsi="Arial" w:cs="Arial"/>
                <w:sz w:val="24"/>
                <w:szCs w:val="24"/>
              </w:rPr>
              <w:t xml:space="preserve">s. </w:t>
            </w:r>
            <w:r w:rsidRPr="003B1065">
              <w:rPr>
                <w:rFonts w:ascii="Arial" w:hAnsi="Arial" w:cs="Arial"/>
                <w:sz w:val="24"/>
                <w:szCs w:val="24"/>
              </w:rPr>
              <w:t>Knowledge is developing</w:t>
            </w:r>
            <w:r w:rsidR="00D461D2">
              <w:rPr>
                <w:rFonts w:ascii="Arial" w:hAnsi="Arial" w:cs="Arial"/>
                <w:sz w:val="24"/>
                <w:szCs w:val="24"/>
              </w:rPr>
              <w:t>.</w:t>
            </w:r>
          </w:p>
        </w:tc>
      </w:tr>
      <w:tr w:rsidR="00A836E2" w:rsidRPr="009D4AB9" w14:paraId="225E8AE3" w14:textId="77777777" w:rsidTr="00EB0B0D">
        <w:trPr>
          <w:trHeight w:val="988"/>
        </w:trPr>
        <w:tc>
          <w:tcPr>
            <w:tcW w:w="2547" w:type="dxa"/>
            <w:shd w:val="clear" w:color="auto" w:fill="D9E2F3" w:themeFill="accent1" w:themeFillTint="33"/>
          </w:tcPr>
          <w:p w14:paraId="28876F77" w14:textId="6FE06975" w:rsidR="00A836E2" w:rsidRPr="00871C3D" w:rsidRDefault="00571303" w:rsidP="00EF2C42">
            <w:pPr>
              <w:rPr>
                <w:rFonts w:ascii="Arial" w:hAnsi="Arial" w:cs="Arial"/>
                <w:b/>
                <w:bCs/>
                <w:sz w:val="24"/>
                <w:szCs w:val="24"/>
              </w:rPr>
            </w:pPr>
            <w:r w:rsidRPr="00871C3D">
              <w:rPr>
                <w:rFonts w:ascii="Arial" w:hAnsi="Arial" w:cs="Arial"/>
                <w:b/>
                <w:bCs/>
                <w:sz w:val="24"/>
                <w:szCs w:val="24"/>
              </w:rPr>
              <w:t xml:space="preserve">Proficient </w:t>
            </w:r>
            <w:r w:rsidR="00E13B3A" w:rsidRPr="00871C3D">
              <w:rPr>
                <w:rFonts w:ascii="Arial" w:hAnsi="Arial" w:cs="Arial"/>
                <w:b/>
                <w:bCs/>
                <w:sz w:val="24"/>
                <w:szCs w:val="24"/>
              </w:rPr>
              <w:t>(P)</w:t>
            </w:r>
          </w:p>
        </w:tc>
        <w:tc>
          <w:tcPr>
            <w:tcW w:w="6719" w:type="dxa"/>
          </w:tcPr>
          <w:p w14:paraId="6ECBFAB9" w14:textId="0442917F" w:rsidR="00A836E2" w:rsidRPr="003B1065" w:rsidRDefault="00957667" w:rsidP="00EF2C42">
            <w:pPr>
              <w:rPr>
                <w:rFonts w:ascii="Arial" w:hAnsi="Arial" w:cs="Arial"/>
                <w:sz w:val="24"/>
                <w:szCs w:val="24"/>
              </w:rPr>
            </w:pPr>
            <w:r w:rsidRPr="003B1065">
              <w:rPr>
                <w:rFonts w:ascii="Arial" w:hAnsi="Arial" w:cs="Arial"/>
                <w:sz w:val="24"/>
                <w:szCs w:val="24"/>
              </w:rPr>
              <w:t xml:space="preserve">Has been </w:t>
            </w:r>
            <w:r w:rsidR="00742619" w:rsidRPr="003B1065">
              <w:rPr>
                <w:rFonts w:ascii="Arial" w:hAnsi="Arial" w:cs="Arial"/>
                <w:sz w:val="24"/>
                <w:szCs w:val="24"/>
              </w:rPr>
              <w:t>practi</w:t>
            </w:r>
            <w:r w:rsidR="00742619">
              <w:rPr>
                <w:rFonts w:ascii="Arial" w:hAnsi="Arial" w:cs="Arial"/>
                <w:sz w:val="24"/>
                <w:szCs w:val="24"/>
              </w:rPr>
              <w:t>s</w:t>
            </w:r>
            <w:r w:rsidR="00742619" w:rsidRPr="003B1065">
              <w:rPr>
                <w:rFonts w:ascii="Arial" w:hAnsi="Arial" w:cs="Arial"/>
                <w:sz w:val="24"/>
                <w:szCs w:val="24"/>
              </w:rPr>
              <w:t xml:space="preserve">ing </w:t>
            </w:r>
            <w:r w:rsidR="002C4923" w:rsidRPr="003B1065">
              <w:rPr>
                <w:rFonts w:ascii="Arial" w:hAnsi="Arial" w:cs="Arial"/>
                <w:sz w:val="24"/>
                <w:szCs w:val="24"/>
              </w:rPr>
              <w:t>these skills</w:t>
            </w:r>
            <w:r w:rsidRPr="003B1065">
              <w:rPr>
                <w:rFonts w:ascii="Arial" w:hAnsi="Arial" w:cs="Arial"/>
                <w:sz w:val="24"/>
                <w:szCs w:val="24"/>
              </w:rPr>
              <w:t xml:space="preserve"> for many years and is able to perform </w:t>
            </w:r>
            <w:r w:rsidR="00742619">
              <w:rPr>
                <w:rFonts w:ascii="Arial" w:hAnsi="Arial" w:cs="Arial"/>
                <w:sz w:val="24"/>
                <w:szCs w:val="24"/>
              </w:rPr>
              <w:t>them</w:t>
            </w:r>
            <w:r w:rsidR="00742619" w:rsidRPr="003B1065">
              <w:rPr>
                <w:rFonts w:ascii="Arial" w:hAnsi="Arial" w:cs="Arial"/>
                <w:sz w:val="24"/>
                <w:szCs w:val="24"/>
              </w:rPr>
              <w:t xml:space="preserve"> </w:t>
            </w:r>
            <w:r w:rsidRPr="003B1065">
              <w:rPr>
                <w:rFonts w:ascii="Arial" w:hAnsi="Arial" w:cs="Arial"/>
                <w:sz w:val="24"/>
                <w:szCs w:val="24"/>
              </w:rPr>
              <w:t xml:space="preserve">to a high standard </w:t>
            </w:r>
            <w:r w:rsidR="002C4923" w:rsidRPr="003B1065">
              <w:rPr>
                <w:rFonts w:ascii="Arial" w:hAnsi="Arial" w:cs="Arial"/>
                <w:sz w:val="24"/>
                <w:szCs w:val="24"/>
              </w:rPr>
              <w:t>without direction</w:t>
            </w:r>
            <w:r w:rsidR="00EE1EFD" w:rsidRPr="003B1065">
              <w:rPr>
                <w:rFonts w:ascii="Arial" w:hAnsi="Arial" w:cs="Arial"/>
                <w:sz w:val="24"/>
                <w:szCs w:val="24"/>
              </w:rPr>
              <w:t xml:space="preserve"> or supervision. </w:t>
            </w:r>
          </w:p>
        </w:tc>
      </w:tr>
      <w:tr w:rsidR="00A836E2" w:rsidRPr="009D4AB9" w14:paraId="1B64CB3C" w14:textId="77777777" w:rsidTr="00EB0B0D">
        <w:trPr>
          <w:trHeight w:val="988"/>
        </w:trPr>
        <w:tc>
          <w:tcPr>
            <w:tcW w:w="2547" w:type="dxa"/>
            <w:shd w:val="clear" w:color="auto" w:fill="D9E2F3" w:themeFill="accent1" w:themeFillTint="33"/>
          </w:tcPr>
          <w:p w14:paraId="2002EDB9" w14:textId="64231181" w:rsidR="00A836E2" w:rsidRPr="00871C3D" w:rsidRDefault="00571303" w:rsidP="00EF2C42">
            <w:pPr>
              <w:rPr>
                <w:rFonts w:ascii="Arial" w:hAnsi="Arial" w:cs="Arial"/>
                <w:b/>
                <w:bCs/>
                <w:sz w:val="24"/>
                <w:szCs w:val="24"/>
              </w:rPr>
            </w:pPr>
            <w:r w:rsidRPr="00871C3D">
              <w:rPr>
                <w:rFonts w:ascii="Arial" w:hAnsi="Arial" w:cs="Arial"/>
                <w:b/>
                <w:bCs/>
                <w:sz w:val="24"/>
                <w:szCs w:val="24"/>
              </w:rPr>
              <w:lastRenderedPageBreak/>
              <w:t xml:space="preserve">Expert </w:t>
            </w:r>
            <w:r w:rsidR="00E13B3A" w:rsidRPr="00871C3D">
              <w:rPr>
                <w:rFonts w:ascii="Arial" w:hAnsi="Arial" w:cs="Arial"/>
                <w:b/>
                <w:bCs/>
                <w:sz w:val="24"/>
                <w:szCs w:val="24"/>
              </w:rPr>
              <w:t>(E)</w:t>
            </w:r>
          </w:p>
        </w:tc>
        <w:tc>
          <w:tcPr>
            <w:tcW w:w="6719" w:type="dxa"/>
          </w:tcPr>
          <w:p w14:paraId="2B66A215" w14:textId="08D465B2" w:rsidR="00A836E2" w:rsidRPr="003B1065" w:rsidRDefault="008C1073" w:rsidP="00EF2C42">
            <w:pPr>
              <w:rPr>
                <w:rFonts w:ascii="Arial" w:hAnsi="Arial" w:cs="Arial"/>
                <w:sz w:val="24"/>
                <w:szCs w:val="24"/>
              </w:rPr>
            </w:pPr>
            <w:r w:rsidRPr="003B1065">
              <w:rPr>
                <w:rFonts w:ascii="Arial" w:hAnsi="Arial" w:cs="Arial"/>
                <w:sz w:val="24"/>
                <w:szCs w:val="24"/>
              </w:rPr>
              <w:t>Has</w:t>
            </w:r>
            <w:r w:rsidR="00FF2E6F" w:rsidRPr="003B1065">
              <w:rPr>
                <w:rFonts w:ascii="Arial" w:hAnsi="Arial" w:cs="Arial"/>
                <w:sz w:val="24"/>
                <w:szCs w:val="24"/>
              </w:rPr>
              <w:t xml:space="preserve"> extensive experience </w:t>
            </w:r>
            <w:r w:rsidR="00C223D0">
              <w:rPr>
                <w:rFonts w:ascii="Arial" w:hAnsi="Arial" w:cs="Arial"/>
                <w:sz w:val="24"/>
                <w:szCs w:val="24"/>
              </w:rPr>
              <w:t>in</w:t>
            </w:r>
            <w:r w:rsidR="00F5076D" w:rsidRPr="003B1065">
              <w:rPr>
                <w:rFonts w:ascii="Arial" w:hAnsi="Arial" w:cs="Arial"/>
                <w:sz w:val="24"/>
                <w:szCs w:val="24"/>
              </w:rPr>
              <w:t xml:space="preserve"> </w:t>
            </w:r>
            <w:r w:rsidR="00FF2E6F" w:rsidRPr="003B1065">
              <w:rPr>
                <w:rFonts w:ascii="Arial" w:hAnsi="Arial" w:cs="Arial"/>
                <w:sz w:val="24"/>
                <w:szCs w:val="24"/>
              </w:rPr>
              <w:t xml:space="preserve">performing this skill to a high standard without any supervision. </w:t>
            </w:r>
            <w:r w:rsidR="001D7BE4" w:rsidRPr="003B1065">
              <w:rPr>
                <w:rFonts w:ascii="Arial" w:hAnsi="Arial" w:cs="Arial"/>
                <w:sz w:val="24"/>
                <w:szCs w:val="24"/>
              </w:rPr>
              <w:t xml:space="preserve">Can </w:t>
            </w:r>
            <w:r w:rsidR="004512A1" w:rsidRPr="003B1065">
              <w:rPr>
                <w:rFonts w:ascii="Arial" w:hAnsi="Arial" w:cs="Arial"/>
                <w:sz w:val="24"/>
                <w:szCs w:val="24"/>
              </w:rPr>
              <w:t xml:space="preserve">anticipate and deal with problems independently. </w:t>
            </w:r>
            <w:r w:rsidR="002A68B9" w:rsidRPr="003B1065">
              <w:rPr>
                <w:rFonts w:ascii="Arial" w:hAnsi="Arial" w:cs="Arial"/>
                <w:sz w:val="24"/>
                <w:szCs w:val="24"/>
              </w:rPr>
              <w:t xml:space="preserve">Is confident in </w:t>
            </w:r>
            <w:r w:rsidR="004512A1" w:rsidRPr="003B1065">
              <w:rPr>
                <w:rFonts w:ascii="Arial" w:hAnsi="Arial" w:cs="Arial"/>
                <w:sz w:val="24"/>
                <w:szCs w:val="24"/>
              </w:rPr>
              <w:t>support</w:t>
            </w:r>
            <w:r w:rsidR="002A68B9" w:rsidRPr="003B1065">
              <w:rPr>
                <w:rFonts w:ascii="Arial" w:hAnsi="Arial" w:cs="Arial"/>
                <w:sz w:val="24"/>
                <w:szCs w:val="24"/>
              </w:rPr>
              <w:t>ing the</w:t>
            </w:r>
            <w:r w:rsidR="004512A1" w:rsidRPr="003B1065">
              <w:rPr>
                <w:rFonts w:ascii="Arial" w:hAnsi="Arial" w:cs="Arial"/>
                <w:sz w:val="24"/>
                <w:szCs w:val="24"/>
              </w:rPr>
              <w:t xml:space="preserve"> training o</w:t>
            </w:r>
            <w:r w:rsidR="002A68B9" w:rsidRPr="003B1065">
              <w:rPr>
                <w:rFonts w:ascii="Arial" w:hAnsi="Arial" w:cs="Arial"/>
                <w:sz w:val="24"/>
                <w:szCs w:val="24"/>
              </w:rPr>
              <w:t>f other professions enabling them</w:t>
            </w:r>
            <w:r w:rsidR="004512A1" w:rsidRPr="003B1065">
              <w:rPr>
                <w:rFonts w:ascii="Arial" w:hAnsi="Arial" w:cs="Arial"/>
                <w:sz w:val="24"/>
                <w:szCs w:val="24"/>
              </w:rPr>
              <w:t xml:space="preserve"> to carry out this skill</w:t>
            </w:r>
            <w:r w:rsidR="00D461D2">
              <w:rPr>
                <w:rFonts w:ascii="Arial" w:hAnsi="Arial" w:cs="Arial"/>
                <w:sz w:val="24"/>
                <w:szCs w:val="24"/>
              </w:rPr>
              <w:t>.</w:t>
            </w:r>
          </w:p>
        </w:tc>
      </w:tr>
    </w:tbl>
    <w:p w14:paraId="25C56D28" w14:textId="5619E157" w:rsidR="00547DAA" w:rsidRPr="009D4AB9" w:rsidRDefault="00241F6F" w:rsidP="000B32C0">
      <w:pPr>
        <w:rPr>
          <w:rFonts w:ascii="Arial" w:hAnsi="Arial" w:cs="Arial"/>
          <w:b/>
          <w:bCs/>
          <w:i/>
          <w:iCs/>
          <w:sz w:val="18"/>
          <w:szCs w:val="18"/>
        </w:rPr>
      </w:pPr>
      <w:r w:rsidRPr="009D4AB9">
        <w:rPr>
          <w:rFonts w:ascii="Arial" w:hAnsi="Arial" w:cs="Arial"/>
          <w:b/>
          <w:bCs/>
          <w:i/>
          <w:iCs/>
          <w:sz w:val="18"/>
          <w:szCs w:val="18"/>
        </w:rPr>
        <w:t>(Benner, P)</w:t>
      </w:r>
    </w:p>
    <w:p w14:paraId="7C945DFC" w14:textId="575FFF59" w:rsidR="001234D0" w:rsidRPr="003B1065" w:rsidRDefault="00DF4008" w:rsidP="000B32C0">
      <w:pPr>
        <w:rPr>
          <w:rFonts w:ascii="Arial" w:hAnsi="Arial" w:cs="Arial"/>
          <w:color w:val="005EB8"/>
          <w:sz w:val="36"/>
          <w:szCs w:val="36"/>
        </w:rPr>
      </w:pPr>
      <w:r w:rsidRPr="003B1065">
        <w:rPr>
          <w:rFonts w:ascii="Arial" w:hAnsi="Arial" w:cs="Arial"/>
          <w:color w:val="005EB8"/>
          <w:sz w:val="36"/>
          <w:szCs w:val="36"/>
        </w:rPr>
        <w:t>Formal Assessment Evidence:</w:t>
      </w:r>
    </w:p>
    <w:p w14:paraId="2E9111CC" w14:textId="574E05C0" w:rsidR="0082357D" w:rsidRPr="00EF2C42" w:rsidRDefault="0082357D" w:rsidP="574E6592">
      <w:pPr>
        <w:rPr>
          <w:rFonts w:ascii="Arial" w:hAnsi="Arial" w:cs="Arial"/>
          <w:sz w:val="24"/>
          <w:szCs w:val="24"/>
        </w:rPr>
      </w:pPr>
      <w:r w:rsidRPr="00EF2C42">
        <w:rPr>
          <w:rFonts w:ascii="Arial" w:hAnsi="Arial" w:cs="Arial"/>
          <w:sz w:val="24"/>
          <w:szCs w:val="24"/>
        </w:rPr>
        <w:t xml:space="preserve">For the skills </w:t>
      </w:r>
      <w:r w:rsidR="0029691D" w:rsidRPr="00EF2C42">
        <w:rPr>
          <w:rFonts w:ascii="Arial" w:hAnsi="Arial" w:cs="Arial"/>
          <w:sz w:val="24"/>
          <w:szCs w:val="24"/>
        </w:rPr>
        <w:t>portfolio</w:t>
      </w:r>
      <w:r w:rsidRPr="00EF2C42">
        <w:rPr>
          <w:rFonts w:ascii="Arial" w:hAnsi="Arial" w:cs="Arial"/>
          <w:sz w:val="24"/>
          <w:szCs w:val="24"/>
        </w:rPr>
        <w:t>, it is advised that skills are assessed using a variety of assessment methods (as seen below).</w:t>
      </w:r>
      <w:r w:rsidR="35A1DA12" w:rsidRPr="00EF2C42">
        <w:rPr>
          <w:rFonts w:ascii="Arial" w:hAnsi="Arial" w:cs="Arial"/>
          <w:sz w:val="24"/>
          <w:szCs w:val="24"/>
        </w:rPr>
        <w:t xml:space="preserve"> </w:t>
      </w:r>
      <w:r w:rsidRPr="00EF2C42">
        <w:rPr>
          <w:rFonts w:ascii="Arial" w:hAnsi="Arial" w:cs="Arial"/>
          <w:sz w:val="24"/>
          <w:szCs w:val="24"/>
        </w:rPr>
        <w:t xml:space="preserve">It is important to note that no </w:t>
      </w:r>
      <w:r w:rsidR="213D4751" w:rsidRPr="00EF2C42">
        <w:rPr>
          <w:rFonts w:ascii="Arial" w:hAnsi="Arial" w:cs="Arial"/>
          <w:sz w:val="24"/>
          <w:szCs w:val="24"/>
        </w:rPr>
        <w:t>single</w:t>
      </w:r>
      <w:r w:rsidRPr="00EF2C42">
        <w:rPr>
          <w:rFonts w:ascii="Arial" w:hAnsi="Arial" w:cs="Arial"/>
          <w:sz w:val="24"/>
          <w:szCs w:val="24"/>
        </w:rPr>
        <w:t xml:space="preserve"> piece of evidence will be suitable for each competency</w:t>
      </w:r>
      <w:r w:rsidR="0029691D" w:rsidRPr="00EF2C42">
        <w:rPr>
          <w:rFonts w:ascii="Arial" w:hAnsi="Arial" w:cs="Arial"/>
          <w:sz w:val="24"/>
          <w:szCs w:val="24"/>
        </w:rPr>
        <w:t>.</w:t>
      </w:r>
    </w:p>
    <w:p w14:paraId="53897E3F" w14:textId="673F7768" w:rsidR="0029691D" w:rsidRPr="00EF2C42" w:rsidRDefault="0029691D" w:rsidP="000B32C0">
      <w:pPr>
        <w:rPr>
          <w:rFonts w:ascii="Arial" w:hAnsi="Arial" w:cs="Arial"/>
          <w:sz w:val="24"/>
          <w:szCs w:val="24"/>
        </w:rPr>
      </w:pPr>
      <w:r w:rsidRPr="00EF2C42">
        <w:rPr>
          <w:rFonts w:ascii="Arial" w:hAnsi="Arial" w:cs="Arial"/>
          <w:sz w:val="24"/>
          <w:szCs w:val="24"/>
        </w:rPr>
        <w:t xml:space="preserve">The methods highlighted below are common within clinical practice and are the most appropriate to be used when assessing </w:t>
      </w:r>
      <w:r w:rsidR="00763909">
        <w:rPr>
          <w:rFonts w:ascii="Arial" w:hAnsi="Arial" w:cs="Arial"/>
          <w:sz w:val="24"/>
          <w:szCs w:val="24"/>
        </w:rPr>
        <w:t>EPs</w:t>
      </w:r>
      <w:r w:rsidRPr="00EF2C42">
        <w:rPr>
          <w:rFonts w:ascii="Arial" w:hAnsi="Arial" w:cs="Arial"/>
          <w:sz w:val="24"/>
          <w:szCs w:val="24"/>
        </w:rPr>
        <w:t xml:space="preserve">. </w:t>
      </w:r>
    </w:p>
    <w:p w14:paraId="0E3D3DC6" w14:textId="76F5E900" w:rsidR="0029691D" w:rsidRPr="003B1065" w:rsidRDefault="0011659A" w:rsidP="000B32C0">
      <w:pPr>
        <w:rPr>
          <w:rFonts w:ascii="Arial" w:hAnsi="Arial" w:cs="Arial"/>
          <w:b/>
          <w:bCs/>
          <w:i/>
          <w:iCs/>
          <w:sz w:val="24"/>
          <w:szCs w:val="24"/>
        </w:rPr>
      </w:pPr>
      <w:r w:rsidRPr="00EF2C42">
        <w:rPr>
          <w:rFonts w:ascii="Arial" w:hAnsi="Arial" w:cs="Arial"/>
          <w:sz w:val="24"/>
          <w:szCs w:val="24"/>
        </w:rPr>
        <w:t xml:space="preserve">For staff </w:t>
      </w:r>
      <w:r w:rsidR="008350ED" w:rsidRPr="00EF2C42">
        <w:rPr>
          <w:rFonts w:ascii="Arial" w:hAnsi="Arial" w:cs="Arial"/>
          <w:sz w:val="24"/>
          <w:szCs w:val="24"/>
        </w:rPr>
        <w:t>signing</w:t>
      </w:r>
      <w:r w:rsidR="008350ED">
        <w:rPr>
          <w:rFonts w:ascii="Arial" w:hAnsi="Arial" w:cs="Arial"/>
          <w:sz w:val="24"/>
          <w:szCs w:val="24"/>
        </w:rPr>
        <w:t>-</w:t>
      </w:r>
      <w:r w:rsidRPr="00EF2C42">
        <w:rPr>
          <w:rFonts w:ascii="Arial" w:hAnsi="Arial" w:cs="Arial"/>
          <w:sz w:val="24"/>
          <w:szCs w:val="24"/>
        </w:rPr>
        <w:t>off skills</w:t>
      </w:r>
      <w:r w:rsidR="00D91B8A">
        <w:rPr>
          <w:rFonts w:ascii="Arial" w:hAnsi="Arial" w:cs="Arial"/>
          <w:sz w:val="24"/>
          <w:szCs w:val="24"/>
        </w:rPr>
        <w:t>,</w:t>
      </w:r>
      <w:r w:rsidRPr="00EF2C42">
        <w:rPr>
          <w:rFonts w:ascii="Arial" w:hAnsi="Arial" w:cs="Arial"/>
          <w:sz w:val="24"/>
          <w:szCs w:val="24"/>
        </w:rPr>
        <w:t xml:space="preserve"> it is highly recommended that they familiarise themselves with these prior to assessing colleagues.</w:t>
      </w:r>
    </w:p>
    <w:tbl>
      <w:tblPr>
        <w:tblStyle w:val="TableGrid"/>
        <w:tblW w:w="9016" w:type="dxa"/>
        <w:tblLook w:val="04A0" w:firstRow="1" w:lastRow="0" w:firstColumn="1" w:lastColumn="0" w:noHBand="0" w:noVBand="1"/>
      </w:tblPr>
      <w:tblGrid>
        <w:gridCol w:w="3054"/>
        <w:gridCol w:w="3067"/>
        <w:gridCol w:w="2895"/>
      </w:tblGrid>
      <w:tr w:rsidR="00093D4A" w:rsidRPr="009D4AB9" w14:paraId="36065675" w14:textId="29FF2821" w:rsidTr="00C61DA0">
        <w:trPr>
          <w:trHeight w:val="426"/>
        </w:trPr>
        <w:tc>
          <w:tcPr>
            <w:tcW w:w="9016" w:type="dxa"/>
            <w:gridSpan w:val="3"/>
            <w:shd w:val="clear" w:color="auto" w:fill="D9E2F3" w:themeFill="accent1" w:themeFillTint="33"/>
          </w:tcPr>
          <w:p w14:paraId="3CB3364E" w14:textId="40D9C0E3" w:rsidR="00093D4A" w:rsidRPr="003B1065" w:rsidRDefault="00093D4A" w:rsidP="003B1065">
            <w:pPr>
              <w:rPr>
                <w:rFonts w:ascii="Arial" w:hAnsi="Arial" w:cs="Arial"/>
                <w:b/>
                <w:bCs/>
                <w:sz w:val="24"/>
                <w:szCs w:val="24"/>
              </w:rPr>
            </w:pPr>
            <w:r w:rsidRPr="003B1065">
              <w:rPr>
                <w:rFonts w:ascii="Arial" w:hAnsi="Arial" w:cs="Arial"/>
                <w:b/>
                <w:bCs/>
                <w:sz w:val="24"/>
                <w:szCs w:val="24"/>
              </w:rPr>
              <w:t>Assessment methods:</w:t>
            </w:r>
          </w:p>
        </w:tc>
      </w:tr>
      <w:tr w:rsidR="00E52EDC" w:rsidRPr="009D4AB9" w14:paraId="26376A52" w14:textId="13740EDB" w:rsidTr="00E52EDC">
        <w:trPr>
          <w:trHeight w:val="427"/>
        </w:trPr>
        <w:tc>
          <w:tcPr>
            <w:tcW w:w="3054" w:type="dxa"/>
          </w:tcPr>
          <w:p w14:paraId="69490EC1" w14:textId="52F14E5C" w:rsidR="00E52EDC" w:rsidRPr="003B1065" w:rsidRDefault="00E52EDC" w:rsidP="003B1065">
            <w:pPr>
              <w:rPr>
                <w:rFonts w:ascii="Arial" w:hAnsi="Arial" w:cs="Arial"/>
                <w:sz w:val="24"/>
                <w:szCs w:val="24"/>
              </w:rPr>
            </w:pPr>
            <w:r w:rsidRPr="003B1065">
              <w:rPr>
                <w:rFonts w:ascii="Arial" w:hAnsi="Arial" w:cs="Arial"/>
                <w:sz w:val="24"/>
                <w:szCs w:val="24"/>
              </w:rPr>
              <w:t>Direct observation of pr</w:t>
            </w:r>
            <w:r w:rsidR="002A68B9" w:rsidRPr="003B1065">
              <w:rPr>
                <w:rFonts w:ascii="Arial" w:hAnsi="Arial" w:cs="Arial"/>
                <w:sz w:val="24"/>
                <w:szCs w:val="24"/>
              </w:rPr>
              <w:t>ocedural skills</w:t>
            </w:r>
            <w:r w:rsidRPr="003B1065">
              <w:rPr>
                <w:rFonts w:ascii="Arial" w:hAnsi="Arial" w:cs="Arial"/>
                <w:sz w:val="24"/>
                <w:szCs w:val="24"/>
              </w:rPr>
              <w:t xml:space="preserve"> (DOPS)</w:t>
            </w:r>
          </w:p>
          <w:p w14:paraId="210198ED" w14:textId="77777777" w:rsidR="00E52EDC" w:rsidRPr="003B1065" w:rsidRDefault="00E52EDC" w:rsidP="003B1065">
            <w:pPr>
              <w:rPr>
                <w:rFonts w:ascii="Arial" w:hAnsi="Arial" w:cs="Arial"/>
              </w:rPr>
            </w:pPr>
          </w:p>
        </w:tc>
        <w:tc>
          <w:tcPr>
            <w:tcW w:w="3067" w:type="dxa"/>
          </w:tcPr>
          <w:p w14:paraId="749DA353" w14:textId="10BD5513" w:rsidR="00E52EDC" w:rsidRPr="003B1065" w:rsidRDefault="00E52EDC" w:rsidP="003B1065">
            <w:pPr>
              <w:rPr>
                <w:rFonts w:ascii="Arial" w:hAnsi="Arial" w:cs="Arial"/>
                <w:sz w:val="24"/>
                <w:szCs w:val="24"/>
              </w:rPr>
            </w:pPr>
            <w:r w:rsidRPr="003B1065">
              <w:rPr>
                <w:rFonts w:ascii="Arial" w:hAnsi="Arial" w:cs="Arial"/>
                <w:sz w:val="24"/>
                <w:szCs w:val="24"/>
              </w:rPr>
              <w:t>Case-based discussion (CBD)</w:t>
            </w:r>
          </w:p>
          <w:p w14:paraId="55548321" w14:textId="77777777" w:rsidR="00E52EDC" w:rsidRPr="003B1065" w:rsidRDefault="00E52EDC" w:rsidP="003B1065">
            <w:pPr>
              <w:rPr>
                <w:rFonts w:ascii="Arial" w:hAnsi="Arial" w:cs="Arial"/>
              </w:rPr>
            </w:pPr>
          </w:p>
        </w:tc>
        <w:tc>
          <w:tcPr>
            <w:tcW w:w="2895" w:type="dxa"/>
          </w:tcPr>
          <w:p w14:paraId="666A9364" w14:textId="0BF6F202" w:rsidR="00E52EDC" w:rsidRPr="003B1065" w:rsidRDefault="00E52EDC" w:rsidP="003B1065">
            <w:pPr>
              <w:rPr>
                <w:rFonts w:ascii="Arial" w:hAnsi="Arial" w:cs="Arial"/>
                <w:sz w:val="24"/>
                <w:szCs w:val="24"/>
              </w:rPr>
            </w:pPr>
            <w:r w:rsidRPr="003B1065">
              <w:rPr>
                <w:rFonts w:ascii="Arial" w:hAnsi="Arial" w:cs="Arial"/>
                <w:sz w:val="24"/>
                <w:szCs w:val="24"/>
              </w:rPr>
              <w:t>Feedback from colleagues and/or patients (F)</w:t>
            </w:r>
          </w:p>
        </w:tc>
      </w:tr>
      <w:tr w:rsidR="00E52EDC" w:rsidRPr="009D4AB9" w14:paraId="09031E05" w14:textId="03645619" w:rsidTr="00E52EDC">
        <w:trPr>
          <w:trHeight w:val="826"/>
        </w:trPr>
        <w:tc>
          <w:tcPr>
            <w:tcW w:w="3054" w:type="dxa"/>
          </w:tcPr>
          <w:p w14:paraId="36F6A3C1" w14:textId="00E1FC2E" w:rsidR="00E52EDC" w:rsidRPr="003B1065" w:rsidRDefault="00E52EDC" w:rsidP="003B1065">
            <w:pPr>
              <w:rPr>
                <w:rFonts w:ascii="Arial" w:hAnsi="Arial" w:cs="Arial"/>
                <w:sz w:val="24"/>
                <w:szCs w:val="24"/>
              </w:rPr>
            </w:pPr>
            <w:r w:rsidRPr="003B1065">
              <w:rPr>
                <w:rFonts w:ascii="Arial" w:hAnsi="Arial" w:cs="Arial"/>
                <w:sz w:val="24"/>
                <w:szCs w:val="24"/>
              </w:rPr>
              <w:t>Simulation (S)</w:t>
            </w:r>
          </w:p>
        </w:tc>
        <w:tc>
          <w:tcPr>
            <w:tcW w:w="3067" w:type="dxa"/>
          </w:tcPr>
          <w:p w14:paraId="2EF50665" w14:textId="52F8898E" w:rsidR="00E52EDC" w:rsidRPr="003B1065" w:rsidRDefault="00E52EDC" w:rsidP="003B1065">
            <w:pPr>
              <w:rPr>
                <w:rFonts w:ascii="Arial" w:hAnsi="Arial" w:cs="Arial"/>
                <w:sz w:val="24"/>
                <w:szCs w:val="24"/>
              </w:rPr>
            </w:pPr>
            <w:r w:rsidRPr="003B1065">
              <w:rPr>
                <w:rFonts w:ascii="Arial" w:hAnsi="Arial" w:cs="Arial"/>
                <w:sz w:val="24"/>
                <w:szCs w:val="24"/>
              </w:rPr>
              <w:t>Question and answer (Q</w:t>
            </w:r>
            <w:r w:rsidR="006B3D9F" w:rsidRPr="00763909">
              <w:rPr>
                <w:rFonts w:ascii="Arial" w:hAnsi="Arial" w:cs="Arial"/>
                <w:sz w:val="24"/>
                <w:szCs w:val="24"/>
              </w:rPr>
              <w:t xml:space="preserve"> </w:t>
            </w:r>
            <w:r w:rsidR="006B3D9F" w:rsidRPr="003B1065">
              <w:rPr>
                <w:rFonts w:ascii="Arial" w:hAnsi="Arial" w:cs="Arial"/>
                <w:sz w:val="24"/>
                <w:szCs w:val="24"/>
              </w:rPr>
              <w:t xml:space="preserve">and </w:t>
            </w:r>
            <w:r w:rsidRPr="003B1065">
              <w:rPr>
                <w:rFonts w:ascii="Arial" w:hAnsi="Arial" w:cs="Arial"/>
                <w:sz w:val="24"/>
                <w:szCs w:val="24"/>
              </w:rPr>
              <w:t>A)</w:t>
            </w:r>
          </w:p>
        </w:tc>
        <w:tc>
          <w:tcPr>
            <w:tcW w:w="2895" w:type="dxa"/>
          </w:tcPr>
          <w:p w14:paraId="3B47B069" w14:textId="59A41CC1" w:rsidR="00E52EDC" w:rsidRPr="003B1065" w:rsidRDefault="00E52EDC" w:rsidP="003B1065">
            <w:pPr>
              <w:rPr>
                <w:rFonts w:ascii="Arial" w:hAnsi="Arial" w:cs="Arial"/>
                <w:sz w:val="24"/>
                <w:szCs w:val="24"/>
              </w:rPr>
            </w:pPr>
            <w:r w:rsidRPr="003B1065">
              <w:rPr>
                <w:rFonts w:ascii="Arial" w:hAnsi="Arial" w:cs="Arial"/>
                <w:sz w:val="24"/>
                <w:szCs w:val="24"/>
              </w:rPr>
              <w:t>Nationally recognised courses (RC)</w:t>
            </w:r>
          </w:p>
        </w:tc>
      </w:tr>
      <w:tr w:rsidR="00E52EDC" w:rsidRPr="009D4AB9" w14:paraId="43C6FE65" w14:textId="33C7C5FD" w:rsidTr="00E52EDC">
        <w:trPr>
          <w:trHeight w:val="853"/>
        </w:trPr>
        <w:tc>
          <w:tcPr>
            <w:tcW w:w="3054" w:type="dxa"/>
          </w:tcPr>
          <w:p w14:paraId="57A36AAD" w14:textId="04E72718" w:rsidR="00E52EDC" w:rsidRPr="003B1065" w:rsidRDefault="00E52EDC" w:rsidP="003B1065">
            <w:pPr>
              <w:rPr>
                <w:rFonts w:ascii="Arial" w:hAnsi="Arial" w:cs="Arial"/>
              </w:rPr>
            </w:pPr>
            <w:r w:rsidRPr="003B1065">
              <w:rPr>
                <w:rFonts w:ascii="Arial" w:hAnsi="Arial" w:cs="Arial"/>
                <w:sz w:val="24"/>
                <w:szCs w:val="24"/>
              </w:rPr>
              <w:t>Reflective report (RR)</w:t>
            </w:r>
          </w:p>
        </w:tc>
        <w:tc>
          <w:tcPr>
            <w:tcW w:w="3067" w:type="dxa"/>
          </w:tcPr>
          <w:p w14:paraId="2A909091" w14:textId="1D6002C1" w:rsidR="00E52EDC" w:rsidRPr="003B1065" w:rsidRDefault="00E52EDC" w:rsidP="003B1065">
            <w:pPr>
              <w:rPr>
                <w:rFonts w:ascii="Arial" w:hAnsi="Arial" w:cs="Arial"/>
                <w:sz w:val="24"/>
                <w:szCs w:val="24"/>
              </w:rPr>
            </w:pPr>
            <w:r w:rsidRPr="003B1065">
              <w:rPr>
                <w:rFonts w:ascii="Arial" w:hAnsi="Arial" w:cs="Arial"/>
                <w:sz w:val="24"/>
                <w:szCs w:val="24"/>
              </w:rPr>
              <w:t>Anonymised clinical case notes (CCN)</w:t>
            </w:r>
          </w:p>
          <w:p w14:paraId="334045EA" w14:textId="77777777" w:rsidR="00E52EDC" w:rsidRPr="003B1065" w:rsidRDefault="00E52EDC" w:rsidP="003B1065">
            <w:pPr>
              <w:rPr>
                <w:rFonts w:ascii="Arial" w:hAnsi="Arial" w:cs="Arial"/>
              </w:rPr>
            </w:pPr>
          </w:p>
        </w:tc>
        <w:tc>
          <w:tcPr>
            <w:tcW w:w="2895" w:type="dxa"/>
          </w:tcPr>
          <w:p w14:paraId="12034DDC" w14:textId="64C73786" w:rsidR="00E52EDC" w:rsidRPr="003B1065" w:rsidRDefault="00E52EDC" w:rsidP="003B1065">
            <w:pPr>
              <w:rPr>
                <w:rFonts w:ascii="Arial" w:hAnsi="Arial" w:cs="Arial"/>
                <w:sz w:val="24"/>
                <w:szCs w:val="24"/>
              </w:rPr>
            </w:pPr>
            <w:proofErr w:type="spellStart"/>
            <w:r w:rsidRPr="003B1065">
              <w:rPr>
                <w:rFonts w:ascii="Arial" w:hAnsi="Arial" w:cs="Arial"/>
                <w:sz w:val="24"/>
                <w:szCs w:val="24"/>
              </w:rPr>
              <w:t>MiniCEX</w:t>
            </w:r>
            <w:proofErr w:type="spellEnd"/>
            <w:r w:rsidR="002F06DB" w:rsidRPr="003B1065">
              <w:rPr>
                <w:rFonts w:ascii="Arial" w:hAnsi="Arial" w:cs="Arial"/>
                <w:sz w:val="24"/>
                <w:szCs w:val="24"/>
              </w:rPr>
              <w:t xml:space="preserve"> (</w:t>
            </w:r>
            <w:r w:rsidR="002F06DB" w:rsidRPr="003B1065">
              <w:rPr>
                <w:rFonts w:ascii="Arial" w:hAnsi="Arial" w:cs="Arial"/>
                <w:sz w:val="24"/>
                <w:szCs w:val="24"/>
                <w:shd w:val="clear" w:color="auto" w:fill="FFFFFF"/>
              </w:rPr>
              <w:t>mini clinical evaluation exercise)</w:t>
            </w:r>
          </w:p>
        </w:tc>
      </w:tr>
    </w:tbl>
    <w:p w14:paraId="13159C1B" w14:textId="551195A4" w:rsidR="00BB7F88" w:rsidRPr="009D4AB9" w:rsidRDefault="00BB7F88" w:rsidP="000B32C0">
      <w:pPr>
        <w:rPr>
          <w:rFonts w:ascii="Arial" w:hAnsi="Arial" w:cs="Arial"/>
          <w:b/>
          <w:bCs/>
        </w:rPr>
      </w:pPr>
    </w:p>
    <w:p w14:paraId="097EBA6C" w14:textId="77777777" w:rsidR="00D461D2" w:rsidRPr="009D4AB9" w:rsidRDefault="00D461D2" w:rsidP="000B32C0">
      <w:pPr>
        <w:rPr>
          <w:rFonts w:ascii="Arial" w:hAnsi="Arial" w:cs="Arial"/>
          <w:b/>
          <w:bCs/>
        </w:rPr>
      </w:pPr>
    </w:p>
    <w:p w14:paraId="2533BF15" w14:textId="77777777" w:rsidR="00950CB6" w:rsidRPr="009D4AB9" w:rsidRDefault="00950CB6" w:rsidP="000B32C0">
      <w:pPr>
        <w:rPr>
          <w:rFonts w:ascii="Arial" w:hAnsi="Arial" w:cs="Arial"/>
          <w:b/>
          <w:bCs/>
        </w:rPr>
      </w:pPr>
    </w:p>
    <w:p w14:paraId="292D495C" w14:textId="037AE01F" w:rsidR="00093D4A" w:rsidRPr="009D4AB9" w:rsidRDefault="00093D4A" w:rsidP="000B32C0">
      <w:pPr>
        <w:rPr>
          <w:rFonts w:ascii="Arial" w:hAnsi="Arial" w:cs="Arial"/>
          <w:b/>
          <w:bCs/>
        </w:rPr>
      </w:pPr>
    </w:p>
    <w:p w14:paraId="1BF4AC01" w14:textId="5F625386" w:rsidR="00D91B8A" w:rsidRDefault="00D91B8A">
      <w:pPr>
        <w:rPr>
          <w:rFonts w:ascii="Arial" w:eastAsiaTheme="majorEastAsia" w:hAnsi="Arial" w:cs="Arial"/>
          <w:b/>
          <w:bCs/>
          <w:color w:val="2F5496" w:themeColor="accent1" w:themeShade="BF"/>
          <w:sz w:val="26"/>
          <w:szCs w:val="26"/>
        </w:rPr>
      </w:pPr>
      <w:r>
        <w:rPr>
          <w:rFonts w:ascii="Arial" w:hAnsi="Arial" w:cs="Arial"/>
          <w:b/>
          <w:bCs/>
        </w:rPr>
        <w:br w:type="page"/>
      </w:r>
    </w:p>
    <w:p w14:paraId="28E2BEAF" w14:textId="422EB975" w:rsidR="00B33266" w:rsidRPr="003B1065" w:rsidRDefault="0048004D" w:rsidP="003B1065">
      <w:pPr>
        <w:pStyle w:val="Heading2"/>
        <w:rPr>
          <w:rStyle w:val="normaltextrun"/>
          <w:rFonts w:ascii="Arial" w:hAnsi="Arial" w:cs="Arial"/>
          <w:color w:val="005EB8"/>
          <w:sz w:val="48"/>
          <w:szCs w:val="48"/>
        </w:rPr>
      </w:pPr>
      <w:bookmarkStart w:id="8" w:name="_Toc125120224"/>
      <w:r w:rsidRPr="003B1065">
        <w:rPr>
          <w:rStyle w:val="normaltextrun"/>
          <w:rFonts w:ascii="Arial" w:hAnsi="Arial" w:cs="Arial"/>
          <w:color w:val="005EB8"/>
          <w:sz w:val="48"/>
          <w:szCs w:val="48"/>
        </w:rPr>
        <w:lastRenderedPageBreak/>
        <w:t>Statutory</w:t>
      </w:r>
      <w:r w:rsidR="00B33266" w:rsidRPr="003B1065">
        <w:rPr>
          <w:rStyle w:val="normaltextrun"/>
          <w:rFonts w:ascii="Arial" w:hAnsi="Arial" w:cs="Arial"/>
          <w:color w:val="005EB8"/>
          <w:sz w:val="48"/>
          <w:szCs w:val="48"/>
        </w:rPr>
        <w:t xml:space="preserve"> and </w:t>
      </w:r>
      <w:r w:rsidRPr="003B1065">
        <w:rPr>
          <w:rStyle w:val="normaltextrun"/>
          <w:rFonts w:ascii="Arial" w:hAnsi="Arial" w:cs="Arial"/>
          <w:color w:val="005EB8"/>
          <w:sz w:val="48"/>
          <w:szCs w:val="48"/>
        </w:rPr>
        <w:t>mandatory training</w:t>
      </w:r>
      <w:bookmarkEnd w:id="8"/>
    </w:p>
    <w:p w14:paraId="158D8B6F" w14:textId="77777777" w:rsidR="0011659A" w:rsidRPr="003B1065" w:rsidRDefault="0011659A" w:rsidP="00EA58CA">
      <w:pPr>
        <w:rPr>
          <w:b/>
          <w:bCs/>
        </w:rPr>
      </w:pPr>
    </w:p>
    <w:p w14:paraId="300CE3EF" w14:textId="77777777" w:rsidR="006F6688" w:rsidRPr="00EF2C42" w:rsidRDefault="006F6688" w:rsidP="006F6688">
      <w:pPr>
        <w:pStyle w:val="paragraph"/>
        <w:spacing w:before="0" w:beforeAutospacing="0" w:after="0" w:afterAutospacing="0" w:line="276" w:lineRule="auto"/>
        <w:textAlignment w:val="baseline"/>
        <w:rPr>
          <w:rFonts w:ascii="Arial" w:hAnsi="Arial" w:cs="Arial"/>
        </w:rPr>
      </w:pPr>
      <w:r w:rsidRPr="00EF2C42">
        <w:rPr>
          <w:rFonts w:ascii="Arial" w:hAnsi="Arial" w:cs="Arial"/>
        </w:rPr>
        <w:t xml:space="preserve">The below table highlights the standard statutory and mandatory training required in each UTC setting. Evidencing completion of these below will enable each practitioner to track their training whilst ensuring it is up to date. It will also promote sharing of training information when working across sites. Additional space is provided to enable additional courses to be added if required. </w:t>
      </w:r>
    </w:p>
    <w:p w14:paraId="31975C21" w14:textId="77777777" w:rsidR="002730F8" w:rsidRPr="003B1065" w:rsidRDefault="002730F8" w:rsidP="006F6688">
      <w:pPr>
        <w:pStyle w:val="paragraph"/>
        <w:spacing w:before="0" w:beforeAutospacing="0" w:after="0" w:afterAutospacing="0" w:line="276" w:lineRule="auto"/>
        <w:textAlignment w:val="baseline"/>
        <w:rPr>
          <w:rFonts w:ascii="Arial" w:hAnsi="Arial" w:cs="Arial"/>
          <w:b/>
          <w:bCs/>
        </w:rPr>
      </w:pPr>
    </w:p>
    <w:p w14:paraId="0275B958" w14:textId="77777777" w:rsidR="002730F8" w:rsidRPr="003B1065" w:rsidRDefault="002730F8" w:rsidP="006F6688">
      <w:pPr>
        <w:pStyle w:val="paragraph"/>
        <w:spacing w:before="0" w:beforeAutospacing="0" w:after="0" w:afterAutospacing="0" w:line="276" w:lineRule="auto"/>
        <w:textAlignment w:val="baseline"/>
        <w:rPr>
          <w:rFonts w:ascii="Arial" w:hAnsi="Arial" w:cs="Arial"/>
          <w:b/>
          <w:bCs/>
        </w:rPr>
      </w:pPr>
    </w:p>
    <w:tbl>
      <w:tblPr>
        <w:tblStyle w:val="TableGrid"/>
        <w:tblW w:w="4976" w:type="pct"/>
        <w:tblInd w:w="-5" w:type="dxa"/>
        <w:tblLayout w:type="fixed"/>
        <w:tblLook w:val="04A0" w:firstRow="1" w:lastRow="0" w:firstColumn="1" w:lastColumn="0" w:noHBand="0" w:noVBand="1"/>
      </w:tblPr>
      <w:tblGrid>
        <w:gridCol w:w="1988"/>
        <w:gridCol w:w="1747"/>
        <w:gridCol w:w="1746"/>
        <w:gridCol w:w="1746"/>
        <w:gridCol w:w="1746"/>
      </w:tblGrid>
      <w:tr w:rsidR="00EF2C42" w:rsidRPr="00EF2C42" w14:paraId="719626B8" w14:textId="161C90B5" w:rsidTr="00EF2C42">
        <w:trPr>
          <w:gridBefore w:val="1"/>
          <w:wBefore w:w="1107" w:type="pct"/>
          <w:trHeight w:val="700"/>
        </w:trPr>
        <w:tc>
          <w:tcPr>
            <w:tcW w:w="973" w:type="pct"/>
            <w:shd w:val="clear" w:color="auto" w:fill="D9E2F3" w:themeFill="accent1" w:themeFillTint="33"/>
          </w:tcPr>
          <w:p w14:paraId="77D273C1" w14:textId="79BF7199" w:rsidR="001234D0" w:rsidRPr="009D4AB9" w:rsidRDefault="001234D0" w:rsidP="003B1065">
            <w:pPr>
              <w:rPr>
                <w:rFonts w:ascii="Arial" w:hAnsi="Arial" w:cs="Arial"/>
                <w:b/>
                <w:bCs/>
                <w:sz w:val="24"/>
                <w:szCs w:val="24"/>
              </w:rPr>
            </w:pPr>
            <w:r w:rsidRPr="009D4AB9">
              <w:rPr>
                <w:rFonts w:ascii="Arial" w:hAnsi="Arial" w:cs="Arial"/>
                <w:b/>
                <w:bCs/>
                <w:sz w:val="24"/>
                <w:szCs w:val="24"/>
              </w:rPr>
              <w:t>Complet</w:t>
            </w:r>
            <w:r w:rsidR="0092347A" w:rsidRPr="009D4AB9">
              <w:rPr>
                <w:rFonts w:ascii="Arial" w:hAnsi="Arial" w:cs="Arial"/>
                <w:b/>
                <w:bCs/>
                <w:sz w:val="24"/>
                <w:szCs w:val="24"/>
              </w:rPr>
              <w:t>ion date</w:t>
            </w:r>
            <w:r w:rsidRPr="009D4AB9">
              <w:rPr>
                <w:rFonts w:ascii="Arial" w:hAnsi="Arial" w:cs="Arial"/>
                <w:b/>
                <w:bCs/>
                <w:sz w:val="24"/>
                <w:szCs w:val="24"/>
              </w:rPr>
              <w:t>:</w:t>
            </w:r>
          </w:p>
        </w:tc>
        <w:tc>
          <w:tcPr>
            <w:tcW w:w="973" w:type="pct"/>
            <w:shd w:val="clear" w:color="auto" w:fill="D9E2F3" w:themeFill="accent1" w:themeFillTint="33"/>
          </w:tcPr>
          <w:p w14:paraId="5903999F" w14:textId="149AF14F" w:rsidR="001234D0" w:rsidRPr="009D4AB9" w:rsidRDefault="0092347A" w:rsidP="003B1065">
            <w:pPr>
              <w:rPr>
                <w:rFonts w:ascii="Arial" w:hAnsi="Arial" w:cs="Arial"/>
                <w:b/>
                <w:bCs/>
                <w:sz w:val="24"/>
                <w:szCs w:val="24"/>
              </w:rPr>
            </w:pPr>
            <w:r w:rsidRPr="009D4AB9">
              <w:rPr>
                <w:rFonts w:ascii="Arial" w:hAnsi="Arial" w:cs="Arial"/>
                <w:b/>
                <w:bCs/>
                <w:sz w:val="24"/>
                <w:szCs w:val="24"/>
              </w:rPr>
              <w:t>Authorised by: (body/organisation</w:t>
            </w:r>
            <w:r w:rsidR="003F11EE">
              <w:rPr>
                <w:rFonts w:ascii="Arial" w:hAnsi="Arial" w:cs="Arial"/>
                <w:b/>
                <w:bCs/>
                <w:sz w:val="24"/>
                <w:szCs w:val="24"/>
              </w:rPr>
              <w:t>)</w:t>
            </w:r>
            <w:r w:rsidRPr="009D4AB9">
              <w:rPr>
                <w:rFonts w:ascii="Arial" w:hAnsi="Arial" w:cs="Arial"/>
                <w:b/>
                <w:bCs/>
                <w:sz w:val="24"/>
                <w:szCs w:val="24"/>
              </w:rPr>
              <w:t xml:space="preserve"> </w:t>
            </w:r>
            <w:r w:rsidR="00B05C27" w:rsidRPr="009D4AB9">
              <w:rPr>
                <w:rFonts w:ascii="Arial" w:hAnsi="Arial" w:cs="Arial"/>
                <w:b/>
                <w:bCs/>
                <w:sz w:val="24"/>
                <w:szCs w:val="24"/>
              </w:rPr>
              <w:t xml:space="preserve"> </w:t>
            </w:r>
          </w:p>
        </w:tc>
        <w:tc>
          <w:tcPr>
            <w:tcW w:w="973" w:type="pct"/>
            <w:shd w:val="clear" w:color="auto" w:fill="D9E2F3" w:themeFill="accent1" w:themeFillTint="33"/>
          </w:tcPr>
          <w:p w14:paraId="5FAFAD3F" w14:textId="27C20341" w:rsidR="001234D0" w:rsidRPr="009D4AB9" w:rsidRDefault="001234D0" w:rsidP="003B1065">
            <w:pPr>
              <w:rPr>
                <w:rFonts w:ascii="Arial" w:hAnsi="Arial" w:cs="Arial"/>
                <w:b/>
                <w:bCs/>
                <w:sz w:val="24"/>
                <w:szCs w:val="24"/>
              </w:rPr>
            </w:pPr>
            <w:r w:rsidRPr="009D4AB9">
              <w:rPr>
                <w:rFonts w:ascii="Arial" w:hAnsi="Arial" w:cs="Arial"/>
                <w:b/>
                <w:bCs/>
                <w:sz w:val="24"/>
                <w:szCs w:val="24"/>
              </w:rPr>
              <w:t>Expires:</w:t>
            </w:r>
          </w:p>
        </w:tc>
        <w:tc>
          <w:tcPr>
            <w:tcW w:w="973" w:type="pct"/>
            <w:shd w:val="clear" w:color="auto" w:fill="D9E2F3" w:themeFill="accent1" w:themeFillTint="33"/>
          </w:tcPr>
          <w:p w14:paraId="60E82447" w14:textId="4B3E69E7" w:rsidR="001234D0" w:rsidRPr="009D4AB9" w:rsidRDefault="001234D0" w:rsidP="003B1065">
            <w:pPr>
              <w:rPr>
                <w:rFonts w:ascii="Arial" w:hAnsi="Arial" w:cs="Arial"/>
                <w:b/>
                <w:bCs/>
                <w:sz w:val="24"/>
                <w:szCs w:val="24"/>
              </w:rPr>
            </w:pPr>
            <w:r w:rsidRPr="009D4AB9">
              <w:rPr>
                <w:rFonts w:ascii="Arial" w:hAnsi="Arial" w:cs="Arial"/>
                <w:b/>
                <w:bCs/>
                <w:sz w:val="24"/>
                <w:szCs w:val="24"/>
              </w:rPr>
              <w:t>Evidence:</w:t>
            </w:r>
          </w:p>
        </w:tc>
      </w:tr>
      <w:tr w:rsidR="00EF2C42" w:rsidRPr="00EF2C42" w14:paraId="6E35CA17" w14:textId="12096698" w:rsidTr="00EF2C42">
        <w:trPr>
          <w:trHeight w:val="844"/>
        </w:trPr>
        <w:tc>
          <w:tcPr>
            <w:tcW w:w="1107" w:type="pct"/>
            <w:shd w:val="clear" w:color="auto" w:fill="D9E2F3" w:themeFill="accent1" w:themeFillTint="33"/>
          </w:tcPr>
          <w:p w14:paraId="28586312" w14:textId="0A3B8C05" w:rsidR="001234D0" w:rsidRPr="009D4AB9" w:rsidRDefault="001234D0">
            <w:pPr>
              <w:rPr>
                <w:rFonts w:ascii="Arial" w:hAnsi="Arial" w:cs="Arial"/>
                <w:b/>
                <w:bCs/>
                <w:sz w:val="24"/>
                <w:szCs w:val="24"/>
              </w:rPr>
            </w:pPr>
            <w:r w:rsidRPr="009D4AB9">
              <w:rPr>
                <w:rFonts w:ascii="Arial" w:hAnsi="Arial" w:cs="Arial"/>
                <w:b/>
                <w:bCs/>
                <w:sz w:val="24"/>
                <w:szCs w:val="24"/>
              </w:rPr>
              <w:t>Basic Life Support:</w:t>
            </w:r>
          </w:p>
        </w:tc>
        <w:tc>
          <w:tcPr>
            <w:tcW w:w="973" w:type="pct"/>
          </w:tcPr>
          <w:p w14:paraId="61DD77B0" w14:textId="77777777" w:rsidR="001234D0" w:rsidRPr="003B1065" w:rsidRDefault="001234D0">
            <w:pPr>
              <w:rPr>
                <w:rFonts w:ascii="Segoe UI" w:hAnsi="Segoe UI" w:cs="Segoe UI"/>
                <w:b/>
                <w:bCs/>
                <w:sz w:val="20"/>
                <w:szCs w:val="20"/>
              </w:rPr>
            </w:pPr>
          </w:p>
        </w:tc>
        <w:tc>
          <w:tcPr>
            <w:tcW w:w="973" w:type="pct"/>
          </w:tcPr>
          <w:p w14:paraId="7D5F66B0" w14:textId="77777777" w:rsidR="001234D0" w:rsidRPr="003B1065" w:rsidRDefault="001234D0">
            <w:pPr>
              <w:rPr>
                <w:rFonts w:ascii="Segoe UI" w:hAnsi="Segoe UI" w:cs="Segoe UI"/>
                <w:b/>
                <w:bCs/>
                <w:sz w:val="20"/>
                <w:szCs w:val="20"/>
              </w:rPr>
            </w:pPr>
          </w:p>
        </w:tc>
        <w:tc>
          <w:tcPr>
            <w:tcW w:w="973" w:type="pct"/>
          </w:tcPr>
          <w:p w14:paraId="08458617" w14:textId="18472B93" w:rsidR="001234D0" w:rsidRPr="003B1065" w:rsidRDefault="001234D0">
            <w:pPr>
              <w:rPr>
                <w:rFonts w:ascii="Segoe UI" w:hAnsi="Segoe UI" w:cs="Segoe UI"/>
                <w:b/>
                <w:bCs/>
                <w:sz w:val="20"/>
                <w:szCs w:val="20"/>
              </w:rPr>
            </w:pPr>
          </w:p>
        </w:tc>
        <w:tc>
          <w:tcPr>
            <w:tcW w:w="973" w:type="pct"/>
          </w:tcPr>
          <w:p w14:paraId="0DB19609" w14:textId="77777777" w:rsidR="001234D0" w:rsidRPr="003B1065" w:rsidRDefault="001234D0">
            <w:pPr>
              <w:rPr>
                <w:rFonts w:ascii="Segoe UI" w:hAnsi="Segoe UI" w:cs="Segoe UI"/>
                <w:b/>
                <w:bCs/>
                <w:sz w:val="20"/>
                <w:szCs w:val="20"/>
              </w:rPr>
            </w:pPr>
          </w:p>
        </w:tc>
      </w:tr>
      <w:tr w:rsidR="00EF2C42" w:rsidRPr="00EF2C42" w14:paraId="41F394A0" w14:textId="1B35BB3F" w:rsidTr="00EF2C42">
        <w:trPr>
          <w:trHeight w:val="942"/>
        </w:trPr>
        <w:tc>
          <w:tcPr>
            <w:tcW w:w="1107" w:type="pct"/>
            <w:shd w:val="clear" w:color="auto" w:fill="D9E2F3" w:themeFill="accent1" w:themeFillTint="33"/>
          </w:tcPr>
          <w:p w14:paraId="2096B4DE" w14:textId="47901F51" w:rsidR="001234D0" w:rsidRPr="009D4AB9" w:rsidRDefault="001234D0">
            <w:pPr>
              <w:rPr>
                <w:rFonts w:ascii="Arial" w:hAnsi="Arial" w:cs="Arial"/>
                <w:b/>
                <w:bCs/>
                <w:sz w:val="24"/>
                <w:szCs w:val="24"/>
              </w:rPr>
            </w:pPr>
            <w:r w:rsidRPr="009D4AB9">
              <w:rPr>
                <w:rFonts w:ascii="Arial" w:hAnsi="Arial" w:cs="Arial"/>
                <w:b/>
                <w:bCs/>
                <w:sz w:val="24"/>
                <w:szCs w:val="24"/>
              </w:rPr>
              <w:t>Information governance:</w:t>
            </w:r>
          </w:p>
        </w:tc>
        <w:tc>
          <w:tcPr>
            <w:tcW w:w="973" w:type="pct"/>
          </w:tcPr>
          <w:p w14:paraId="50A55A53" w14:textId="77777777" w:rsidR="001234D0" w:rsidRPr="003B1065" w:rsidRDefault="001234D0">
            <w:pPr>
              <w:rPr>
                <w:rFonts w:ascii="Segoe UI" w:hAnsi="Segoe UI" w:cs="Segoe UI"/>
                <w:b/>
                <w:bCs/>
                <w:sz w:val="20"/>
                <w:szCs w:val="20"/>
              </w:rPr>
            </w:pPr>
          </w:p>
        </w:tc>
        <w:tc>
          <w:tcPr>
            <w:tcW w:w="973" w:type="pct"/>
          </w:tcPr>
          <w:p w14:paraId="78AC7C60" w14:textId="77777777" w:rsidR="001234D0" w:rsidRPr="003B1065" w:rsidRDefault="001234D0">
            <w:pPr>
              <w:rPr>
                <w:rFonts w:ascii="Segoe UI" w:hAnsi="Segoe UI" w:cs="Segoe UI"/>
                <w:b/>
                <w:bCs/>
                <w:sz w:val="20"/>
                <w:szCs w:val="20"/>
              </w:rPr>
            </w:pPr>
          </w:p>
        </w:tc>
        <w:tc>
          <w:tcPr>
            <w:tcW w:w="973" w:type="pct"/>
          </w:tcPr>
          <w:p w14:paraId="72870C66" w14:textId="1BB1378A" w:rsidR="001234D0" w:rsidRPr="003B1065" w:rsidRDefault="001234D0">
            <w:pPr>
              <w:rPr>
                <w:rFonts w:ascii="Segoe UI" w:hAnsi="Segoe UI" w:cs="Segoe UI"/>
                <w:b/>
                <w:bCs/>
                <w:sz w:val="20"/>
                <w:szCs w:val="20"/>
              </w:rPr>
            </w:pPr>
          </w:p>
        </w:tc>
        <w:tc>
          <w:tcPr>
            <w:tcW w:w="973" w:type="pct"/>
          </w:tcPr>
          <w:p w14:paraId="775D2591" w14:textId="77777777" w:rsidR="001234D0" w:rsidRPr="003B1065" w:rsidRDefault="001234D0">
            <w:pPr>
              <w:rPr>
                <w:rFonts w:ascii="Segoe UI" w:hAnsi="Segoe UI" w:cs="Segoe UI"/>
                <w:b/>
                <w:bCs/>
                <w:sz w:val="20"/>
                <w:szCs w:val="20"/>
              </w:rPr>
            </w:pPr>
          </w:p>
        </w:tc>
      </w:tr>
      <w:tr w:rsidR="00EF2C42" w:rsidRPr="00EF2C42" w14:paraId="3CCD53F1" w14:textId="5539458F" w:rsidTr="00EF2C42">
        <w:trPr>
          <w:trHeight w:val="993"/>
        </w:trPr>
        <w:tc>
          <w:tcPr>
            <w:tcW w:w="1107" w:type="pct"/>
            <w:shd w:val="clear" w:color="auto" w:fill="D9E2F3" w:themeFill="accent1" w:themeFillTint="33"/>
          </w:tcPr>
          <w:p w14:paraId="3899836F" w14:textId="5A8F8EAE" w:rsidR="001234D0" w:rsidRPr="009D4AB9" w:rsidRDefault="001234D0">
            <w:pPr>
              <w:rPr>
                <w:rFonts w:ascii="Arial" w:hAnsi="Arial" w:cs="Arial"/>
                <w:b/>
                <w:bCs/>
                <w:sz w:val="24"/>
                <w:szCs w:val="24"/>
              </w:rPr>
            </w:pPr>
            <w:r w:rsidRPr="009D4AB9">
              <w:rPr>
                <w:rFonts w:ascii="Arial" w:hAnsi="Arial" w:cs="Arial"/>
                <w:b/>
                <w:bCs/>
                <w:sz w:val="24"/>
                <w:szCs w:val="24"/>
              </w:rPr>
              <w:t>Moving and handling:</w:t>
            </w:r>
          </w:p>
        </w:tc>
        <w:tc>
          <w:tcPr>
            <w:tcW w:w="973" w:type="pct"/>
          </w:tcPr>
          <w:p w14:paraId="745413D6" w14:textId="77777777" w:rsidR="001234D0" w:rsidRPr="003B1065" w:rsidRDefault="001234D0">
            <w:pPr>
              <w:rPr>
                <w:rFonts w:ascii="Segoe UI" w:hAnsi="Segoe UI" w:cs="Segoe UI"/>
                <w:b/>
                <w:bCs/>
                <w:sz w:val="20"/>
                <w:szCs w:val="20"/>
              </w:rPr>
            </w:pPr>
          </w:p>
        </w:tc>
        <w:tc>
          <w:tcPr>
            <w:tcW w:w="973" w:type="pct"/>
          </w:tcPr>
          <w:p w14:paraId="56C0364B" w14:textId="77777777" w:rsidR="001234D0" w:rsidRPr="003B1065" w:rsidRDefault="001234D0">
            <w:pPr>
              <w:rPr>
                <w:rFonts w:ascii="Segoe UI" w:hAnsi="Segoe UI" w:cs="Segoe UI"/>
                <w:b/>
                <w:bCs/>
                <w:sz w:val="20"/>
                <w:szCs w:val="20"/>
              </w:rPr>
            </w:pPr>
          </w:p>
        </w:tc>
        <w:tc>
          <w:tcPr>
            <w:tcW w:w="973" w:type="pct"/>
          </w:tcPr>
          <w:p w14:paraId="5889E2C4" w14:textId="74E3805C" w:rsidR="001234D0" w:rsidRPr="003B1065" w:rsidRDefault="001234D0">
            <w:pPr>
              <w:rPr>
                <w:rFonts w:ascii="Segoe UI" w:hAnsi="Segoe UI" w:cs="Segoe UI"/>
                <w:b/>
                <w:bCs/>
                <w:sz w:val="20"/>
                <w:szCs w:val="20"/>
              </w:rPr>
            </w:pPr>
          </w:p>
        </w:tc>
        <w:tc>
          <w:tcPr>
            <w:tcW w:w="973" w:type="pct"/>
          </w:tcPr>
          <w:p w14:paraId="112E612F" w14:textId="77777777" w:rsidR="001234D0" w:rsidRPr="003B1065" w:rsidRDefault="001234D0">
            <w:pPr>
              <w:rPr>
                <w:rFonts w:ascii="Segoe UI" w:hAnsi="Segoe UI" w:cs="Segoe UI"/>
                <w:b/>
                <w:bCs/>
                <w:sz w:val="20"/>
                <w:szCs w:val="20"/>
              </w:rPr>
            </w:pPr>
          </w:p>
        </w:tc>
      </w:tr>
      <w:tr w:rsidR="00EF2C42" w:rsidRPr="00EF2C42" w14:paraId="1EC8A01C" w14:textId="7953DE41" w:rsidTr="00EF2C42">
        <w:trPr>
          <w:trHeight w:val="980"/>
        </w:trPr>
        <w:tc>
          <w:tcPr>
            <w:tcW w:w="1107" w:type="pct"/>
            <w:shd w:val="clear" w:color="auto" w:fill="D9E2F3" w:themeFill="accent1" w:themeFillTint="33"/>
          </w:tcPr>
          <w:p w14:paraId="2C1A1D1E" w14:textId="5E48FEF4" w:rsidR="001234D0" w:rsidRPr="009D4AB9" w:rsidRDefault="001234D0">
            <w:pPr>
              <w:rPr>
                <w:rFonts w:ascii="Arial" w:hAnsi="Arial" w:cs="Arial"/>
                <w:b/>
                <w:bCs/>
                <w:sz w:val="24"/>
                <w:szCs w:val="24"/>
              </w:rPr>
            </w:pPr>
            <w:r w:rsidRPr="009D4AB9">
              <w:rPr>
                <w:rFonts w:ascii="Arial" w:hAnsi="Arial" w:cs="Arial"/>
                <w:b/>
                <w:bCs/>
                <w:sz w:val="24"/>
                <w:szCs w:val="24"/>
              </w:rPr>
              <w:t>Medicines management:</w:t>
            </w:r>
          </w:p>
        </w:tc>
        <w:tc>
          <w:tcPr>
            <w:tcW w:w="973" w:type="pct"/>
          </w:tcPr>
          <w:p w14:paraId="00DBD634" w14:textId="77777777" w:rsidR="001234D0" w:rsidRPr="003B1065" w:rsidRDefault="001234D0">
            <w:pPr>
              <w:rPr>
                <w:rFonts w:ascii="Segoe UI" w:hAnsi="Segoe UI" w:cs="Segoe UI"/>
                <w:b/>
                <w:bCs/>
                <w:sz w:val="20"/>
                <w:szCs w:val="20"/>
              </w:rPr>
            </w:pPr>
          </w:p>
        </w:tc>
        <w:tc>
          <w:tcPr>
            <w:tcW w:w="973" w:type="pct"/>
          </w:tcPr>
          <w:p w14:paraId="2A230D54" w14:textId="77777777" w:rsidR="001234D0" w:rsidRPr="003B1065" w:rsidRDefault="001234D0">
            <w:pPr>
              <w:rPr>
                <w:rFonts w:ascii="Segoe UI" w:hAnsi="Segoe UI" w:cs="Segoe UI"/>
                <w:b/>
                <w:bCs/>
                <w:sz w:val="20"/>
                <w:szCs w:val="20"/>
              </w:rPr>
            </w:pPr>
          </w:p>
        </w:tc>
        <w:tc>
          <w:tcPr>
            <w:tcW w:w="973" w:type="pct"/>
          </w:tcPr>
          <w:p w14:paraId="0CB53540" w14:textId="0BB1414E" w:rsidR="001234D0" w:rsidRPr="003B1065" w:rsidRDefault="001234D0">
            <w:pPr>
              <w:rPr>
                <w:rFonts w:ascii="Segoe UI" w:hAnsi="Segoe UI" w:cs="Segoe UI"/>
                <w:b/>
                <w:bCs/>
                <w:sz w:val="20"/>
                <w:szCs w:val="20"/>
              </w:rPr>
            </w:pPr>
          </w:p>
        </w:tc>
        <w:tc>
          <w:tcPr>
            <w:tcW w:w="973" w:type="pct"/>
          </w:tcPr>
          <w:p w14:paraId="21824AF1" w14:textId="77777777" w:rsidR="001234D0" w:rsidRPr="003B1065" w:rsidRDefault="001234D0">
            <w:pPr>
              <w:rPr>
                <w:rFonts w:ascii="Segoe UI" w:hAnsi="Segoe UI" w:cs="Segoe UI"/>
                <w:b/>
                <w:bCs/>
                <w:sz w:val="20"/>
                <w:szCs w:val="20"/>
              </w:rPr>
            </w:pPr>
          </w:p>
        </w:tc>
      </w:tr>
      <w:tr w:rsidR="00EF2C42" w:rsidRPr="00EF2C42" w14:paraId="7BAD230A" w14:textId="1445DD42" w:rsidTr="00EF2C42">
        <w:trPr>
          <w:trHeight w:val="838"/>
        </w:trPr>
        <w:tc>
          <w:tcPr>
            <w:tcW w:w="1107" w:type="pct"/>
            <w:shd w:val="clear" w:color="auto" w:fill="D9E2F3" w:themeFill="accent1" w:themeFillTint="33"/>
          </w:tcPr>
          <w:p w14:paraId="11B31892" w14:textId="167566F9" w:rsidR="001234D0" w:rsidRPr="009D4AB9" w:rsidRDefault="001234D0">
            <w:pPr>
              <w:rPr>
                <w:rFonts w:ascii="Arial" w:hAnsi="Arial" w:cs="Arial"/>
                <w:b/>
                <w:bCs/>
                <w:sz w:val="24"/>
                <w:szCs w:val="24"/>
              </w:rPr>
            </w:pPr>
            <w:r w:rsidRPr="009D4AB9">
              <w:rPr>
                <w:rFonts w:ascii="Arial" w:hAnsi="Arial" w:cs="Arial"/>
                <w:b/>
                <w:bCs/>
                <w:sz w:val="24"/>
                <w:szCs w:val="24"/>
              </w:rPr>
              <w:t>ANTT</w:t>
            </w:r>
            <w:r w:rsidR="002F06DB" w:rsidRPr="009D4AB9">
              <w:rPr>
                <w:rFonts w:ascii="Arial" w:hAnsi="Arial" w:cs="Arial"/>
                <w:b/>
                <w:bCs/>
                <w:sz w:val="24"/>
                <w:szCs w:val="24"/>
              </w:rPr>
              <w:t xml:space="preserve"> (Aseptic non-touch technique)</w:t>
            </w:r>
            <w:r w:rsidRPr="009D4AB9">
              <w:rPr>
                <w:rFonts w:ascii="Arial" w:hAnsi="Arial" w:cs="Arial"/>
                <w:b/>
                <w:bCs/>
                <w:sz w:val="24"/>
                <w:szCs w:val="24"/>
              </w:rPr>
              <w:t>:</w:t>
            </w:r>
          </w:p>
        </w:tc>
        <w:tc>
          <w:tcPr>
            <w:tcW w:w="973" w:type="pct"/>
          </w:tcPr>
          <w:p w14:paraId="1EC25253" w14:textId="77777777" w:rsidR="001234D0" w:rsidRPr="003B1065" w:rsidRDefault="001234D0">
            <w:pPr>
              <w:rPr>
                <w:rFonts w:ascii="Segoe UI" w:hAnsi="Segoe UI" w:cs="Segoe UI"/>
                <w:b/>
                <w:bCs/>
                <w:sz w:val="20"/>
                <w:szCs w:val="20"/>
              </w:rPr>
            </w:pPr>
          </w:p>
        </w:tc>
        <w:tc>
          <w:tcPr>
            <w:tcW w:w="973" w:type="pct"/>
          </w:tcPr>
          <w:p w14:paraId="71282721" w14:textId="77777777" w:rsidR="001234D0" w:rsidRPr="003B1065" w:rsidRDefault="001234D0">
            <w:pPr>
              <w:rPr>
                <w:rFonts w:ascii="Segoe UI" w:hAnsi="Segoe UI" w:cs="Segoe UI"/>
                <w:b/>
                <w:bCs/>
                <w:sz w:val="20"/>
                <w:szCs w:val="20"/>
              </w:rPr>
            </w:pPr>
          </w:p>
        </w:tc>
        <w:tc>
          <w:tcPr>
            <w:tcW w:w="973" w:type="pct"/>
          </w:tcPr>
          <w:p w14:paraId="1FDCFB9B" w14:textId="13B71187" w:rsidR="001234D0" w:rsidRPr="003B1065" w:rsidRDefault="001234D0">
            <w:pPr>
              <w:rPr>
                <w:rFonts w:ascii="Segoe UI" w:hAnsi="Segoe UI" w:cs="Segoe UI"/>
                <w:b/>
                <w:bCs/>
                <w:sz w:val="20"/>
                <w:szCs w:val="20"/>
              </w:rPr>
            </w:pPr>
          </w:p>
        </w:tc>
        <w:tc>
          <w:tcPr>
            <w:tcW w:w="973" w:type="pct"/>
          </w:tcPr>
          <w:p w14:paraId="5745E519" w14:textId="77777777" w:rsidR="001234D0" w:rsidRPr="003B1065" w:rsidRDefault="001234D0">
            <w:pPr>
              <w:rPr>
                <w:rFonts w:ascii="Segoe UI" w:hAnsi="Segoe UI" w:cs="Segoe UI"/>
                <w:b/>
                <w:bCs/>
                <w:sz w:val="20"/>
                <w:szCs w:val="20"/>
              </w:rPr>
            </w:pPr>
          </w:p>
        </w:tc>
      </w:tr>
      <w:tr w:rsidR="00EF2C42" w:rsidRPr="00EF2C42" w14:paraId="7577220D" w14:textId="5DFCAA70" w:rsidTr="00EF2C42">
        <w:trPr>
          <w:trHeight w:val="1024"/>
        </w:trPr>
        <w:tc>
          <w:tcPr>
            <w:tcW w:w="1107" w:type="pct"/>
            <w:shd w:val="clear" w:color="auto" w:fill="D9E2F3" w:themeFill="accent1" w:themeFillTint="33"/>
          </w:tcPr>
          <w:p w14:paraId="3C2621E5" w14:textId="69FBF1D6" w:rsidR="001234D0" w:rsidRPr="009D4AB9" w:rsidRDefault="001234D0">
            <w:pPr>
              <w:rPr>
                <w:rFonts w:ascii="Arial" w:hAnsi="Arial" w:cs="Arial"/>
                <w:b/>
                <w:bCs/>
                <w:sz w:val="24"/>
                <w:szCs w:val="24"/>
              </w:rPr>
            </w:pPr>
            <w:r w:rsidRPr="009D4AB9">
              <w:rPr>
                <w:rFonts w:ascii="Arial" w:hAnsi="Arial" w:cs="Arial"/>
                <w:b/>
                <w:bCs/>
                <w:sz w:val="24"/>
                <w:szCs w:val="24"/>
              </w:rPr>
              <w:t>Infection prevention and control:</w:t>
            </w:r>
          </w:p>
        </w:tc>
        <w:tc>
          <w:tcPr>
            <w:tcW w:w="973" w:type="pct"/>
          </w:tcPr>
          <w:p w14:paraId="1DEF159A" w14:textId="77777777" w:rsidR="001234D0" w:rsidRPr="003B1065" w:rsidRDefault="001234D0">
            <w:pPr>
              <w:rPr>
                <w:rFonts w:ascii="Segoe UI" w:hAnsi="Segoe UI" w:cs="Segoe UI"/>
                <w:b/>
                <w:bCs/>
                <w:sz w:val="20"/>
                <w:szCs w:val="20"/>
              </w:rPr>
            </w:pPr>
          </w:p>
        </w:tc>
        <w:tc>
          <w:tcPr>
            <w:tcW w:w="973" w:type="pct"/>
          </w:tcPr>
          <w:p w14:paraId="41EE195D" w14:textId="77777777" w:rsidR="001234D0" w:rsidRPr="003B1065" w:rsidRDefault="001234D0">
            <w:pPr>
              <w:rPr>
                <w:rFonts w:ascii="Segoe UI" w:hAnsi="Segoe UI" w:cs="Segoe UI"/>
                <w:b/>
                <w:bCs/>
                <w:sz w:val="20"/>
                <w:szCs w:val="20"/>
              </w:rPr>
            </w:pPr>
          </w:p>
        </w:tc>
        <w:tc>
          <w:tcPr>
            <w:tcW w:w="973" w:type="pct"/>
          </w:tcPr>
          <w:p w14:paraId="781C6C64" w14:textId="4B4C1C7F" w:rsidR="001234D0" w:rsidRPr="003B1065" w:rsidRDefault="001234D0">
            <w:pPr>
              <w:rPr>
                <w:rFonts w:ascii="Segoe UI" w:hAnsi="Segoe UI" w:cs="Segoe UI"/>
                <w:b/>
                <w:bCs/>
                <w:sz w:val="20"/>
                <w:szCs w:val="20"/>
              </w:rPr>
            </w:pPr>
          </w:p>
        </w:tc>
        <w:tc>
          <w:tcPr>
            <w:tcW w:w="973" w:type="pct"/>
          </w:tcPr>
          <w:p w14:paraId="41236247" w14:textId="77777777" w:rsidR="001234D0" w:rsidRPr="003B1065" w:rsidRDefault="001234D0">
            <w:pPr>
              <w:rPr>
                <w:rFonts w:ascii="Segoe UI" w:hAnsi="Segoe UI" w:cs="Segoe UI"/>
                <w:b/>
                <w:bCs/>
                <w:sz w:val="20"/>
                <w:szCs w:val="20"/>
              </w:rPr>
            </w:pPr>
          </w:p>
        </w:tc>
      </w:tr>
      <w:tr w:rsidR="00EF2C42" w:rsidRPr="00EF2C42" w14:paraId="1982F871" w14:textId="77777777" w:rsidTr="00EF2C42">
        <w:trPr>
          <w:trHeight w:val="999"/>
        </w:trPr>
        <w:tc>
          <w:tcPr>
            <w:tcW w:w="1107" w:type="pct"/>
            <w:shd w:val="clear" w:color="auto" w:fill="D9E2F3" w:themeFill="accent1" w:themeFillTint="33"/>
          </w:tcPr>
          <w:p w14:paraId="43746601" w14:textId="01798420" w:rsidR="001234D0" w:rsidRPr="009D4AB9" w:rsidRDefault="001234D0">
            <w:pPr>
              <w:rPr>
                <w:rFonts w:ascii="Arial" w:hAnsi="Arial" w:cs="Arial"/>
                <w:b/>
                <w:bCs/>
                <w:sz w:val="24"/>
                <w:szCs w:val="24"/>
              </w:rPr>
            </w:pPr>
            <w:r w:rsidRPr="009D4AB9">
              <w:rPr>
                <w:rFonts w:ascii="Arial" w:hAnsi="Arial" w:cs="Arial"/>
                <w:b/>
                <w:bCs/>
                <w:sz w:val="24"/>
                <w:szCs w:val="24"/>
              </w:rPr>
              <w:t xml:space="preserve">Paediatric Safeguarding: </w:t>
            </w:r>
          </w:p>
        </w:tc>
        <w:tc>
          <w:tcPr>
            <w:tcW w:w="973" w:type="pct"/>
          </w:tcPr>
          <w:p w14:paraId="6379FE9E" w14:textId="77777777" w:rsidR="001234D0" w:rsidRPr="003B1065" w:rsidRDefault="001234D0">
            <w:pPr>
              <w:rPr>
                <w:rFonts w:ascii="Segoe UI" w:hAnsi="Segoe UI" w:cs="Segoe UI"/>
                <w:b/>
                <w:bCs/>
                <w:sz w:val="20"/>
                <w:szCs w:val="20"/>
              </w:rPr>
            </w:pPr>
          </w:p>
        </w:tc>
        <w:tc>
          <w:tcPr>
            <w:tcW w:w="973" w:type="pct"/>
          </w:tcPr>
          <w:p w14:paraId="570D2DE3" w14:textId="77777777" w:rsidR="001234D0" w:rsidRPr="003B1065" w:rsidRDefault="001234D0">
            <w:pPr>
              <w:rPr>
                <w:rFonts w:ascii="Segoe UI" w:hAnsi="Segoe UI" w:cs="Segoe UI"/>
                <w:b/>
                <w:bCs/>
                <w:sz w:val="20"/>
                <w:szCs w:val="20"/>
              </w:rPr>
            </w:pPr>
          </w:p>
        </w:tc>
        <w:tc>
          <w:tcPr>
            <w:tcW w:w="973" w:type="pct"/>
          </w:tcPr>
          <w:p w14:paraId="5A29CD76" w14:textId="4D1C704E" w:rsidR="001234D0" w:rsidRPr="003B1065" w:rsidRDefault="001234D0">
            <w:pPr>
              <w:rPr>
                <w:rFonts w:ascii="Segoe UI" w:hAnsi="Segoe UI" w:cs="Segoe UI"/>
                <w:b/>
                <w:bCs/>
                <w:sz w:val="20"/>
                <w:szCs w:val="20"/>
              </w:rPr>
            </w:pPr>
          </w:p>
        </w:tc>
        <w:tc>
          <w:tcPr>
            <w:tcW w:w="973" w:type="pct"/>
          </w:tcPr>
          <w:p w14:paraId="10BC0E72" w14:textId="77777777" w:rsidR="001234D0" w:rsidRPr="003B1065" w:rsidRDefault="001234D0">
            <w:pPr>
              <w:rPr>
                <w:rFonts w:ascii="Segoe UI" w:hAnsi="Segoe UI" w:cs="Segoe UI"/>
                <w:b/>
                <w:bCs/>
                <w:sz w:val="20"/>
                <w:szCs w:val="20"/>
              </w:rPr>
            </w:pPr>
          </w:p>
        </w:tc>
      </w:tr>
      <w:tr w:rsidR="00EF2C42" w:rsidRPr="00EF2C42" w14:paraId="6AD74B93" w14:textId="77777777" w:rsidTr="00EF2C42">
        <w:trPr>
          <w:trHeight w:val="886"/>
        </w:trPr>
        <w:tc>
          <w:tcPr>
            <w:tcW w:w="1107" w:type="pct"/>
            <w:shd w:val="clear" w:color="auto" w:fill="D9E2F3" w:themeFill="accent1" w:themeFillTint="33"/>
          </w:tcPr>
          <w:p w14:paraId="4174B9D1" w14:textId="4642495A" w:rsidR="001234D0" w:rsidRPr="009D4AB9" w:rsidRDefault="001234D0">
            <w:pPr>
              <w:rPr>
                <w:rFonts w:ascii="Arial" w:hAnsi="Arial" w:cs="Arial"/>
                <w:b/>
                <w:bCs/>
                <w:sz w:val="24"/>
                <w:szCs w:val="24"/>
              </w:rPr>
            </w:pPr>
            <w:r w:rsidRPr="009D4AB9">
              <w:rPr>
                <w:rFonts w:ascii="Arial" w:hAnsi="Arial" w:cs="Arial"/>
                <w:b/>
                <w:bCs/>
                <w:sz w:val="24"/>
                <w:szCs w:val="24"/>
              </w:rPr>
              <w:t>Adult Safeguarding:</w:t>
            </w:r>
          </w:p>
        </w:tc>
        <w:tc>
          <w:tcPr>
            <w:tcW w:w="973" w:type="pct"/>
          </w:tcPr>
          <w:p w14:paraId="36095F58" w14:textId="77777777" w:rsidR="001234D0" w:rsidRPr="003B1065" w:rsidRDefault="001234D0">
            <w:pPr>
              <w:rPr>
                <w:rFonts w:ascii="Segoe UI" w:hAnsi="Segoe UI" w:cs="Segoe UI"/>
                <w:b/>
                <w:bCs/>
                <w:sz w:val="20"/>
                <w:szCs w:val="20"/>
              </w:rPr>
            </w:pPr>
          </w:p>
        </w:tc>
        <w:tc>
          <w:tcPr>
            <w:tcW w:w="973" w:type="pct"/>
          </w:tcPr>
          <w:p w14:paraId="599EEFEB" w14:textId="77777777" w:rsidR="001234D0" w:rsidRPr="003B1065" w:rsidRDefault="001234D0">
            <w:pPr>
              <w:rPr>
                <w:rFonts w:ascii="Segoe UI" w:hAnsi="Segoe UI" w:cs="Segoe UI"/>
                <w:b/>
                <w:bCs/>
                <w:sz w:val="20"/>
                <w:szCs w:val="20"/>
              </w:rPr>
            </w:pPr>
          </w:p>
        </w:tc>
        <w:tc>
          <w:tcPr>
            <w:tcW w:w="973" w:type="pct"/>
          </w:tcPr>
          <w:p w14:paraId="209B7356" w14:textId="5116253A" w:rsidR="001234D0" w:rsidRPr="003B1065" w:rsidRDefault="001234D0">
            <w:pPr>
              <w:rPr>
                <w:rFonts w:ascii="Segoe UI" w:hAnsi="Segoe UI" w:cs="Segoe UI"/>
                <w:b/>
                <w:bCs/>
                <w:sz w:val="20"/>
                <w:szCs w:val="20"/>
              </w:rPr>
            </w:pPr>
          </w:p>
        </w:tc>
        <w:tc>
          <w:tcPr>
            <w:tcW w:w="973" w:type="pct"/>
          </w:tcPr>
          <w:p w14:paraId="06A45ED8" w14:textId="77777777" w:rsidR="001234D0" w:rsidRPr="003B1065" w:rsidRDefault="001234D0">
            <w:pPr>
              <w:rPr>
                <w:rFonts w:ascii="Segoe UI" w:hAnsi="Segoe UI" w:cs="Segoe UI"/>
                <w:b/>
                <w:bCs/>
                <w:sz w:val="20"/>
                <w:szCs w:val="20"/>
              </w:rPr>
            </w:pPr>
          </w:p>
        </w:tc>
      </w:tr>
    </w:tbl>
    <w:p w14:paraId="329488D8" w14:textId="77777777" w:rsidR="007A0B7D" w:rsidRPr="009D4AB9" w:rsidRDefault="007A0B7D" w:rsidP="00704D81">
      <w:pPr>
        <w:rPr>
          <w:rStyle w:val="normaltextrun"/>
          <w:rFonts w:ascii="Arial" w:hAnsi="Arial" w:cs="Arial"/>
          <w:b/>
          <w:bCs/>
          <w:color w:val="003087"/>
          <w:sz w:val="36"/>
          <w:szCs w:val="36"/>
          <w:u w:val="single"/>
        </w:rPr>
        <w:sectPr w:rsidR="007A0B7D" w:rsidRPr="009D4AB9" w:rsidSect="003B106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283" w:gutter="0"/>
          <w:cols w:space="708"/>
          <w:docGrid w:linePitch="360"/>
        </w:sectPr>
      </w:pPr>
    </w:p>
    <w:p w14:paraId="7337D237" w14:textId="39ECDBB2" w:rsidR="00C1385A" w:rsidRPr="003B1065" w:rsidRDefault="00C1385A" w:rsidP="003B1065">
      <w:pPr>
        <w:pStyle w:val="Heading1"/>
        <w:rPr>
          <w:rFonts w:ascii="Arial" w:hAnsi="Arial" w:cs="Arial"/>
          <w:color w:val="005EB8"/>
          <w:sz w:val="48"/>
          <w:szCs w:val="48"/>
        </w:rPr>
      </w:pPr>
      <w:bookmarkStart w:id="9" w:name="_Toc125120225"/>
      <w:r w:rsidRPr="003B1065">
        <w:rPr>
          <w:rStyle w:val="normaltextrun"/>
          <w:rFonts w:ascii="Arial" w:hAnsi="Arial" w:cs="Arial"/>
          <w:color w:val="005EB8"/>
          <w:sz w:val="48"/>
          <w:szCs w:val="48"/>
        </w:rPr>
        <w:lastRenderedPageBreak/>
        <w:t>Core Clinical Skills</w:t>
      </w:r>
      <w:bookmarkEnd w:id="9"/>
    </w:p>
    <w:p w14:paraId="75DDAC05" w14:textId="0219A7B7" w:rsidR="00C66319" w:rsidRPr="003B1065" w:rsidRDefault="00C66319" w:rsidP="00090C81">
      <w:pPr>
        <w:pStyle w:val="paragraph"/>
        <w:spacing w:before="0" w:beforeAutospacing="0" w:after="0" w:afterAutospacing="0"/>
        <w:textAlignment w:val="baseline"/>
        <w:rPr>
          <w:rStyle w:val="normaltextrun"/>
          <w:rFonts w:ascii="Arial" w:hAnsi="Arial" w:cs="Arial"/>
          <w:b/>
          <w:bCs/>
        </w:rPr>
      </w:pPr>
    </w:p>
    <w:tbl>
      <w:tblPr>
        <w:tblStyle w:val="TableGrid"/>
        <w:tblW w:w="15310" w:type="dxa"/>
        <w:tblInd w:w="-714" w:type="dxa"/>
        <w:tblLook w:val="04A0" w:firstRow="1" w:lastRow="0" w:firstColumn="1" w:lastColumn="0" w:noHBand="0" w:noVBand="1"/>
      </w:tblPr>
      <w:tblGrid>
        <w:gridCol w:w="20"/>
        <w:gridCol w:w="3566"/>
        <w:gridCol w:w="2002"/>
        <w:gridCol w:w="65"/>
        <w:gridCol w:w="1838"/>
        <w:gridCol w:w="60"/>
        <w:gridCol w:w="90"/>
        <w:gridCol w:w="1720"/>
        <w:gridCol w:w="1591"/>
        <w:gridCol w:w="4358"/>
      </w:tblGrid>
      <w:tr w:rsidR="001C2431" w:rsidRPr="009D4AB9" w14:paraId="6F7968E7" w14:textId="366E4A3B" w:rsidTr="00DE2FC9">
        <w:trPr>
          <w:gridBefore w:val="2"/>
          <w:wBefore w:w="3597" w:type="dxa"/>
          <w:trHeight w:val="374"/>
        </w:trPr>
        <w:tc>
          <w:tcPr>
            <w:tcW w:w="2074" w:type="dxa"/>
            <w:gridSpan w:val="2"/>
            <w:shd w:val="clear" w:color="auto" w:fill="D9E2F3" w:themeFill="accent1" w:themeFillTint="33"/>
          </w:tcPr>
          <w:p w14:paraId="1BC02984" w14:textId="196C329E" w:rsidR="00D33A2F" w:rsidRPr="00EF2C42" w:rsidRDefault="00D33A2F" w:rsidP="003B1065">
            <w:pPr>
              <w:pStyle w:val="paragraph"/>
              <w:spacing w:before="0" w:beforeAutospacing="0" w:after="0" w:afterAutospacing="0"/>
              <w:textAlignment w:val="baseline"/>
              <w:rPr>
                <w:rStyle w:val="normaltextrun"/>
                <w:rFonts w:ascii="Arial" w:hAnsi="Arial" w:cs="Arial"/>
                <w:b/>
                <w:bCs/>
              </w:rPr>
            </w:pPr>
            <w:bookmarkStart w:id="10" w:name="_Hlk123813164"/>
            <w:r w:rsidRPr="00EF2C42">
              <w:rPr>
                <w:rStyle w:val="normaltextrun"/>
                <w:rFonts w:ascii="Arial" w:hAnsi="Arial" w:cs="Arial"/>
                <w:b/>
                <w:bCs/>
              </w:rPr>
              <w:t>Self-assessment</w:t>
            </w:r>
            <w:r w:rsidR="00EA1AA1" w:rsidRPr="00EF2C42">
              <w:rPr>
                <w:rStyle w:val="normaltextrun"/>
                <w:rFonts w:ascii="Arial" w:hAnsi="Arial" w:cs="Arial"/>
                <w:b/>
                <w:bCs/>
              </w:rPr>
              <w:t xml:space="preserve"> (Level and date)</w:t>
            </w:r>
          </w:p>
        </w:tc>
        <w:tc>
          <w:tcPr>
            <w:tcW w:w="1842" w:type="dxa"/>
            <w:shd w:val="clear" w:color="auto" w:fill="D9E2F3" w:themeFill="accent1" w:themeFillTint="33"/>
          </w:tcPr>
          <w:p w14:paraId="7E0F831A" w14:textId="77777777" w:rsidR="003047BF" w:rsidRPr="00EF2C42" w:rsidRDefault="003047B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 xml:space="preserve">First </w:t>
            </w:r>
            <w:r w:rsidR="003C7A33" w:rsidRPr="00EF2C42">
              <w:rPr>
                <w:rStyle w:val="normaltextrun"/>
                <w:rFonts w:ascii="Arial" w:hAnsi="Arial" w:cs="Arial"/>
                <w:b/>
                <w:bCs/>
              </w:rPr>
              <w:t>a</w:t>
            </w:r>
            <w:r w:rsidR="00857AD5" w:rsidRPr="00EF2C42">
              <w:rPr>
                <w:rStyle w:val="normaltextrun"/>
                <w:rFonts w:ascii="Arial" w:hAnsi="Arial" w:cs="Arial"/>
                <w:b/>
                <w:bCs/>
              </w:rPr>
              <w:t>ssessment</w:t>
            </w:r>
          </w:p>
          <w:p w14:paraId="36056E5E" w14:textId="267A04DE" w:rsidR="00D33A2F" w:rsidRPr="00EF2C42" w:rsidRDefault="003047B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color w:val="000000" w:themeColor="text1"/>
              </w:rPr>
              <w:t xml:space="preserve">(Date and initials) </w:t>
            </w:r>
            <w:r w:rsidR="00D33A2F" w:rsidRPr="00EF2C42">
              <w:rPr>
                <w:rStyle w:val="normaltextrun"/>
                <w:rFonts w:ascii="Arial" w:hAnsi="Arial" w:cs="Arial"/>
                <w:b/>
                <w:bCs/>
              </w:rPr>
              <w:t xml:space="preserve"> </w:t>
            </w:r>
          </w:p>
        </w:tc>
        <w:tc>
          <w:tcPr>
            <w:tcW w:w="1878" w:type="dxa"/>
            <w:gridSpan w:val="3"/>
            <w:shd w:val="clear" w:color="auto" w:fill="D9E2F3" w:themeFill="accent1" w:themeFillTint="33"/>
          </w:tcPr>
          <w:p w14:paraId="0967D595" w14:textId="66DEA41F" w:rsidR="00D33A2F" w:rsidRPr="00EF2C42" w:rsidRDefault="00D324BC"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Evidence</w:t>
            </w:r>
          </w:p>
        </w:tc>
        <w:tc>
          <w:tcPr>
            <w:tcW w:w="1520" w:type="dxa"/>
            <w:shd w:val="clear" w:color="auto" w:fill="D9E2F3" w:themeFill="accent1" w:themeFillTint="33"/>
          </w:tcPr>
          <w:p w14:paraId="550327BA" w14:textId="36AB6EBA" w:rsidR="003047BF" w:rsidRPr="00EF2C42" w:rsidRDefault="001C2431"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 xml:space="preserve">Secondary assessment </w:t>
            </w:r>
          </w:p>
          <w:p w14:paraId="13CB5927" w14:textId="21A3FDDF" w:rsidR="00CB4C3D" w:rsidRPr="00EF2C42" w:rsidRDefault="003047B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color w:val="000000" w:themeColor="text1"/>
              </w:rPr>
              <w:t>(Date and initials)</w:t>
            </w:r>
            <w:r w:rsidR="00CB4C3D" w:rsidRPr="00EF2C42">
              <w:rPr>
                <w:rStyle w:val="normaltextrun"/>
                <w:rFonts w:ascii="Arial" w:hAnsi="Arial" w:cs="Arial"/>
                <w:b/>
                <w:bCs/>
                <w:color w:val="000000" w:themeColor="text1"/>
              </w:rPr>
              <w:t xml:space="preserve"> </w:t>
            </w:r>
          </w:p>
        </w:tc>
        <w:tc>
          <w:tcPr>
            <w:tcW w:w="4399" w:type="dxa"/>
            <w:shd w:val="clear" w:color="auto" w:fill="D9E2F3" w:themeFill="accent1" w:themeFillTint="33"/>
          </w:tcPr>
          <w:p w14:paraId="40227E38" w14:textId="488790D0" w:rsidR="00D33A2F" w:rsidRPr="00EF2C42" w:rsidRDefault="00D33A2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Comments</w:t>
            </w:r>
          </w:p>
        </w:tc>
      </w:tr>
      <w:tr w:rsidR="00ED4ABD" w:rsidRPr="009D4AB9" w14:paraId="1518EE07" w14:textId="25D6C2FE" w:rsidTr="00DE2FC9">
        <w:trPr>
          <w:trHeight w:val="407"/>
        </w:trPr>
        <w:tc>
          <w:tcPr>
            <w:tcW w:w="3597" w:type="dxa"/>
            <w:gridSpan w:val="2"/>
            <w:shd w:val="clear" w:color="auto" w:fill="D9E2F3" w:themeFill="accent1" w:themeFillTint="33"/>
          </w:tcPr>
          <w:p w14:paraId="0D77512F" w14:textId="177B8038" w:rsidR="00ED4ABD" w:rsidRPr="00EF2C42" w:rsidRDefault="00ED4ABD" w:rsidP="00F45922">
            <w:pPr>
              <w:pStyle w:val="Heading2"/>
              <w:rPr>
                <w:rStyle w:val="normaltextrun"/>
                <w:rFonts w:ascii="Arial" w:hAnsi="Arial" w:cs="Arial"/>
                <w:b/>
                <w:bCs/>
              </w:rPr>
            </w:pPr>
            <w:bookmarkStart w:id="11" w:name="_Toc125120226"/>
            <w:bookmarkEnd w:id="10"/>
            <w:r w:rsidRPr="00EF2C42">
              <w:rPr>
                <w:rStyle w:val="normaltextrun"/>
                <w:rFonts w:ascii="Arial" w:hAnsi="Arial" w:cs="Arial"/>
                <w:b/>
                <w:bCs/>
                <w:color w:val="000000" w:themeColor="text1"/>
                <w:sz w:val="24"/>
                <w:szCs w:val="24"/>
              </w:rPr>
              <w:t xml:space="preserve">History taking and </w:t>
            </w:r>
            <w:r w:rsidRPr="00EF2C42">
              <w:rPr>
                <w:rStyle w:val="normaltextrun"/>
                <w:rFonts w:ascii="Arial" w:hAnsi="Arial" w:cs="Arial"/>
                <w:b/>
                <w:bCs/>
                <w:color w:val="000000" w:themeColor="text1"/>
                <w:sz w:val="24"/>
                <w:szCs w:val="24"/>
              </w:rPr>
              <w:br/>
              <w:t>assessment</w:t>
            </w:r>
            <w:bookmarkEnd w:id="11"/>
            <w:r w:rsidRPr="00EF2C42">
              <w:rPr>
                <w:rStyle w:val="normaltextrun"/>
                <w:rFonts w:ascii="Arial" w:hAnsi="Arial" w:cs="Arial"/>
                <w:b/>
                <w:bCs/>
                <w:color w:val="000000" w:themeColor="text1"/>
                <w:sz w:val="24"/>
                <w:szCs w:val="24"/>
              </w:rPr>
              <w:t xml:space="preserve"> </w:t>
            </w:r>
          </w:p>
        </w:tc>
        <w:tc>
          <w:tcPr>
            <w:tcW w:w="11713" w:type="dxa"/>
            <w:gridSpan w:val="8"/>
            <w:shd w:val="clear" w:color="auto" w:fill="D9E2F3" w:themeFill="accent1" w:themeFillTint="33"/>
          </w:tcPr>
          <w:p w14:paraId="3B034E3C" w14:textId="70AB08D3" w:rsidR="00ED4ABD" w:rsidRPr="003B1065" w:rsidRDefault="00ED4ABD" w:rsidP="00090C81">
            <w:pPr>
              <w:pStyle w:val="paragraph"/>
              <w:spacing w:before="0" w:beforeAutospacing="0" w:after="0" w:afterAutospacing="0"/>
              <w:textAlignment w:val="baseline"/>
              <w:rPr>
                <w:rStyle w:val="normaltextrun"/>
                <w:rFonts w:ascii="Arial" w:hAnsi="Arial" w:cs="Arial"/>
                <w:b/>
                <w:bCs/>
              </w:rPr>
            </w:pPr>
          </w:p>
        </w:tc>
      </w:tr>
      <w:tr w:rsidR="001C2431" w:rsidRPr="009D4AB9" w14:paraId="27B582AC" w14:textId="40505CF6" w:rsidTr="00DE2FC9">
        <w:trPr>
          <w:trHeight w:val="901"/>
        </w:trPr>
        <w:tc>
          <w:tcPr>
            <w:tcW w:w="3597" w:type="dxa"/>
            <w:gridSpan w:val="2"/>
            <w:shd w:val="clear" w:color="auto" w:fill="auto"/>
          </w:tcPr>
          <w:p w14:paraId="2CCA7553" w14:textId="6C64796D" w:rsidR="00D33A2F" w:rsidRPr="003B1065" w:rsidRDefault="00EA1AA1" w:rsidP="00A2539C">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 xml:space="preserve">Successfully </w:t>
            </w:r>
            <w:r w:rsidR="00D33A2F" w:rsidRPr="003B1065">
              <w:rPr>
                <w:rStyle w:val="normaltextrun"/>
                <w:rFonts w:ascii="Arial" w:hAnsi="Arial" w:cs="Arial"/>
                <w:b/>
                <w:bCs/>
              </w:rPr>
              <w:t>obtains a comprehensive clinical history</w:t>
            </w:r>
            <w:r w:rsidR="00364CE5">
              <w:rPr>
                <w:rStyle w:val="normaltextrun"/>
                <w:rFonts w:ascii="Arial" w:hAnsi="Arial" w:cs="Arial"/>
                <w:b/>
                <w:bCs/>
              </w:rPr>
              <w:t>.</w:t>
            </w:r>
          </w:p>
        </w:tc>
        <w:tc>
          <w:tcPr>
            <w:tcW w:w="2074" w:type="dxa"/>
            <w:gridSpan w:val="2"/>
            <w:shd w:val="clear" w:color="auto" w:fill="auto"/>
          </w:tcPr>
          <w:p w14:paraId="6E03BF4D" w14:textId="77777777" w:rsidR="00D33A2F" w:rsidRPr="003B1065" w:rsidRDefault="00D33A2F" w:rsidP="00535775">
            <w:pPr>
              <w:pStyle w:val="paragraph"/>
              <w:spacing w:before="0" w:beforeAutospacing="0" w:after="0" w:afterAutospacing="0"/>
              <w:textAlignment w:val="baseline"/>
              <w:rPr>
                <w:rStyle w:val="normaltextrun"/>
                <w:rFonts w:ascii="Arial" w:hAnsi="Arial" w:cs="Arial"/>
                <w:b/>
                <w:bCs/>
              </w:rPr>
            </w:pPr>
          </w:p>
        </w:tc>
        <w:tc>
          <w:tcPr>
            <w:tcW w:w="1842" w:type="dxa"/>
          </w:tcPr>
          <w:p w14:paraId="20CED81F"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3A45ED83"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520" w:type="dxa"/>
          </w:tcPr>
          <w:p w14:paraId="1A33914C"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4399" w:type="dxa"/>
          </w:tcPr>
          <w:p w14:paraId="660B0DA0" w14:textId="77B9490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r>
      <w:tr w:rsidR="001C2431" w:rsidRPr="009D4AB9" w14:paraId="4B6EC764" w14:textId="52BB193D" w:rsidTr="00DE2FC9">
        <w:trPr>
          <w:trHeight w:val="901"/>
        </w:trPr>
        <w:tc>
          <w:tcPr>
            <w:tcW w:w="3597" w:type="dxa"/>
            <w:gridSpan w:val="2"/>
            <w:shd w:val="clear" w:color="auto" w:fill="auto"/>
          </w:tcPr>
          <w:p w14:paraId="2BC58E67" w14:textId="064B3978" w:rsidR="00D33A2F" w:rsidRPr="003B1065" w:rsidRDefault="00D33A2F" w:rsidP="00A2539C">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Communicates effectively with the patient enabling and encouraging them to contribute to their assessment</w:t>
            </w:r>
            <w:r w:rsidR="00364CE5">
              <w:rPr>
                <w:rStyle w:val="normaltextrun"/>
                <w:rFonts w:ascii="Arial" w:hAnsi="Arial" w:cs="Arial"/>
                <w:b/>
                <w:bCs/>
              </w:rPr>
              <w:t>.</w:t>
            </w:r>
          </w:p>
        </w:tc>
        <w:tc>
          <w:tcPr>
            <w:tcW w:w="2074" w:type="dxa"/>
            <w:gridSpan w:val="2"/>
            <w:shd w:val="clear" w:color="auto" w:fill="auto"/>
          </w:tcPr>
          <w:p w14:paraId="54F4C182"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842" w:type="dxa"/>
          </w:tcPr>
          <w:p w14:paraId="4CB08BFE"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2BF75B1A"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520" w:type="dxa"/>
          </w:tcPr>
          <w:p w14:paraId="1EF9689F"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4399" w:type="dxa"/>
          </w:tcPr>
          <w:p w14:paraId="6EC415B2" w14:textId="11F5D502"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r>
      <w:tr w:rsidR="001C2431" w:rsidRPr="009D4AB9" w14:paraId="3AAEAABD" w14:textId="4E9AA1B7" w:rsidTr="00DE2FC9">
        <w:trPr>
          <w:trHeight w:val="901"/>
        </w:trPr>
        <w:tc>
          <w:tcPr>
            <w:tcW w:w="3597" w:type="dxa"/>
            <w:gridSpan w:val="2"/>
            <w:shd w:val="clear" w:color="auto" w:fill="auto"/>
          </w:tcPr>
          <w:p w14:paraId="3A92E916" w14:textId="4DF7A142"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Conducts a thorough clinical examination of patients presenting with varying complaints</w:t>
            </w:r>
            <w:r w:rsidR="00364CE5">
              <w:rPr>
                <w:rStyle w:val="normaltextrun"/>
                <w:rFonts w:ascii="Arial" w:hAnsi="Arial" w:cs="Arial"/>
                <w:b/>
                <w:bCs/>
              </w:rPr>
              <w:t>.</w:t>
            </w:r>
          </w:p>
        </w:tc>
        <w:tc>
          <w:tcPr>
            <w:tcW w:w="2074" w:type="dxa"/>
            <w:gridSpan w:val="2"/>
            <w:shd w:val="clear" w:color="auto" w:fill="auto"/>
          </w:tcPr>
          <w:p w14:paraId="3104BF5E"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842" w:type="dxa"/>
          </w:tcPr>
          <w:p w14:paraId="1E2E52D7"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722CC5D7"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1520" w:type="dxa"/>
          </w:tcPr>
          <w:p w14:paraId="70BBDFC1" w14:textId="77777777"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c>
          <w:tcPr>
            <w:tcW w:w="4399" w:type="dxa"/>
          </w:tcPr>
          <w:p w14:paraId="1D3ACEA3" w14:textId="195BC5B1" w:rsidR="00D33A2F" w:rsidRPr="003B1065" w:rsidRDefault="00D33A2F" w:rsidP="00090C81">
            <w:pPr>
              <w:pStyle w:val="paragraph"/>
              <w:spacing w:before="0" w:beforeAutospacing="0" w:after="0" w:afterAutospacing="0"/>
              <w:textAlignment w:val="baseline"/>
              <w:rPr>
                <w:rStyle w:val="normaltextrun"/>
                <w:rFonts w:ascii="Arial" w:hAnsi="Arial" w:cs="Arial"/>
                <w:b/>
                <w:bCs/>
              </w:rPr>
            </w:pPr>
          </w:p>
        </w:tc>
      </w:tr>
      <w:tr w:rsidR="00ED4ABD" w:rsidRPr="009D4AB9" w14:paraId="1F54FC6E" w14:textId="17846AD2" w:rsidTr="00190B2B">
        <w:trPr>
          <w:trHeight w:val="328"/>
        </w:trPr>
        <w:tc>
          <w:tcPr>
            <w:tcW w:w="3597" w:type="dxa"/>
            <w:gridSpan w:val="2"/>
            <w:shd w:val="clear" w:color="auto" w:fill="D9E2F3" w:themeFill="accent1" w:themeFillTint="33"/>
          </w:tcPr>
          <w:p w14:paraId="52D2196A" w14:textId="0EE85BE8" w:rsidR="00ED4ABD" w:rsidRPr="00EF2C42" w:rsidRDefault="00ED4ABD" w:rsidP="00F45922">
            <w:pPr>
              <w:pStyle w:val="Heading2"/>
              <w:rPr>
                <w:rStyle w:val="normaltextrun"/>
                <w:rFonts w:ascii="Arial" w:hAnsi="Arial" w:cs="Arial"/>
                <w:b/>
                <w:bCs/>
                <w:color w:val="000000" w:themeColor="text1"/>
                <w:sz w:val="24"/>
                <w:szCs w:val="24"/>
              </w:rPr>
            </w:pPr>
            <w:bookmarkStart w:id="12" w:name="_Toc125120227"/>
            <w:r w:rsidRPr="00EF2C42">
              <w:rPr>
                <w:rStyle w:val="normaltextrun"/>
                <w:rFonts w:ascii="Arial" w:hAnsi="Arial" w:cs="Arial"/>
                <w:b/>
                <w:bCs/>
                <w:color w:val="000000" w:themeColor="text1"/>
                <w:sz w:val="24"/>
                <w:szCs w:val="24"/>
              </w:rPr>
              <w:t xml:space="preserve">Clinical diagnosis, </w:t>
            </w:r>
            <w:r w:rsidR="00364CE5" w:rsidRPr="00EF2C42">
              <w:rPr>
                <w:rStyle w:val="normaltextrun"/>
                <w:rFonts w:ascii="Arial" w:hAnsi="Arial" w:cs="Arial"/>
                <w:b/>
                <w:bCs/>
                <w:color w:val="000000" w:themeColor="text1"/>
                <w:sz w:val="24"/>
                <w:szCs w:val="24"/>
              </w:rPr>
              <w:t>plan,</w:t>
            </w:r>
            <w:r w:rsidRPr="00EF2C42">
              <w:rPr>
                <w:rStyle w:val="normaltextrun"/>
                <w:rFonts w:ascii="Arial" w:hAnsi="Arial" w:cs="Arial"/>
                <w:b/>
                <w:bCs/>
                <w:color w:val="000000" w:themeColor="text1"/>
                <w:sz w:val="24"/>
                <w:szCs w:val="24"/>
              </w:rPr>
              <w:t xml:space="preserve"> and management</w:t>
            </w:r>
            <w:bookmarkEnd w:id="12"/>
            <w:r w:rsidRPr="00EF2C42">
              <w:rPr>
                <w:rStyle w:val="normaltextrun"/>
                <w:rFonts w:ascii="Arial" w:hAnsi="Arial" w:cs="Arial"/>
                <w:b/>
                <w:bCs/>
                <w:color w:val="000000" w:themeColor="text1"/>
                <w:sz w:val="24"/>
                <w:szCs w:val="24"/>
              </w:rPr>
              <w:t xml:space="preserve">  </w:t>
            </w:r>
          </w:p>
          <w:p w14:paraId="056AE5E3" w14:textId="6D543715" w:rsidR="00ED4ABD" w:rsidRPr="003B1065" w:rsidRDefault="00ED4ABD" w:rsidP="00164FBE">
            <w:pPr>
              <w:rPr>
                <w:rFonts w:ascii="Arial" w:hAnsi="Arial" w:cs="Arial"/>
                <w:b/>
                <w:bCs/>
              </w:rPr>
            </w:pPr>
          </w:p>
        </w:tc>
        <w:tc>
          <w:tcPr>
            <w:tcW w:w="11713" w:type="dxa"/>
            <w:gridSpan w:val="8"/>
            <w:shd w:val="clear" w:color="auto" w:fill="D9E2F3" w:themeFill="accent1" w:themeFillTint="33"/>
          </w:tcPr>
          <w:p w14:paraId="4E02CB5C" w14:textId="51C62214" w:rsidR="00ED4ABD" w:rsidRPr="009D4AB9" w:rsidRDefault="00ED4ABD" w:rsidP="00090C81">
            <w:pPr>
              <w:pStyle w:val="paragraph"/>
              <w:spacing w:before="0" w:beforeAutospacing="0" w:after="0" w:afterAutospacing="0"/>
              <w:textAlignment w:val="baseline"/>
              <w:rPr>
                <w:rStyle w:val="normaltextrun"/>
                <w:rFonts w:ascii="Arial" w:hAnsi="Arial" w:cs="Arial"/>
                <w:b/>
                <w:bCs/>
              </w:rPr>
            </w:pPr>
          </w:p>
        </w:tc>
      </w:tr>
      <w:tr w:rsidR="001C2431" w:rsidRPr="009D4AB9" w14:paraId="60A6D1DD" w14:textId="73478085" w:rsidTr="00190B2B">
        <w:trPr>
          <w:trHeight w:val="901"/>
        </w:trPr>
        <w:tc>
          <w:tcPr>
            <w:tcW w:w="3597" w:type="dxa"/>
            <w:gridSpan w:val="2"/>
            <w:shd w:val="clear" w:color="auto" w:fill="auto"/>
          </w:tcPr>
          <w:p w14:paraId="67F02D96" w14:textId="77777777" w:rsidR="00D33A2F" w:rsidRPr="003B1065" w:rsidRDefault="00D33A2F"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Establishes a ranked range of differential diagnoses and amends these in the light of investigations/imaging results, and as a response to interventions or treatments.</w:t>
            </w:r>
          </w:p>
          <w:p w14:paraId="438F3604" w14:textId="51FDC689" w:rsidR="006E4CE1" w:rsidRPr="003B1065" w:rsidRDefault="006E4CE1" w:rsidP="003B1065">
            <w:pPr>
              <w:rPr>
                <w:sz w:val="24"/>
                <w:szCs w:val="24"/>
                <w:lang w:eastAsia="en-GB"/>
              </w:rPr>
            </w:pPr>
          </w:p>
        </w:tc>
        <w:tc>
          <w:tcPr>
            <w:tcW w:w="2074" w:type="dxa"/>
            <w:gridSpan w:val="2"/>
            <w:shd w:val="clear" w:color="auto" w:fill="auto"/>
          </w:tcPr>
          <w:p w14:paraId="68180261" w14:textId="77777777" w:rsidR="00D33A2F" w:rsidRPr="003B1065" w:rsidRDefault="00D33A2F"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7C2035A7" w14:textId="77777777" w:rsidR="00D33A2F" w:rsidRPr="003B1065" w:rsidRDefault="00D33A2F"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7AB72F84" w14:textId="77777777" w:rsidR="00D33A2F" w:rsidRPr="003B1065" w:rsidRDefault="00D33A2F"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43974E2F" w14:textId="77777777" w:rsidR="00D33A2F" w:rsidRPr="003B1065" w:rsidRDefault="00D33A2F"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191A5678" w14:textId="7FFDB861" w:rsidR="00D33A2F" w:rsidRPr="003B1065" w:rsidRDefault="00D33A2F" w:rsidP="00EF2C42">
            <w:pPr>
              <w:pStyle w:val="paragraph"/>
              <w:spacing w:before="0" w:beforeAutospacing="0" w:after="0" w:afterAutospacing="0"/>
              <w:textAlignment w:val="baseline"/>
              <w:rPr>
                <w:rStyle w:val="normaltextrun"/>
                <w:rFonts w:ascii="Arial" w:hAnsi="Arial" w:cs="Arial"/>
                <w:b/>
                <w:bCs/>
              </w:rPr>
            </w:pPr>
          </w:p>
        </w:tc>
      </w:tr>
      <w:tr w:rsidR="006C617A" w:rsidRPr="009D4AB9" w14:paraId="710AAC18" w14:textId="77777777" w:rsidTr="00F644BA">
        <w:trPr>
          <w:trHeight w:val="901"/>
        </w:trPr>
        <w:tc>
          <w:tcPr>
            <w:tcW w:w="3597" w:type="dxa"/>
            <w:gridSpan w:val="2"/>
            <w:shd w:val="clear" w:color="auto" w:fill="D9E2F3" w:themeFill="accent1" w:themeFillTint="33"/>
          </w:tcPr>
          <w:p w14:paraId="3BC49D77" w14:textId="031A8650" w:rsidR="00F644BA" w:rsidRPr="00EF2C42" w:rsidRDefault="00F644BA" w:rsidP="00EF2C42">
            <w:pPr>
              <w:rPr>
                <w:rStyle w:val="normaltextrun"/>
                <w:rFonts w:ascii="Arial" w:hAnsi="Arial" w:cs="Arial"/>
                <w:b/>
                <w:bCs/>
                <w:color w:val="000000" w:themeColor="text1"/>
                <w:sz w:val="24"/>
                <w:szCs w:val="24"/>
              </w:rPr>
            </w:pPr>
            <w:r w:rsidRPr="00EF2C42">
              <w:rPr>
                <w:rStyle w:val="normaltextrun"/>
                <w:rFonts w:ascii="Arial" w:hAnsi="Arial" w:cs="Arial"/>
                <w:b/>
                <w:bCs/>
                <w:color w:val="000000" w:themeColor="text1"/>
                <w:sz w:val="24"/>
                <w:szCs w:val="24"/>
              </w:rPr>
              <w:lastRenderedPageBreak/>
              <w:t xml:space="preserve">Clinical diagnosis, </w:t>
            </w:r>
            <w:r w:rsidR="00364CE5" w:rsidRPr="00EF2C42">
              <w:rPr>
                <w:rStyle w:val="normaltextrun"/>
                <w:rFonts w:ascii="Arial" w:hAnsi="Arial" w:cs="Arial"/>
                <w:b/>
                <w:bCs/>
                <w:color w:val="000000" w:themeColor="text1"/>
                <w:sz w:val="24"/>
                <w:szCs w:val="24"/>
              </w:rPr>
              <w:t>plan,</w:t>
            </w:r>
            <w:r w:rsidRPr="00EF2C42">
              <w:rPr>
                <w:rStyle w:val="normaltextrun"/>
                <w:rFonts w:ascii="Arial" w:hAnsi="Arial" w:cs="Arial"/>
                <w:b/>
                <w:bCs/>
                <w:color w:val="000000" w:themeColor="text1"/>
                <w:sz w:val="24"/>
                <w:szCs w:val="24"/>
              </w:rPr>
              <w:t xml:space="preserve"> and management  </w:t>
            </w:r>
          </w:p>
          <w:p w14:paraId="71E7231C" w14:textId="3D2D926A" w:rsidR="00CB4C3D" w:rsidRPr="003B1065" w:rsidRDefault="00CB4C3D" w:rsidP="00EF2C42">
            <w:pPr>
              <w:pStyle w:val="paragraph"/>
              <w:tabs>
                <w:tab w:val="left" w:pos="2581"/>
              </w:tabs>
              <w:spacing w:before="0" w:beforeAutospacing="0" w:after="0" w:afterAutospacing="0"/>
              <w:textAlignment w:val="baseline"/>
              <w:rPr>
                <w:rFonts w:ascii="Arial" w:hAnsi="Arial" w:cs="Arial"/>
                <w:b/>
                <w:bCs/>
              </w:rPr>
            </w:pPr>
          </w:p>
        </w:tc>
        <w:tc>
          <w:tcPr>
            <w:tcW w:w="2074" w:type="dxa"/>
            <w:gridSpan w:val="2"/>
            <w:shd w:val="clear" w:color="auto" w:fill="D9E2F3" w:themeFill="accent1" w:themeFillTint="33"/>
          </w:tcPr>
          <w:p w14:paraId="57002AF1" w14:textId="2B9F52ED" w:rsidR="00CB4C3D" w:rsidRPr="00EF2C42" w:rsidRDefault="00CB4C3D"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Self-assessment</w:t>
            </w:r>
          </w:p>
          <w:p w14:paraId="4B3ADE49" w14:textId="1E4176B8" w:rsidR="00EA1AA1" w:rsidRPr="00EF2C42" w:rsidRDefault="00EA1AA1"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(Level and date)</w:t>
            </w:r>
          </w:p>
        </w:tc>
        <w:tc>
          <w:tcPr>
            <w:tcW w:w="1842" w:type="dxa"/>
            <w:shd w:val="clear" w:color="auto" w:fill="D9E2F3" w:themeFill="accent1" w:themeFillTint="33"/>
          </w:tcPr>
          <w:p w14:paraId="577CA339" w14:textId="77777777" w:rsidR="004D1C75" w:rsidRPr="00EF2C42" w:rsidRDefault="004D1C75"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First assessment</w:t>
            </w:r>
          </w:p>
          <w:p w14:paraId="2C6E6CC3" w14:textId="4D9E65F2" w:rsidR="00CB4C3D" w:rsidRPr="003B1065" w:rsidRDefault="004D1C75"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color w:val="000000" w:themeColor="text1"/>
              </w:rPr>
              <w:t xml:space="preserve">(Date and initials) </w:t>
            </w:r>
            <w:r w:rsidRPr="00EF2C42">
              <w:rPr>
                <w:rStyle w:val="normaltextrun"/>
                <w:rFonts w:ascii="Arial" w:hAnsi="Arial" w:cs="Arial"/>
                <w:b/>
                <w:bCs/>
              </w:rPr>
              <w:t xml:space="preserve"> </w:t>
            </w:r>
          </w:p>
        </w:tc>
        <w:tc>
          <w:tcPr>
            <w:tcW w:w="1878" w:type="dxa"/>
            <w:gridSpan w:val="3"/>
            <w:shd w:val="clear" w:color="auto" w:fill="D9E2F3" w:themeFill="accent1" w:themeFillTint="33"/>
          </w:tcPr>
          <w:p w14:paraId="234F514E" w14:textId="1A3D19DB" w:rsidR="00CB4C3D" w:rsidRPr="003B1065" w:rsidRDefault="00CB4C3D"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Evidence</w:t>
            </w:r>
          </w:p>
        </w:tc>
        <w:tc>
          <w:tcPr>
            <w:tcW w:w="1520" w:type="dxa"/>
            <w:shd w:val="clear" w:color="auto" w:fill="D9E2F3" w:themeFill="accent1" w:themeFillTint="33"/>
          </w:tcPr>
          <w:p w14:paraId="5D226B30" w14:textId="77777777" w:rsidR="006C617A" w:rsidRPr="00EF2C42" w:rsidRDefault="006C617A"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 xml:space="preserve">Secondary assessment </w:t>
            </w:r>
          </w:p>
          <w:p w14:paraId="34EED65B" w14:textId="5889F93A" w:rsidR="00CB4C3D" w:rsidRPr="003B1065" w:rsidRDefault="006C617A"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color w:val="000000" w:themeColor="text1"/>
              </w:rPr>
              <w:t>(Date and initials)</w:t>
            </w:r>
          </w:p>
        </w:tc>
        <w:tc>
          <w:tcPr>
            <w:tcW w:w="4399" w:type="dxa"/>
            <w:shd w:val="clear" w:color="auto" w:fill="D9E2F3" w:themeFill="accent1" w:themeFillTint="33"/>
          </w:tcPr>
          <w:p w14:paraId="49A243AA" w14:textId="7E8C6C5C" w:rsidR="00CB4C3D" w:rsidRPr="003B1065" w:rsidRDefault="00CB4C3D"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Comments</w:t>
            </w:r>
          </w:p>
        </w:tc>
      </w:tr>
      <w:tr w:rsidR="001C2431" w:rsidRPr="009D4AB9" w14:paraId="1017E5FE" w14:textId="07848EE5" w:rsidTr="00190B2B">
        <w:trPr>
          <w:trHeight w:val="901"/>
        </w:trPr>
        <w:tc>
          <w:tcPr>
            <w:tcW w:w="3597" w:type="dxa"/>
            <w:gridSpan w:val="2"/>
            <w:shd w:val="clear" w:color="auto" w:fill="auto"/>
          </w:tcPr>
          <w:p w14:paraId="135D6C8E" w14:textId="52296AEE" w:rsidR="00CB4C3D" w:rsidRPr="00EF2C42" w:rsidRDefault="00CB4C3D" w:rsidP="00EF2C42">
            <w:pPr>
              <w:pStyle w:val="paragraph"/>
              <w:spacing w:before="0" w:beforeAutospacing="0" w:after="0" w:afterAutospacing="0"/>
              <w:textAlignment w:val="baseline"/>
              <w:rPr>
                <w:rStyle w:val="normaltextrun"/>
                <w:rFonts w:ascii="Arial" w:hAnsi="Arial" w:cs="Arial"/>
                <w:b/>
                <w:bCs/>
              </w:rPr>
            </w:pPr>
            <w:r w:rsidRPr="003B1065">
              <w:rPr>
                <w:rFonts w:ascii="Arial" w:hAnsi="Arial" w:cs="Arial"/>
                <w:b/>
                <w:bCs/>
              </w:rPr>
              <w:t>Demonstrates the construction of a management plan based on the differential diagnoses.</w:t>
            </w:r>
          </w:p>
        </w:tc>
        <w:tc>
          <w:tcPr>
            <w:tcW w:w="2074" w:type="dxa"/>
            <w:gridSpan w:val="2"/>
            <w:shd w:val="clear" w:color="auto" w:fill="auto"/>
          </w:tcPr>
          <w:p w14:paraId="021A4EB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464B899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5AEB4DE3"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14DFBD87"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036A9F3E" w14:textId="1555BA7B"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39D01319" w14:textId="7837F54E" w:rsidTr="00190B2B">
        <w:trPr>
          <w:trHeight w:val="901"/>
        </w:trPr>
        <w:tc>
          <w:tcPr>
            <w:tcW w:w="3597" w:type="dxa"/>
            <w:gridSpan w:val="2"/>
            <w:shd w:val="clear" w:color="auto" w:fill="auto"/>
          </w:tcPr>
          <w:p w14:paraId="472133C5" w14:textId="35471802" w:rsidR="00CB4C3D" w:rsidRPr="00EF2C42" w:rsidRDefault="00CB4C3D" w:rsidP="00EF2C42">
            <w:pPr>
              <w:pStyle w:val="paragraph"/>
              <w:spacing w:before="0" w:beforeAutospacing="0" w:after="0" w:afterAutospacing="0"/>
              <w:textAlignment w:val="baseline"/>
              <w:rPr>
                <w:rStyle w:val="normaltextrun"/>
                <w:rFonts w:ascii="Arial" w:hAnsi="Arial" w:cs="Arial"/>
                <w:b/>
                <w:bCs/>
              </w:rPr>
            </w:pPr>
            <w:r w:rsidRPr="003B1065">
              <w:rPr>
                <w:rFonts w:ascii="Arial" w:hAnsi="Arial" w:cs="Arial"/>
                <w:b/>
                <w:bCs/>
              </w:rPr>
              <w:t>Outlines a treatment plan based on evidence, local guidelines and with the agreement of the patient.</w:t>
            </w:r>
          </w:p>
        </w:tc>
        <w:tc>
          <w:tcPr>
            <w:tcW w:w="2074" w:type="dxa"/>
            <w:gridSpan w:val="2"/>
            <w:shd w:val="clear" w:color="auto" w:fill="auto"/>
          </w:tcPr>
          <w:p w14:paraId="5FCBDD5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2AF7251A"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66572FC2"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5A9C0C5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15CAB2D1" w14:textId="0959F1C0"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4D86CBB7" w14:textId="77777777" w:rsidTr="00190B2B">
        <w:trPr>
          <w:trHeight w:val="901"/>
        </w:trPr>
        <w:tc>
          <w:tcPr>
            <w:tcW w:w="3597" w:type="dxa"/>
            <w:gridSpan w:val="2"/>
            <w:shd w:val="clear" w:color="auto" w:fill="auto"/>
          </w:tcPr>
          <w:p w14:paraId="6AB984FA" w14:textId="4CA24CA4" w:rsidR="00F644BA" w:rsidRPr="003B1065" w:rsidRDefault="00F644BA" w:rsidP="00EF2C42">
            <w:pPr>
              <w:pStyle w:val="paragraph"/>
              <w:spacing w:before="0" w:beforeAutospacing="0" w:after="0" w:afterAutospacing="0"/>
              <w:textAlignment w:val="baseline"/>
              <w:rPr>
                <w:rFonts w:ascii="Arial" w:hAnsi="Arial" w:cs="Arial"/>
                <w:b/>
                <w:bCs/>
              </w:rPr>
            </w:pPr>
            <w:r w:rsidRPr="003B1065">
              <w:rPr>
                <w:rStyle w:val="normaltextrun"/>
                <w:rFonts w:ascii="Arial" w:hAnsi="Arial" w:cs="Arial"/>
                <w:b/>
                <w:bCs/>
              </w:rPr>
              <w:t>Makes good and clear referrals in real time and onwards after completion of patient encounter</w:t>
            </w:r>
            <w:r w:rsidR="00364CE5">
              <w:rPr>
                <w:rStyle w:val="normaltextrun"/>
                <w:rFonts w:ascii="Arial" w:hAnsi="Arial" w:cs="Arial"/>
                <w:b/>
                <w:bCs/>
              </w:rPr>
              <w:t>.</w:t>
            </w:r>
          </w:p>
        </w:tc>
        <w:tc>
          <w:tcPr>
            <w:tcW w:w="2074" w:type="dxa"/>
            <w:gridSpan w:val="2"/>
            <w:shd w:val="clear" w:color="auto" w:fill="auto"/>
          </w:tcPr>
          <w:p w14:paraId="6A2F6BB2"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384375B0"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0F06BB9B"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1057D48C"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1481AAEC"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17AC4479" w14:textId="77777777" w:rsidTr="003B1065">
        <w:trPr>
          <w:trHeight w:val="776"/>
        </w:trPr>
        <w:tc>
          <w:tcPr>
            <w:tcW w:w="3597" w:type="dxa"/>
            <w:gridSpan w:val="2"/>
            <w:shd w:val="clear" w:color="auto" w:fill="auto"/>
          </w:tcPr>
          <w:p w14:paraId="03A9D5B4" w14:textId="2B4B0ABA" w:rsidR="00F644BA" w:rsidRPr="003B1065" w:rsidRDefault="00F644BA" w:rsidP="00EF2C42">
            <w:pPr>
              <w:pStyle w:val="paragraph"/>
              <w:spacing w:before="0" w:beforeAutospacing="0" w:after="0" w:afterAutospacing="0"/>
              <w:textAlignment w:val="baseline"/>
              <w:rPr>
                <w:rFonts w:ascii="Arial" w:hAnsi="Arial" w:cs="Arial"/>
                <w:b/>
                <w:bCs/>
              </w:rPr>
            </w:pPr>
            <w:r w:rsidRPr="003B1065">
              <w:rPr>
                <w:rStyle w:val="normaltextrun"/>
                <w:rFonts w:ascii="Arial" w:hAnsi="Arial" w:cs="Arial"/>
                <w:b/>
                <w:bCs/>
              </w:rPr>
              <w:t>Takes a holistic approach to patient care</w:t>
            </w:r>
            <w:r w:rsidR="000D686F">
              <w:rPr>
                <w:rStyle w:val="normaltextrun"/>
                <w:rFonts w:ascii="Arial" w:hAnsi="Arial" w:cs="Arial"/>
                <w:b/>
                <w:bCs/>
              </w:rPr>
              <w:t>.</w:t>
            </w:r>
          </w:p>
        </w:tc>
        <w:tc>
          <w:tcPr>
            <w:tcW w:w="2074" w:type="dxa"/>
            <w:gridSpan w:val="2"/>
            <w:shd w:val="clear" w:color="auto" w:fill="auto"/>
          </w:tcPr>
          <w:p w14:paraId="25781C54"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0BE3965D"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350C2B14"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2EDD6812"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7EEE5127"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04938FC4" w14:textId="77777777" w:rsidTr="00190B2B">
        <w:trPr>
          <w:trHeight w:val="901"/>
        </w:trPr>
        <w:tc>
          <w:tcPr>
            <w:tcW w:w="3597" w:type="dxa"/>
            <w:gridSpan w:val="2"/>
            <w:shd w:val="clear" w:color="auto" w:fill="auto"/>
          </w:tcPr>
          <w:p w14:paraId="48C63B52" w14:textId="7E9C8F9D" w:rsidR="00F644BA" w:rsidRPr="003B1065" w:rsidRDefault="00F644BA" w:rsidP="00EF2C42">
            <w:pPr>
              <w:pStyle w:val="paragraph"/>
              <w:spacing w:before="0" w:beforeAutospacing="0" w:after="0" w:afterAutospacing="0"/>
              <w:textAlignment w:val="baseline"/>
              <w:rPr>
                <w:rFonts w:ascii="Arial" w:hAnsi="Arial" w:cs="Arial"/>
                <w:b/>
                <w:bCs/>
              </w:rPr>
            </w:pPr>
            <w:r w:rsidRPr="003B1065">
              <w:rPr>
                <w:rStyle w:val="normaltextrun"/>
                <w:rFonts w:ascii="Arial" w:hAnsi="Arial" w:cs="Arial"/>
                <w:b/>
                <w:bCs/>
              </w:rPr>
              <w:t>Confident in delivering health promotion advice to patients.</w:t>
            </w:r>
          </w:p>
        </w:tc>
        <w:tc>
          <w:tcPr>
            <w:tcW w:w="2074" w:type="dxa"/>
            <w:gridSpan w:val="2"/>
            <w:shd w:val="clear" w:color="auto" w:fill="auto"/>
          </w:tcPr>
          <w:p w14:paraId="77DEA668"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33A2DA05"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0992BD93"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5D7F5604"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7913B855"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r>
      <w:tr w:rsidR="00CB4C3D" w:rsidRPr="009D4AB9" w14:paraId="23EA3205" w14:textId="22A5D6BF" w:rsidTr="00190B2B">
        <w:trPr>
          <w:trHeight w:val="463"/>
        </w:trPr>
        <w:tc>
          <w:tcPr>
            <w:tcW w:w="3597" w:type="dxa"/>
            <w:gridSpan w:val="2"/>
            <w:shd w:val="clear" w:color="auto" w:fill="D9E2F3" w:themeFill="accent1" w:themeFillTint="33"/>
          </w:tcPr>
          <w:p w14:paraId="08F2B541" w14:textId="71E286B7" w:rsidR="00CB4C3D" w:rsidRPr="003B1065" w:rsidRDefault="00CB4C3D" w:rsidP="00EF2C42">
            <w:pPr>
              <w:pStyle w:val="Heading2"/>
              <w:rPr>
                <w:rStyle w:val="normaltextrun"/>
                <w:rFonts w:ascii="Arial" w:hAnsi="Arial" w:cs="Arial"/>
                <w:b/>
                <w:bCs/>
                <w:color w:val="000000" w:themeColor="text1"/>
                <w:sz w:val="24"/>
                <w:szCs w:val="24"/>
              </w:rPr>
            </w:pPr>
            <w:bookmarkStart w:id="13" w:name="_Toc125120228"/>
            <w:r w:rsidRPr="00EF2C42">
              <w:rPr>
                <w:rStyle w:val="normaltextrun"/>
                <w:rFonts w:ascii="Arial" w:hAnsi="Arial" w:cs="Arial"/>
                <w:b/>
                <w:bCs/>
                <w:color w:val="000000" w:themeColor="text1"/>
                <w:sz w:val="24"/>
                <w:szCs w:val="24"/>
              </w:rPr>
              <w:t>Communication</w:t>
            </w:r>
            <w:bookmarkEnd w:id="13"/>
            <w:r w:rsidRPr="00EF2C42">
              <w:rPr>
                <w:rStyle w:val="normaltextrun"/>
                <w:rFonts w:ascii="Arial" w:hAnsi="Arial" w:cs="Arial"/>
                <w:b/>
                <w:bCs/>
                <w:color w:val="000000" w:themeColor="text1"/>
                <w:sz w:val="24"/>
                <w:szCs w:val="24"/>
              </w:rPr>
              <w:t xml:space="preserve"> </w:t>
            </w:r>
          </w:p>
        </w:tc>
        <w:tc>
          <w:tcPr>
            <w:tcW w:w="11713" w:type="dxa"/>
            <w:gridSpan w:val="8"/>
            <w:shd w:val="clear" w:color="auto" w:fill="D9E2F3" w:themeFill="accent1" w:themeFillTint="33"/>
          </w:tcPr>
          <w:p w14:paraId="4F2C13A2" w14:textId="68565B5C"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5FC02119" w14:textId="0B64CF6C" w:rsidTr="001C5362">
        <w:trPr>
          <w:trHeight w:val="878"/>
        </w:trPr>
        <w:tc>
          <w:tcPr>
            <w:tcW w:w="3597" w:type="dxa"/>
            <w:gridSpan w:val="2"/>
            <w:shd w:val="clear" w:color="auto" w:fill="auto"/>
          </w:tcPr>
          <w:p w14:paraId="22BE0EB4" w14:textId="77777777" w:rsidR="00CB4C3D" w:rsidRDefault="00CB4C3D" w:rsidP="00EF2C42">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 xml:space="preserve">Communicates effectively with members of the multidisciplinary team. </w:t>
            </w:r>
          </w:p>
          <w:p w14:paraId="4F9B7BF0" w14:textId="668BF836" w:rsidR="001C5362" w:rsidRPr="003B1065" w:rsidRDefault="001C5362" w:rsidP="00EF2C42">
            <w:pPr>
              <w:pStyle w:val="paragraph"/>
              <w:spacing w:before="0" w:beforeAutospacing="0" w:after="0" w:afterAutospacing="0"/>
              <w:textAlignment w:val="baseline"/>
              <w:rPr>
                <w:rStyle w:val="normaltextrun"/>
                <w:rFonts w:ascii="Arial" w:hAnsi="Arial" w:cs="Arial"/>
                <w:b/>
                <w:bCs/>
              </w:rPr>
            </w:pPr>
          </w:p>
        </w:tc>
        <w:tc>
          <w:tcPr>
            <w:tcW w:w="2074" w:type="dxa"/>
            <w:gridSpan w:val="2"/>
            <w:shd w:val="clear" w:color="auto" w:fill="auto"/>
          </w:tcPr>
          <w:p w14:paraId="1AEE7F0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4A8CFFE5"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1E41DCCB" w14:textId="77777777" w:rsidR="00CB4C3D" w:rsidRPr="003B1065" w:rsidRDefault="00CB4C3D" w:rsidP="00EF2C42">
            <w:pPr>
              <w:shd w:val="clear" w:color="auto" w:fill="FFFFFF"/>
              <w:spacing w:before="100" w:beforeAutospacing="1"/>
              <w:ind w:left="720"/>
              <w:rPr>
                <w:rStyle w:val="normaltextrun"/>
                <w:rFonts w:ascii="Arial" w:hAnsi="Arial" w:cs="Arial"/>
                <w:b/>
                <w:bCs/>
                <w:sz w:val="24"/>
                <w:szCs w:val="24"/>
              </w:rPr>
            </w:pPr>
          </w:p>
        </w:tc>
        <w:tc>
          <w:tcPr>
            <w:tcW w:w="1520" w:type="dxa"/>
          </w:tcPr>
          <w:p w14:paraId="0D5A1A32" w14:textId="77777777" w:rsidR="00CB4C3D" w:rsidRPr="003B1065" w:rsidRDefault="00CB4C3D" w:rsidP="00EF2C42">
            <w:pPr>
              <w:shd w:val="clear" w:color="auto" w:fill="FFFFFF"/>
              <w:spacing w:before="100" w:beforeAutospacing="1"/>
              <w:ind w:left="720"/>
              <w:rPr>
                <w:rStyle w:val="normaltextrun"/>
                <w:rFonts w:ascii="Arial" w:hAnsi="Arial" w:cs="Arial"/>
                <w:b/>
                <w:bCs/>
                <w:sz w:val="24"/>
                <w:szCs w:val="24"/>
              </w:rPr>
            </w:pPr>
          </w:p>
        </w:tc>
        <w:tc>
          <w:tcPr>
            <w:tcW w:w="4399" w:type="dxa"/>
          </w:tcPr>
          <w:p w14:paraId="35761EC7" w14:textId="60ADF9EE" w:rsidR="00CB4C3D" w:rsidRPr="003B1065" w:rsidRDefault="00CB4C3D" w:rsidP="00EF2C42">
            <w:pPr>
              <w:shd w:val="clear" w:color="auto" w:fill="FFFFFF"/>
              <w:spacing w:before="100" w:beforeAutospacing="1"/>
              <w:ind w:left="720"/>
              <w:rPr>
                <w:rStyle w:val="normaltextrun"/>
                <w:rFonts w:ascii="Arial" w:hAnsi="Arial" w:cs="Arial"/>
                <w:b/>
                <w:bCs/>
                <w:sz w:val="24"/>
                <w:szCs w:val="24"/>
              </w:rPr>
            </w:pPr>
          </w:p>
        </w:tc>
      </w:tr>
      <w:tr w:rsidR="001C2431" w:rsidRPr="009D4AB9" w14:paraId="640C19E6" w14:textId="1E85C0B1" w:rsidTr="00234B5B">
        <w:trPr>
          <w:trHeight w:val="67"/>
        </w:trPr>
        <w:tc>
          <w:tcPr>
            <w:tcW w:w="3597" w:type="dxa"/>
            <w:gridSpan w:val="2"/>
            <w:shd w:val="clear" w:color="auto" w:fill="auto"/>
          </w:tcPr>
          <w:p w14:paraId="2F246717" w14:textId="6F889A15" w:rsidR="00341D4F" w:rsidRPr="003B1065" w:rsidRDefault="00CB4C3D" w:rsidP="00EF2C42">
            <w:pPr>
              <w:shd w:val="clear" w:color="auto" w:fill="FFFFFF"/>
              <w:spacing w:before="100" w:beforeAutospacing="1" w:after="100" w:afterAutospacing="1"/>
              <w:rPr>
                <w:rStyle w:val="normaltextrun"/>
                <w:rFonts w:ascii="Arial" w:eastAsia="Times New Roman" w:hAnsi="Arial" w:cs="Arial"/>
                <w:b/>
                <w:bCs/>
                <w:color w:val="212121"/>
                <w:sz w:val="24"/>
                <w:szCs w:val="24"/>
                <w:lang w:eastAsia="en-GB"/>
              </w:rPr>
            </w:pPr>
            <w:r w:rsidRPr="003B1065">
              <w:rPr>
                <w:rFonts w:ascii="Arial" w:eastAsia="Times New Roman" w:hAnsi="Arial" w:cs="Arial"/>
                <w:b/>
                <w:bCs/>
                <w:color w:val="212121"/>
                <w:sz w:val="24"/>
                <w:szCs w:val="24"/>
                <w:lang w:eastAsia="en-GB"/>
              </w:rPr>
              <w:t>Documents clearly and accurately in a variety of contexts and using appropriate format</w:t>
            </w:r>
            <w:r w:rsidR="00193547">
              <w:rPr>
                <w:rFonts w:ascii="Arial" w:eastAsia="Times New Roman" w:hAnsi="Arial" w:cs="Arial"/>
                <w:b/>
                <w:bCs/>
                <w:color w:val="212121"/>
                <w:sz w:val="24"/>
                <w:szCs w:val="24"/>
                <w:lang w:eastAsia="en-GB"/>
              </w:rPr>
              <w:t>.</w:t>
            </w:r>
          </w:p>
        </w:tc>
        <w:tc>
          <w:tcPr>
            <w:tcW w:w="2074" w:type="dxa"/>
            <w:gridSpan w:val="2"/>
            <w:shd w:val="clear" w:color="auto" w:fill="auto"/>
          </w:tcPr>
          <w:p w14:paraId="2293B519"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17974E7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22A9B832"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2008248D"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0C3E0DF0" w14:textId="2207CB1F"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6C617A" w:rsidRPr="009D4AB9" w14:paraId="38205204" w14:textId="77777777" w:rsidTr="003B1065">
        <w:trPr>
          <w:trHeight w:val="901"/>
        </w:trPr>
        <w:tc>
          <w:tcPr>
            <w:tcW w:w="3597" w:type="dxa"/>
            <w:gridSpan w:val="2"/>
            <w:shd w:val="clear" w:color="auto" w:fill="D9E2F3" w:themeFill="accent1" w:themeFillTint="33"/>
          </w:tcPr>
          <w:p w14:paraId="5523B3C1" w14:textId="3515A32D" w:rsidR="009C2083" w:rsidRPr="009E38A5" w:rsidRDefault="00CB41FA" w:rsidP="00EF2C42">
            <w:pPr>
              <w:shd w:val="clear" w:color="auto" w:fill="FFFFFF"/>
              <w:spacing w:before="100" w:beforeAutospacing="1" w:after="100" w:afterAutospacing="1"/>
              <w:rPr>
                <w:rFonts w:ascii="Arial" w:eastAsia="Times New Roman" w:hAnsi="Arial" w:cs="Arial"/>
                <w:b/>
                <w:bCs/>
                <w:color w:val="212121"/>
                <w:sz w:val="24"/>
                <w:szCs w:val="24"/>
                <w:lang w:eastAsia="en-GB"/>
              </w:rPr>
            </w:pPr>
            <w:r>
              <w:rPr>
                <w:rFonts w:ascii="Arial" w:eastAsia="Times New Roman" w:hAnsi="Arial" w:cs="Arial"/>
                <w:b/>
                <w:bCs/>
                <w:noProof/>
                <w:color w:val="212121"/>
                <w:sz w:val="24"/>
                <w:szCs w:val="24"/>
                <w:lang w:eastAsia="en-GB"/>
              </w:rPr>
              <w:lastRenderedPageBreak/>
              <mc:AlternateContent>
                <mc:Choice Requires="wps">
                  <w:drawing>
                    <wp:anchor distT="0" distB="0" distL="114300" distR="114300" simplePos="0" relativeHeight="251658244" behindDoc="0" locked="0" layoutInCell="1" allowOverlap="1" wp14:anchorId="0F251494" wp14:editId="571E6D71">
                      <wp:simplePos x="0" y="0"/>
                      <wp:positionH relativeFrom="column">
                        <wp:posOffset>-48895</wp:posOffset>
                      </wp:positionH>
                      <wp:positionV relativeFrom="paragraph">
                        <wp:posOffset>5384</wp:posOffset>
                      </wp:positionV>
                      <wp:extent cx="2210207" cy="350874"/>
                      <wp:effectExtent l="0" t="0" r="0" b="0"/>
                      <wp:wrapNone/>
                      <wp:docPr id="6" name="Text Box 6"/>
                      <wp:cNvGraphicFramePr/>
                      <a:graphic xmlns:a="http://schemas.openxmlformats.org/drawingml/2006/main">
                        <a:graphicData uri="http://schemas.microsoft.com/office/word/2010/wordprocessingShape">
                          <wps:wsp>
                            <wps:cNvSpPr txBox="1"/>
                            <wps:spPr>
                              <a:xfrm>
                                <a:off x="0" y="0"/>
                                <a:ext cx="2210207" cy="350874"/>
                              </a:xfrm>
                              <a:prstGeom prst="rect">
                                <a:avLst/>
                              </a:prstGeom>
                              <a:solidFill>
                                <a:schemeClr val="accent1">
                                  <a:lumMod val="20000"/>
                                  <a:lumOff val="80000"/>
                                </a:schemeClr>
                              </a:solidFill>
                              <a:ln w="6350">
                                <a:noFill/>
                              </a:ln>
                            </wps:spPr>
                            <wps:txbx>
                              <w:txbxContent>
                                <w:p w14:paraId="4B26D77C" w14:textId="11312939" w:rsidR="00D957EC" w:rsidRPr="003B1065" w:rsidRDefault="00D957EC" w:rsidP="003B1065">
                                  <w:pPr>
                                    <w:shd w:val="clear" w:color="auto" w:fill="D9E2F3" w:themeFill="accent1" w:themeFillTint="33"/>
                                    <w:rPr>
                                      <w:rFonts w:ascii="Arial" w:hAnsi="Arial" w:cs="Arial"/>
                                      <w:b/>
                                      <w:bCs/>
                                      <w:sz w:val="24"/>
                                      <w:szCs w:val="24"/>
                                    </w:rPr>
                                  </w:pPr>
                                  <w:r w:rsidRPr="003B1065">
                                    <w:rPr>
                                      <w:rFonts w:ascii="Arial" w:hAnsi="Arial" w:cs="Arial"/>
                                      <w:b/>
                                      <w:bCs/>
                                      <w:sz w:val="24"/>
                                      <w:szCs w:val="24"/>
                                    </w:rPr>
                                    <w:t>Communications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51494" id="_x0000_t202" coordsize="21600,21600" o:spt="202" path="m,l,21600r21600,l21600,xe">
                      <v:stroke joinstyle="miter"/>
                      <v:path gradientshapeok="t" o:connecttype="rect"/>
                    </v:shapetype>
                    <v:shape id="Text Box 6" o:spid="_x0000_s1026" type="#_x0000_t202" style="position:absolute;margin-left:-3.85pt;margin-top:.4pt;width:174.05pt;height:2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" fillcolor="#d9e2f3 [660]" stroked="f" strokeweight=".5pt">
                      <v:textbox>
                        <w:txbxContent>
                          <w:p w14:paraId="4B26D77C" w14:textId="11312939" w:rsidR="00D957EC" w:rsidRPr="003B1065" w:rsidRDefault="00D957EC" w:rsidP="003B1065">
                            <w:pPr>
                              <w:shd w:val="clear" w:color="auto" w:fill="D9E2F3" w:themeFill="accent1" w:themeFillTint="33"/>
                              <w:rPr>
                                <w:rFonts w:ascii="Arial" w:hAnsi="Arial" w:cs="Arial"/>
                                <w:b/>
                                <w:bCs/>
                                <w:sz w:val="24"/>
                                <w:szCs w:val="24"/>
                              </w:rPr>
                            </w:pPr>
                            <w:r w:rsidRPr="003B1065">
                              <w:rPr>
                                <w:rFonts w:ascii="Arial" w:hAnsi="Arial" w:cs="Arial"/>
                                <w:b/>
                                <w:bCs/>
                                <w:sz w:val="24"/>
                                <w:szCs w:val="24"/>
                              </w:rPr>
                              <w:t>Communications</w:t>
                            </w:r>
                          </w:p>
                        </w:txbxContent>
                      </v:textbox>
                    </v:shape>
                  </w:pict>
                </mc:Fallback>
              </mc:AlternateContent>
            </w:r>
          </w:p>
        </w:tc>
        <w:tc>
          <w:tcPr>
            <w:tcW w:w="2074" w:type="dxa"/>
            <w:gridSpan w:val="2"/>
            <w:shd w:val="clear" w:color="auto" w:fill="D9E2F3" w:themeFill="accent1" w:themeFillTint="33"/>
          </w:tcPr>
          <w:p w14:paraId="55B3DD96" w14:textId="1A21CD2B" w:rsidR="00F644BA" w:rsidRPr="00EF2C42" w:rsidRDefault="00341D4F" w:rsidP="003B1065">
            <w:pPr>
              <w:pStyle w:val="paragraph"/>
              <w:spacing w:before="0" w:beforeAutospacing="0" w:after="0" w:afterAutospacing="0"/>
              <w:textAlignment w:val="baseline"/>
              <w:rPr>
                <w:rStyle w:val="normaltextrun"/>
                <w:rFonts w:ascii="Arial" w:eastAsiaTheme="minorHAnsi" w:hAnsi="Arial" w:cs="Arial"/>
                <w:b/>
                <w:bCs/>
                <w:sz w:val="22"/>
                <w:szCs w:val="22"/>
                <w:lang w:eastAsia="en-US"/>
              </w:rPr>
            </w:pPr>
            <w:r w:rsidRPr="00EF2C42">
              <w:rPr>
                <w:rStyle w:val="normaltextrun"/>
                <w:rFonts w:ascii="Arial" w:hAnsi="Arial" w:cs="Arial"/>
                <w:b/>
                <w:bCs/>
              </w:rPr>
              <w:t>Self-assessment</w:t>
            </w:r>
            <w:r w:rsidRPr="00EF2C42">
              <w:rPr>
                <w:rStyle w:val="normaltextrun"/>
                <w:rFonts w:ascii="Arial" w:hAnsi="Arial" w:cs="Arial"/>
                <w:b/>
                <w:bCs/>
              </w:rPr>
              <w:br/>
              <w:t>(Level and date)</w:t>
            </w:r>
          </w:p>
        </w:tc>
        <w:tc>
          <w:tcPr>
            <w:tcW w:w="1842" w:type="dxa"/>
            <w:shd w:val="clear" w:color="auto" w:fill="D9E2F3" w:themeFill="accent1" w:themeFillTint="33"/>
          </w:tcPr>
          <w:p w14:paraId="7048A199" w14:textId="57C6DB93" w:rsidR="00F644BA" w:rsidRPr="00EF2C42" w:rsidRDefault="004D1C75"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First assessment (date and initials)</w:t>
            </w:r>
          </w:p>
        </w:tc>
        <w:tc>
          <w:tcPr>
            <w:tcW w:w="1878" w:type="dxa"/>
            <w:gridSpan w:val="3"/>
            <w:shd w:val="clear" w:color="auto" w:fill="D9E2F3" w:themeFill="accent1" w:themeFillTint="33"/>
          </w:tcPr>
          <w:p w14:paraId="2D6C702E" w14:textId="6115E435" w:rsidR="00F644BA" w:rsidRPr="00EF2C42" w:rsidRDefault="00341D4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Evidence</w:t>
            </w:r>
          </w:p>
        </w:tc>
        <w:tc>
          <w:tcPr>
            <w:tcW w:w="1520" w:type="dxa"/>
            <w:shd w:val="clear" w:color="auto" w:fill="D9E2F3" w:themeFill="accent1" w:themeFillTint="33"/>
          </w:tcPr>
          <w:p w14:paraId="789B653E" w14:textId="77777777" w:rsidR="006C617A" w:rsidRPr="00EF2C42" w:rsidRDefault="006C617A"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 xml:space="preserve">Secondary assessment </w:t>
            </w:r>
          </w:p>
          <w:p w14:paraId="34186975" w14:textId="687FC66D" w:rsidR="00F644BA" w:rsidRPr="00EF2C42" w:rsidRDefault="006C617A"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color w:val="000000" w:themeColor="text1"/>
              </w:rPr>
              <w:t>(Date and initials)</w:t>
            </w:r>
          </w:p>
        </w:tc>
        <w:tc>
          <w:tcPr>
            <w:tcW w:w="4399" w:type="dxa"/>
            <w:shd w:val="clear" w:color="auto" w:fill="D9E2F3" w:themeFill="accent1" w:themeFillTint="33"/>
          </w:tcPr>
          <w:p w14:paraId="279271B1" w14:textId="1478ED12" w:rsidR="00F644BA" w:rsidRPr="00EF2C42" w:rsidRDefault="00341D4F"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Comments</w:t>
            </w:r>
          </w:p>
        </w:tc>
      </w:tr>
      <w:tr w:rsidR="001C2431" w:rsidRPr="009D4AB9" w14:paraId="67EA8AE9" w14:textId="28BBDB08" w:rsidTr="00E32D37">
        <w:trPr>
          <w:trHeight w:val="1282"/>
        </w:trPr>
        <w:tc>
          <w:tcPr>
            <w:tcW w:w="3597" w:type="dxa"/>
            <w:gridSpan w:val="2"/>
            <w:shd w:val="clear" w:color="auto" w:fill="auto"/>
          </w:tcPr>
          <w:p w14:paraId="727FAC66" w14:textId="2144106A" w:rsidR="00CB4C3D" w:rsidRPr="003B1065" w:rsidRDefault="00CB4C3D" w:rsidP="00EF2C42">
            <w:pPr>
              <w:shd w:val="clear" w:color="auto" w:fill="FFFFFF"/>
              <w:spacing w:before="100" w:beforeAutospacing="1" w:after="100" w:afterAutospacing="1"/>
              <w:rPr>
                <w:rFonts w:ascii="Arial" w:eastAsia="Times New Roman" w:hAnsi="Arial" w:cs="Arial"/>
                <w:b/>
                <w:bCs/>
                <w:color w:val="212121"/>
                <w:sz w:val="24"/>
                <w:szCs w:val="24"/>
                <w:lang w:eastAsia="en-GB"/>
              </w:rPr>
            </w:pPr>
            <w:r w:rsidRPr="003B1065">
              <w:rPr>
                <w:rFonts w:ascii="Arial" w:eastAsia="Times New Roman" w:hAnsi="Arial" w:cs="Arial"/>
                <w:b/>
                <w:bCs/>
                <w:color w:val="212121"/>
                <w:sz w:val="24"/>
                <w:szCs w:val="24"/>
                <w:lang w:eastAsia="en-GB"/>
              </w:rPr>
              <w:t>Aware of and responsive to verbal and non-verbal communication styles</w:t>
            </w:r>
            <w:r w:rsidR="00193547">
              <w:rPr>
                <w:rFonts w:ascii="Arial" w:eastAsia="Times New Roman" w:hAnsi="Arial" w:cs="Arial"/>
                <w:b/>
                <w:bCs/>
                <w:color w:val="212121"/>
                <w:sz w:val="24"/>
                <w:szCs w:val="24"/>
                <w:lang w:eastAsia="en-GB"/>
              </w:rPr>
              <w:t>.</w:t>
            </w:r>
          </w:p>
        </w:tc>
        <w:tc>
          <w:tcPr>
            <w:tcW w:w="2074" w:type="dxa"/>
            <w:gridSpan w:val="2"/>
            <w:shd w:val="clear" w:color="auto" w:fill="auto"/>
          </w:tcPr>
          <w:p w14:paraId="2705C37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232849D4"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5BA51A30"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040C971A"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49CE996C" w14:textId="69A1ECF6"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37D688C3" w14:textId="77777777" w:rsidTr="00190B2B">
        <w:trPr>
          <w:trHeight w:val="901"/>
        </w:trPr>
        <w:tc>
          <w:tcPr>
            <w:tcW w:w="3597" w:type="dxa"/>
            <w:gridSpan w:val="2"/>
            <w:shd w:val="clear" w:color="auto" w:fill="auto"/>
          </w:tcPr>
          <w:p w14:paraId="1F03F816" w14:textId="2A35BC86" w:rsidR="00CB4C3D" w:rsidRPr="003B1065" w:rsidRDefault="00CB4C3D" w:rsidP="00EF2C42">
            <w:pPr>
              <w:shd w:val="clear" w:color="auto" w:fill="FFFFFF"/>
              <w:spacing w:before="100" w:beforeAutospacing="1" w:after="100" w:afterAutospacing="1"/>
              <w:rPr>
                <w:rFonts w:ascii="Arial" w:eastAsia="Times New Roman" w:hAnsi="Arial" w:cs="Arial"/>
                <w:b/>
                <w:bCs/>
                <w:color w:val="212121"/>
                <w:sz w:val="24"/>
                <w:szCs w:val="24"/>
                <w:lang w:eastAsia="en-GB"/>
              </w:rPr>
            </w:pPr>
            <w:r w:rsidRPr="003B1065">
              <w:rPr>
                <w:rFonts w:ascii="Arial" w:eastAsia="Times New Roman" w:hAnsi="Arial" w:cs="Arial"/>
                <w:b/>
                <w:bCs/>
                <w:color w:val="212121"/>
                <w:sz w:val="24"/>
                <w:szCs w:val="24"/>
                <w:lang w:eastAsia="en-GB"/>
              </w:rPr>
              <w:t>Recognises cultural differences in communication and uses effective cross-cultural communication skills and/or translation resources</w:t>
            </w:r>
            <w:r w:rsidR="00193547">
              <w:rPr>
                <w:rFonts w:ascii="Arial" w:eastAsia="Times New Roman" w:hAnsi="Arial" w:cs="Arial"/>
                <w:b/>
                <w:bCs/>
                <w:color w:val="212121"/>
                <w:sz w:val="24"/>
                <w:szCs w:val="24"/>
                <w:lang w:eastAsia="en-GB"/>
              </w:rPr>
              <w:t>.</w:t>
            </w:r>
          </w:p>
        </w:tc>
        <w:tc>
          <w:tcPr>
            <w:tcW w:w="2074" w:type="dxa"/>
            <w:gridSpan w:val="2"/>
            <w:shd w:val="clear" w:color="auto" w:fill="auto"/>
          </w:tcPr>
          <w:p w14:paraId="765138CF"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24FD4EB8"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24C1A384"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50EBA9B7"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33AABB0C" w14:textId="40E5F4C3"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7784640D" w14:textId="77777777" w:rsidTr="00F644BA">
        <w:trPr>
          <w:trHeight w:val="994"/>
        </w:trPr>
        <w:tc>
          <w:tcPr>
            <w:tcW w:w="3597" w:type="dxa"/>
            <w:gridSpan w:val="2"/>
            <w:shd w:val="clear" w:color="auto" w:fill="auto"/>
          </w:tcPr>
          <w:p w14:paraId="32322BAC" w14:textId="3471F114" w:rsidR="00F644BA" w:rsidRPr="003B1065" w:rsidRDefault="00F644BA" w:rsidP="00EF2C42">
            <w:pPr>
              <w:shd w:val="clear" w:color="auto" w:fill="FFFFFF"/>
              <w:spacing w:before="100" w:beforeAutospacing="1" w:after="100" w:afterAutospacing="1"/>
              <w:rPr>
                <w:rFonts w:ascii="Arial" w:eastAsia="Times New Roman" w:hAnsi="Arial" w:cs="Arial"/>
                <w:b/>
                <w:bCs/>
                <w:color w:val="212121"/>
                <w:sz w:val="24"/>
                <w:szCs w:val="24"/>
                <w:lang w:eastAsia="en-GB"/>
              </w:rPr>
            </w:pPr>
            <w:r w:rsidRPr="003B1065">
              <w:rPr>
                <w:rStyle w:val="normaltextrun"/>
                <w:rFonts w:ascii="Arial" w:hAnsi="Arial" w:cs="Arial"/>
                <w:b/>
                <w:bCs/>
                <w:sz w:val="24"/>
                <w:szCs w:val="24"/>
              </w:rPr>
              <w:t>Builds professional relationships with staff and patients</w:t>
            </w:r>
            <w:r w:rsidR="00193547">
              <w:rPr>
                <w:rStyle w:val="normaltextrun"/>
                <w:rFonts w:ascii="Arial" w:hAnsi="Arial" w:cs="Arial"/>
                <w:b/>
                <w:bCs/>
                <w:sz w:val="24"/>
                <w:szCs w:val="24"/>
              </w:rPr>
              <w:t>.</w:t>
            </w:r>
          </w:p>
        </w:tc>
        <w:tc>
          <w:tcPr>
            <w:tcW w:w="2074" w:type="dxa"/>
            <w:gridSpan w:val="2"/>
            <w:shd w:val="clear" w:color="auto" w:fill="auto"/>
          </w:tcPr>
          <w:p w14:paraId="49C22253"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37ABB6E0"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5193785B"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217D11C1"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561ED2A8" w14:textId="77777777" w:rsidR="00F644BA" w:rsidRPr="003B1065" w:rsidRDefault="00F644BA" w:rsidP="00EF2C42">
            <w:pPr>
              <w:pStyle w:val="paragraph"/>
              <w:spacing w:before="0" w:beforeAutospacing="0" w:after="0" w:afterAutospacing="0"/>
              <w:textAlignment w:val="baseline"/>
              <w:rPr>
                <w:rStyle w:val="normaltextrun"/>
                <w:rFonts w:ascii="Arial" w:hAnsi="Arial" w:cs="Arial"/>
                <w:b/>
                <w:bCs/>
              </w:rPr>
            </w:pPr>
          </w:p>
        </w:tc>
      </w:tr>
      <w:tr w:rsidR="00CB4C3D" w:rsidRPr="009D4AB9" w14:paraId="22E65E05" w14:textId="43C36CB1" w:rsidTr="00F644BA">
        <w:trPr>
          <w:trHeight w:val="565"/>
        </w:trPr>
        <w:tc>
          <w:tcPr>
            <w:tcW w:w="3597" w:type="dxa"/>
            <w:gridSpan w:val="2"/>
            <w:shd w:val="clear" w:color="auto" w:fill="D9E2F3" w:themeFill="accent1" w:themeFillTint="33"/>
          </w:tcPr>
          <w:p w14:paraId="04D2E3E3" w14:textId="5753ED57" w:rsidR="00CB4C3D" w:rsidRPr="00EF2C42" w:rsidRDefault="00CB4C3D" w:rsidP="00EF2C42">
            <w:pPr>
              <w:pStyle w:val="Heading2"/>
              <w:rPr>
                <w:rStyle w:val="normaltextrun"/>
                <w:rFonts w:ascii="Arial" w:hAnsi="Arial" w:cs="Arial"/>
                <w:b/>
                <w:bCs/>
                <w:color w:val="000000" w:themeColor="text1"/>
                <w:sz w:val="24"/>
                <w:szCs w:val="24"/>
              </w:rPr>
            </w:pPr>
            <w:bookmarkStart w:id="14" w:name="_Toc125120229"/>
            <w:r w:rsidRPr="00EF2C42">
              <w:rPr>
                <w:rStyle w:val="normaltextrun"/>
                <w:rFonts w:ascii="Arial" w:hAnsi="Arial" w:cs="Arial"/>
                <w:b/>
                <w:bCs/>
                <w:color w:val="000000" w:themeColor="text1"/>
                <w:sz w:val="24"/>
                <w:szCs w:val="24"/>
              </w:rPr>
              <w:t>Time management</w:t>
            </w:r>
            <w:bookmarkEnd w:id="14"/>
            <w:r w:rsidRPr="00EF2C42">
              <w:rPr>
                <w:rStyle w:val="normaltextrun"/>
                <w:rFonts w:ascii="Arial" w:hAnsi="Arial" w:cs="Arial"/>
                <w:b/>
                <w:bCs/>
                <w:color w:val="000000" w:themeColor="text1"/>
                <w:sz w:val="24"/>
                <w:szCs w:val="24"/>
              </w:rPr>
              <w:t xml:space="preserve"> </w:t>
            </w:r>
          </w:p>
        </w:tc>
        <w:tc>
          <w:tcPr>
            <w:tcW w:w="11713" w:type="dxa"/>
            <w:gridSpan w:val="8"/>
            <w:shd w:val="clear" w:color="auto" w:fill="D9E2F3" w:themeFill="accent1" w:themeFillTint="33"/>
          </w:tcPr>
          <w:p w14:paraId="3B2DABF3" w14:textId="034B6743"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7109E10E" w14:textId="399F8316" w:rsidTr="00190B2B">
        <w:trPr>
          <w:trHeight w:val="1165"/>
        </w:trPr>
        <w:tc>
          <w:tcPr>
            <w:tcW w:w="3597" w:type="dxa"/>
            <w:gridSpan w:val="2"/>
            <w:shd w:val="clear" w:color="auto" w:fill="auto"/>
          </w:tcPr>
          <w:p w14:paraId="33D62030" w14:textId="1DC8999B"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Demonstrates an ability to organise and prioritise case load</w:t>
            </w:r>
            <w:r w:rsidR="00CB41FA">
              <w:rPr>
                <w:rStyle w:val="normaltextrun"/>
                <w:rFonts w:ascii="Arial" w:hAnsi="Arial" w:cs="Arial"/>
                <w:b/>
                <w:bCs/>
              </w:rPr>
              <w:t>.</w:t>
            </w:r>
          </w:p>
        </w:tc>
        <w:tc>
          <w:tcPr>
            <w:tcW w:w="2074" w:type="dxa"/>
            <w:gridSpan w:val="2"/>
            <w:shd w:val="clear" w:color="auto" w:fill="auto"/>
          </w:tcPr>
          <w:p w14:paraId="389DAD27"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1408713C"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22ECC9E3"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6697E89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3774C6F3" w14:textId="1CFE65E6"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7F467BEB" w14:textId="7BC89F21" w:rsidTr="003B1065">
        <w:trPr>
          <w:trHeight w:val="983"/>
        </w:trPr>
        <w:tc>
          <w:tcPr>
            <w:tcW w:w="3597" w:type="dxa"/>
            <w:gridSpan w:val="2"/>
            <w:shd w:val="clear" w:color="auto" w:fill="auto"/>
          </w:tcPr>
          <w:p w14:paraId="0E5C1712" w14:textId="33B97E84"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Ensures that episodes of care are carried out in line with local parameters</w:t>
            </w:r>
            <w:r w:rsidR="00193547">
              <w:rPr>
                <w:rStyle w:val="normaltextrun"/>
                <w:rFonts w:ascii="Arial" w:hAnsi="Arial" w:cs="Arial"/>
                <w:b/>
                <w:bCs/>
              </w:rPr>
              <w:t>.</w:t>
            </w:r>
          </w:p>
        </w:tc>
        <w:tc>
          <w:tcPr>
            <w:tcW w:w="2074" w:type="dxa"/>
            <w:gridSpan w:val="2"/>
            <w:shd w:val="clear" w:color="auto" w:fill="auto"/>
          </w:tcPr>
          <w:p w14:paraId="7DEDB38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tcPr>
          <w:p w14:paraId="230D1F68"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tcPr>
          <w:p w14:paraId="497A98D8"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1A665F18"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7C119FC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p w14:paraId="4EF1CC3F"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p w14:paraId="68B81C85"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p w14:paraId="15E1B874"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p w14:paraId="5A8DBE68" w14:textId="1AED1F98"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6C617A" w:rsidRPr="009D4AB9" w14:paraId="11690857" w14:textId="77777777" w:rsidTr="00E32D37">
        <w:trPr>
          <w:trHeight w:val="901"/>
        </w:trPr>
        <w:tc>
          <w:tcPr>
            <w:tcW w:w="3597" w:type="dxa"/>
            <w:gridSpan w:val="2"/>
            <w:shd w:val="clear" w:color="auto" w:fill="D9E2F3" w:themeFill="accent1" w:themeFillTint="33"/>
          </w:tcPr>
          <w:p w14:paraId="6735C99F"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2074" w:type="dxa"/>
            <w:gridSpan w:val="2"/>
            <w:shd w:val="clear" w:color="auto" w:fill="D9E2F3" w:themeFill="accent1" w:themeFillTint="33"/>
          </w:tcPr>
          <w:p w14:paraId="3EBD5300" w14:textId="77777777" w:rsidR="00CB4C3D" w:rsidRPr="00EF2C42" w:rsidRDefault="00CB4C3D"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color w:val="000000" w:themeColor="text1"/>
              </w:rPr>
              <w:t>Self- assessment</w:t>
            </w:r>
          </w:p>
          <w:p w14:paraId="1584B6CD" w14:textId="2D5BF220" w:rsidR="00EA1AA1" w:rsidRPr="00EF2C42" w:rsidRDefault="00EA1AA1"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rPr>
              <w:t>(Level and date)</w:t>
            </w:r>
          </w:p>
        </w:tc>
        <w:tc>
          <w:tcPr>
            <w:tcW w:w="1842" w:type="dxa"/>
            <w:shd w:val="clear" w:color="auto" w:fill="D9E2F3" w:themeFill="accent1" w:themeFillTint="33"/>
          </w:tcPr>
          <w:p w14:paraId="1F658861" w14:textId="77D0DAEA" w:rsidR="00CB4C3D" w:rsidRPr="00EF2C42" w:rsidRDefault="004D1C75"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color w:val="000000" w:themeColor="text1"/>
              </w:rPr>
              <w:t>First assessment (date and initials)</w:t>
            </w:r>
          </w:p>
        </w:tc>
        <w:tc>
          <w:tcPr>
            <w:tcW w:w="1878" w:type="dxa"/>
            <w:gridSpan w:val="3"/>
            <w:shd w:val="clear" w:color="auto" w:fill="D9E2F3" w:themeFill="accent1" w:themeFillTint="33"/>
          </w:tcPr>
          <w:p w14:paraId="152DA3AB" w14:textId="2F09552E" w:rsidR="00CB4C3D" w:rsidRPr="00EF2C42" w:rsidRDefault="00CB4C3D"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color w:val="000000" w:themeColor="text1"/>
              </w:rPr>
              <w:t>Evidence</w:t>
            </w:r>
          </w:p>
        </w:tc>
        <w:tc>
          <w:tcPr>
            <w:tcW w:w="1520" w:type="dxa"/>
            <w:shd w:val="clear" w:color="auto" w:fill="D9E2F3" w:themeFill="accent1" w:themeFillTint="33"/>
          </w:tcPr>
          <w:p w14:paraId="1C9B3C2D" w14:textId="77777777" w:rsidR="006C617A" w:rsidRPr="00EF2C42" w:rsidRDefault="006C617A" w:rsidP="003B1065">
            <w:pPr>
              <w:pStyle w:val="paragraph"/>
              <w:spacing w:before="0" w:beforeAutospacing="0" w:after="0" w:afterAutospacing="0"/>
              <w:textAlignment w:val="baseline"/>
              <w:rPr>
                <w:rStyle w:val="normaltextrun"/>
                <w:rFonts w:ascii="Arial" w:hAnsi="Arial" w:cs="Arial"/>
                <w:b/>
                <w:bCs/>
              </w:rPr>
            </w:pPr>
            <w:r w:rsidRPr="00EF2C42">
              <w:rPr>
                <w:rStyle w:val="normaltextrun"/>
                <w:rFonts w:ascii="Arial" w:hAnsi="Arial" w:cs="Arial"/>
                <w:b/>
                <w:bCs/>
              </w:rPr>
              <w:t xml:space="preserve">Secondary assessment </w:t>
            </w:r>
          </w:p>
          <w:p w14:paraId="12EC93F7" w14:textId="3403B1B3" w:rsidR="00CB4C3D" w:rsidRPr="00EF2C42" w:rsidRDefault="006C617A"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color w:val="000000" w:themeColor="text1"/>
              </w:rPr>
              <w:t>(Date and initials)</w:t>
            </w:r>
          </w:p>
        </w:tc>
        <w:tc>
          <w:tcPr>
            <w:tcW w:w="4399" w:type="dxa"/>
            <w:shd w:val="clear" w:color="auto" w:fill="D9E2F3" w:themeFill="accent1" w:themeFillTint="33"/>
          </w:tcPr>
          <w:p w14:paraId="18F53117" w14:textId="6E37520F" w:rsidR="00CB4C3D" w:rsidRPr="00EF2C42" w:rsidRDefault="00CB4C3D" w:rsidP="003B1065">
            <w:pPr>
              <w:pStyle w:val="paragraph"/>
              <w:spacing w:before="0" w:beforeAutospacing="0" w:after="0" w:afterAutospacing="0"/>
              <w:textAlignment w:val="baseline"/>
              <w:rPr>
                <w:rStyle w:val="normaltextrun"/>
                <w:rFonts w:ascii="Arial" w:hAnsi="Arial" w:cs="Arial"/>
                <w:b/>
                <w:bCs/>
                <w:color w:val="000000" w:themeColor="text1"/>
              </w:rPr>
            </w:pPr>
            <w:r w:rsidRPr="00EF2C42">
              <w:rPr>
                <w:rStyle w:val="normaltextrun"/>
                <w:rFonts w:ascii="Arial" w:hAnsi="Arial" w:cs="Arial"/>
                <w:b/>
                <w:bCs/>
                <w:color w:val="000000" w:themeColor="text1"/>
              </w:rPr>
              <w:t>Comments</w:t>
            </w:r>
          </w:p>
        </w:tc>
      </w:tr>
      <w:tr w:rsidR="00CB4C3D" w:rsidRPr="009D4AB9" w14:paraId="4372628D" w14:textId="661A6A47" w:rsidTr="00190B2B">
        <w:trPr>
          <w:trHeight w:val="432"/>
        </w:trPr>
        <w:tc>
          <w:tcPr>
            <w:tcW w:w="3597" w:type="dxa"/>
            <w:gridSpan w:val="2"/>
            <w:shd w:val="clear" w:color="auto" w:fill="D9E2F3" w:themeFill="accent1" w:themeFillTint="33"/>
          </w:tcPr>
          <w:p w14:paraId="2804CB4B" w14:textId="5F391D88" w:rsidR="00CB4C3D" w:rsidRPr="00EF2C42" w:rsidRDefault="00CB4C3D" w:rsidP="00EF2C42">
            <w:pPr>
              <w:pStyle w:val="Heading2"/>
              <w:rPr>
                <w:rStyle w:val="normaltextrun"/>
                <w:rFonts w:ascii="Arial" w:hAnsi="Arial" w:cs="Arial"/>
                <w:b/>
                <w:bCs/>
                <w:color w:val="000000" w:themeColor="text1"/>
                <w:sz w:val="24"/>
                <w:szCs w:val="24"/>
              </w:rPr>
            </w:pPr>
            <w:bookmarkStart w:id="15" w:name="_Toc125120230"/>
            <w:r w:rsidRPr="00EF2C42">
              <w:rPr>
                <w:rStyle w:val="normaltextrun"/>
                <w:rFonts w:ascii="Arial" w:hAnsi="Arial" w:cs="Arial"/>
                <w:b/>
                <w:bCs/>
                <w:color w:val="000000" w:themeColor="text1"/>
                <w:sz w:val="24"/>
                <w:szCs w:val="24"/>
              </w:rPr>
              <w:t>Follow up and safety netting</w:t>
            </w:r>
            <w:bookmarkEnd w:id="15"/>
            <w:r w:rsidRPr="00EF2C42">
              <w:rPr>
                <w:rStyle w:val="normaltextrun"/>
                <w:rFonts w:ascii="Arial" w:hAnsi="Arial" w:cs="Arial"/>
                <w:b/>
                <w:bCs/>
                <w:color w:val="000000" w:themeColor="text1"/>
                <w:sz w:val="24"/>
                <w:szCs w:val="24"/>
              </w:rPr>
              <w:t xml:space="preserve"> </w:t>
            </w:r>
          </w:p>
        </w:tc>
        <w:tc>
          <w:tcPr>
            <w:tcW w:w="11713" w:type="dxa"/>
            <w:gridSpan w:val="8"/>
            <w:shd w:val="clear" w:color="auto" w:fill="D9E2F3" w:themeFill="accent1" w:themeFillTint="33"/>
          </w:tcPr>
          <w:p w14:paraId="1E6C0D7F" w14:textId="36360483"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53942E44" w14:textId="7AABBF46" w:rsidTr="00145246">
        <w:trPr>
          <w:trHeight w:val="901"/>
        </w:trPr>
        <w:tc>
          <w:tcPr>
            <w:tcW w:w="3597" w:type="dxa"/>
            <w:gridSpan w:val="2"/>
            <w:shd w:val="clear" w:color="auto" w:fill="auto"/>
          </w:tcPr>
          <w:p w14:paraId="29F4C4D8" w14:textId="60FADE4F"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r w:rsidRPr="003B1065">
              <w:rPr>
                <w:rStyle w:val="cf01"/>
                <w:rFonts w:ascii="Arial" w:hAnsi="Arial" w:cs="Arial"/>
                <w:b/>
                <w:bCs/>
                <w:sz w:val="24"/>
                <w:szCs w:val="24"/>
              </w:rPr>
              <w:t>Deals with risk, uncertainty and gives appropriate guidance to patients</w:t>
            </w:r>
            <w:r w:rsidR="00193547">
              <w:rPr>
                <w:rStyle w:val="cf01"/>
                <w:rFonts w:ascii="Arial" w:hAnsi="Arial" w:cs="Arial"/>
                <w:b/>
                <w:bCs/>
                <w:sz w:val="24"/>
                <w:szCs w:val="24"/>
              </w:rPr>
              <w:t>.</w:t>
            </w:r>
          </w:p>
        </w:tc>
        <w:tc>
          <w:tcPr>
            <w:tcW w:w="2074" w:type="dxa"/>
            <w:gridSpan w:val="2"/>
            <w:shd w:val="clear" w:color="auto" w:fill="auto"/>
          </w:tcPr>
          <w:p w14:paraId="2E305F6C"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shd w:val="clear" w:color="auto" w:fill="auto"/>
          </w:tcPr>
          <w:p w14:paraId="10C97A9E"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shd w:val="clear" w:color="auto" w:fill="auto"/>
          </w:tcPr>
          <w:p w14:paraId="1C71C4B6"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47A246E5"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29D5D339" w14:textId="5255FB9B"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1C2431" w:rsidRPr="009D4AB9" w14:paraId="2800AB80" w14:textId="2E031A78" w:rsidTr="00145246">
        <w:trPr>
          <w:trHeight w:val="901"/>
        </w:trPr>
        <w:tc>
          <w:tcPr>
            <w:tcW w:w="3597" w:type="dxa"/>
            <w:gridSpan w:val="2"/>
            <w:shd w:val="clear" w:color="auto" w:fill="auto"/>
          </w:tcPr>
          <w:p w14:paraId="1778D506" w14:textId="5B540DEC"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r w:rsidRPr="003B1065">
              <w:rPr>
                <w:rStyle w:val="normaltextrun"/>
                <w:rFonts w:ascii="Arial" w:hAnsi="Arial" w:cs="Arial"/>
                <w:b/>
                <w:bCs/>
              </w:rPr>
              <w:t>Is aware of local service provision and referral pathways for patients requiring speciality review or follow up</w:t>
            </w:r>
            <w:r w:rsidR="00193547">
              <w:rPr>
                <w:rStyle w:val="normaltextrun"/>
                <w:rFonts w:ascii="Arial" w:hAnsi="Arial" w:cs="Arial"/>
                <w:b/>
                <w:bCs/>
              </w:rPr>
              <w:t>.</w:t>
            </w:r>
          </w:p>
        </w:tc>
        <w:tc>
          <w:tcPr>
            <w:tcW w:w="2074" w:type="dxa"/>
            <w:gridSpan w:val="2"/>
            <w:shd w:val="clear" w:color="auto" w:fill="auto"/>
          </w:tcPr>
          <w:p w14:paraId="1191163B"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42" w:type="dxa"/>
            <w:shd w:val="clear" w:color="auto" w:fill="auto"/>
          </w:tcPr>
          <w:p w14:paraId="060EA11D"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878" w:type="dxa"/>
            <w:gridSpan w:val="3"/>
            <w:shd w:val="clear" w:color="auto" w:fill="auto"/>
          </w:tcPr>
          <w:p w14:paraId="7A479A8A" w14:textId="1BCE6614"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1520" w:type="dxa"/>
          </w:tcPr>
          <w:p w14:paraId="37FB7B2C" w14:textId="77777777"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c>
          <w:tcPr>
            <w:tcW w:w="4399" w:type="dxa"/>
          </w:tcPr>
          <w:p w14:paraId="481B49E8" w14:textId="4607E57B" w:rsidR="00CB4C3D" w:rsidRPr="003B1065" w:rsidRDefault="00CB4C3D" w:rsidP="00EF2C42">
            <w:pPr>
              <w:pStyle w:val="paragraph"/>
              <w:spacing w:before="0" w:beforeAutospacing="0" w:after="0" w:afterAutospacing="0"/>
              <w:textAlignment w:val="baseline"/>
              <w:rPr>
                <w:rStyle w:val="normaltextrun"/>
                <w:rFonts w:ascii="Arial" w:hAnsi="Arial" w:cs="Arial"/>
                <w:b/>
                <w:bCs/>
              </w:rPr>
            </w:pPr>
          </w:p>
        </w:tc>
      </w:tr>
      <w:tr w:rsidR="00CB4C3D" w:rsidRPr="009D4AB9" w14:paraId="572C94DF" w14:textId="77777777" w:rsidTr="00145246">
        <w:trPr>
          <w:gridBefore w:val="1"/>
          <w:wBefore w:w="20" w:type="dxa"/>
          <w:trHeight w:val="411"/>
        </w:trPr>
        <w:tc>
          <w:tcPr>
            <w:tcW w:w="15290" w:type="dxa"/>
            <w:gridSpan w:val="9"/>
            <w:shd w:val="clear" w:color="auto" w:fill="D9E2F3" w:themeFill="accent1" w:themeFillTint="33"/>
          </w:tcPr>
          <w:p w14:paraId="14568B59" w14:textId="709D5025" w:rsidR="00CB4C3D" w:rsidRPr="00EF2C42" w:rsidRDefault="00CB4C3D" w:rsidP="00EF2C42">
            <w:pPr>
              <w:pStyle w:val="Heading2"/>
              <w:rPr>
                <w:rFonts w:ascii="Arial" w:hAnsi="Arial" w:cs="Arial"/>
                <w:b/>
                <w:bCs/>
                <w:color w:val="auto"/>
                <w:sz w:val="24"/>
                <w:szCs w:val="24"/>
              </w:rPr>
            </w:pPr>
            <w:bookmarkStart w:id="16" w:name="_Toc125120231"/>
            <w:r w:rsidRPr="00EF2C42">
              <w:rPr>
                <w:rFonts w:ascii="Arial" w:hAnsi="Arial" w:cs="Arial"/>
                <w:b/>
                <w:bCs/>
                <w:color w:val="auto"/>
                <w:sz w:val="24"/>
                <w:szCs w:val="24"/>
              </w:rPr>
              <w:t>Paediatrics</w:t>
            </w:r>
            <w:bookmarkEnd w:id="16"/>
            <w:r w:rsidRPr="00EF2C42">
              <w:rPr>
                <w:rFonts w:ascii="Arial" w:hAnsi="Arial" w:cs="Arial"/>
                <w:b/>
                <w:bCs/>
                <w:color w:val="auto"/>
                <w:sz w:val="24"/>
                <w:szCs w:val="24"/>
              </w:rPr>
              <w:t xml:space="preserve"> </w:t>
            </w:r>
          </w:p>
        </w:tc>
      </w:tr>
      <w:tr w:rsidR="006C617A" w:rsidRPr="009D4AB9" w14:paraId="022B0803" w14:textId="77777777" w:rsidTr="00145246">
        <w:trPr>
          <w:gridBefore w:val="1"/>
          <w:wBefore w:w="20" w:type="dxa"/>
          <w:trHeight w:val="841"/>
        </w:trPr>
        <w:tc>
          <w:tcPr>
            <w:tcW w:w="3577" w:type="dxa"/>
            <w:shd w:val="clear" w:color="auto" w:fill="FFFFFF" w:themeFill="background1"/>
          </w:tcPr>
          <w:p w14:paraId="64580A0C" w14:textId="42A6F5F8" w:rsidR="00CB4C3D" w:rsidRPr="003B1065" w:rsidRDefault="00CB4C3D"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Confident in the assessment and treatment of paediatric patients presenting with minor injury</w:t>
            </w:r>
            <w:r w:rsidR="00193547">
              <w:rPr>
                <w:rFonts w:ascii="Arial" w:hAnsi="Arial" w:cs="Arial"/>
                <w:b/>
                <w:bCs/>
              </w:rPr>
              <w:t>.</w:t>
            </w:r>
          </w:p>
        </w:tc>
        <w:tc>
          <w:tcPr>
            <w:tcW w:w="2008" w:type="dxa"/>
            <w:shd w:val="clear" w:color="auto" w:fill="FFFFFF" w:themeFill="background1"/>
          </w:tcPr>
          <w:p w14:paraId="208662CD"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969" w:type="dxa"/>
            <w:gridSpan w:val="3"/>
            <w:shd w:val="clear" w:color="auto" w:fill="FFFFFF" w:themeFill="background1"/>
          </w:tcPr>
          <w:p w14:paraId="5E891049"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817" w:type="dxa"/>
            <w:gridSpan w:val="2"/>
          </w:tcPr>
          <w:p w14:paraId="4B42BB1A"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520" w:type="dxa"/>
          </w:tcPr>
          <w:p w14:paraId="5A10B494"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4399" w:type="dxa"/>
          </w:tcPr>
          <w:p w14:paraId="4DEC6D54"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r>
      <w:tr w:rsidR="006C617A" w:rsidRPr="009D4AB9" w14:paraId="3BA32489" w14:textId="77777777" w:rsidTr="00145246">
        <w:trPr>
          <w:gridBefore w:val="1"/>
          <w:wBefore w:w="20" w:type="dxa"/>
          <w:trHeight w:val="841"/>
        </w:trPr>
        <w:tc>
          <w:tcPr>
            <w:tcW w:w="3577" w:type="dxa"/>
            <w:shd w:val="clear" w:color="auto" w:fill="FFFFFF" w:themeFill="background1"/>
          </w:tcPr>
          <w:p w14:paraId="47DEFC0F" w14:textId="337D9505" w:rsidR="00CB4C3D" w:rsidRPr="003B1065" w:rsidRDefault="00CB4C3D"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Confident in the assessment and treatment of paediatric patients presenting with minor illness</w:t>
            </w:r>
            <w:r w:rsidR="00193547">
              <w:rPr>
                <w:rFonts w:ascii="Arial" w:hAnsi="Arial" w:cs="Arial"/>
                <w:b/>
                <w:bCs/>
              </w:rPr>
              <w:t>.</w:t>
            </w:r>
            <w:r w:rsidRPr="003B1065">
              <w:rPr>
                <w:rFonts w:ascii="Arial" w:hAnsi="Arial" w:cs="Arial"/>
                <w:b/>
                <w:bCs/>
              </w:rPr>
              <w:t xml:space="preserve"> </w:t>
            </w:r>
          </w:p>
        </w:tc>
        <w:tc>
          <w:tcPr>
            <w:tcW w:w="2008" w:type="dxa"/>
            <w:shd w:val="clear" w:color="auto" w:fill="FFFFFF" w:themeFill="background1"/>
          </w:tcPr>
          <w:p w14:paraId="5078A24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969" w:type="dxa"/>
            <w:gridSpan w:val="3"/>
            <w:shd w:val="clear" w:color="auto" w:fill="FFFFFF" w:themeFill="background1"/>
          </w:tcPr>
          <w:p w14:paraId="3EF6F5B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817" w:type="dxa"/>
            <w:gridSpan w:val="2"/>
          </w:tcPr>
          <w:p w14:paraId="233DE2A6"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520" w:type="dxa"/>
          </w:tcPr>
          <w:p w14:paraId="182CBA5F"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4399" w:type="dxa"/>
          </w:tcPr>
          <w:p w14:paraId="06F68D9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r>
      <w:tr w:rsidR="006C617A" w:rsidRPr="009D4AB9" w14:paraId="4421CA5A" w14:textId="77777777" w:rsidTr="00145246">
        <w:trPr>
          <w:gridBefore w:val="1"/>
          <w:wBefore w:w="20" w:type="dxa"/>
          <w:trHeight w:val="841"/>
        </w:trPr>
        <w:tc>
          <w:tcPr>
            <w:tcW w:w="3577" w:type="dxa"/>
            <w:shd w:val="clear" w:color="auto" w:fill="FFFFFF" w:themeFill="background1"/>
          </w:tcPr>
          <w:p w14:paraId="7CBD8291" w14:textId="584FDB35" w:rsidR="00CB4C3D" w:rsidRPr="003B1065" w:rsidRDefault="00CB4C3D"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 xml:space="preserve">Confident in addressing safeguarding concerns following local guidance, </w:t>
            </w:r>
            <w:proofErr w:type="gramStart"/>
            <w:r w:rsidRPr="003B1065">
              <w:rPr>
                <w:rFonts w:ascii="Arial" w:hAnsi="Arial" w:cs="Arial"/>
                <w:b/>
                <w:bCs/>
              </w:rPr>
              <w:t>policy</w:t>
            </w:r>
            <w:proofErr w:type="gramEnd"/>
            <w:r w:rsidRPr="003B1065">
              <w:rPr>
                <w:rFonts w:ascii="Arial" w:hAnsi="Arial" w:cs="Arial"/>
                <w:b/>
                <w:bCs/>
              </w:rPr>
              <w:t xml:space="preserve"> and referral pathways</w:t>
            </w:r>
            <w:r w:rsidR="00193547">
              <w:rPr>
                <w:rFonts w:ascii="Arial" w:hAnsi="Arial" w:cs="Arial"/>
                <w:b/>
                <w:bCs/>
              </w:rPr>
              <w:t>.</w:t>
            </w:r>
            <w:r w:rsidRPr="003B1065">
              <w:rPr>
                <w:rFonts w:ascii="Arial" w:hAnsi="Arial" w:cs="Arial"/>
                <w:b/>
                <w:bCs/>
              </w:rPr>
              <w:t xml:space="preserve"> </w:t>
            </w:r>
          </w:p>
        </w:tc>
        <w:tc>
          <w:tcPr>
            <w:tcW w:w="2008" w:type="dxa"/>
            <w:shd w:val="clear" w:color="auto" w:fill="FFFFFF" w:themeFill="background1"/>
          </w:tcPr>
          <w:p w14:paraId="0D46FCF9"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969" w:type="dxa"/>
            <w:gridSpan w:val="3"/>
            <w:shd w:val="clear" w:color="auto" w:fill="FFFFFF" w:themeFill="background1"/>
          </w:tcPr>
          <w:p w14:paraId="77639F84"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817" w:type="dxa"/>
            <w:gridSpan w:val="2"/>
          </w:tcPr>
          <w:p w14:paraId="43EB7A99"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520" w:type="dxa"/>
          </w:tcPr>
          <w:p w14:paraId="3BCB0BEF"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4399" w:type="dxa"/>
          </w:tcPr>
          <w:p w14:paraId="7795AD2F"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r>
      <w:tr w:rsidR="006C617A" w:rsidRPr="009D4AB9" w14:paraId="35B10417" w14:textId="77777777" w:rsidTr="006F6688">
        <w:trPr>
          <w:gridBefore w:val="1"/>
          <w:wBefore w:w="20" w:type="dxa"/>
          <w:trHeight w:val="413"/>
        </w:trPr>
        <w:tc>
          <w:tcPr>
            <w:tcW w:w="3577" w:type="dxa"/>
            <w:shd w:val="clear" w:color="auto" w:fill="D9E2F3" w:themeFill="accent1" w:themeFillTint="33"/>
          </w:tcPr>
          <w:p w14:paraId="23F23C5C" w14:textId="77777777" w:rsidR="00145246" w:rsidRPr="00EF2C42" w:rsidRDefault="00145246" w:rsidP="00EF2C42">
            <w:pPr>
              <w:pStyle w:val="Heading2"/>
              <w:rPr>
                <w:rFonts w:ascii="Arial" w:hAnsi="Arial" w:cs="Arial"/>
                <w:b/>
                <w:bCs/>
                <w:color w:val="auto"/>
                <w:sz w:val="24"/>
                <w:szCs w:val="24"/>
              </w:rPr>
            </w:pPr>
          </w:p>
        </w:tc>
        <w:tc>
          <w:tcPr>
            <w:tcW w:w="2074" w:type="dxa"/>
            <w:gridSpan w:val="2"/>
            <w:shd w:val="clear" w:color="auto" w:fill="D9E2F3" w:themeFill="accent1" w:themeFillTint="33"/>
          </w:tcPr>
          <w:p w14:paraId="6E5354B9" w14:textId="77777777" w:rsidR="00145246" w:rsidRPr="00EF2C42" w:rsidRDefault="00145246" w:rsidP="003B1065">
            <w:pPr>
              <w:pStyle w:val="NoSpacing"/>
              <w:rPr>
                <w:rFonts w:ascii="Arial" w:hAnsi="Arial" w:cs="Arial"/>
                <w:b/>
                <w:bCs/>
                <w:sz w:val="24"/>
                <w:szCs w:val="24"/>
              </w:rPr>
            </w:pPr>
            <w:r w:rsidRPr="00EF2C42">
              <w:rPr>
                <w:rFonts w:ascii="Arial" w:hAnsi="Arial" w:cs="Arial"/>
                <w:b/>
                <w:bCs/>
                <w:sz w:val="24"/>
                <w:szCs w:val="24"/>
              </w:rPr>
              <w:t>Self- assessment</w:t>
            </w:r>
          </w:p>
          <w:p w14:paraId="1F025869" w14:textId="5E559259" w:rsidR="00EA1AA1" w:rsidRPr="00EF2C42" w:rsidRDefault="00EA1AA1" w:rsidP="003B1065">
            <w:pPr>
              <w:pStyle w:val="NoSpacing"/>
              <w:rPr>
                <w:rFonts w:ascii="Arial" w:hAnsi="Arial" w:cs="Arial"/>
                <w:b/>
                <w:bCs/>
                <w:sz w:val="24"/>
                <w:szCs w:val="24"/>
              </w:rPr>
            </w:pPr>
            <w:r w:rsidRPr="003B1065">
              <w:rPr>
                <w:rStyle w:val="normaltextrun"/>
                <w:rFonts w:ascii="Arial" w:hAnsi="Arial" w:cs="Arial"/>
                <w:b/>
                <w:bCs/>
                <w:sz w:val="24"/>
                <w:szCs w:val="24"/>
              </w:rPr>
              <w:t>(Level and date)</w:t>
            </w:r>
          </w:p>
        </w:tc>
        <w:tc>
          <w:tcPr>
            <w:tcW w:w="1994" w:type="dxa"/>
            <w:gridSpan w:val="3"/>
            <w:shd w:val="clear" w:color="auto" w:fill="D9E2F3" w:themeFill="accent1" w:themeFillTint="33"/>
          </w:tcPr>
          <w:p w14:paraId="38067675" w14:textId="565A134E" w:rsidR="00145246" w:rsidRPr="00EF2C42" w:rsidRDefault="004D1C75" w:rsidP="003B1065">
            <w:pPr>
              <w:pStyle w:val="NoSpacing"/>
              <w:rPr>
                <w:rFonts w:ascii="Arial" w:hAnsi="Arial" w:cs="Arial"/>
                <w:b/>
                <w:bCs/>
                <w:sz w:val="24"/>
                <w:szCs w:val="24"/>
              </w:rPr>
            </w:pPr>
            <w:r w:rsidRPr="00EF2C42">
              <w:rPr>
                <w:rFonts w:ascii="Arial" w:hAnsi="Arial" w:cs="Arial"/>
                <w:b/>
                <w:bCs/>
                <w:sz w:val="24"/>
                <w:szCs w:val="24"/>
              </w:rPr>
              <w:t>First assessment (date and initials)</w:t>
            </w:r>
          </w:p>
        </w:tc>
        <w:tc>
          <w:tcPr>
            <w:tcW w:w="1726" w:type="dxa"/>
            <w:shd w:val="clear" w:color="auto" w:fill="D9E2F3" w:themeFill="accent1" w:themeFillTint="33"/>
          </w:tcPr>
          <w:p w14:paraId="6AFB36D3" w14:textId="1B4D6CDD" w:rsidR="00145246" w:rsidRPr="00EF2C42" w:rsidRDefault="00145246" w:rsidP="003B1065">
            <w:pPr>
              <w:pStyle w:val="NoSpacing"/>
              <w:rPr>
                <w:rFonts w:ascii="Arial" w:hAnsi="Arial" w:cs="Arial"/>
                <w:b/>
                <w:bCs/>
                <w:sz w:val="24"/>
                <w:szCs w:val="24"/>
              </w:rPr>
            </w:pPr>
            <w:r w:rsidRPr="00EF2C42">
              <w:rPr>
                <w:rFonts w:ascii="Arial" w:hAnsi="Arial" w:cs="Arial"/>
                <w:b/>
                <w:bCs/>
                <w:sz w:val="24"/>
                <w:szCs w:val="24"/>
              </w:rPr>
              <w:t>Evidence</w:t>
            </w:r>
          </w:p>
        </w:tc>
        <w:tc>
          <w:tcPr>
            <w:tcW w:w="1520" w:type="dxa"/>
            <w:shd w:val="clear" w:color="auto" w:fill="D9E2F3" w:themeFill="accent1" w:themeFillTint="33"/>
          </w:tcPr>
          <w:p w14:paraId="7F592726" w14:textId="77777777" w:rsidR="006C617A" w:rsidRPr="00EF2C42" w:rsidRDefault="006C617A" w:rsidP="003B1065">
            <w:pPr>
              <w:pStyle w:val="paragraph"/>
              <w:spacing w:before="0" w:beforeAutospacing="0" w:after="0" w:afterAutospacing="0"/>
              <w:textAlignment w:val="baseline"/>
              <w:rPr>
                <w:rStyle w:val="normaltextrun"/>
                <w:rFonts w:ascii="Arial" w:eastAsiaTheme="minorEastAsia" w:hAnsi="Arial" w:cs="Arial"/>
                <w:b/>
                <w:bCs/>
                <w:sz w:val="22"/>
                <w:szCs w:val="22"/>
              </w:rPr>
            </w:pPr>
            <w:r w:rsidRPr="00EF2C42">
              <w:rPr>
                <w:rStyle w:val="normaltextrun"/>
                <w:rFonts w:ascii="Arial" w:hAnsi="Arial" w:cs="Arial"/>
                <w:b/>
                <w:bCs/>
              </w:rPr>
              <w:t xml:space="preserve">Secondary assessment </w:t>
            </w:r>
          </w:p>
          <w:p w14:paraId="42733211" w14:textId="63674C2C" w:rsidR="00145246" w:rsidRPr="00EF2C42" w:rsidRDefault="006C617A" w:rsidP="003B1065">
            <w:pPr>
              <w:pStyle w:val="NoSpacing"/>
              <w:rPr>
                <w:rFonts w:ascii="Arial" w:hAnsi="Arial" w:cs="Arial"/>
                <w:b/>
                <w:bCs/>
                <w:sz w:val="24"/>
                <w:szCs w:val="24"/>
              </w:rPr>
            </w:pPr>
            <w:r w:rsidRPr="003B1065">
              <w:rPr>
                <w:rStyle w:val="normaltextrun"/>
                <w:rFonts w:ascii="Arial" w:hAnsi="Arial" w:cs="Arial"/>
                <w:b/>
                <w:bCs/>
                <w:color w:val="000000" w:themeColor="text1"/>
                <w:sz w:val="24"/>
                <w:szCs w:val="24"/>
              </w:rPr>
              <w:t>(Date and initials)</w:t>
            </w:r>
          </w:p>
        </w:tc>
        <w:tc>
          <w:tcPr>
            <w:tcW w:w="4399" w:type="dxa"/>
            <w:shd w:val="clear" w:color="auto" w:fill="D9E2F3" w:themeFill="accent1" w:themeFillTint="33"/>
          </w:tcPr>
          <w:p w14:paraId="68A8FAF9" w14:textId="3B849B04" w:rsidR="00145246" w:rsidRPr="00EF2C42" w:rsidRDefault="00145246" w:rsidP="003B1065">
            <w:pPr>
              <w:pStyle w:val="NoSpacing"/>
              <w:rPr>
                <w:rFonts w:ascii="Arial" w:hAnsi="Arial" w:cs="Arial"/>
                <w:b/>
                <w:bCs/>
                <w:sz w:val="24"/>
                <w:szCs w:val="24"/>
              </w:rPr>
            </w:pPr>
            <w:r w:rsidRPr="00EF2C42">
              <w:rPr>
                <w:rFonts w:ascii="Arial" w:hAnsi="Arial" w:cs="Arial"/>
                <w:b/>
                <w:bCs/>
                <w:sz w:val="24"/>
                <w:szCs w:val="24"/>
              </w:rPr>
              <w:t>Comments</w:t>
            </w:r>
          </w:p>
        </w:tc>
      </w:tr>
      <w:tr w:rsidR="00CB4C3D" w:rsidRPr="009D4AB9" w14:paraId="02C9F553" w14:textId="77777777" w:rsidTr="00145246">
        <w:trPr>
          <w:gridBefore w:val="1"/>
          <w:wBefore w:w="20" w:type="dxa"/>
          <w:trHeight w:val="413"/>
        </w:trPr>
        <w:tc>
          <w:tcPr>
            <w:tcW w:w="15290" w:type="dxa"/>
            <w:gridSpan w:val="9"/>
            <w:shd w:val="clear" w:color="auto" w:fill="D9E2F3" w:themeFill="accent1" w:themeFillTint="33"/>
          </w:tcPr>
          <w:p w14:paraId="5F5CB649" w14:textId="486D39A9" w:rsidR="00CB4C3D" w:rsidRPr="00EF2C42" w:rsidRDefault="00CB4C3D" w:rsidP="00EF2C42">
            <w:pPr>
              <w:pStyle w:val="Heading2"/>
              <w:rPr>
                <w:rFonts w:ascii="Arial" w:hAnsi="Arial" w:cs="Arial"/>
                <w:b/>
                <w:bCs/>
                <w:color w:val="auto"/>
                <w:sz w:val="24"/>
                <w:szCs w:val="24"/>
              </w:rPr>
            </w:pPr>
            <w:bookmarkStart w:id="17" w:name="_Toc125120232"/>
            <w:r w:rsidRPr="00EF2C42">
              <w:rPr>
                <w:rFonts w:ascii="Arial" w:hAnsi="Arial" w:cs="Arial"/>
                <w:b/>
                <w:bCs/>
                <w:color w:val="auto"/>
                <w:sz w:val="24"/>
                <w:szCs w:val="24"/>
              </w:rPr>
              <w:t>Mental Health</w:t>
            </w:r>
            <w:bookmarkEnd w:id="17"/>
            <w:r w:rsidRPr="00EF2C42">
              <w:rPr>
                <w:rFonts w:ascii="Arial" w:hAnsi="Arial" w:cs="Arial"/>
                <w:b/>
                <w:bCs/>
                <w:color w:val="auto"/>
                <w:sz w:val="24"/>
                <w:szCs w:val="24"/>
              </w:rPr>
              <w:t xml:space="preserve"> </w:t>
            </w:r>
          </w:p>
        </w:tc>
      </w:tr>
      <w:tr w:rsidR="006C617A" w:rsidRPr="009D4AB9" w14:paraId="05A3A7BF" w14:textId="77777777" w:rsidTr="00145246">
        <w:trPr>
          <w:gridBefore w:val="1"/>
          <w:wBefore w:w="20" w:type="dxa"/>
          <w:trHeight w:val="1213"/>
        </w:trPr>
        <w:tc>
          <w:tcPr>
            <w:tcW w:w="3577" w:type="dxa"/>
            <w:shd w:val="clear" w:color="auto" w:fill="FFFFFF" w:themeFill="background1"/>
          </w:tcPr>
          <w:p w14:paraId="18D52CB9" w14:textId="1A36FFC4" w:rsidR="00CB4C3D" w:rsidRPr="003B1065" w:rsidRDefault="00CB4C3D"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Is confident in assessing risk for patients presenting with a mental health concern</w:t>
            </w:r>
            <w:r w:rsidR="00CB41FA">
              <w:rPr>
                <w:rFonts w:ascii="Arial" w:hAnsi="Arial" w:cs="Arial"/>
                <w:b/>
                <w:bCs/>
              </w:rPr>
              <w:t>.</w:t>
            </w:r>
          </w:p>
          <w:p w14:paraId="45217832" w14:textId="77777777" w:rsidR="00CB4C3D" w:rsidRPr="003B1065" w:rsidRDefault="00CB4C3D"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Assess </w:t>
            </w:r>
            <w:proofErr w:type="gramStart"/>
            <w:r w:rsidRPr="003B1065">
              <w:rPr>
                <w:rFonts w:ascii="Arial" w:hAnsi="Arial" w:cs="Arial"/>
                <w:b/>
                <w:bCs/>
              </w:rPr>
              <w:t>capacity</w:t>
            </w:r>
            <w:proofErr w:type="gramEnd"/>
            <w:r w:rsidRPr="003B1065">
              <w:rPr>
                <w:rFonts w:ascii="Arial" w:hAnsi="Arial" w:cs="Arial"/>
                <w:b/>
                <w:bCs/>
              </w:rPr>
              <w:t xml:space="preserve"> </w:t>
            </w:r>
          </w:p>
          <w:p w14:paraId="300CEF7B" w14:textId="77777777" w:rsidR="00CB4C3D" w:rsidRPr="003B1065" w:rsidRDefault="00CB4C3D"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Can perform a mental health examination </w:t>
            </w:r>
          </w:p>
        </w:tc>
        <w:tc>
          <w:tcPr>
            <w:tcW w:w="2008" w:type="dxa"/>
            <w:shd w:val="clear" w:color="auto" w:fill="FFFFFF" w:themeFill="background1"/>
          </w:tcPr>
          <w:p w14:paraId="7B4C08F0"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969" w:type="dxa"/>
            <w:gridSpan w:val="3"/>
            <w:shd w:val="clear" w:color="auto" w:fill="FFFFFF" w:themeFill="background1"/>
          </w:tcPr>
          <w:p w14:paraId="2EFFD56D"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817" w:type="dxa"/>
            <w:gridSpan w:val="2"/>
          </w:tcPr>
          <w:p w14:paraId="27AB825A"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520" w:type="dxa"/>
          </w:tcPr>
          <w:p w14:paraId="79B482A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4399" w:type="dxa"/>
          </w:tcPr>
          <w:p w14:paraId="1D05E15E"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r>
      <w:tr w:rsidR="006C617A" w:rsidRPr="009D4AB9" w14:paraId="59E3501D" w14:textId="77777777" w:rsidTr="00145246">
        <w:trPr>
          <w:gridBefore w:val="1"/>
          <w:wBefore w:w="20" w:type="dxa"/>
          <w:trHeight w:val="1213"/>
        </w:trPr>
        <w:tc>
          <w:tcPr>
            <w:tcW w:w="3577" w:type="dxa"/>
            <w:shd w:val="clear" w:color="auto" w:fill="FFFFFF" w:themeFill="background1"/>
          </w:tcPr>
          <w:p w14:paraId="726700A2" w14:textId="4AFEBF6B" w:rsidR="00CB4C3D" w:rsidRPr="003B1065" w:rsidRDefault="00CB4C3D"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Aware of referral pathways for patients requiring mental health assessment within local setting</w:t>
            </w:r>
            <w:r w:rsidR="00193547">
              <w:rPr>
                <w:rFonts w:ascii="Arial" w:hAnsi="Arial" w:cs="Arial"/>
                <w:b/>
                <w:bCs/>
              </w:rPr>
              <w:t>.</w:t>
            </w:r>
          </w:p>
        </w:tc>
        <w:tc>
          <w:tcPr>
            <w:tcW w:w="2008" w:type="dxa"/>
            <w:shd w:val="clear" w:color="auto" w:fill="FFFFFF" w:themeFill="background1"/>
          </w:tcPr>
          <w:p w14:paraId="7490342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969" w:type="dxa"/>
            <w:gridSpan w:val="3"/>
            <w:shd w:val="clear" w:color="auto" w:fill="FFFFFF" w:themeFill="background1"/>
          </w:tcPr>
          <w:p w14:paraId="5B2E566C"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817" w:type="dxa"/>
            <w:gridSpan w:val="2"/>
          </w:tcPr>
          <w:p w14:paraId="1BB6505E"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1520" w:type="dxa"/>
          </w:tcPr>
          <w:p w14:paraId="3C35E58A"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c>
          <w:tcPr>
            <w:tcW w:w="4399" w:type="dxa"/>
          </w:tcPr>
          <w:p w14:paraId="7AB3AC3B" w14:textId="77777777" w:rsidR="00CB4C3D" w:rsidRPr="003B1065" w:rsidRDefault="00CB4C3D" w:rsidP="00EF2C42">
            <w:pPr>
              <w:pStyle w:val="paragraph"/>
              <w:spacing w:before="0" w:beforeAutospacing="0" w:after="0" w:afterAutospacing="0"/>
              <w:textAlignment w:val="baseline"/>
              <w:rPr>
                <w:rFonts w:ascii="Arial" w:hAnsi="Arial" w:cs="Arial"/>
                <w:b/>
                <w:bCs/>
              </w:rPr>
            </w:pPr>
          </w:p>
        </w:tc>
      </w:tr>
    </w:tbl>
    <w:p w14:paraId="00854BF8" w14:textId="77777777" w:rsidR="00F222B9" w:rsidRPr="003B1065" w:rsidRDefault="00F222B9" w:rsidP="00F222B9">
      <w:pPr>
        <w:pStyle w:val="paragraph"/>
        <w:spacing w:before="0" w:beforeAutospacing="0" w:after="0" w:afterAutospacing="0"/>
        <w:textAlignment w:val="baseline"/>
        <w:rPr>
          <w:rFonts w:ascii="Arial" w:hAnsi="Arial" w:cs="Arial"/>
          <w:b/>
          <w:bCs/>
        </w:rPr>
      </w:pPr>
    </w:p>
    <w:p w14:paraId="14C01DFF" w14:textId="77777777" w:rsidR="00F222B9" w:rsidRPr="003B1065" w:rsidRDefault="00F222B9" w:rsidP="00F222B9">
      <w:pPr>
        <w:pStyle w:val="paragraph"/>
        <w:spacing w:before="0" w:beforeAutospacing="0" w:after="0" w:afterAutospacing="0"/>
        <w:textAlignment w:val="baseline"/>
        <w:rPr>
          <w:rFonts w:ascii="Arial" w:hAnsi="Arial" w:cs="Arial"/>
          <w:b/>
          <w:bCs/>
        </w:rPr>
      </w:pPr>
    </w:p>
    <w:p w14:paraId="294B7C42" w14:textId="77777777" w:rsidR="00F222B9" w:rsidRPr="003B1065" w:rsidRDefault="00F222B9" w:rsidP="00F222B9">
      <w:pPr>
        <w:pStyle w:val="paragraph"/>
        <w:spacing w:before="0" w:beforeAutospacing="0" w:after="0" w:afterAutospacing="0"/>
        <w:textAlignment w:val="baseline"/>
        <w:rPr>
          <w:rFonts w:ascii="Arial" w:hAnsi="Arial" w:cs="Arial"/>
          <w:b/>
          <w:bCs/>
        </w:rPr>
      </w:pPr>
    </w:p>
    <w:p w14:paraId="4FEAACEE" w14:textId="77777777" w:rsidR="00F222B9" w:rsidRPr="003B1065" w:rsidRDefault="00F222B9" w:rsidP="00F222B9">
      <w:pPr>
        <w:rPr>
          <w:rFonts w:ascii="Arial" w:eastAsia="Times New Roman" w:hAnsi="Arial" w:cs="Arial"/>
          <w:b/>
          <w:bCs/>
          <w:sz w:val="24"/>
          <w:szCs w:val="24"/>
          <w:lang w:eastAsia="en-GB"/>
        </w:rPr>
      </w:pPr>
      <w:r w:rsidRPr="003B1065">
        <w:rPr>
          <w:rFonts w:ascii="Arial" w:hAnsi="Arial" w:cs="Arial"/>
          <w:b/>
          <w:bCs/>
        </w:rPr>
        <w:br w:type="page"/>
      </w:r>
    </w:p>
    <w:p w14:paraId="1F86BC36" w14:textId="1D1A84AB" w:rsidR="00C76208" w:rsidRPr="003B1065" w:rsidRDefault="00B87D33" w:rsidP="003B1065">
      <w:pPr>
        <w:pStyle w:val="Heading1"/>
        <w:rPr>
          <w:rFonts w:ascii="Arial" w:hAnsi="Arial" w:cs="Arial"/>
          <w:color w:val="005EB8"/>
          <w:sz w:val="48"/>
          <w:szCs w:val="48"/>
        </w:rPr>
      </w:pPr>
      <w:bookmarkStart w:id="18" w:name="_Toc125120233"/>
      <w:r w:rsidRPr="003B1065">
        <w:rPr>
          <w:rStyle w:val="normaltextrun"/>
          <w:rFonts w:ascii="Arial" w:hAnsi="Arial" w:cs="Arial"/>
          <w:color w:val="005EB8"/>
          <w:sz w:val="48"/>
          <w:szCs w:val="48"/>
        </w:rPr>
        <w:lastRenderedPageBreak/>
        <w:t>Procedural Skills</w:t>
      </w:r>
      <w:bookmarkEnd w:id="18"/>
      <w:r w:rsidRPr="003B1065">
        <w:rPr>
          <w:rStyle w:val="normaltextrun"/>
          <w:rFonts w:ascii="Arial" w:hAnsi="Arial" w:cs="Arial"/>
          <w:color w:val="005EB8"/>
          <w:sz w:val="48"/>
          <w:szCs w:val="48"/>
        </w:rPr>
        <w:t xml:space="preserve"> </w:t>
      </w:r>
      <w:r w:rsidR="00EE32F1" w:rsidRPr="003B1065">
        <w:rPr>
          <w:rStyle w:val="normaltextrun"/>
          <w:rFonts w:ascii="Arial" w:hAnsi="Arial" w:cs="Arial"/>
          <w:color w:val="005EB8"/>
          <w:sz w:val="48"/>
          <w:szCs w:val="48"/>
        </w:rPr>
        <w:br/>
      </w:r>
    </w:p>
    <w:tbl>
      <w:tblPr>
        <w:tblStyle w:val="TableGrid"/>
        <w:tblW w:w="15289" w:type="dxa"/>
        <w:tblInd w:w="-693" w:type="dxa"/>
        <w:tblLook w:val="04A0" w:firstRow="1" w:lastRow="0" w:firstColumn="1" w:lastColumn="0" w:noHBand="0" w:noVBand="1"/>
      </w:tblPr>
      <w:tblGrid>
        <w:gridCol w:w="3600"/>
        <w:gridCol w:w="1792"/>
        <w:gridCol w:w="1979"/>
        <w:gridCol w:w="1833"/>
        <w:gridCol w:w="1591"/>
        <w:gridCol w:w="4494"/>
      </w:tblGrid>
      <w:tr w:rsidR="00EA00A1" w:rsidRPr="009D4AB9" w14:paraId="137F073F" w14:textId="4DF5CEBF" w:rsidTr="00DE2FC9">
        <w:trPr>
          <w:gridBefore w:val="1"/>
          <w:wBefore w:w="3607" w:type="dxa"/>
          <w:trHeight w:val="752"/>
        </w:trPr>
        <w:tc>
          <w:tcPr>
            <w:tcW w:w="1793" w:type="dxa"/>
            <w:shd w:val="clear" w:color="auto" w:fill="D9E2F3" w:themeFill="accent1" w:themeFillTint="33"/>
          </w:tcPr>
          <w:p w14:paraId="386A6DDA" w14:textId="77777777" w:rsidR="00EA00A1" w:rsidRPr="009D4AB9" w:rsidRDefault="00EA00A1" w:rsidP="003B1065">
            <w:pPr>
              <w:pStyle w:val="paragraph"/>
              <w:spacing w:before="0" w:beforeAutospacing="0" w:after="0" w:afterAutospacing="0"/>
              <w:textAlignment w:val="baseline"/>
              <w:rPr>
                <w:rFonts w:ascii="Arial" w:hAnsi="Arial" w:cs="Arial"/>
                <w:b/>
                <w:bCs/>
              </w:rPr>
            </w:pPr>
            <w:r w:rsidRPr="009D4AB9">
              <w:rPr>
                <w:rFonts w:ascii="Arial" w:hAnsi="Arial" w:cs="Arial"/>
                <w:b/>
                <w:bCs/>
              </w:rPr>
              <w:t>Self-assessment</w:t>
            </w:r>
            <w:r w:rsidR="00490B1C" w:rsidRPr="009D4AB9">
              <w:rPr>
                <w:rFonts w:ascii="Arial" w:hAnsi="Arial" w:cs="Arial"/>
                <w:b/>
                <w:bCs/>
              </w:rPr>
              <w:t>:</w:t>
            </w:r>
          </w:p>
          <w:p w14:paraId="3F73255C" w14:textId="7DFDA728" w:rsidR="00EA1AA1" w:rsidRPr="009D4AB9" w:rsidRDefault="00EA1AA1" w:rsidP="003B1065">
            <w:pPr>
              <w:pStyle w:val="paragraph"/>
              <w:spacing w:before="0" w:beforeAutospacing="0" w:after="0" w:afterAutospacing="0"/>
              <w:textAlignment w:val="baseline"/>
              <w:rPr>
                <w:rFonts w:ascii="Arial" w:hAnsi="Arial" w:cs="Arial"/>
                <w:b/>
                <w:bCs/>
              </w:rPr>
            </w:pPr>
            <w:r w:rsidRPr="009D4AB9">
              <w:rPr>
                <w:rStyle w:val="normaltextrun"/>
                <w:rFonts w:ascii="Arial" w:hAnsi="Arial" w:cs="Arial"/>
                <w:b/>
                <w:bCs/>
              </w:rPr>
              <w:t>(Level and date)</w:t>
            </w:r>
          </w:p>
        </w:tc>
        <w:tc>
          <w:tcPr>
            <w:tcW w:w="1982" w:type="dxa"/>
            <w:shd w:val="clear" w:color="auto" w:fill="D9E2F3" w:themeFill="accent1" w:themeFillTint="33"/>
          </w:tcPr>
          <w:p w14:paraId="3F6D13BD" w14:textId="7AF7EE61" w:rsidR="00EA00A1" w:rsidRPr="009D4AB9" w:rsidRDefault="004D1C75" w:rsidP="003B1065">
            <w:pPr>
              <w:pStyle w:val="paragraph"/>
              <w:spacing w:before="0" w:beforeAutospacing="0" w:after="0" w:afterAutospacing="0"/>
              <w:textAlignment w:val="baseline"/>
              <w:rPr>
                <w:rFonts w:ascii="Arial" w:hAnsi="Arial" w:cs="Arial"/>
                <w:b/>
                <w:bCs/>
              </w:rPr>
            </w:pPr>
            <w:r w:rsidRPr="009D4AB9">
              <w:rPr>
                <w:rFonts w:ascii="Arial" w:hAnsi="Arial" w:cs="Arial"/>
                <w:b/>
                <w:bCs/>
              </w:rPr>
              <w:t>First assessment (date and initials)</w:t>
            </w:r>
          </w:p>
        </w:tc>
        <w:tc>
          <w:tcPr>
            <w:tcW w:w="1837" w:type="dxa"/>
            <w:shd w:val="clear" w:color="auto" w:fill="D9E2F3" w:themeFill="accent1" w:themeFillTint="33"/>
          </w:tcPr>
          <w:p w14:paraId="569B00EA" w14:textId="2A025512" w:rsidR="00EA00A1" w:rsidRPr="009D4AB9" w:rsidRDefault="00D324BC" w:rsidP="003B1065">
            <w:pPr>
              <w:pStyle w:val="paragraph"/>
              <w:spacing w:before="0" w:beforeAutospacing="0" w:after="0" w:afterAutospacing="0"/>
              <w:textAlignment w:val="baseline"/>
              <w:rPr>
                <w:rFonts w:ascii="Arial" w:hAnsi="Arial" w:cs="Arial"/>
                <w:b/>
                <w:bCs/>
              </w:rPr>
            </w:pPr>
            <w:r w:rsidRPr="009D4AB9">
              <w:rPr>
                <w:rFonts w:ascii="Arial" w:hAnsi="Arial" w:cs="Arial"/>
                <w:b/>
                <w:bCs/>
              </w:rPr>
              <w:t>Evidence</w:t>
            </w:r>
          </w:p>
        </w:tc>
        <w:tc>
          <w:tcPr>
            <w:tcW w:w="1555" w:type="dxa"/>
            <w:shd w:val="clear" w:color="auto" w:fill="D9E2F3" w:themeFill="accent1" w:themeFillTint="33"/>
          </w:tcPr>
          <w:p w14:paraId="077A9C61" w14:textId="77777777" w:rsidR="006C617A" w:rsidRPr="009D4AB9" w:rsidRDefault="006C617A" w:rsidP="003B1065">
            <w:pPr>
              <w:pStyle w:val="paragraph"/>
              <w:spacing w:before="0" w:beforeAutospacing="0" w:after="0" w:afterAutospacing="0"/>
              <w:textAlignment w:val="baseline"/>
              <w:rPr>
                <w:rStyle w:val="normaltextrun"/>
                <w:rFonts w:ascii="Arial" w:hAnsi="Arial" w:cs="Arial"/>
                <w:b/>
                <w:bCs/>
              </w:rPr>
            </w:pPr>
            <w:r w:rsidRPr="009D4AB9">
              <w:rPr>
                <w:rStyle w:val="normaltextrun"/>
                <w:rFonts w:ascii="Arial" w:hAnsi="Arial" w:cs="Arial"/>
                <w:b/>
                <w:bCs/>
              </w:rPr>
              <w:t xml:space="preserve">Secondary assessment </w:t>
            </w:r>
          </w:p>
          <w:p w14:paraId="393938E0" w14:textId="0E190604" w:rsidR="00EA00A1" w:rsidRPr="009D4AB9" w:rsidRDefault="006C617A" w:rsidP="003B1065">
            <w:pPr>
              <w:pStyle w:val="paragraph"/>
              <w:spacing w:before="0" w:beforeAutospacing="0" w:after="0" w:afterAutospacing="0"/>
              <w:textAlignment w:val="baseline"/>
              <w:rPr>
                <w:rFonts w:ascii="Arial" w:hAnsi="Arial" w:cs="Arial"/>
                <w:b/>
                <w:bCs/>
              </w:rPr>
            </w:pPr>
            <w:r w:rsidRPr="009D4AB9">
              <w:rPr>
                <w:rStyle w:val="normaltextrun"/>
                <w:rFonts w:ascii="Arial" w:hAnsi="Arial" w:cs="Arial"/>
                <w:b/>
                <w:bCs/>
                <w:color w:val="000000" w:themeColor="text1"/>
              </w:rPr>
              <w:t>(Date and initials)</w:t>
            </w:r>
          </w:p>
        </w:tc>
        <w:tc>
          <w:tcPr>
            <w:tcW w:w="4515" w:type="dxa"/>
            <w:shd w:val="clear" w:color="auto" w:fill="D9E2F3" w:themeFill="accent1" w:themeFillTint="33"/>
          </w:tcPr>
          <w:p w14:paraId="6A094DE0" w14:textId="2918D893" w:rsidR="00EA00A1" w:rsidRPr="009D4AB9" w:rsidRDefault="00EA00A1" w:rsidP="003B1065">
            <w:pPr>
              <w:pStyle w:val="paragraph"/>
              <w:spacing w:before="0" w:beforeAutospacing="0" w:after="0" w:afterAutospacing="0"/>
              <w:textAlignment w:val="baseline"/>
              <w:rPr>
                <w:rFonts w:ascii="Arial" w:hAnsi="Arial" w:cs="Arial"/>
                <w:b/>
                <w:bCs/>
              </w:rPr>
            </w:pPr>
            <w:r w:rsidRPr="009D4AB9">
              <w:rPr>
                <w:rFonts w:ascii="Arial" w:hAnsi="Arial" w:cs="Arial"/>
                <w:b/>
                <w:bCs/>
              </w:rPr>
              <w:t>Comments</w:t>
            </w:r>
          </w:p>
        </w:tc>
      </w:tr>
      <w:tr w:rsidR="00EA00A1" w:rsidRPr="009D4AB9" w14:paraId="0D0DC18F" w14:textId="77B17415" w:rsidTr="00490B1C">
        <w:trPr>
          <w:trHeight w:val="397"/>
        </w:trPr>
        <w:tc>
          <w:tcPr>
            <w:tcW w:w="15289" w:type="dxa"/>
            <w:gridSpan w:val="6"/>
            <w:shd w:val="clear" w:color="auto" w:fill="D9E2F3" w:themeFill="accent1" w:themeFillTint="33"/>
          </w:tcPr>
          <w:p w14:paraId="3F9A05BB" w14:textId="6D89910F" w:rsidR="00EA00A1" w:rsidRPr="003B1065" w:rsidRDefault="00EA00A1" w:rsidP="00EF2C42">
            <w:pPr>
              <w:pStyle w:val="Heading2"/>
              <w:rPr>
                <w:rFonts w:ascii="Arial" w:hAnsi="Arial" w:cs="Arial"/>
                <w:b/>
                <w:bCs/>
                <w:color w:val="000000" w:themeColor="text1"/>
                <w:sz w:val="24"/>
                <w:szCs w:val="24"/>
              </w:rPr>
            </w:pPr>
            <w:bookmarkStart w:id="19" w:name="_Toc125120234"/>
            <w:r w:rsidRPr="003B1065">
              <w:rPr>
                <w:rFonts w:ascii="Arial" w:hAnsi="Arial" w:cs="Arial"/>
                <w:b/>
                <w:bCs/>
                <w:color w:val="000000" w:themeColor="text1"/>
                <w:sz w:val="24"/>
                <w:szCs w:val="24"/>
              </w:rPr>
              <w:t>Venepuncture and</w:t>
            </w:r>
            <w:bookmarkEnd w:id="19"/>
            <w:r w:rsidRPr="003B1065">
              <w:rPr>
                <w:rFonts w:ascii="Arial" w:hAnsi="Arial" w:cs="Arial"/>
                <w:b/>
                <w:bCs/>
                <w:color w:val="000000" w:themeColor="text1"/>
                <w:sz w:val="24"/>
                <w:szCs w:val="24"/>
              </w:rPr>
              <w:t xml:space="preserve"> </w:t>
            </w:r>
          </w:p>
          <w:p w14:paraId="6DBF457C" w14:textId="2EFD1EF9" w:rsidR="00EA00A1" w:rsidRPr="003B1065" w:rsidRDefault="00EA00A1" w:rsidP="00EF2C42">
            <w:pPr>
              <w:pStyle w:val="Heading2"/>
              <w:rPr>
                <w:b/>
                <w:bCs/>
                <w:sz w:val="24"/>
                <w:szCs w:val="24"/>
              </w:rPr>
            </w:pPr>
            <w:bookmarkStart w:id="20" w:name="_Toc125120235"/>
            <w:r w:rsidRPr="003B1065">
              <w:rPr>
                <w:rFonts w:ascii="Arial" w:hAnsi="Arial" w:cs="Arial"/>
                <w:b/>
                <w:bCs/>
                <w:color w:val="000000" w:themeColor="text1"/>
                <w:sz w:val="24"/>
                <w:szCs w:val="24"/>
              </w:rPr>
              <w:t>Cannulation</w:t>
            </w:r>
            <w:bookmarkEnd w:id="20"/>
            <w:r w:rsidRPr="003B1065">
              <w:rPr>
                <w:b/>
                <w:bCs/>
                <w:color w:val="000000" w:themeColor="text1"/>
                <w:sz w:val="24"/>
                <w:szCs w:val="24"/>
              </w:rPr>
              <w:t xml:space="preserve"> </w:t>
            </w:r>
          </w:p>
        </w:tc>
      </w:tr>
      <w:tr w:rsidR="00EA00A1" w:rsidRPr="009D4AB9" w14:paraId="3678E992" w14:textId="722632C2" w:rsidTr="001C5362">
        <w:trPr>
          <w:trHeight w:val="428"/>
        </w:trPr>
        <w:tc>
          <w:tcPr>
            <w:tcW w:w="3607" w:type="dxa"/>
            <w:shd w:val="clear" w:color="auto" w:fill="FFFFFF" w:themeFill="background1"/>
          </w:tcPr>
          <w:p w14:paraId="134D4A9E" w14:textId="7046D61F" w:rsidR="00EA00A1" w:rsidRPr="00EF2C42" w:rsidRDefault="00EA00A1" w:rsidP="001C5362">
            <w:pPr>
              <w:rPr>
                <w:rFonts w:ascii="Arial" w:hAnsi="Arial" w:cs="Arial"/>
                <w:b/>
                <w:bCs/>
                <w:sz w:val="24"/>
                <w:szCs w:val="24"/>
              </w:rPr>
            </w:pPr>
            <w:r w:rsidRPr="003B1065">
              <w:rPr>
                <w:rFonts w:ascii="Arial" w:hAnsi="Arial" w:cs="Arial"/>
                <w:b/>
                <w:bCs/>
                <w:sz w:val="24"/>
                <w:szCs w:val="24"/>
              </w:rPr>
              <w:t>Proficient in venepuncture and cannulation</w:t>
            </w:r>
            <w:r w:rsidR="00193547">
              <w:rPr>
                <w:rFonts w:ascii="Arial" w:hAnsi="Arial" w:cs="Arial"/>
                <w:b/>
                <w:bCs/>
                <w:sz w:val="24"/>
                <w:szCs w:val="24"/>
              </w:rPr>
              <w:t>.</w:t>
            </w:r>
          </w:p>
        </w:tc>
        <w:tc>
          <w:tcPr>
            <w:tcW w:w="1793" w:type="dxa"/>
          </w:tcPr>
          <w:p w14:paraId="173442B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4AF09D4E"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0BCF9AF9"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3A326BC1"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3E763749" w14:textId="20BAD2B7"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4731777D" w14:textId="1A1E364B" w:rsidTr="00490B1C">
        <w:trPr>
          <w:trHeight w:val="388"/>
        </w:trPr>
        <w:tc>
          <w:tcPr>
            <w:tcW w:w="15289" w:type="dxa"/>
            <w:gridSpan w:val="6"/>
            <w:shd w:val="clear" w:color="auto" w:fill="D9E2F3" w:themeFill="accent1" w:themeFillTint="33"/>
          </w:tcPr>
          <w:p w14:paraId="14159864" w14:textId="35ED41C5" w:rsidR="00EA00A1" w:rsidRPr="003B1065" w:rsidRDefault="00EA00A1" w:rsidP="00EF2C42">
            <w:pPr>
              <w:pStyle w:val="Heading2"/>
              <w:rPr>
                <w:rFonts w:ascii="Arial" w:hAnsi="Arial" w:cs="Arial"/>
                <w:b/>
                <w:bCs/>
                <w:sz w:val="24"/>
                <w:szCs w:val="24"/>
              </w:rPr>
            </w:pPr>
            <w:bookmarkStart w:id="21" w:name="_Toc125120236"/>
            <w:r w:rsidRPr="00EF2C42">
              <w:rPr>
                <w:rFonts w:ascii="Arial" w:hAnsi="Arial" w:cs="Arial"/>
                <w:b/>
                <w:bCs/>
                <w:color w:val="000000" w:themeColor="text1"/>
                <w:sz w:val="24"/>
                <w:szCs w:val="24"/>
              </w:rPr>
              <w:t>Radiology and red flags</w:t>
            </w:r>
            <w:bookmarkEnd w:id="21"/>
          </w:p>
        </w:tc>
      </w:tr>
      <w:tr w:rsidR="00EA00A1" w:rsidRPr="009D4AB9" w14:paraId="6203EFBC" w14:textId="0A08F760" w:rsidTr="00713ECF">
        <w:trPr>
          <w:trHeight w:val="714"/>
        </w:trPr>
        <w:tc>
          <w:tcPr>
            <w:tcW w:w="3607" w:type="dxa"/>
            <w:shd w:val="clear" w:color="auto" w:fill="FFFFFF" w:themeFill="background1"/>
          </w:tcPr>
          <w:p w14:paraId="61E668CC" w14:textId="5E41725B" w:rsidR="00EA00A1" w:rsidRPr="003B1065" w:rsidRDefault="006F6688" w:rsidP="00EF2C42">
            <w:pPr>
              <w:rPr>
                <w:rFonts w:ascii="Arial" w:hAnsi="Arial" w:cs="Arial"/>
                <w:b/>
                <w:bCs/>
                <w:sz w:val="24"/>
                <w:szCs w:val="24"/>
              </w:rPr>
            </w:pPr>
            <w:r w:rsidRPr="003B1065">
              <w:rPr>
                <w:rFonts w:ascii="Arial" w:hAnsi="Arial" w:cs="Arial"/>
                <w:b/>
                <w:bCs/>
                <w:sz w:val="24"/>
                <w:szCs w:val="24"/>
              </w:rPr>
              <w:t xml:space="preserve">Has completed locally approved </w:t>
            </w:r>
            <w:r w:rsidR="00EA00A1" w:rsidRPr="003B1065">
              <w:rPr>
                <w:rFonts w:ascii="Arial" w:hAnsi="Arial" w:cs="Arial"/>
                <w:b/>
                <w:bCs/>
                <w:sz w:val="24"/>
                <w:szCs w:val="24"/>
              </w:rPr>
              <w:t>IRMR training</w:t>
            </w:r>
            <w:r w:rsidR="00193547">
              <w:rPr>
                <w:rFonts w:ascii="Arial" w:hAnsi="Arial" w:cs="Arial"/>
                <w:b/>
                <w:bCs/>
                <w:sz w:val="24"/>
                <w:szCs w:val="24"/>
              </w:rPr>
              <w:t>.</w:t>
            </w:r>
          </w:p>
        </w:tc>
        <w:tc>
          <w:tcPr>
            <w:tcW w:w="1793" w:type="dxa"/>
            <w:shd w:val="clear" w:color="auto" w:fill="FFFFFF" w:themeFill="background1"/>
          </w:tcPr>
          <w:p w14:paraId="5F4F4EB2"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008AF4C9"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6DDD68A2" w14:textId="7AA0CB36"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5E54FADB"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1506C956" w14:textId="5E04198C"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432A8EE9" w14:textId="77261CA9" w:rsidTr="00DE2FC9">
        <w:trPr>
          <w:trHeight w:val="706"/>
        </w:trPr>
        <w:tc>
          <w:tcPr>
            <w:tcW w:w="3607" w:type="dxa"/>
            <w:shd w:val="clear" w:color="auto" w:fill="FFFFFF" w:themeFill="background1"/>
          </w:tcPr>
          <w:p w14:paraId="25D899BD" w14:textId="6A68CBBB" w:rsidR="00EA00A1" w:rsidRPr="003B1065" w:rsidRDefault="00EA00A1" w:rsidP="00EF2C42">
            <w:pPr>
              <w:rPr>
                <w:rFonts w:ascii="Arial" w:hAnsi="Arial" w:cs="Arial"/>
                <w:b/>
                <w:bCs/>
                <w:sz w:val="24"/>
                <w:szCs w:val="24"/>
              </w:rPr>
            </w:pPr>
            <w:r w:rsidRPr="003B1065">
              <w:rPr>
                <w:rFonts w:ascii="Arial" w:hAnsi="Arial" w:cs="Arial"/>
                <w:b/>
                <w:bCs/>
                <w:sz w:val="24"/>
                <w:szCs w:val="24"/>
              </w:rPr>
              <w:t>Completion of</w:t>
            </w:r>
            <w:r w:rsidR="006F6688" w:rsidRPr="003B1065">
              <w:rPr>
                <w:rFonts w:ascii="Arial" w:hAnsi="Arial" w:cs="Arial"/>
                <w:b/>
                <w:bCs/>
                <w:sz w:val="24"/>
                <w:szCs w:val="24"/>
              </w:rPr>
              <w:t xml:space="preserve"> locally approved</w:t>
            </w:r>
            <w:r w:rsidRPr="003B1065">
              <w:rPr>
                <w:rFonts w:ascii="Arial" w:hAnsi="Arial" w:cs="Arial"/>
                <w:b/>
                <w:bCs/>
                <w:sz w:val="24"/>
                <w:szCs w:val="24"/>
              </w:rPr>
              <w:t xml:space="preserve"> ‘red dot study day’</w:t>
            </w:r>
            <w:r w:rsidR="00CB41FA">
              <w:rPr>
                <w:rFonts w:ascii="Arial" w:hAnsi="Arial" w:cs="Arial"/>
                <w:b/>
                <w:bCs/>
                <w:sz w:val="24"/>
                <w:szCs w:val="24"/>
              </w:rPr>
              <w:t>.</w:t>
            </w:r>
            <w:r w:rsidRPr="003B1065">
              <w:rPr>
                <w:rFonts w:ascii="Arial" w:hAnsi="Arial" w:cs="Arial"/>
                <w:b/>
                <w:bCs/>
                <w:sz w:val="24"/>
                <w:szCs w:val="24"/>
              </w:rPr>
              <w:t xml:space="preserve"> </w:t>
            </w:r>
          </w:p>
          <w:p w14:paraId="294893F7" w14:textId="508F55BA" w:rsidR="00EA00A1" w:rsidRPr="003B1065" w:rsidRDefault="00EA00A1" w:rsidP="00EF2C42">
            <w:pPr>
              <w:rPr>
                <w:rFonts w:ascii="Arial" w:hAnsi="Arial" w:cs="Arial"/>
                <w:b/>
                <w:bCs/>
                <w:sz w:val="24"/>
                <w:szCs w:val="24"/>
              </w:rPr>
            </w:pPr>
          </w:p>
        </w:tc>
        <w:tc>
          <w:tcPr>
            <w:tcW w:w="1793" w:type="dxa"/>
            <w:shd w:val="clear" w:color="auto" w:fill="FFFFFF" w:themeFill="background1"/>
          </w:tcPr>
          <w:p w14:paraId="606125B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09F01BF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5B6EC28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13748614"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0C266AB2" w14:textId="7A3662AD"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073C885D" w14:textId="658CD904" w:rsidTr="00490B1C">
        <w:trPr>
          <w:trHeight w:val="359"/>
        </w:trPr>
        <w:tc>
          <w:tcPr>
            <w:tcW w:w="15289" w:type="dxa"/>
            <w:gridSpan w:val="6"/>
            <w:shd w:val="clear" w:color="auto" w:fill="D9E2F3" w:themeFill="accent1" w:themeFillTint="33"/>
          </w:tcPr>
          <w:p w14:paraId="676E51A8" w14:textId="46C7E8EE" w:rsidR="00EA00A1" w:rsidRPr="003B1065" w:rsidRDefault="00EA00A1" w:rsidP="00EF2C42">
            <w:pPr>
              <w:pStyle w:val="Heading2"/>
              <w:rPr>
                <w:b/>
                <w:bCs/>
                <w:sz w:val="24"/>
                <w:szCs w:val="24"/>
              </w:rPr>
            </w:pPr>
            <w:bookmarkStart w:id="22" w:name="_Toc125120237"/>
            <w:r w:rsidRPr="00EF2C42">
              <w:rPr>
                <w:rFonts w:ascii="Arial" w:hAnsi="Arial" w:cs="Arial"/>
                <w:b/>
                <w:bCs/>
                <w:color w:val="000000" w:themeColor="text1"/>
                <w:sz w:val="24"/>
                <w:szCs w:val="24"/>
              </w:rPr>
              <w:t xml:space="preserve">Plastering, splints </w:t>
            </w:r>
            <w:r w:rsidR="006B3D9F">
              <w:rPr>
                <w:rFonts w:ascii="Arial" w:hAnsi="Arial" w:cs="Arial"/>
                <w:b/>
                <w:bCs/>
                <w:color w:val="000000" w:themeColor="text1"/>
                <w:sz w:val="24"/>
                <w:szCs w:val="24"/>
              </w:rPr>
              <w:t>a</w:t>
            </w:r>
            <w:r w:rsidR="006B3D9F">
              <w:rPr>
                <w:b/>
                <w:bCs/>
                <w:color w:val="000000" w:themeColor="text1"/>
                <w:sz w:val="24"/>
                <w:szCs w:val="24"/>
              </w:rPr>
              <w:t>nd</w:t>
            </w:r>
            <w:r w:rsidR="006B3D9F" w:rsidRPr="00EF2C42">
              <w:rPr>
                <w:rFonts w:ascii="Arial" w:hAnsi="Arial" w:cs="Arial"/>
                <w:b/>
                <w:bCs/>
                <w:color w:val="000000" w:themeColor="text1"/>
                <w:sz w:val="24"/>
                <w:szCs w:val="24"/>
              </w:rPr>
              <w:t xml:space="preserve"> </w:t>
            </w:r>
            <w:r w:rsidRPr="00EF2C42">
              <w:rPr>
                <w:rFonts w:ascii="Arial" w:hAnsi="Arial" w:cs="Arial"/>
                <w:b/>
                <w:bCs/>
                <w:color w:val="000000" w:themeColor="text1"/>
                <w:sz w:val="24"/>
                <w:szCs w:val="24"/>
              </w:rPr>
              <w:t>immobilisation</w:t>
            </w:r>
            <w:bookmarkEnd w:id="22"/>
            <w:r w:rsidRPr="003B1065">
              <w:rPr>
                <w:b/>
                <w:bCs/>
                <w:color w:val="000000" w:themeColor="text1"/>
                <w:sz w:val="24"/>
                <w:szCs w:val="24"/>
              </w:rPr>
              <w:t xml:space="preserve">  </w:t>
            </w:r>
          </w:p>
        </w:tc>
      </w:tr>
      <w:tr w:rsidR="00EA00A1" w:rsidRPr="009D4AB9" w14:paraId="53180373" w14:textId="39E36669" w:rsidTr="00443859">
        <w:trPr>
          <w:trHeight w:val="912"/>
        </w:trPr>
        <w:tc>
          <w:tcPr>
            <w:tcW w:w="3607" w:type="dxa"/>
            <w:shd w:val="clear" w:color="auto" w:fill="FFFFFF" w:themeFill="background1"/>
          </w:tcPr>
          <w:p w14:paraId="782FC32B" w14:textId="7E3FBA50" w:rsidR="00EA00A1" w:rsidRPr="003B1065" w:rsidRDefault="00EA00A1"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Confident with the application of upper and lower limb casts</w:t>
            </w:r>
            <w:r w:rsidR="00193547">
              <w:rPr>
                <w:rFonts w:ascii="Arial" w:hAnsi="Arial" w:cs="Arial"/>
                <w:b/>
                <w:bCs/>
              </w:rPr>
              <w:t>.</w:t>
            </w:r>
          </w:p>
        </w:tc>
        <w:tc>
          <w:tcPr>
            <w:tcW w:w="1793" w:type="dxa"/>
          </w:tcPr>
          <w:p w14:paraId="5B5F48B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7176B89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7294D764" w14:textId="092567FB"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6CFFDFE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63DCAA0D" w14:textId="374BAB85"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1C151957" w14:textId="2D72AFF3" w:rsidTr="00DE2FC9">
        <w:trPr>
          <w:trHeight w:val="756"/>
        </w:trPr>
        <w:tc>
          <w:tcPr>
            <w:tcW w:w="3607" w:type="dxa"/>
            <w:shd w:val="clear" w:color="auto" w:fill="FFFFFF" w:themeFill="background1"/>
          </w:tcPr>
          <w:p w14:paraId="3F5AC274" w14:textId="1C3088B9" w:rsidR="00EA00A1" w:rsidRPr="003B1065" w:rsidRDefault="00EA00A1" w:rsidP="00EF2C42">
            <w:pPr>
              <w:pStyle w:val="paragraph"/>
              <w:spacing w:before="0" w:beforeAutospacing="0" w:after="0" w:afterAutospacing="0"/>
              <w:textAlignment w:val="baseline"/>
              <w:rPr>
                <w:rFonts w:ascii="Arial" w:hAnsi="Arial" w:cs="Arial"/>
                <w:b/>
                <w:bCs/>
                <w:color w:val="000000" w:themeColor="text1"/>
              </w:rPr>
            </w:pPr>
            <w:r w:rsidRPr="003B1065">
              <w:rPr>
                <w:rFonts w:ascii="Arial" w:hAnsi="Arial" w:cs="Arial"/>
                <w:b/>
                <w:bCs/>
              </w:rPr>
              <w:t xml:space="preserve">Demonstrates an understanding of the risks associated with lower limb immobilisation and appropriately assesses </w:t>
            </w:r>
            <w:r w:rsidR="00D66D43">
              <w:rPr>
                <w:rFonts w:ascii="Arial" w:hAnsi="Arial" w:cs="Arial"/>
                <w:b/>
                <w:bCs/>
              </w:rPr>
              <w:t>Venous Thromboembolism (</w:t>
            </w:r>
            <w:r w:rsidRPr="003B1065">
              <w:rPr>
                <w:rFonts w:ascii="Arial" w:hAnsi="Arial" w:cs="Arial"/>
                <w:b/>
                <w:bCs/>
              </w:rPr>
              <w:t>VTE</w:t>
            </w:r>
            <w:r w:rsidR="00D66D43">
              <w:rPr>
                <w:rFonts w:ascii="Arial" w:hAnsi="Arial" w:cs="Arial"/>
                <w:b/>
                <w:bCs/>
              </w:rPr>
              <w:t>)</w:t>
            </w:r>
            <w:r w:rsidRPr="003B1065">
              <w:rPr>
                <w:rFonts w:ascii="Arial" w:hAnsi="Arial" w:cs="Arial"/>
                <w:b/>
                <w:bCs/>
              </w:rPr>
              <w:t xml:space="preserve"> risk </w:t>
            </w:r>
            <w:r w:rsidR="00A07030" w:rsidRPr="00A07030">
              <w:rPr>
                <w:rFonts w:ascii="Arial" w:hAnsi="Arial" w:cs="Arial"/>
                <w:b/>
                <w:bCs/>
              </w:rPr>
              <w:t>to</w:t>
            </w:r>
            <w:r w:rsidRPr="003B1065">
              <w:rPr>
                <w:rFonts w:ascii="Arial" w:hAnsi="Arial" w:cs="Arial"/>
                <w:b/>
                <w:bCs/>
              </w:rPr>
              <w:t xml:space="preserve"> treat patients at risk of thrombus</w:t>
            </w:r>
            <w:r w:rsidR="00193547">
              <w:rPr>
                <w:rFonts w:ascii="Arial" w:hAnsi="Arial" w:cs="Arial"/>
                <w:b/>
                <w:bCs/>
              </w:rPr>
              <w:t>.</w:t>
            </w:r>
          </w:p>
        </w:tc>
        <w:tc>
          <w:tcPr>
            <w:tcW w:w="1793" w:type="dxa"/>
          </w:tcPr>
          <w:p w14:paraId="17E2A13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6C4FF3A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52442A3C" w14:textId="5AAD2D5A" w:rsidR="00EA00A1" w:rsidRPr="003B1065" w:rsidRDefault="00EA00A1" w:rsidP="00EF2C42">
            <w:pPr>
              <w:spacing w:before="100" w:beforeAutospacing="1" w:after="100" w:afterAutospacing="1"/>
              <w:ind w:left="720"/>
              <w:rPr>
                <w:rFonts w:ascii="Arial" w:hAnsi="Arial" w:cs="Arial"/>
                <w:b/>
                <w:bCs/>
                <w:sz w:val="24"/>
                <w:szCs w:val="24"/>
              </w:rPr>
            </w:pPr>
          </w:p>
        </w:tc>
        <w:tc>
          <w:tcPr>
            <w:tcW w:w="1555" w:type="dxa"/>
          </w:tcPr>
          <w:p w14:paraId="3795ED74" w14:textId="77777777" w:rsidR="00EA00A1" w:rsidRPr="003B1065" w:rsidRDefault="00EA00A1" w:rsidP="00EF2C42">
            <w:pPr>
              <w:spacing w:before="100" w:beforeAutospacing="1" w:after="100" w:afterAutospacing="1"/>
              <w:ind w:left="720"/>
              <w:rPr>
                <w:rFonts w:ascii="Arial" w:hAnsi="Arial" w:cs="Arial"/>
                <w:b/>
                <w:bCs/>
                <w:sz w:val="24"/>
                <w:szCs w:val="24"/>
              </w:rPr>
            </w:pPr>
          </w:p>
        </w:tc>
        <w:tc>
          <w:tcPr>
            <w:tcW w:w="4515" w:type="dxa"/>
          </w:tcPr>
          <w:p w14:paraId="23D4B853" w14:textId="09D47B96" w:rsidR="00EA00A1" w:rsidRPr="003B1065" w:rsidRDefault="00EA00A1" w:rsidP="00EF2C42">
            <w:pPr>
              <w:spacing w:before="100" w:beforeAutospacing="1" w:after="100" w:afterAutospacing="1"/>
              <w:ind w:left="720"/>
              <w:rPr>
                <w:rFonts w:ascii="Arial" w:hAnsi="Arial" w:cs="Arial"/>
                <w:b/>
                <w:bCs/>
                <w:sz w:val="24"/>
                <w:szCs w:val="24"/>
              </w:rPr>
            </w:pPr>
          </w:p>
        </w:tc>
      </w:tr>
      <w:tr w:rsidR="00D70A99" w:rsidRPr="009D4AB9" w14:paraId="3844212E" w14:textId="77777777" w:rsidTr="00E32D37">
        <w:trPr>
          <w:trHeight w:val="756"/>
        </w:trPr>
        <w:tc>
          <w:tcPr>
            <w:tcW w:w="3607" w:type="dxa"/>
            <w:shd w:val="clear" w:color="auto" w:fill="D9E2F3" w:themeFill="accent1" w:themeFillTint="33"/>
          </w:tcPr>
          <w:p w14:paraId="12DD284A" w14:textId="0CF9F043" w:rsidR="00D70A99" w:rsidRPr="00CB41FA" w:rsidRDefault="00E32D37" w:rsidP="00EF2C42">
            <w:pPr>
              <w:rPr>
                <w:rFonts w:ascii="Arial" w:hAnsi="Arial" w:cs="Arial"/>
                <w:b/>
                <w:bCs/>
                <w:sz w:val="24"/>
                <w:szCs w:val="24"/>
              </w:rPr>
            </w:pPr>
            <w:r w:rsidRPr="00CB41FA">
              <w:rPr>
                <w:rFonts w:ascii="Arial" w:hAnsi="Arial" w:cs="Arial"/>
                <w:b/>
                <w:bCs/>
                <w:sz w:val="24"/>
                <w:szCs w:val="24"/>
              </w:rPr>
              <w:lastRenderedPageBreak/>
              <w:t xml:space="preserve">Plastering, splints </w:t>
            </w:r>
            <w:r w:rsidR="006B3D9F" w:rsidRPr="00CB41FA">
              <w:rPr>
                <w:rFonts w:ascii="Arial" w:hAnsi="Arial" w:cs="Arial"/>
                <w:b/>
                <w:bCs/>
                <w:sz w:val="24"/>
                <w:szCs w:val="24"/>
              </w:rPr>
              <w:t>a</w:t>
            </w:r>
            <w:r w:rsidR="006B3D9F" w:rsidRPr="003B1065">
              <w:rPr>
                <w:rFonts w:ascii="Arial" w:hAnsi="Arial" w:cs="Arial"/>
                <w:b/>
                <w:bCs/>
                <w:sz w:val="24"/>
                <w:szCs w:val="24"/>
              </w:rPr>
              <w:t xml:space="preserve">nd </w:t>
            </w:r>
            <w:r w:rsidRPr="00CB41FA">
              <w:rPr>
                <w:rFonts w:ascii="Arial" w:hAnsi="Arial" w:cs="Arial"/>
                <w:b/>
                <w:bCs/>
                <w:sz w:val="24"/>
                <w:szCs w:val="24"/>
              </w:rPr>
              <w:t xml:space="preserve">immobilisation  </w:t>
            </w:r>
          </w:p>
          <w:p w14:paraId="6C5183DA" w14:textId="61BFB705" w:rsidR="00EC5753" w:rsidRPr="003B1065" w:rsidRDefault="00EC5753" w:rsidP="003B1065">
            <w:pPr>
              <w:rPr>
                <w:rFonts w:ascii="Arial" w:hAnsi="Arial" w:cs="Arial"/>
                <w:b/>
                <w:bCs/>
                <w:sz w:val="24"/>
                <w:szCs w:val="24"/>
                <w:lang w:eastAsia="en-GB"/>
              </w:rPr>
            </w:pPr>
          </w:p>
        </w:tc>
        <w:tc>
          <w:tcPr>
            <w:tcW w:w="1793" w:type="dxa"/>
            <w:shd w:val="clear" w:color="auto" w:fill="D9E2F3" w:themeFill="accent1" w:themeFillTint="33"/>
          </w:tcPr>
          <w:p w14:paraId="5C72096A" w14:textId="53CD5306" w:rsidR="00D70A99" w:rsidRPr="00CB41FA" w:rsidRDefault="00D70A99" w:rsidP="003B1065">
            <w:pPr>
              <w:pStyle w:val="paragraph"/>
              <w:spacing w:before="0" w:beforeAutospacing="0" w:after="0" w:afterAutospacing="0"/>
              <w:textAlignment w:val="baseline"/>
              <w:rPr>
                <w:rFonts w:ascii="Arial" w:hAnsi="Arial" w:cs="Arial"/>
                <w:b/>
                <w:bCs/>
                <w:color w:val="000000" w:themeColor="text1"/>
              </w:rPr>
            </w:pPr>
            <w:r w:rsidRPr="00CB41FA">
              <w:rPr>
                <w:rFonts w:ascii="Arial" w:hAnsi="Arial" w:cs="Arial"/>
                <w:b/>
                <w:bCs/>
                <w:color w:val="000000" w:themeColor="text1"/>
              </w:rPr>
              <w:t>Self-</w:t>
            </w:r>
            <w:r w:rsidR="00B14116" w:rsidRPr="00CB41FA">
              <w:rPr>
                <w:rFonts w:ascii="Arial" w:hAnsi="Arial" w:cs="Arial"/>
                <w:b/>
                <w:bCs/>
                <w:color w:val="000000" w:themeColor="text1"/>
              </w:rPr>
              <w:t>assessment</w:t>
            </w:r>
            <w:r w:rsidR="00F644BA" w:rsidRPr="00CB41FA">
              <w:rPr>
                <w:rFonts w:ascii="Arial" w:hAnsi="Arial" w:cs="Arial"/>
                <w:b/>
                <w:bCs/>
                <w:color w:val="000000" w:themeColor="text1"/>
              </w:rPr>
              <w:t>:</w:t>
            </w:r>
          </w:p>
          <w:p w14:paraId="0E3C421A" w14:textId="526C9432" w:rsidR="00EA1AA1" w:rsidRPr="00CB41FA" w:rsidRDefault="00EA1AA1" w:rsidP="003B1065">
            <w:pPr>
              <w:pStyle w:val="paragraph"/>
              <w:spacing w:before="0" w:beforeAutospacing="0" w:after="0" w:afterAutospacing="0"/>
              <w:textAlignment w:val="baseline"/>
              <w:rPr>
                <w:rFonts w:ascii="Arial" w:hAnsi="Arial" w:cs="Arial"/>
                <w:b/>
                <w:bCs/>
                <w:color w:val="000000" w:themeColor="text1"/>
              </w:rPr>
            </w:pPr>
            <w:r w:rsidRPr="00CB41FA">
              <w:rPr>
                <w:rStyle w:val="normaltextrun"/>
                <w:rFonts w:ascii="Arial" w:hAnsi="Arial" w:cs="Arial"/>
                <w:b/>
                <w:bCs/>
              </w:rPr>
              <w:t>(Level and date)</w:t>
            </w:r>
          </w:p>
        </w:tc>
        <w:tc>
          <w:tcPr>
            <w:tcW w:w="1982" w:type="dxa"/>
            <w:shd w:val="clear" w:color="auto" w:fill="D9E2F3" w:themeFill="accent1" w:themeFillTint="33"/>
          </w:tcPr>
          <w:p w14:paraId="38C09552" w14:textId="70D4B80D" w:rsidR="00D70A99" w:rsidRPr="00CB41FA" w:rsidRDefault="004D1C75" w:rsidP="003B1065">
            <w:pPr>
              <w:pStyle w:val="paragraph"/>
              <w:spacing w:before="0" w:beforeAutospacing="0" w:after="0" w:afterAutospacing="0"/>
              <w:textAlignment w:val="baseline"/>
              <w:rPr>
                <w:rFonts w:ascii="Arial" w:hAnsi="Arial" w:cs="Arial"/>
                <w:b/>
                <w:bCs/>
                <w:color w:val="000000" w:themeColor="text1"/>
              </w:rPr>
            </w:pPr>
            <w:r w:rsidRPr="00CB41FA">
              <w:rPr>
                <w:rFonts w:ascii="Arial" w:hAnsi="Arial" w:cs="Arial"/>
                <w:b/>
                <w:bCs/>
                <w:color w:val="000000" w:themeColor="text1"/>
              </w:rPr>
              <w:t>First assessment (date and initials)</w:t>
            </w:r>
          </w:p>
        </w:tc>
        <w:tc>
          <w:tcPr>
            <w:tcW w:w="1837" w:type="dxa"/>
            <w:shd w:val="clear" w:color="auto" w:fill="D9E2F3" w:themeFill="accent1" w:themeFillTint="33"/>
          </w:tcPr>
          <w:p w14:paraId="4F2D3544" w14:textId="1D82B0A1" w:rsidR="00D70A99" w:rsidRPr="00CB41FA" w:rsidRDefault="00D70A99" w:rsidP="003B1065">
            <w:pPr>
              <w:spacing w:before="100" w:beforeAutospacing="1" w:after="100" w:afterAutospacing="1"/>
              <w:rPr>
                <w:rFonts w:ascii="Arial" w:hAnsi="Arial" w:cs="Arial"/>
                <w:b/>
                <w:bCs/>
                <w:color w:val="000000" w:themeColor="text1"/>
                <w:sz w:val="24"/>
                <w:szCs w:val="24"/>
              </w:rPr>
            </w:pPr>
            <w:r w:rsidRPr="00CB41FA">
              <w:rPr>
                <w:rFonts w:ascii="Arial" w:hAnsi="Arial" w:cs="Arial"/>
                <w:b/>
                <w:bCs/>
                <w:color w:val="000000" w:themeColor="text1"/>
                <w:sz w:val="24"/>
                <w:szCs w:val="24"/>
              </w:rPr>
              <w:t>Evidence</w:t>
            </w:r>
          </w:p>
        </w:tc>
        <w:tc>
          <w:tcPr>
            <w:tcW w:w="1555" w:type="dxa"/>
            <w:shd w:val="clear" w:color="auto" w:fill="D9E2F3" w:themeFill="accent1" w:themeFillTint="33"/>
          </w:tcPr>
          <w:p w14:paraId="005C26B2" w14:textId="77777777" w:rsidR="006C617A" w:rsidRPr="00CB41FA" w:rsidRDefault="006C617A" w:rsidP="003B1065">
            <w:pPr>
              <w:pStyle w:val="paragraph"/>
              <w:spacing w:before="0" w:beforeAutospacing="0" w:after="0" w:afterAutospacing="0"/>
              <w:textAlignment w:val="baseline"/>
              <w:rPr>
                <w:rStyle w:val="normaltextrun"/>
                <w:rFonts w:ascii="Arial" w:eastAsiaTheme="minorHAnsi" w:hAnsi="Arial" w:cs="Arial"/>
                <w:b/>
                <w:bCs/>
                <w:sz w:val="22"/>
                <w:szCs w:val="22"/>
                <w:lang w:eastAsia="en-US"/>
              </w:rPr>
            </w:pPr>
            <w:r w:rsidRPr="00CB41FA">
              <w:rPr>
                <w:rStyle w:val="normaltextrun"/>
                <w:rFonts w:ascii="Arial" w:hAnsi="Arial" w:cs="Arial"/>
                <w:b/>
                <w:bCs/>
              </w:rPr>
              <w:t xml:space="preserve">Secondary assessment </w:t>
            </w:r>
          </w:p>
          <w:p w14:paraId="146160AD" w14:textId="6BCDE27B" w:rsidR="00D70A99" w:rsidRPr="00CB41FA" w:rsidRDefault="006C617A" w:rsidP="003B1065">
            <w:pPr>
              <w:rPr>
                <w:rFonts w:ascii="Arial" w:hAnsi="Arial" w:cs="Arial"/>
                <w:b/>
                <w:bCs/>
                <w:color w:val="000000" w:themeColor="text1"/>
                <w:sz w:val="24"/>
                <w:szCs w:val="24"/>
              </w:rPr>
            </w:pPr>
            <w:r w:rsidRPr="00CB41FA">
              <w:rPr>
                <w:rStyle w:val="normaltextrun"/>
                <w:rFonts w:ascii="Arial" w:hAnsi="Arial" w:cs="Arial"/>
                <w:b/>
                <w:bCs/>
                <w:color w:val="000000" w:themeColor="text1"/>
                <w:sz w:val="24"/>
                <w:szCs w:val="24"/>
              </w:rPr>
              <w:t>(Date and initials)</w:t>
            </w:r>
          </w:p>
        </w:tc>
        <w:tc>
          <w:tcPr>
            <w:tcW w:w="4515" w:type="dxa"/>
            <w:shd w:val="clear" w:color="auto" w:fill="D9E2F3" w:themeFill="accent1" w:themeFillTint="33"/>
          </w:tcPr>
          <w:p w14:paraId="76C680B2" w14:textId="67E65E60" w:rsidR="00D70A99" w:rsidRPr="00CB41FA" w:rsidRDefault="00D70A99" w:rsidP="003B1065">
            <w:pPr>
              <w:spacing w:before="100" w:beforeAutospacing="1" w:after="100" w:afterAutospacing="1"/>
              <w:rPr>
                <w:rFonts w:ascii="Arial" w:hAnsi="Arial" w:cs="Arial"/>
                <w:b/>
                <w:bCs/>
                <w:color w:val="000000" w:themeColor="text1"/>
                <w:sz w:val="24"/>
                <w:szCs w:val="24"/>
              </w:rPr>
            </w:pPr>
            <w:r w:rsidRPr="00CB41FA">
              <w:rPr>
                <w:rFonts w:ascii="Arial" w:hAnsi="Arial" w:cs="Arial"/>
                <w:b/>
                <w:bCs/>
                <w:color w:val="000000" w:themeColor="text1"/>
                <w:sz w:val="24"/>
                <w:szCs w:val="24"/>
              </w:rPr>
              <w:t>Comments</w:t>
            </w:r>
          </w:p>
        </w:tc>
      </w:tr>
      <w:tr w:rsidR="00EA00A1" w:rsidRPr="009D4AB9" w14:paraId="0FED3AB9" w14:textId="3B9A1BDA" w:rsidTr="00C60EF0">
        <w:trPr>
          <w:trHeight w:val="1991"/>
        </w:trPr>
        <w:tc>
          <w:tcPr>
            <w:tcW w:w="3607" w:type="dxa"/>
            <w:shd w:val="clear" w:color="auto" w:fill="FFFFFF" w:themeFill="background1"/>
          </w:tcPr>
          <w:p w14:paraId="40855663" w14:textId="7534518B" w:rsidR="00EA00A1" w:rsidRPr="003B1065" w:rsidRDefault="00EA00A1"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 xml:space="preserve">Demonstrates knowledge for indication and application of: </w:t>
            </w:r>
          </w:p>
          <w:p w14:paraId="564FDDEB" w14:textId="6E0B3ADD" w:rsidR="00EA00A1" w:rsidRPr="003B1065" w:rsidRDefault="00EA00A1" w:rsidP="00EF2C42">
            <w:pPr>
              <w:pStyle w:val="paragraph"/>
              <w:numPr>
                <w:ilvl w:val="0"/>
                <w:numId w:val="27"/>
              </w:numPr>
              <w:spacing w:before="0" w:beforeAutospacing="0" w:after="0" w:afterAutospacing="0"/>
              <w:textAlignment w:val="baseline"/>
              <w:rPr>
                <w:rFonts w:ascii="Arial" w:hAnsi="Arial" w:cs="Arial"/>
                <w:b/>
                <w:bCs/>
              </w:rPr>
            </w:pPr>
            <w:r w:rsidRPr="003B1065">
              <w:rPr>
                <w:rFonts w:ascii="Arial" w:hAnsi="Arial" w:cs="Arial"/>
                <w:b/>
                <w:bCs/>
              </w:rPr>
              <w:t xml:space="preserve">Mallet and Zimmer splints </w:t>
            </w:r>
          </w:p>
          <w:p w14:paraId="510164ED" w14:textId="77777777" w:rsidR="00EA00A1" w:rsidRPr="00EF2C42" w:rsidRDefault="00EA00A1" w:rsidP="00EF2C42">
            <w:pPr>
              <w:pStyle w:val="paragraph"/>
              <w:numPr>
                <w:ilvl w:val="0"/>
                <w:numId w:val="27"/>
              </w:numPr>
              <w:spacing w:before="0" w:beforeAutospacing="0" w:after="0" w:afterAutospacing="0"/>
              <w:textAlignment w:val="baseline"/>
              <w:rPr>
                <w:rFonts w:ascii="Arial" w:hAnsi="Arial" w:cs="Arial"/>
                <w:b/>
                <w:bCs/>
              </w:rPr>
            </w:pPr>
            <w:r w:rsidRPr="003B1065">
              <w:rPr>
                <w:rFonts w:ascii="Arial" w:hAnsi="Arial" w:cs="Arial"/>
                <w:b/>
                <w:bCs/>
              </w:rPr>
              <w:t>Futura splints (wrist / wrist and thumb)</w:t>
            </w:r>
            <w:r w:rsidRPr="00EF2C42">
              <w:rPr>
                <w:rFonts w:ascii="Arial" w:hAnsi="Arial" w:cs="Arial"/>
                <w:b/>
                <w:bCs/>
              </w:rPr>
              <w:t xml:space="preserve"> </w:t>
            </w:r>
          </w:p>
          <w:p w14:paraId="3D89A8CC" w14:textId="77777777" w:rsidR="00EA00A1" w:rsidRPr="003B1065" w:rsidRDefault="00EA00A1" w:rsidP="00EF2C42">
            <w:pPr>
              <w:pStyle w:val="paragraph"/>
              <w:numPr>
                <w:ilvl w:val="0"/>
                <w:numId w:val="27"/>
              </w:numPr>
              <w:spacing w:before="0" w:beforeAutospacing="0" w:after="0" w:afterAutospacing="0"/>
              <w:textAlignment w:val="baseline"/>
              <w:rPr>
                <w:rFonts w:ascii="Arial" w:hAnsi="Arial" w:cs="Arial"/>
                <w:b/>
                <w:bCs/>
              </w:rPr>
            </w:pPr>
            <w:r w:rsidRPr="003B1065">
              <w:rPr>
                <w:rFonts w:ascii="Arial" w:hAnsi="Arial" w:cs="Arial"/>
                <w:b/>
                <w:bCs/>
              </w:rPr>
              <w:t xml:space="preserve">Walking books </w:t>
            </w:r>
          </w:p>
          <w:p w14:paraId="71453746" w14:textId="69C96108" w:rsidR="00EA00A1" w:rsidRPr="003B1065" w:rsidRDefault="00EA00A1" w:rsidP="00EF2C42">
            <w:pPr>
              <w:pStyle w:val="paragraph"/>
              <w:spacing w:before="0" w:beforeAutospacing="0" w:after="0" w:afterAutospacing="0"/>
              <w:textAlignment w:val="baseline"/>
              <w:rPr>
                <w:rFonts w:ascii="Arial" w:hAnsi="Arial" w:cs="Arial"/>
                <w:b/>
                <w:bCs/>
              </w:rPr>
            </w:pPr>
          </w:p>
        </w:tc>
        <w:tc>
          <w:tcPr>
            <w:tcW w:w="1793" w:type="dxa"/>
          </w:tcPr>
          <w:p w14:paraId="076664B4"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7E3212F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620FB706" w14:textId="232D4DBC" w:rsidR="00EA00A1" w:rsidRPr="003B1065" w:rsidRDefault="00EA00A1" w:rsidP="00EF2C42">
            <w:pPr>
              <w:spacing w:before="100" w:beforeAutospacing="1" w:after="100" w:afterAutospacing="1"/>
              <w:ind w:left="720"/>
              <w:rPr>
                <w:rFonts w:eastAsia="Times New Roman"/>
                <w:b/>
                <w:bCs/>
                <w:color w:val="000000"/>
                <w:sz w:val="24"/>
                <w:szCs w:val="24"/>
              </w:rPr>
            </w:pPr>
          </w:p>
        </w:tc>
        <w:tc>
          <w:tcPr>
            <w:tcW w:w="1555" w:type="dxa"/>
          </w:tcPr>
          <w:p w14:paraId="5ACE9258" w14:textId="77777777" w:rsidR="00EA00A1" w:rsidRPr="003B1065" w:rsidRDefault="00EA00A1" w:rsidP="00EF2C42">
            <w:pPr>
              <w:spacing w:before="100" w:beforeAutospacing="1" w:after="100" w:afterAutospacing="1"/>
              <w:ind w:left="720"/>
              <w:rPr>
                <w:rFonts w:eastAsia="Times New Roman"/>
                <w:b/>
                <w:bCs/>
                <w:color w:val="000000"/>
                <w:sz w:val="24"/>
                <w:szCs w:val="24"/>
              </w:rPr>
            </w:pPr>
          </w:p>
        </w:tc>
        <w:tc>
          <w:tcPr>
            <w:tcW w:w="4515" w:type="dxa"/>
          </w:tcPr>
          <w:p w14:paraId="222B3B89" w14:textId="16B9390E" w:rsidR="00EA00A1" w:rsidRPr="003B1065" w:rsidRDefault="00EA00A1" w:rsidP="00EF2C42">
            <w:pPr>
              <w:spacing w:before="100" w:beforeAutospacing="1" w:after="100" w:afterAutospacing="1"/>
              <w:ind w:left="720"/>
              <w:rPr>
                <w:rFonts w:eastAsia="Times New Roman"/>
                <w:b/>
                <w:bCs/>
                <w:color w:val="000000"/>
                <w:sz w:val="24"/>
                <w:szCs w:val="24"/>
              </w:rPr>
            </w:pPr>
          </w:p>
        </w:tc>
      </w:tr>
      <w:tr w:rsidR="009B4780" w:rsidRPr="009D4AB9" w14:paraId="2DB527A2" w14:textId="539D759F">
        <w:trPr>
          <w:trHeight w:val="372"/>
        </w:trPr>
        <w:tc>
          <w:tcPr>
            <w:tcW w:w="15289" w:type="dxa"/>
            <w:gridSpan w:val="6"/>
            <w:shd w:val="clear" w:color="auto" w:fill="D9E2F3" w:themeFill="accent1" w:themeFillTint="33"/>
          </w:tcPr>
          <w:p w14:paraId="5AB62F20" w14:textId="502C055E" w:rsidR="009B4780" w:rsidRPr="003B1065" w:rsidRDefault="009B4780" w:rsidP="00EF2C42">
            <w:pPr>
              <w:pStyle w:val="Heading2"/>
              <w:rPr>
                <w:rFonts w:ascii="Arial" w:hAnsi="Arial" w:cs="Arial"/>
                <w:b/>
                <w:bCs/>
                <w:sz w:val="24"/>
                <w:szCs w:val="24"/>
              </w:rPr>
            </w:pPr>
            <w:bookmarkStart w:id="23" w:name="_Toc125120238"/>
            <w:r w:rsidRPr="00EF2C42">
              <w:rPr>
                <w:rFonts w:ascii="Arial" w:hAnsi="Arial" w:cs="Arial"/>
                <w:b/>
                <w:bCs/>
                <w:color w:val="000000" w:themeColor="text1"/>
                <w:sz w:val="24"/>
                <w:szCs w:val="24"/>
              </w:rPr>
              <w:t>Wound closure</w:t>
            </w:r>
            <w:bookmarkEnd w:id="23"/>
            <w:r w:rsidRPr="00EF2C42">
              <w:rPr>
                <w:rFonts w:ascii="Arial" w:hAnsi="Arial" w:cs="Arial"/>
                <w:b/>
                <w:bCs/>
                <w:color w:val="000000" w:themeColor="text1"/>
                <w:sz w:val="24"/>
                <w:szCs w:val="24"/>
              </w:rPr>
              <w:t xml:space="preserve">  </w:t>
            </w:r>
          </w:p>
        </w:tc>
      </w:tr>
      <w:tr w:rsidR="00EA00A1" w:rsidRPr="009D4AB9" w14:paraId="2E251CF8" w14:textId="2828A607" w:rsidTr="00190B2B">
        <w:trPr>
          <w:trHeight w:val="548"/>
        </w:trPr>
        <w:tc>
          <w:tcPr>
            <w:tcW w:w="3607" w:type="dxa"/>
            <w:shd w:val="clear" w:color="auto" w:fill="FFFFFF" w:themeFill="background1"/>
          </w:tcPr>
          <w:p w14:paraId="5B16522E" w14:textId="032765B7" w:rsidR="00EA00A1" w:rsidRPr="003B1065" w:rsidRDefault="00B14116"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Demonstrates an ability to close</w:t>
            </w:r>
            <w:r w:rsidR="00EA00A1" w:rsidRPr="003B1065">
              <w:rPr>
                <w:rFonts w:ascii="Arial" w:hAnsi="Arial" w:cs="Arial"/>
                <w:b/>
                <w:bCs/>
              </w:rPr>
              <w:t xml:space="preserve"> wounds using glue and strips</w:t>
            </w:r>
            <w:r w:rsidR="00CB41FA">
              <w:rPr>
                <w:rFonts w:ascii="Arial" w:hAnsi="Arial" w:cs="Arial"/>
                <w:b/>
                <w:bCs/>
              </w:rPr>
              <w:t>.</w:t>
            </w:r>
          </w:p>
          <w:p w14:paraId="0262C9DA" w14:textId="77777777" w:rsidR="00EA00A1" w:rsidRPr="00EF2C42" w:rsidRDefault="00EA00A1" w:rsidP="00EF2C42">
            <w:pPr>
              <w:pStyle w:val="Heading2"/>
              <w:rPr>
                <w:rFonts w:ascii="Arial" w:hAnsi="Arial" w:cs="Arial"/>
                <w:b/>
                <w:bCs/>
                <w:color w:val="000000" w:themeColor="text1"/>
                <w:sz w:val="24"/>
                <w:szCs w:val="24"/>
              </w:rPr>
            </w:pPr>
          </w:p>
        </w:tc>
        <w:tc>
          <w:tcPr>
            <w:tcW w:w="1793" w:type="dxa"/>
          </w:tcPr>
          <w:p w14:paraId="22E66C11"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7CCC80AC"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4C7135A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5211475E"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3A763402" w14:textId="446E2F16"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648B623F" w14:textId="07B14081" w:rsidTr="003B1065">
        <w:trPr>
          <w:trHeight w:val="736"/>
        </w:trPr>
        <w:tc>
          <w:tcPr>
            <w:tcW w:w="3607" w:type="dxa"/>
            <w:shd w:val="clear" w:color="auto" w:fill="FFFFFF" w:themeFill="background1"/>
          </w:tcPr>
          <w:p w14:paraId="7E950429" w14:textId="1975D23C" w:rsidR="00EA00A1" w:rsidRPr="003B1065" w:rsidRDefault="00EA00A1"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Demonstrates proficiency in suturing</w:t>
            </w:r>
            <w:r w:rsidR="00763F53">
              <w:rPr>
                <w:rFonts w:ascii="Arial" w:hAnsi="Arial" w:cs="Arial"/>
                <w:b/>
                <w:bCs/>
              </w:rPr>
              <w:t>.</w:t>
            </w:r>
          </w:p>
        </w:tc>
        <w:tc>
          <w:tcPr>
            <w:tcW w:w="1793" w:type="dxa"/>
          </w:tcPr>
          <w:p w14:paraId="35CD87C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28DF23A1"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1366A9C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11477D0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36044BDD" w14:textId="384D872C"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6E882B47" w14:textId="0B7E56D5" w:rsidTr="00190B2B">
        <w:trPr>
          <w:trHeight w:val="1172"/>
        </w:trPr>
        <w:tc>
          <w:tcPr>
            <w:tcW w:w="3607" w:type="dxa"/>
            <w:shd w:val="clear" w:color="auto" w:fill="FFFFFF" w:themeFill="background1"/>
          </w:tcPr>
          <w:p w14:paraId="630E0488" w14:textId="6EF37E1B" w:rsidR="00EA00A1" w:rsidRPr="00EF2C42" w:rsidRDefault="00EA00A1" w:rsidP="00EF2C42">
            <w:pPr>
              <w:rPr>
                <w:rFonts w:ascii="Arial" w:hAnsi="Arial" w:cs="Arial"/>
                <w:b/>
                <w:bCs/>
                <w:color w:val="000000" w:themeColor="text1"/>
                <w:sz w:val="24"/>
                <w:szCs w:val="24"/>
              </w:rPr>
            </w:pPr>
            <w:r w:rsidRPr="003B1065">
              <w:rPr>
                <w:rFonts w:ascii="Arial" w:hAnsi="Arial" w:cs="Arial"/>
                <w:b/>
                <w:bCs/>
                <w:sz w:val="24"/>
                <w:szCs w:val="24"/>
              </w:rPr>
              <w:t>Demonstrates an understanding of when referral to speciality is required</w:t>
            </w:r>
            <w:r w:rsidR="00CB41FA">
              <w:rPr>
                <w:rFonts w:ascii="Arial" w:hAnsi="Arial" w:cs="Arial"/>
                <w:b/>
                <w:bCs/>
                <w:sz w:val="24"/>
                <w:szCs w:val="24"/>
              </w:rPr>
              <w:t>.</w:t>
            </w:r>
          </w:p>
        </w:tc>
        <w:tc>
          <w:tcPr>
            <w:tcW w:w="1793" w:type="dxa"/>
          </w:tcPr>
          <w:p w14:paraId="2BD0D10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04F03B3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0F1D3508"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5EACA211"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08D5E912" w14:textId="55E57454" w:rsidR="00EA00A1" w:rsidRPr="003B1065" w:rsidRDefault="00EA00A1" w:rsidP="00EF2C42">
            <w:pPr>
              <w:pStyle w:val="paragraph"/>
              <w:spacing w:before="0" w:beforeAutospacing="0" w:after="0" w:afterAutospacing="0"/>
              <w:textAlignment w:val="baseline"/>
              <w:rPr>
                <w:rFonts w:ascii="Arial" w:hAnsi="Arial" w:cs="Arial"/>
                <w:b/>
                <w:bCs/>
              </w:rPr>
            </w:pPr>
          </w:p>
        </w:tc>
      </w:tr>
      <w:tr w:rsidR="009B4780" w:rsidRPr="009D4AB9" w14:paraId="41556468" w14:textId="7CFDB4ED">
        <w:trPr>
          <w:trHeight w:val="432"/>
        </w:trPr>
        <w:tc>
          <w:tcPr>
            <w:tcW w:w="15289" w:type="dxa"/>
            <w:gridSpan w:val="6"/>
            <w:shd w:val="clear" w:color="auto" w:fill="D9E2F3" w:themeFill="accent1" w:themeFillTint="33"/>
          </w:tcPr>
          <w:p w14:paraId="2C12DBB7" w14:textId="02FEFB2A" w:rsidR="009B4780" w:rsidRPr="003B1065" w:rsidRDefault="009B4780" w:rsidP="00EF2C42">
            <w:pPr>
              <w:pStyle w:val="Heading2"/>
              <w:rPr>
                <w:rFonts w:ascii="Arial" w:hAnsi="Arial" w:cs="Arial"/>
                <w:b/>
                <w:bCs/>
                <w:sz w:val="24"/>
                <w:szCs w:val="24"/>
              </w:rPr>
            </w:pPr>
            <w:bookmarkStart w:id="24" w:name="_Toc125120239"/>
            <w:r w:rsidRPr="00EF2C42">
              <w:rPr>
                <w:rFonts w:ascii="Arial" w:hAnsi="Arial" w:cs="Arial"/>
                <w:b/>
                <w:bCs/>
                <w:color w:val="000000" w:themeColor="text1"/>
                <w:sz w:val="24"/>
                <w:szCs w:val="24"/>
              </w:rPr>
              <w:t>Anaesthetic</w:t>
            </w:r>
            <w:bookmarkEnd w:id="24"/>
          </w:p>
        </w:tc>
      </w:tr>
      <w:tr w:rsidR="00EA00A1" w:rsidRPr="009D4AB9" w14:paraId="38C2C49C" w14:textId="4FB0B4EE" w:rsidTr="00F15C6F">
        <w:trPr>
          <w:trHeight w:val="564"/>
        </w:trPr>
        <w:tc>
          <w:tcPr>
            <w:tcW w:w="3607" w:type="dxa"/>
            <w:shd w:val="clear" w:color="auto" w:fill="FFFFFF" w:themeFill="background1"/>
          </w:tcPr>
          <w:p w14:paraId="514436FB" w14:textId="51129D61" w:rsidR="00EA00A1" w:rsidRPr="00EF2C42" w:rsidRDefault="00B14116" w:rsidP="003B1065">
            <w:pPr>
              <w:pStyle w:val="paragraph"/>
              <w:spacing w:before="0" w:beforeAutospacing="0" w:after="0" w:afterAutospacing="0"/>
              <w:textAlignment w:val="baseline"/>
            </w:pPr>
            <w:r w:rsidRPr="003B1065">
              <w:rPr>
                <w:rFonts w:ascii="Arial" w:hAnsi="Arial" w:cs="Arial"/>
                <w:b/>
                <w:bCs/>
              </w:rPr>
              <w:t>Independently</w:t>
            </w:r>
            <w:r w:rsidR="00EA00A1" w:rsidRPr="003B1065">
              <w:rPr>
                <w:rFonts w:ascii="Arial" w:hAnsi="Arial" w:cs="Arial"/>
                <w:b/>
                <w:bCs/>
              </w:rPr>
              <w:t xml:space="preserve"> perform</w:t>
            </w:r>
            <w:r w:rsidRPr="003B1065">
              <w:rPr>
                <w:rFonts w:ascii="Arial" w:hAnsi="Arial" w:cs="Arial"/>
                <w:b/>
                <w:bCs/>
              </w:rPr>
              <w:t>s</w:t>
            </w:r>
            <w:r w:rsidR="00EA00A1" w:rsidRPr="003B1065">
              <w:rPr>
                <w:rFonts w:ascii="Arial" w:hAnsi="Arial" w:cs="Arial"/>
                <w:b/>
                <w:bCs/>
              </w:rPr>
              <w:t xml:space="preserve"> a digital nerve </w:t>
            </w:r>
            <w:r w:rsidR="00763F53" w:rsidRPr="00763F53">
              <w:rPr>
                <w:rFonts w:ascii="Arial" w:hAnsi="Arial" w:cs="Arial"/>
                <w:b/>
                <w:bCs/>
              </w:rPr>
              <w:t>block.</w:t>
            </w:r>
          </w:p>
        </w:tc>
        <w:tc>
          <w:tcPr>
            <w:tcW w:w="1793" w:type="dxa"/>
          </w:tcPr>
          <w:p w14:paraId="40FE1ADE"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tcPr>
          <w:p w14:paraId="6F598EC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59C6C00E"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18CC1EA9"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4919EAC6" w14:textId="48950ACC" w:rsidR="00EA00A1" w:rsidRPr="003B1065" w:rsidRDefault="00EA00A1" w:rsidP="00EF2C42">
            <w:pPr>
              <w:pStyle w:val="paragraph"/>
              <w:spacing w:before="0" w:beforeAutospacing="0" w:after="0" w:afterAutospacing="0"/>
              <w:textAlignment w:val="baseline"/>
              <w:rPr>
                <w:rFonts w:ascii="Arial" w:hAnsi="Arial" w:cs="Arial"/>
                <w:b/>
                <w:bCs/>
              </w:rPr>
            </w:pPr>
          </w:p>
        </w:tc>
      </w:tr>
      <w:tr w:rsidR="00B14116" w:rsidRPr="009D4AB9" w14:paraId="03FA6E2F" w14:textId="77777777" w:rsidTr="00A13158">
        <w:trPr>
          <w:trHeight w:val="557"/>
        </w:trPr>
        <w:tc>
          <w:tcPr>
            <w:tcW w:w="3607" w:type="dxa"/>
            <w:shd w:val="clear" w:color="auto" w:fill="D9E2F3" w:themeFill="accent1" w:themeFillTint="33"/>
          </w:tcPr>
          <w:p w14:paraId="49364986" w14:textId="77777777" w:rsidR="00B14116" w:rsidRPr="00EF2C42" w:rsidRDefault="00B14116" w:rsidP="00EF2C42">
            <w:pPr>
              <w:pStyle w:val="Heading2"/>
              <w:rPr>
                <w:rFonts w:ascii="Arial" w:hAnsi="Arial" w:cs="Arial"/>
                <w:b/>
                <w:bCs/>
                <w:color w:val="000000" w:themeColor="text1"/>
                <w:sz w:val="24"/>
                <w:szCs w:val="24"/>
              </w:rPr>
            </w:pPr>
          </w:p>
        </w:tc>
        <w:tc>
          <w:tcPr>
            <w:tcW w:w="1793" w:type="dxa"/>
            <w:shd w:val="clear" w:color="auto" w:fill="D9E2F3" w:themeFill="accent1" w:themeFillTint="33"/>
          </w:tcPr>
          <w:p w14:paraId="3B696322" w14:textId="522C8421" w:rsidR="00B14116" w:rsidRPr="00EF2C42" w:rsidRDefault="00B14116"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Self-assessment</w:t>
            </w:r>
          </w:p>
          <w:p w14:paraId="42AF71B8" w14:textId="1AAC5E7D" w:rsidR="00EA1AA1" w:rsidRPr="00EF2C42" w:rsidRDefault="00EA1AA1" w:rsidP="003B1065">
            <w:pPr>
              <w:pStyle w:val="NoSpacing"/>
              <w:rPr>
                <w:rFonts w:ascii="Arial" w:hAnsi="Arial" w:cs="Arial"/>
                <w:b/>
                <w:bCs/>
                <w:color w:val="000000" w:themeColor="text1"/>
                <w:sz w:val="24"/>
                <w:szCs w:val="24"/>
              </w:rPr>
            </w:pPr>
            <w:r w:rsidRPr="00EF2C42">
              <w:rPr>
                <w:rStyle w:val="normaltextrun"/>
                <w:rFonts w:ascii="Arial" w:hAnsi="Arial" w:cs="Arial"/>
                <w:b/>
                <w:bCs/>
                <w:sz w:val="24"/>
                <w:szCs w:val="24"/>
              </w:rPr>
              <w:t>(Level and date)</w:t>
            </w:r>
          </w:p>
        </w:tc>
        <w:tc>
          <w:tcPr>
            <w:tcW w:w="1982" w:type="dxa"/>
            <w:shd w:val="clear" w:color="auto" w:fill="D9E2F3" w:themeFill="accent1" w:themeFillTint="33"/>
          </w:tcPr>
          <w:p w14:paraId="5FAA8A17" w14:textId="3F638C08" w:rsidR="00B14116" w:rsidRPr="00EF2C42" w:rsidRDefault="004D1C75"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First assessment (date and initials)</w:t>
            </w:r>
          </w:p>
        </w:tc>
        <w:tc>
          <w:tcPr>
            <w:tcW w:w="1837" w:type="dxa"/>
            <w:shd w:val="clear" w:color="auto" w:fill="D9E2F3" w:themeFill="accent1" w:themeFillTint="33"/>
          </w:tcPr>
          <w:p w14:paraId="2C8083ED" w14:textId="481092B8" w:rsidR="00B14116" w:rsidRPr="00EF2C42" w:rsidRDefault="00B14116"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Evidence</w:t>
            </w:r>
          </w:p>
        </w:tc>
        <w:tc>
          <w:tcPr>
            <w:tcW w:w="1555" w:type="dxa"/>
            <w:shd w:val="clear" w:color="auto" w:fill="D9E2F3" w:themeFill="accent1" w:themeFillTint="33"/>
          </w:tcPr>
          <w:p w14:paraId="06AD4BDF" w14:textId="77777777" w:rsidR="006C617A" w:rsidRPr="00EF2C42" w:rsidRDefault="006C617A" w:rsidP="003B1065">
            <w:pPr>
              <w:pStyle w:val="paragraph"/>
              <w:spacing w:before="0" w:beforeAutospacing="0" w:after="0" w:afterAutospacing="0"/>
              <w:textAlignment w:val="baseline"/>
              <w:rPr>
                <w:rStyle w:val="normaltextrun"/>
                <w:rFonts w:ascii="Arial" w:eastAsiaTheme="minorEastAsia" w:hAnsi="Arial" w:cs="Arial"/>
                <w:b/>
                <w:bCs/>
                <w:sz w:val="22"/>
                <w:szCs w:val="22"/>
              </w:rPr>
            </w:pPr>
            <w:r w:rsidRPr="00EF2C42">
              <w:rPr>
                <w:rStyle w:val="normaltextrun"/>
                <w:rFonts w:ascii="Arial" w:hAnsi="Arial" w:cs="Arial"/>
                <w:b/>
                <w:bCs/>
              </w:rPr>
              <w:t xml:space="preserve">Secondary assessment </w:t>
            </w:r>
          </w:p>
          <w:p w14:paraId="5951E055" w14:textId="0EF067E4" w:rsidR="00B14116" w:rsidRPr="00EF2C42" w:rsidRDefault="006C617A" w:rsidP="003B1065">
            <w:pPr>
              <w:pStyle w:val="NoSpacing"/>
              <w:rPr>
                <w:rFonts w:ascii="Arial" w:hAnsi="Arial" w:cs="Arial"/>
                <w:b/>
                <w:bCs/>
                <w:color w:val="000000" w:themeColor="text1"/>
                <w:sz w:val="24"/>
                <w:szCs w:val="24"/>
              </w:rPr>
            </w:pPr>
            <w:r w:rsidRPr="00EF2C42">
              <w:rPr>
                <w:rStyle w:val="normaltextrun"/>
                <w:rFonts w:ascii="Arial" w:hAnsi="Arial" w:cs="Arial"/>
                <w:b/>
                <w:bCs/>
                <w:color w:val="000000" w:themeColor="text1"/>
                <w:sz w:val="24"/>
                <w:szCs w:val="24"/>
              </w:rPr>
              <w:t>(Date and initials)</w:t>
            </w:r>
          </w:p>
        </w:tc>
        <w:tc>
          <w:tcPr>
            <w:tcW w:w="4515" w:type="dxa"/>
            <w:shd w:val="clear" w:color="auto" w:fill="D9E2F3" w:themeFill="accent1" w:themeFillTint="33"/>
          </w:tcPr>
          <w:p w14:paraId="34BE4F71" w14:textId="0F2EAD36" w:rsidR="00B14116" w:rsidRPr="00EF2C42" w:rsidRDefault="00B14116"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Comments</w:t>
            </w:r>
          </w:p>
        </w:tc>
      </w:tr>
      <w:tr w:rsidR="009B4780" w:rsidRPr="009D4AB9" w14:paraId="637E8B15" w14:textId="017843CD" w:rsidTr="00F15C6F">
        <w:trPr>
          <w:trHeight w:val="557"/>
        </w:trPr>
        <w:tc>
          <w:tcPr>
            <w:tcW w:w="15289" w:type="dxa"/>
            <w:gridSpan w:val="6"/>
            <w:shd w:val="clear" w:color="auto" w:fill="D9E2F3" w:themeFill="accent1" w:themeFillTint="33"/>
          </w:tcPr>
          <w:p w14:paraId="7DCDCABD" w14:textId="5D039C8E" w:rsidR="009B4780" w:rsidRPr="00EF2C42" w:rsidRDefault="009B4780" w:rsidP="00EF2C42">
            <w:pPr>
              <w:pStyle w:val="Heading2"/>
              <w:rPr>
                <w:rFonts w:ascii="Arial" w:hAnsi="Arial" w:cs="Arial"/>
                <w:b/>
                <w:bCs/>
                <w:color w:val="000000" w:themeColor="text1"/>
                <w:sz w:val="24"/>
                <w:szCs w:val="24"/>
              </w:rPr>
            </w:pPr>
            <w:bookmarkStart w:id="25" w:name="_Toc125120240"/>
            <w:r w:rsidRPr="00EF2C42">
              <w:rPr>
                <w:rFonts w:ascii="Arial" w:hAnsi="Arial" w:cs="Arial"/>
                <w:b/>
                <w:bCs/>
                <w:color w:val="000000" w:themeColor="text1"/>
                <w:sz w:val="24"/>
                <w:szCs w:val="24"/>
              </w:rPr>
              <w:t>Reductions</w:t>
            </w:r>
            <w:bookmarkEnd w:id="25"/>
          </w:p>
        </w:tc>
      </w:tr>
      <w:tr w:rsidR="00EA00A1" w:rsidRPr="009D4AB9" w14:paraId="3263766F" w14:textId="76842384" w:rsidTr="00F15C6F">
        <w:trPr>
          <w:trHeight w:val="776"/>
        </w:trPr>
        <w:tc>
          <w:tcPr>
            <w:tcW w:w="3607" w:type="dxa"/>
            <w:shd w:val="clear" w:color="auto" w:fill="FFFFFF" w:themeFill="background1"/>
          </w:tcPr>
          <w:p w14:paraId="102C0E9C" w14:textId="10D5C36D" w:rsidR="00EA00A1" w:rsidRPr="003B1065" w:rsidRDefault="0011659A"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 xml:space="preserve">Can apply </w:t>
            </w:r>
            <w:r w:rsidR="00EA00A1" w:rsidRPr="003B1065">
              <w:rPr>
                <w:rFonts w:ascii="Arial" w:hAnsi="Arial" w:cs="Arial"/>
                <w:b/>
                <w:bCs/>
              </w:rPr>
              <w:t>traction to support reduction of limbs</w:t>
            </w:r>
            <w:r w:rsidR="00410300">
              <w:rPr>
                <w:rFonts w:ascii="Arial" w:hAnsi="Arial" w:cs="Arial"/>
                <w:b/>
                <w:bCs/>
              </w:rPr>
              <w:t>.</w:t>
            </w:r>
          </w:p>
          <w:p w14:paraId="7EE25DDC" w14:textId="053936D0" w:rsidR="00EA00A1" w:rsidRPr="00EF2C42" w:rsidRDefault="00EA00A1" w:rsidP="00EF2C42">
            <w:pPr>
              <w:pStyle w:val="Heading2"/>
              <w:rPr>
                <w:rFonts w:ascii="Arial" w:hAnsi="Arial" w:cs="Arial"/>
                <w:b/>
                <w:bCs/>
                <w:color w:val="000000" w:themeColor="text1"/>
                <w:sz w:val="24"/>
                <w:szCs w:val="24"/>
              </w:rPr>
            </w:pPr>
          </w:p>
        </w:tc>
        <w:tc>
          <w:tcPr>
            <w:tcW w:w="1793" w:type="dxa"/>
            <w:shd w:val="clear" w:color="auto" w:fill="FFFFFF" w:themeFill="background1"/>
          </w:tcPr>
          <w:p w14:paraId="4D37B97B"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6DD3878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67047E05"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382A1F6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46536D9F" w14:textId="7EAFC51F"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347F4274" w14:textId="09A311D4" w:rsidTr="00F15C6F">
        <w:trPr>
          <w:trHeight w:val="776"/>
        </w:trPr>
        <w:tc>
          <w:tcPr>
            <w:tcW w:w="3607" w:type="dxa"/>
            <w:shd w:val="clear" w:color="auto" w:fill="FFFFFF" w:themeFill="background1"/>
          </w:tcPr>
          <w:p w14:paraId="59E48FF8" w14:textId="73B6F37A" w:rsidR="00EA00A1" w:rsidRPr="003B1065" w:rsidRDefault="0011659A"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Can reduce small joint dislocation</w:t>
            </w:r>
            <w:r w:rsidR="00410300">
              <w:rPr>
                <w:rFonts w:ascii="Arial" w:hAnsi="Arial" w:cs="Arial"/>
                <w:b/>
                <w:bCs/>
              </w:rPr>
              <w:t>.</w:t>
            </w:r>
          </w:p>
          <w:p w14:paraId="2C195445" w14:textId="6BACC24E" w:rsidR="00EA00A1" w:rsidRPr="00EF2C42" w:rsidRDefault="00EA00A1" w:rsidP="00EF2C42">
            <w:pPr>
              <w:pStyle w:val="Heading2"/>
              <w:ind w:left="720"/>
              <w:rPr>
                <w:rFonts w:ascii="Arial" w:hAnsi="Arial" w:cs="Arial"/>
                <w:b/>
                <w:bCs/>
                <w:color w:val="000000" w:themeColor="text1"/>
                <w:sz w:val="24"/>
                <w:szCs w:val="24"/>
              </w:rPr>
            </w:pPr>
          </w:p>
        </w:tc>
        <w:tc>
          <w:tcPr>
            <w:tcW w:w="1793" w:type="dxa"/>
            <w:shd w:val="clear" w:color="auto" w:fill="FFFFFF" w:themeFill="background1"/>
          </w:tcPr>
          <w:p w14:paraId="62C2A28C"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5FE2B9A3" w14:textId="77777777" w:rsidR="00EA00A1" w:rsidRPr="003B1065" w:rsidRDefault="00EA00A1" w:rsidP="003B1065">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17F887D2"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32DDD967"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4FEFAA36" w14:textId="58182F5D" w:rsidR="00EA00A1" w:rsidRPr="003B1065" w:rsidRDefault="00EA00A1" w:rsidP="00EF2C42">
            <w:pPr>
              <w:pStyle w:val="paragraph"/>
              <w:spacing w:before="0" w:beforeAutospacing="0" w:after="0" w:afterAutospacing="0"/>
              <w:textAlignment w:val="baseline"/>
              <w:rPr>
                <w:rFonts w:ascii="Arial" w:hAnsi="Arial" w:cs="Arial"/>
                <w:b/>
                <w:bCs/>
              </w:rPr>
            </w:pPr>
          </w:p>
        </w:tc>
      </w:tr>
      <w:tr w:rsidR="009B4780" w:rsidRPr="009D4AB9" w14:paraId="306FF093" w14:textId="3DC7A3D6">
        <w:trPr>
          <w:trHeight w:val="761"/>
        </w:trPr>
        <w:tc>
          <w:tcPr>
            <w:tcW w:w="15289" w:type="dxa"/>
            <w:gridSpan w:val="6"/>
            <w:shd w:val="clear" w:color="auto" w:fill="D9E2F3" w:themeFill="accent1" w:themeFillTint="33"/>
          </w:tcPr>
          <w:p w14:paraId="2EE51CD0" w14:textId="2AA7AEA8" w:rsidR="009B4780" w:rsidRPr="003B1065" w:rsidRDefault="009B4780" w:rsidP="00EF2C42">
            <w:pPr>
              <w:pStyle w:val="Heading2"/>
              <w:rPr>
                <w:rFonts w:ascii="Arial" w:hAnsi="Arial" w:cs="Arial"/>
                <w:b/>
                <w:bCs/>
                <w:sz w:val="24"/>
                <w:szCs w:val="24"/>
              </w:rPr>
            </w:pPr>
            <w:bookmarkStart w:id="26" w:name="_Toc125120241"/>
            <w:r w:rsidRPr="00EF2C42">
              <w:rPr>
                <w:rFonts w:ascii="Arial" w:hAnsi="Arial" w:cs="Arial"/>
                <w:b/>
                <w:bCs/>
                <w:color w:val="000000" w:themeColor="text1"/>
                <w:sz w:val="24"/>
                <w:szCs w:val="24"/>
              </w:rPr>
              <w:t>Nasal Packing</w:t>
            </w:r>
            <w:bookmarkEnd w:id="26"/>
            <w:r w:rsidRPr="00EF2C42">
              <w:rPr>
                <w:rFonts w:ascii="Arial" w:hAnsi="Arial" w:cs="Arial"/>
                <w:b/>
                <w:bCs/>
                <w:color w:val="000000" w:themeColor="text1"/>
                <w:sz w:val="24"/>
                <w:szCs w:val="24"/>
              </w:rPr>
              <w:t xml:space="preserve"> </w:t>
            </w:r>
          </w:p>
        </w:tc>
      </w:tr>
      <w:tr w:rsidR="00EA00A1" w:rsidRPr="009D4AB9" w14:paraId="663027F0" w14:textId="428630E6" w:rsidTr="00F15C6F">
        <w:trPr>
          <w:trHeight w:val="761"/>
        </w:trPr>
        <w:tc>
          <w:tcPr>
            <w:tcW w:w="3607" w:type="dxa"/>
            <w:shd w:val="clear" w:color="auto" w:fill="auto"/>
          </w:tcPr>
          <w:p w14:paraId="7D3A5AF3" w14:textId="1EBF10A0" w:rsidR="00EA00A1" w:rsidRPr="003B1065" w:rsidRDefault="00EA00A1" w:rsidP="00EF2C42">
            <w:pPr>
              <w:rPr>
                <w:rFonts w:ascii="Arial" w:hAnsi="Arial" w:cs="Arial"/>
                <w:b/>
                <w:bCs/>
                <w:sz w:val="24"/>
                <w:szCs w:val="24"/>
              </w:rPr>
            </w:pPr>
            <w:r w:rsidRPr="003B1065">
              <w:rPr>
                <w:rFonts w:ascii="Arial" w:hAnsi="Arial" w:cs="Arial"/>
                <w:b/>
                <w:bCs/>
                <w:sz w:val="24"/>
                <w:szCs w:val="24"/>
              </w:rPr>
              <w:t xml:space="preserve">Independently performs nasal packing and is aware of the considerations and risks of this procedure. </w:t>
            </w:r>
          </w:p>
        </w:tc>
        <w:tc>
          <w:tcPr>
            <w:tcW w:w="1793" w:type="dxa"/>
            <w:shd w:val="clear" w:color="auto" w:fill="FFFFFF" w:themeFill="background1"/>
          </w:tcPr>
          <w:p w14:paraId="42C005A0"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5BA4B3F3"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58984F89"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19BEEBB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310EB5EE" w14:textId="51969AD6" w:rsidR="00EA00A1" w:rsidRPr="003B1065" w:rsidRDefault="00EA00A1" w:rsidP="00EF2C42">
            <w:pPr>
              <w:pStyle w:val="paragraph"/>
              <w:spacing w:before="0" w:beforeAutospacing="0" w:after="0" w:afterAutospacing="0"/>
              <w:textAlignment w:val="baseline"/>
              <w:rPr>
                <w:rFonts w:ascii="Arial" w:hAnsi="Arial" w:cs="Arial"/>
                <w:b/>
                <w:bCs/>
              </w:rPr>
            </w:pPr>
          </w:p>
        </w:tc>
      </w:tr>
      <w:tr w:rsidR="009B4780" w:rsidRPr="009D4AB9" w14:paraId="76ED849E" w14:textId="7C30FB8C">
        <w:trPr>
          <w:trHeight w:val="465"/>
        </w:trPr>
        <w:tc>
          <w:tcPr>
            <w:tcW w:w="15289" w:type="dxa"/>
            <w:gridSpan w:val="6"/>
            <w:shd w:val="clear" w:color="auto" w:fill="D9E2F3" w:themeFill="accent1" w:themeFillTint="33"/>
          </w:tcPr>
          <w:p w14:paraId="7E2F1DB2" w14:textId="07AA08F0" w:rsidR="009B4780" w:rsidRPr="003B1065" w:rsidRDefault="009B4780" w:rsidP="00EF2C42">
            <w:pPr>
              <w:pStyle w:val="Heading2"/>
              <w:rPr>
                <w:rFonts w:ascii="Arial" w:hAnsi="Arial" w:cs="Arial"/>
                <w:b/>
                <w:bCs/>
                <w:sz w:val="24"/>
                <w:szCs w:val="24"/>
              </w:rPr>
            </w:pPr>
            <w:bookmarkStart w:id="27" w:name="_Toc125120242"/>
            <w:r w:rsidRPr="00EF2C42">
              <w:rPr>
                <w:rFonts w:ascii="Arial" w:hAnsi="Arial" w:cs="Arial"/>
                <w:b/>
                <w:bCs/>
                <w:color w:val="000000" w:themeColor="text1"/>
                <w:sz w:val="24"/>
                <w:szCs w:val="24"/>
              </w:rPr>
              <w:t>Eye examinations</w:t>
            </w:r>
            <w:bookmarkEnd w:id="27"/>
            <w:r w:rsidRPr="00EF2C42">
              <w:rPr>
                <w:rFonts w:ascii="Arial" w:hAnsi="Arial" w:cs="Arial"/>
                <w:b/>
                <w:bCs/>
                <w:color w:val="000000" w:themeColor="text1"/>
                <w:sz w:val="24"/>
                <w:szCs w:val="24"/>
              </w:rPr>
              <w:t xml:space="preserve"> </w:t>
            </w:r>
          </w:p>
        </w:tc>
      </w:tr>
      <w:tr w:rsidR="00EA00A1" w:rsidRPr="009D4AB9" w14:paraId="14A188C4" w14:textId="4D85902F" w:rsidTr="00F15C6F">
        <w:trPr>
          <w:trHeight w:val="872"/>
        </w:trPr>
        <w:tc>
          <w:tcPr>
            <w:tcW w:w="3607" w:type="dxa"/>
            <w:shd w:val="clear" w:color="auto" w:fill="FFFFFF" w:themeFill="background1"/>
          </w:tcPr>
          <w:p w14:paraId="33A03F85" w14:textId="2DE44AAC" w:rsidR="00EA00A1" w:rsidRPr="003B1065" w:rsidRDefault="00F15C6F" w:rsidP="00EF2C42">
            <w:pPr>
              <w:rPr>
                <w:rFonts w:ascii="Arial" w:hAnsi="Arial" w:cs="Arial"/>
                <w:b/>
                <w:bCs/>
                <w:sz w:val="24"/>
                <w:szCs w:val="24"/>
              </w:rPr>
            </w:pPr>
            <w:r w:rsidRPr="003B1065">
              <w:rPr>
                <w:rFonts w:ascii="Arial" w:hAnsi="Arial" w:cs="Arial"/>
                <w:b/>
                <w:bCs/>
                <w:sz w:val="24"/>
                <w:szCs w:val="24"/>
              </w:rPr>
              <w:t xml:space="preserve">Independently performs accurate </w:t>
            </w:r>
            <w:r w:rsidR="00EA00A1" w:rsidRPr="003B1065">
              <w:rPr>
                <w:rFonts w:ascii="Arial" w:hAnsi="Arial" w:cs="Arial"/>
                <w:b/>
                <w:bCs/>
                <w:sz w:val="24"/>
                <w:szCs w:val="24"/>
              </w:rPr>
              <w:t xml:space="preserve">visual acuity </w:t>
            </w:r>
            <w:r w:rsidRPr="003B1065">
              <w:rPr>
                <w:rFonts w:ascii="Arial" w:hAnsi="Arial" w:cs="Arial"/>
                <w:b/>
                <w:bCs/>
                <w:sz w:val="24"/>
                <w:szCs w:val="24"/>
              </w:rPr>
              <w:t>assessments</w:t>
            </w:r>
            <w:r w:rsidR="00CB41FA">
              <w:rPr>
                <w:rFonts w:ascii="Arial" w:hAnsi="Arial" w:cs="Arial"/>
                <w:b/>
                <w:bCs/>
                <w:sz w:val="24"/>
                <w:szCs w:val="24"/>
              </w:rPr>
              <w:t>.</w:t>
            </w:r>
          </w:p>
        </w:tc>
        <w:tc>
          <w:tcPr>
            <w:tcW w:w="1793" w:type="dxa"/>
            <w:shd w:val="clear" w:color="auto" w:fill="FFFFFF" w:themeFill="background1"/>
          </w:tcPr>
          <w:p w14:paraId="25B18F95"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27DE1ECC"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0F503F85"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2281C858"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17F9300C" w14:textId="70C3CC4E" w:rsidR="00EA00A1" w:rsidRPr="003B1065" w:rsidRDefault="00EA00A1" w:rsidP="00EF2C42">
            <w:pPr>
              <w:pStyle w:val="paragraph"/>
              <w:spacing w:before="0" w:beforeAutospacing="0" w:after="0" w:afterAutospacing="0"/>
              <w:textAlignment w:val="baseline"/>
              <w:rPr>
                <w:rFonts w:ascii="Arial" w:hAnsi="Arial" w:cs="Arial"/>
                <w:b/>
                <w:bCs/>
              </w:rPr>
            </w:pPr>
          </w:p>
        </w:tc>
      </w:tr>
      <w:tr w:rsidR="00EA00A1" w:rsidRPr="009D4AB9" w14:paraId="570D1781" w14:textId="3DDFB6FE" w:rsidTr="00F15C6F">
        <w:trPr>
          <w:trHeight w:val="828"/>
        </w:trPr>
        <w:tc>
          <w:tcPr>
            <w:tcW w:w="3607" w:type="dxa"/>
            <w:shd w:val="clear" w:color="auto" w:fill="FFFFFF" w:themeFill="background1"/>
          </w:tcPr>
          <w:p w14:paraId="52F67A0C" w14:textId="4270B713" w:rsidR="00EA00A1" w:rsidRPr="003B1065" w:rsidRDefault="00EA00A1" w:rsidP="00EF2C42">
            <w:pPr>
              <w:rPr>
                <w:rFonts w:ascii="Arial" w:hAnsi="Arial" w:cs="Arial"/>
                <w:b/>
                <w:bCs/>
                <w:sz w:val="24"/>
                <w:szCs w:val="24"/>
              </w:rPr>
            </w:pPr>
            <w:r w:rsidRPr="003B1065">
              <w:rPr>
                <w:rFonts w:ascii="Arial" w:hAnsi="Arial" w:cs="Arial"/>
                <w:b/>
                <w:bCs/>
                <w:sz w:val="24"/>
                <w:szCs w:val="24"/>
              </w:rPr>
              <w:t>Independently performs eye examinations using a slit lamp</w:t>
            </w:r>
            <w:r w:rsidR="00CB41FA">
              <w:rPr>
                <w:rFonts w:ascii="Arial" w:hAnsi="Arial" w:cs="Arial"/>
                <w:b/>
                <w:bCs/>
                <w:sz w:val="24"/>
                <w:szCs w:val="24"/>
              </w:rPr>
              <w:t>.</w:t>
            </w:r>
          </w:p>
          <w:p w14:paraId="5C190749" w14:textId="7943A8C1" w:rsidR="00EA00A1" w:rsidRPr="00EF2C42" w:rsidRDefault="00EA00A1" w:rsidP="00EF2C42">
            <w:pPr>
              <w:rPr>
                <w:rFonts w:ascii="Arial" w:hAnsi="Arial" w:cs="Arial"/>
                <w:b/>
                <w:bCs/>
                <w:color w:val="000000" w:themeColor="text1"/>
                <w:sz w:val="24"/>
                <w:szCs w:val="24"/>
              </w:rPr>
            </w:pPr>
          </w:p>
        </w:tc>
        <w:tc>
          <w:tcPr>
            <w:tcW w:w="1793" w:type="dxa"/>
            <w:shd w:val="clear" w:color="auto" w:fill="FFFFFF" w:themeFill="background1"/>
          </w:tcPr>
          <w:p w14:paraId="47397354"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020A485E"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FFFFFF" w:themeFill="background1"/>
          </w:tcPr>
          <w:p w14:paraId="5F86F25F"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shd w:val="clear" w:color="auto" w:fill="FFFFFF" w:themeFill="background1"/>
          </w:tcPr>
          <w:p w14:paraId="5BF504F9"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shd w:val="clear" w:color="auto" w:fill="FFFFFF" w:themeFill="background1"/>
          </w:tcPr>
          <w:p w14:paraId="4A7BF8C0" w14:textId="2DD4E8D5" w:rsidR="00EA00A1" w:rsidRPr="003B1065" w:rsidRDefault="00EA00A1" w:rsidP="00EF2C42">
            <w:pPr>
              <w:pStyle w:val="paragraph"/>
              <w:spacing w:before="0" w:beforeAutospacing="0" w:after="0" w:afterAutospacing="0"/>
              <w:textAlignment w:val="baseline"/>
              <w:rPr>
                <w:rFonts w:ascii="Arial" w:hAnsi="Arial" w:cs="Arial"/>
                <w:b/>
                <w:bCs/>
              </w:rPr>
            </w:pPr>
          </w:p>
        </w:tc>
      </w:tr>
      <w:tr w:rsidR="00C75B08" w:rsidRPr="009D4AB9" w14:paraId="35A504E3" w14:textId="77777777" w:rsidTr="00A13158">
        <w:trPr>
          <w:trHeight w:val="983"/>
        </w:trPr>
        <w:tc>
          <w:tcPr>
            <w:tcW w:w="3607" w:type="dxa"/>
            <w:shd w:val="clear" w:color="auto" w:fill="D9E2F3" w:themeFill="accent1" w:themeFillTint="33"/>
          </w:tcPr>
          <w:p w14:paraId="72BA0196" w14:textId="77777777" w:rsidR="00C75B08" w:rsidRPr="00EF2C42" w:rsidRDefault="00C75B08" w:rsidP="00EF2C42">
            <w:pPr>
              <w:pStyle w:val="Heading2"/>
              <w:rPr>
                <w:rFonts w:ascii="Arial" w:hAnsi="Arial" w:cs="Arial"/>
                <w:b/>
                <w:bCs/>
                <w:color w:val="000000" w:themeColor="text1"/>
                <w:sz w:val="24"/>
                <w:szCs w:val="24"/>
              </w:rPr>
            </w:pPr>
          </w:p>
        </w:tc>
        <w:tc>
          <w:tcPr>
            <w:tcW w:w="1793" w:type="dxa"/>
            <w:shd w:val="clear" w:color="auto" w:fill="D9E2F3" w:themeFill="accent1" w:themeFillTint="33"/>
          </w:tcPr>
          <w:p w14:paraId="2AD4A853" w14:textId="77777777" w:rsidR="00C75B08" w:rsidRPr="00EF2C42" w:rsidRDefault="00C75B08" w:rsidP="003B1065">
            <w:pPr>
              <w:pStyle w:val="NoSpacing"/>
              <w:rPr>
                <w:b/>
                <w:bCs/>
                <w:sz w:val="24"/>
                <w:szCs w:val="24"/>
              </w:rPr>
            </w:pPr>
            <w:r w:rsidRPr="00EF2C42">
              <w:rPr>
                <w:rFonts w:ascii="Arial" w:hAnsi="Arial" w:cs="Arial"/>
                <w:b/>
                <w:bCs/>
                <w:sz w:val="24"/>
                <w:szCs w:val="24"/>
              </w:rPr>
              <w:t>Self-assessment</w:t>
            </w:r>
            <w:r w:rsidR="00EA1AA1" w:rsidRPr="00EF2C42">
              <w:rPr>
                <w:rFonts w:ascii="Arial" w:hAnsi="Arial" w:cs="Arial"/>
                <w:b/>
                <w:bCs/>
                <w:sz w:val="24"/>
                <w:szCs w:val="24"/>
              </w:rPr>
              <w:t>:</w:t>
            </w:r>
          </w:p>
          <w:p w14:paraId="64DBCF4D" w14:textId="36138EE8" w:rsidR="00EA1AA1" w:rsidRPr="00EF2C42" w:rsidRDefault="00EA1AA1" w:rsidP="003B1065">
            <w:pPr>
              <w:pStyle w:val="NoSpacing"/>
              <w:rPr>
                <w:rFonts w:ascii="Arial" w:hAnsi="Arial" w:cs="Arial"/>
                <w:b/>
                <w:bCs/>
                <w:sz w:val="24"/>
                <w:szCs w:val="24"/>
              </w:rPr>
            </w:pPr>
            <w:r w:rsidRPr="00EF2C42">
              <w:rPr>
                <w:rStyle w:val="normaltextrun"/>
                <w:rFonts w:ascii="Arial" w:hAnsi="Arial" w:cs="Arial"/>
                <w:b/>
                <w:bCs/>
                <w:sz w:val="24"/>
                <w:szCs w:val="24"/>
              </w:rPr>
              <w:t>(Level and date)</w:t>
            </w:r>
          </w:p>
        </w:tc>
        <w:tc>
          <w:tcPr>
            <w:tcW w:w="1982" w:type="dxa"/>
            <w:shd w:val="clear" w:color="auto" w:fill="D9E2F3" w:themeFill="accent1" w:themeFillTint="33"/>
          </w:tcPr>
          <w:p w14:paraId="5FACA7E5" w14:textId="6444FA18" w:rsidR="00C75B08" w:rsidRPr="00EF2C42" w:rsidRDefault="004D1C75"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First assessment (date and initials)</w:t>
            </w:r>
          </w:p>
        </w:tc>
        <w:tc>
          <w:tcPr>
            <w:tcW w:w="1837" w:type="dxa"/>
            <w:shd w:val="clear" w:color="auto" w:fill="D9E2F3" w:themeFill="accent1" w:themeFillTint="33"/>
          </w:tcPr>
          <w:p w14:paraId="7DB1DDBF" w14:textId="1CEA119E" w:rsidR="00C75B08" w:rsidRPr="00EF2C42" w:rsidRDefault="00C75B08"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Evidence</w:t>
            </w:r>
          </w:p>
        </w:tc>
        <w:tc>
          <w:tcPr>
            <w:tcW w:w="1555" w:type="dxa"/>
            <w:shd w:val="clear" w:color="auto" w:fill="D9E2F3" w:themeFill="accent1" w:themeFillTint="33"/>
          </w:tcPr>
          <w:p w14:paraId="33D6BACF" w14:textId="77777777" w:rsidR="006C617A" w:rsidRPr="00EF2C42" w:rsidRDefault="006C617A" w:rsidP="003B1065">
            <w:pPr>
              <w:pStyle w:val="paragraph"/>
              <w:spacing w:before="0" w:beforeAutospacing="0" w:after="0" w:afterAutospacing="0"/>
              <w:textAlignment w:val="baseline"/>
              <w:rPr>
                <w:rStyle w:val="normaltextrun"/>
                <w:rFonts w:ascii="Arial" w:eastAsiaTheme="minorEastAsia" w:hAnsi="Arial" w:cs="Arial"/>
                <w:b/>
                <w:bCs/>
                <w:sz w:val="22"/>
                <w:szCs w:val="22"/>
              </w:rPr>
            </w:pPr>
            <w:r w:rsidRPr="00EF2C42">
              <w:rPr>
                <w:rStyle w:val="normaltextrun"/>
                <w:rFonts w:ascii="Arial" w:hAnsi="Arial" w:cs="Arial"/>
                <w:b/>
                <w:bCs/>
              </w:rPr>
              <w:t xml:space="preserve">Secondary assessment </w:t>
            </w:r>
          </w:p>
          <w:p w14:paraId="2B94D542" w14:textId="5A74DC18" w:rsidR="00C75B08" w:rsidRPr="00EF2C42" w:rsidRDefault="006C617A" w:rsidP="003B1065">
            <w:pPr>
              <w:pStyle w:val="NoSpacing"/>
              <w:rPr>
                <w:rFonts w:ascii="Arial" w:hAnsi="Arial" w:cs="Arial"/>
                <w:b/>
                <w:bCs/>
                <w:color w:val="000000" w:themeColor="text1"/>
                <w:sz w:val="24"/>
                <w:szCs w:val="24"/>
              </w:rPr>
            </w:pPr>
            <w:r w:rsidRPr="00EF2C42">
              <w:rPr>
                <w:rStyle w:val="normaltextrun"/>
                <w:rFonts w:ascii="Arial" w:hAnsi="Arial" w:cs="Arial"/>
                <w:b/>
                <w:bCs/>
                <w:color w:val="000000" w:themeColor="text1"/>
                <w:sz w:val="24"/>
                <w:szCs w:val="24"/>
              </w:rPr>
              <w:t>(Date and initials)</w:t>
            </w:r>
          </w:p>
        </w:tc>
        <w:tc>
          <w:tcPr>
            <w:tcW w:w="4515" w:type="dxa"/>
            <w:shd w:val="clear" w:color="auto" w:fill="D9E2F3" w:themeFill="accent1" w:themeFillTint="33"/>
          </w:tcPr>
          <w:p w14:paraId="51EE14E9" w14:textId="40C848A4" w:rsidR="00C75B08" w:rsidRPr="00EF2C42" w:rsidRDefault="00C75B08" w:rsidP="003B1065">
            <w:pPr>
              <w:pStyle w:val="NoSpacing"/>
              <w:rPr>
                <w:rFonts w:ascii="Arial" w:hAnsi="Arial" w:cs="Arial"/>
                <w:b/>
                <w:bCs/>
                <w:color w:val="000000" w:themeColor="text1"/>
                <w:sz w:val="24"/>
                <w:szCs w:val="24"/>
              </w:rPr>
            </w:pPr>
            <w:r w:rsidRPr="00EF2C42">
              <w:rPr>
                <w:rFonts w:ascii="Arial" w:hAnsi="Arial" w:cs="Arial"/>
                <w:b/>
                <w:bCs/>
                <w:color w:val="000000" w:themeColor="text1"/>
                <w:sz w:val="24"/>
                <w:szCs w:val="24"/>
              </w:rPr>
              <w:t>Comments</w:t>
            </w:r>
          </w:p>
        </w:tc>
      </w:tr>
      <w:tr w:rsidR="009B4780" w:rsidRPr="009D4AB9" w14:paraId="4676D6C1" w14:textId="18BAD29A">
        <w:trPr>
          <w:trHeight w:val="499"/>
        </w:trPr>
        <w:tc>
          <w:tcPr>
            <w:tcW w:w="15289" w:type="dxa"/>
            <w:gridSpan w:val="6"/>
            <w:shd w:val="clear" w:color="auto" w:fill="D9E2F3" w:themeFill="accent1" w:themeFillTint="33"/>
          </w:tcPr>
          <w:p w14:paraId="522E22BB" w14:textId="1FA958AA" w:rsidR="009B4780" w:rsidRPr="003B1065" w:rsidRDefault="009B4780" w:rsidP="00EF2C42">
            <w:pPr>
              <w:pStyle w:val="Heading2"/>
              <w:rPr>
                <w:rFonts w:ascii="Arial" w:hAnsi="Arial" w:cs="Arial"/>
                <w:b/>
                <w:bCs/>
                <w:sz w:val="24"/>
                <w:szCs w:val="24"/>
              </w:rPr>
            </w:pPr>
            <w:bookmarkStart w:id="28" w:name="_Toc125120243"/>
            <w:r w:rsidRPr="00EF2C42">
              <w:rPr>
                <w:rFonts w:ascii="Arial" w:hAnsi="Arial" w:cs="Arial"/>
                <w:b/>
                <w:bCs/>
                <w:color w:val="000000" w:themeColor="text1"/>
                <w:sz w:val="24"/>
                <w:szCs w:val="24"/>
              </w:rPr>
              <w:t>Prescribing</w:t>
            </w:r>
            <w:bookmarkEnd w:id="28"/>
            <w:r w:rsidRPr="00EF2C42">
              <w:rPr>
                <w:rFonts w:ascii="Arial" w:hAnsi="Arial" w:cs="Arial"/>
                <w:b/>
                <w:bCs/>
                <w:color w:val="000000" w:themeColor="text1"/>
                <w:sz w:val="24"/>
                <w:szCs w:val="24"/>
              </w:rPr>
              <w:t xml:space="preserve"> </w:t>
            </w:r>
          </w:p>
        </w:tc>
      </w:tr>
      <w:tr w:rsidR="00EA00A1" w:rsidRPr="009D4AB9" w14:paraId="1BEDFE9C" w14:textId="61107CA7" w:rsidTr="00F15C6F">
        <w:trPr>
          <w:trHeight w:val="983"/>
        </w:trPr>
        <w:tc>
          <w:tcPr>
            <w:tcW w:w="3607" w:type="dxa"/>
            <w:shd w:val="clear" w:color="auto" w:fill="FFFFFF" w:themeFill="background1"/>
          </w:tcPr>
          <w:p w14:paraId="6E2468C5" w14:textId="4B75DC95" w:rsidR="00F15C6F" w:rsidRPr="003B1065" w:rsidRDefault="00F15C6F" w:rsidP="00EF2C42">
            <w:pPr>
              <w:rPr>
                <w:rFonts w:ascii="Arial" w:hAnsi="Arial" w:cs="Arial"/>
                <w:b/>
                <w:bCs/>
                <w:sz w:val="24"/>
                <w:szCs w:val="24"/>
              </w:rPr>
            </w:pPr>
            <w:r w:rsidRPr="003B1065">
              <w:rPr>
                <w:rFonts w:ascii="Arial" w:hAnsi="Arial" w:cs="Arial"/>
                <w:b/>
                <w:bCs/>
                <w:sz w:val="24"/>
                <w:szCs w:val="24"/>
              </w:rPr>
              <w:t xml:space="preserve">Is signed off locally to prescribe and administer locally approved </w:t>
            </w:r>
            <w:r w:rsidR="00D2307E">
              <w:rPr>
                <w:rFonts w:ascii="Arial" w:hAnsi="Arial" w:cs="Arial"/>
                <w:b/>
                <w:bCs/>
                <w:sz w:val="24"/>
                <w:szCs w:val="24"/>
              </w:rPr>
              <w:t>Patient Group Direction (</w:t>
            </w:r>
            <w:r w:rsidRPr="003B1065">
              <w:rPr>
                <w:rFonts w:ascii="Arial" w:hAnsi="Arial" w:cs="Arial"/>
                <w:b/>
                <w:bCs/>
                <w:sz w:val="24"/>
                <w:szCs w:val="24"/>
              </w:rPr>
              <w:t>PGD</w:t>
            </w:r>
            <w:r w:rsidR="00D2307E">
              <w:rPr>
                <w:rFonts w:ascii="Arial" w:hAnsi="Arial" w:cs="Arial"/>
                <w:b/>
                <w:bCs/>
                <w:sz w:val="24"/>
                <w:szCs w:val="24"/>
              </w:rPr>
              <w:t>)</w:t>
            </w:r>
            <w:r w:rsidRPr="003B1065">
              <w:rPr>
                <w:rFonts w:ascii="Arial" w:hAnsi="Arial" w:cs="Arial"/>
                <w:b/>
                <w:bCs/>
                <w:sz w:val="24"/>
                <w:szCs w:val="24"/>
              </w:rPr>
              <w:t>’s</w:t>
            </w:r>
            <w:r w:rsidR="00CB41FA">
              <w:rPr>
                <w:rFonts w:ascii="Arial" w:hAnsi="Arial" w:cs="Arial"/>
                <w:b/>
                <w:bCs/>
                <w:sz w:val="24"/>
                <w:szCs w:val="24"/>
              </w:rPr>
              <w:t>.</w:t>
            </w:r>
          </w:p>
        </w:tc>
        <w:tc>
          <w:tcPr>
            <w:tcW w:w="1793" w:type="dxa"/>
            <w:shd w:val="clear" w:color="auto" w:fill="FFFFFF" w:themeFill="background1"/>
          </w:tcPr>
          <w:p w14:paraId="05D43CEA"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3A318D7D"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837" w:type="dxa"/>
          </w:tcPr>
          <w:p w14:paraId="1A0DBBE5"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1555" w:type="dxa"/>
          </w:tcPr>
          <w:p w14:paraId="6EDC96E1" w14:textId="77777777" w:rsidR="00EA00A1" w:rsidRPr="003B1065" w:rsidRDefault="00EA00A1" w:rsidP="00EF2C42">
            <w:pPr>
              <w:pStyle w:val="paragraph"/>
              <w:spacing w:before="0" w:beforeAutospacing="0" w:after="0" w:afterAutospacing="0"/>
              <w:textAlignment w:val="baseline"/>
              <w:rPr>
                <w:rFonts w:ascii="Arial" w:hAnsi="Arial" w:cs="Arial"/>
                <w:b/>
                <w:bCs/>
              </w:rPr>
            </w:pPr>
          </w:p>
        </w:tc>
        <w:tc>
          <w:tcPr>
            <w:tcW w:w="4515" w:type="dxa"/>
          </w:tcPr>
          <w:p w14:paraId="508B09F4" w14:textId="57623D75" w:rsidR="00EA00A1" w:rsidRPr="003B1065" w:rsidRDefault="00EA00A1" w:rsidP="00EF2C42">
            <w:pPr>
              <w:pStyle w:val="paragraph"/>
              <w:spacing w:before="0" w:beforeAutospacing="0" w:after="0" w:afterAutospacing="0"/>
              <w:textAlignment w:val="baseline"/>
              <w:rPr>
                <w:rFonts w:ascii="Arial" w:hAnsi="Arial" w:cs="Arial"/>
                <w:b/>
                <w:bCs/>
              </w:rPr>
            </w:pPr>
          </w:p>
        </w:tc>
      </w:tr>
      <w:tr w:rsidR="00F15C6F" w:rsidRPr="009D4AB9" w14:paraId="16F63FEF" w14:textId="77777777" w:rsidTr="00F15C6F">
        <w:trPr>
          <w:trHeight w:val="705"/>
        </w:trPr>
        <w:tc>
          <w:tcPr>
            <w:tcW w:w="3607" w:type="dxa"/>
            <w:shd w:val="clear" w:color="auto" w:fill="FFFFFF" w:themeFill="background1"/>
          </w:tcPr>
          <w:p w14:paraId="6DC4D644" w14:textId="5C239D7C" w:rsidR="00F15C6F" w:rsidRPr="003B1065" w:rsidRDefault="00F15C6F" w:rsidP="00EF2C42">
            <w:pPr>
              <w:rPr>
                <w:rFonts w:ascii="Arial" w:hAnsi="Arial" w:cs="Arial"/>
                <w:b/>
                <w:bCs/>
                <w:sz w:val="24"/>
                <w:szCs w:val="24"/>
              </w:rPr>
            </w:pPr>
            <w:r w:rsidRPr="003B1065">
              <w:rPr>
                <w:rFonts w:ascii="Arial" w:hAnsi="Arial" w:cs="Arial"/>
                <w:b/>
                <w:bCs/>
                <w:sz w:val="24"/>
                <w:szCs w:val="24"/>
              </w:rPr>
              <w:t>Has completed an accredited non-medical prescriber course</w:t>
            </w:r>
            <w:r w:rsidR="00683B79">
              <w:rPr>
                <w:rFonts w:ascii="Arial" w:hAnsi="Arial" w:cs="Arial"/>
                <w:b/>
                <w:bCs/>
                <w:sz w:val="24"/>
                <w:szCs w:val="24"/>
              </w:rPr>
              <w:t>.</w:t>
            </w:r>
            <w:r w:rsidRPr="003B1065">
              <w:rPr>
                <w:rFonts w:ascii="Arial" w:hAnsi="Arial" w:cs="Arial"/>
                <w:b/>
                <w:bCs/>
                <w:sz w:val="24"/>
                <w:szCs w:val="24"/>
              </w:rPr>
              <w:t xml:space="preserve"> </w:t>
            </w:r>
          </w:p>
        </w:tc>
        <w:tc>
          <w:tcPr>
            <w:tcW w:w="1793" w:type="dxa"/>
            <w:shd w:val="clear" w:color="auto" w:fill="FFFFFF" w:themeFill="background1"/>
          </w:tcPr>
          <w:p w14:paraId="335CD68E" w14:textId="77777777" w:rsidR="00F15C6F" w:rsidRPr="003B1065" w:rsidRDefault="00F15C6F" w:rsidP="00EF2C42">
            <w:pPr>
              <w:pStyle w:val="paragraph"/>
              <w:spacing w:before="0" w:beforeAutospacing="0" w:after="0" w:afterAutospacing="0"/>
              <w:textAlignment w:val="baseline"/>
              <w:rPr>
                <w:rFonts w:ascii="Arial" w:hAnsi="Arial" w:cs="Arial"/>
                <w:b/>
                <w:bCs/>
              </w:rPr>
            </w:pPr>
          </w:p>
        </w:tc>
        <w:tc>
          <w:tcPr>
            <w:tcW w:w="1982" w:type="dxa"/>
            <w:shd w:val="clear" w:color="auto" w:fill="FFFFFF" w:themeFill="background1"/>
          </w:tcPr>
          <w:p w14:paraId="0B9FD623" w14:textId="77777777" w:rsidR="00F15C6F" w:rsidRPr="003B1065" w:rsidRDefault="00F15C6F" w:rsidP="00EF2C42">
            <w:pPr>
              <w:pStyle w:val="paragraph"/>
              <w:spacing w:before="0" w:beforeAutospacing="0" w:after="0" w:afterAutospacing="0"/>
              <w:textAlignment w:val="baseline"/>
              <w:rPr>
                <w:rFonts w:ascii="Arial" w:hAnsi="Arial" w:cs="Arial"/>
                <w:b/>
                <w:bCs/>
              </w:rPr>
            </w:pPr>
          </w:p>
        </w:tc>
        <w:tc>
          <w:tcPr>
            <w:tcW w:w="1837" w:type="dxa"/>
          </w:tcPr>
          <w:p w14:paraId="0DE6BA4F" w14:textId="77777777" w:rsidR="00F15C6F" w:rsidRPr="003B1065" w:rsidRDefault="00F15C6F" w:rsidP="00EF2C42">
            <w:pPr>
              <w:pStyle w:val="paragraph"/>
              <w:spacing w:before="0" w:beforeAutospacing="0" w:after="0" w:afterAutospacing="0"/>
              <w:textAlignment w:val="baseline"/>
              <w:rPr>
                <w:rFonts w:ascii="Arial" w:hAnsi="Arial" w:cs="Arial"/>
                <w:b/>
                <w:bCs/>
              </w:rPr>
            </w:pPr>
          </w:p>
        </w:tc>
        <w:tc>
          <w:tcPr>
            <w:tcW w:w="1555" w:type="dxa"/>
          </w:tcPr>
          <w:p w14:paraId="67862803" w14:textId="77777777" w:rsidR="00F15C6F" w:rsidRPr="003B1065" w:rsidRDefault="00F15C6F" w:rsidP="00EF2C42">
            <w:pPr>
              <w:pStyle w:val="paragraph"/>
              <w:spacing w:before="0" w:beforeAutospacing="0" w:after="0" w:afterAutospacing="0"/>
              <w:textAlignment w:val="baseline"/>
              <w:rPr>
                <w:rFonts w:ascii="Arial" w:hAnsi="Arial" w:cs="Arial"/>
                <w:b/>
                <w:bCs/>
              </w:rPr>
            </w:pPr>
          </w:p>
        </w:tc>
        <w:tc>
          <w:tcPr>
            <w:tcW w:w="4515" w:type="dxa"/>
          </w:tcPr>
          <w:p w14:paraId="20B9E797" w14:textId="77777777" w:rsidR="00F15C6F" w:rsidRPr="003B1065" w:rsidRDefault="00F15C6F" w:rsidP="00EF2C42">
            <w:pPr>
              <w:pStyle w:val="paragraph"/>
              <w:spacing w:before="0" w:beforeAutospacing="0" w:after="0" w:afterAutospacing="0"/>
              <w:textAlignment w:val="baseline"/>
              <w:rPr>
                <w:rFonts w:ascii="Arial" w:hAnsi="Arial" w:cs="Arial"/>
                <w:b/>
                <w:bCs/>
              </w:rPr>
            </w:pPr>
          </w:p>
        </w:tc>
      </w:tr>
      <w:tr w:rsidR="009B4780" w:rsidRPr="009D4AB9" w14:paraId="322B4259" w14:textId="08F689D5">
        <w:trPr>
          <w:trHeight w:val="411"/>
        </w:trPr>
        <w:tc>
          <w:tcPr>
            <w:tcW w:w="15289" w:type="dxa"/>
            <w:gridSpan w:val="6"/>
            <w:shd w:val="clear" w:color="auto" w:fill="D9E2F3" w:themeFill="accent1" w:themeFillTint="33"/>
          </w:tcPr>
          <w:p w14:paraId="75125E75" w14:textId="70B4E7A6" w:rsidR="009B4780" w:rsidRPr="003B1065" w:rsidRDefault="009B4780" w:rsidP="00EF2C42">
            <w:pPr>
              <w:pStyle w:val="Heading2"/>
              <w:rPr>
                <w:rFonts w:ascii="Arial" w:hAnsi="Arial" w:cs="Arial"/>
                <w:b/>
                <w:bCs/>
                <w:sz w:val="24"/>
                <w:szCs w:val="24"/>
              </w:rPr>
            </w:pPr>
            <w:bookmarkStart w:id="29" w:name="_Toc125120244"/>
            <w:r w:rsidRPr="00EF2C42">
              <w:rPr>
                <w:rFonts w:ascii="Arial" w:hAnsi="Arial" w:cs="Arial"/>
                <w:b/>
                <w:bCs/>
                <w:color w:val="000000" w:themeColor="text1"/>
                <w:sz w:val="24"/>
                <w:szCs w:val="24"/>
              </w:rPr>
              <w:t>Foreign Body</w:t>
            </w:r>
            <w:bookmarkEnd w:id="29"/>
          </w:p>
        </w:tc>
      </w:tr>
      <w:tr w:rsidR="00EA00A1" w:rsidRPr="009D4AB9" w14:paraId="72A68451" w14:textId="219C7806" w:rsidTr="00F15C6F">
        <w:trPr>
          <w:trHeight w:val="411"/>
        </w:trPr>
        <w:tc>
          <w:tcPr>
            <w:tcW w:w="3607" w:type="dxa"/>
            <w:shd w:val="clear" w:color="auto" w:fill="auto"/>
          </w:tcPr>
          <w:p w14:paraId="5CB1DE38" w14:textId="77777777" w:rsidR="00EA00A1" w:rsidRPr="003B1065" w:rsidRDefault="00EA00A1" w:rsidP="00EF2C42">
            <w:pPr>
              <w:pStyle w:val="paragraph"/>
              <w:spacing w:before="0" w:beforeAutospacing="0" w:after="0" w:afterAutospacing="0"/>
              <w:textAlignment w:val="baseline"/>
              <w:rPr>
                <w:rFonts w:ascii="Arial" w:hAnsi="Arial" w:cs="Arial"/>
                <w:b/>
                <w:bCs/>
              </w:rPr>
            </w:pPr>
            <w:r w:rsidRPr="003B1065">
              <w:rPr>
                <w:rFonts w:ascii="Arial" w:hAnsi="Arial" w:cs="Arial"/>
                <w:b/>
                <w:bCs/>
              </w:rPr>
              <w:t xml:space="preserve">Confident in foreign body removal </w:t>
            </w:r>
          </w:p>
          <w:p w14:paraId="1A79AAF7" w14:textId="77777777" w:rsidR="00EA00A1" w:rsidRPr="003B1065" w:rsidRDefault="00EA00A1"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Ears </w:t>
            </w:r>
          </w:p>
          <w:p w14:paraId="12E4A20C" w14:textId="77777777" w:rsidR="00EA00A1" w:rsidRPr="003B1065" w:rsidRDefault="00EA00A1"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Nose </w:t>
            </w:r>
          </w:p>
          <w:p w14:paraId="0474B45B" w14:textId="77777777" w:rsidR="00EA00A1" w:rsidRPr="003B1065" w:rsidRDefault="00EA00A1"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Skin </w:t>
            </w:r>
          </w:p>
          <w:p w14:paraId="0D911E7F" w14:textId="77777777" w:rsidR="00EA00A1" w:rsidRPr="003B1065" w:rsidRDefault="00EA00A1"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Eye </w:t>
            </w:r>
          </w:p>
          <w:p w14:paraId="12263496" w14:textId="2799DE3E" w:rsidR="00EA00A1" w:rsidRPr="00EF2C42" w:rsidRDefault="00EA00A1"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Vaginal</w:t>
            </w:r>
            <w:r w:rsidRPr="00EF2C42">
              <w:rPr>
                <w:rFonts w:ascii="Arial" w:hAnsi="Arial" w:cs="Arial"/>
                <w:b/>
                <w:bCs/>
              </w:rPr>
              <w:t xml:space="preserve"> </w:t>
            </w:r>
          </w:p>
          <w:p w14:paraId="54EFC09F" w14:textId="4A08A232" w:rsidR="00F15C6F" w:rsidRPr="003B1065" w:rsidRDefault="00F15C6F" w:rsidP="00EF2C42">
            <w:pPr>
              <w:pStyle w:val="paragraph"/>
              <w:numPr>
                <w:ilvl w:val="0"/>
                <w:numId w:val="28"/>
              </w:numPr>
              <w:spacing w:before="0" w:beforeAutospacing="0" w:after="0" w:afterAutospacing="0"/>
              <w:textAlignment w:val="baseline"/>
              <w:rPr>
                <w:rFonts w:ascii="Arial" w:hAnsi="Arial" w:cs="Arial"/>
                <w:b/>
                <w:bCs/>
              </w:rPr>
            </w:pPr>
            <w:r w:rsidRPr="003B1065">
              <w:rPr>
                <w:rFonts w:ascii="Arial" w:hAnsi="Arial" w:cs="Arial"/>
                <w:b/>
                <w:bCs/>
              </w:rPr>
              <w:t xml:space="preserve">Rectal </w:t>
            </w:r>
          </w:p>
          <w:p w14:paraId="5430E475" w14:textId="759C8EFB" w:rsidR="001B7845" w:rsidRPr="00EF2C42" w:rsidRDefault="001B7845" w:rsidP="00EF2C42">
            <w:pPr>
              <w:pStyle w:val="paragraph"/>
              <w:spacing w:before="0" w:beforeAutospacing="0" w:after="0" w:afterAutospacing="0"/>
              <w:ind w:left="720"/>
              <w:textAlignment w:val="baseline"/>
              <w:rPr>
                <w:rFonts w:ascii="Arial" w:hAnsi="Arial" w:cs="Arial"/>
                <w:b/>
                <w:bCs/>
              </w:rPr>
            </w:pPr>
          </w:p>
        </w:tc>
        <w:tc>
          <w:tcPr>
            <w:tcW w:w="1793" w:type="dxa"/>
            <w:shd w:val="clear" w:color="auto" w:fill="auto"/>
          </w:tcPr>
          <w:p w14:paraId="72B95104" w14:textId="77777777" w:rsidR="00EA00A1" w:rsidRPr="00EF2C42" w:rsidRDefault="00EA00A1" w:rsidP="00EF2C42">
            <w:pPr>
              <w:pStyle w:val="paragraph"/>
              <w:spacing w:before="0" w:beforeAutospacing="0" w:after="0" w:afterAutospacing="0"/>
              <w:textAlignment w:val="baseline"/>
              <w:rPr>
                <w:rFonts w:ascii="Arial" w:hAnsi="Arial" w:cs="Arial"/>
                <w:b/>
                <w:bCs/>
              </w:rPr>
            </w:pPr>
          </w:p>
        </w:tc>
        <w:tc>
          <w:tcPr>
            <w:tcW w:w="1982" w:type="dxa"/>
            <w:shd w:val="clear" w:color="auto" w:fill="auto"/>
          </w:tcPr>
          <w:p w14:paraId="4A65F19A" w14:textId="77777777" w:rsidR="00EA00A1" w:rsidRPr="00EF2C42" w:rsidRDefault="00EA00A1" w:rsidP="00EF2C42">
            <w:pPr>
              <w:pStyle w:val="paragraph"/>
              <w:spacing w:before="0" w:beforeAutospacing="0" w:after="0" w:afterAutospacing="0"/>
              <w:textAlignment w:val="baseline"/>
              <w:rPr>
                <w:rFonts w:ascii="Arial" w:hAnsi="Arial" w:cs="Arial"/>
                <w:b/>
                <w:bCs/>
              </w:rPr>
            </w:pPr>
          </w:p>
        </w:tc>
        <w:tc>
          <w:tcPr>
            <w:tcW w:w="1837" w:type="dxa"/>
            <w:shd w:val="clear" w:color="auto" w:fill="auto"/>
          </w:tcPr>
          <w:p w14:paraId="7A679405" w14:textId="3AB5314B" w:rsidR="00EA00A1" w:rsidRPr="003B1065" w:rsidRDefault="00EA00A1" w:rsidP="00EF2C42">
            <w:pPr>
              <w:spacing w:before="100" w:beforeAutospacing="1" w:after="100" w:afterAutospacing="1"/>
              <w:ind w:left="720"/>
              <w:rPr>
                <w:rFonts w:ascii="Arial" w:hAnsi="Arial" w:cs="Arial"/>
                <w:b/>
                <w:bCs/>
                <w:sz w:val="24"/>
                <w:szCs w:val="24"/>
              </w:rPr>
            </w:pPr>
          </w:p>
        </w:tc>
        <w:tc>
          <w:tcPr>
            <w:tcW w:w="1555" w:type="dxa"/>
          </w:tcPr>
          <w:p w14:paraId="7DCAE3A1" w14:textId="77777777" w:rsidR="00EA00A1" w:rsidRPr="003B1065" w:rsidRDefault="00EA00A1" w:rsidP="00EF2C42">
            <w:pPr>
              <w:spacing w:before="100" w:beforeAutospacing="1" w:after="100" w:afterAutospacing="1"/>
              <w:ind w:left="720"/>
              <w:rPr>
                <w:rFonts w:ascii="Arial" w:hAnsi="Arial" w:cs="Arial"/>
                <w:b/>
                <w:bCs/>
                <w:sz w:val="24"/>
                <w:szCs w:val="24"/>
              </w:rPr>
            </w:pPr>
          </w:p>
        </w:tc>
        <w:tc>
          <w:tcPr>
            <w:tcW w:w="4515" w:type="dxa"/>
          </w:tcPr>
          <w:p w14:paraId="0AB532B5" w14:textId="6C75C9C8" w:rsidR="00EA00A1" w:rsidRPr="003B1065" w:rsidRDefault="00EA00A1" w:rsidP="00EF2C42">
            <w:pPr>
              <w:spacing w:before="100" w:beforeAutospacing="1" w:after="100" w:afterAutospacing="1"/>
              <w:ind w:left="720"/>
              <w:rPr>
                <w:rFonts w:ascii="Arial" w:hAnsi="Arial" w:cs="Arial"/>
                <w:b/>
                <w:bCs/>
                <w:sz w:val="24"/>
                <w:szCs w:val="24"/>
              </w:rPr>
            </w:pPr>
          </w:p>
        </w:tc>
      </w:tr>
    </w:tbl>
    <w:p w14:paraId="625B8D7C" w14:textId="77777777" w:rsidR="002730F8" w:rsidRPr="009D4AB9" w:rsidRDefault="002730F8" w:rsidP="00364133">
      <w:pPr>
        <w:pStyle w:val="Heading1"/>
        <w:rPr>
          <w:rStyle w:val="normaltextrun"/>
          <w:rFonts w:ascii="Arial" w:hAnsi="Arial" w:cs="Arial"/>
          <w:b/>
          <w:bCs/>
          <w:color w:val="003087"/>
          <w:sz w:val="36"/>
          <w:szCs w:val="36"/>
          <w:u w:val="single"/>
        </w:rPr>
        <w:sectPr w:rsidR="002730F8" w:rsidRPr="009D4AB9" w:rsidSect="003B1065">
          <w:pgSz w:w="16838" w:h="11906" w:orient="landscape"/>
          <w:pgMar w:top="1440" w:right="1440" w:bottom="1440" w:left="1440" w:header="709" w:footer="113" w:gutter="0"/>
          <w:cols w:space="708"/>
          <w:docGrid w:linePitch="360"/>
        </w:sectPr>
      </w:pPr>
    </w:p>
    <w:p w14:paraId="1E8898FD" w14:textId="77777777" w:rsidR="00A22307" w:rsidRDefault="00A22307" w:rsidP="00A22307">
      <w:pPr>
        <w:pStyle w:val="Heading1"/>
        <w:rPr>
          <w:rStyle w:val="normaltextrun"/>
          <w:rFonts w:ascii="Arial" w:hAnsi="Arial" w:cs="Arial"/>
          <w:color w:val="005EB8"/>
          <w:sz w:val="48"/>
          <w:szCs w:val="48"/>
        </w:rPr>
      </w:pPr>
      <w:bookmarkStart w:id="30" w:name="_Toc125120245"/>
      <w:r>
        <w:rPr>
          <w:rStyle w:val="normaltextrun"/>
          <w:rFonts w:ascii="Arial" w:hAnsi="Arial" w:cs="Arial"/>
          <w:color w:val="005EB8"/>
          <w:sz w:val="48"/>
          <w:szCs w:val="48"/>
        </w:rPr>
        <w:lastRenderedPageBreak/>
        <w:t>Notes:</w:t>
      </w:r>
      <w:bookmarkEnd w:id="30"/>
    </w:p>
    <w:p w14:paraId="7961ED6F" w14:textId="77777777" w:rsidR="00A22307" w:rsidRDefault="00A22307" w:rsidP="00A22307">
      <w:pPr>
        <w:pStyle w:val="paragraph"/>
        <w:spacing w:before="0" w:beforeAutospacing="0" w:after="0" w:afterAutospacing="0"/>
        <w:textAlignment w:val="baseline"/>
        <w:rPr>
          <w:rStyle w:val="normaltextrun"/>
          <w:rFonts w:ascii="Arial" w:hAnsi="Arial" w:cs="Arial"/>
          <w:b/>
          <w:bCs/>
          <w:color w:val="003087"/>
          <w:sz w:val="28"/>
          <w:szCs w:val="28"/>
          <w:u w:val="single"/>
        </w:rPr>
      </w:pPr>
    </w:p>
    <w:p w14:paraId="3CDEBF20" w14:textId="77777777" w:rsidR="00A22307" w:rsidRDefault="00A22307" w:rsidP="00A22307">
      <w:pPr>
        <w:pStyle w:val="paragraph"/>
        <w:spacing w:before="0" w:beforeAutospacing="0" w:after="0" w:afterAutospacing="0" w:line="480" w:lineRule="auto"/>
        <w:textAlignment w:val="baseline"/>
      </w:pP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6F595" w14:textId="77777777" w:rsidR="00A22307" w:rsidRDefault="00A22307" w:rsidP="00A22307">
      <w:pPr>
        <w:pStyle w:val="paragraph"/>
        <w:spacing w:before="0" w:beforeAutospacing="0" w:after="0" w:afterAutospacing="0" w:line="480" w:lineRule="auto"/>
        <w:textAlignment w:val="baseline"/>
        <w:rPr>
          <w:rFonts w:ascii="Arial" w:hAnsi="Arial" w:cs="Arial"/>
          <w:b/>
          <w:bCs/>
        </w:rPr>
      </w:pP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182F7E" w14:textId="77777777" w:rsidR="00A22307" w:rsidRDefault="00A22307" w:rsidP="00A22307">
      <w:pPr>
        <w:pStyle w:val="paragraph"/>
        <w:spacing w:before="0" w:beforeAutospacing="0" w:after="0" w:afterAutospacing="0" w:line="480" w:lineRule="auto"/>
        <w:textAlignment w:val="baseline"/>
        <w:rPr>
          <w:rFonts w:ascii="Arial" w:hAnsi="Arial" w:cs="Arial"/>
          <w:b/>
          <w:bCs/>
        </w:rPr>
      </w:pP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normaltextrun"/>
          <w:rFonts w:ascii="Arial" w:hAnsi="Arial" w:cs="Arial"/>
          <w:b/>
          <w:bCs/>
          <w:sz w:val="28"/>
          <w:szCs w:val="28"/>
        </w:rPr>
        <w:lastRenderedPageBreak/>
        <w:t>__________________________________________________________________________________________________________________</w:t>
      </w:r>
      <w:r>
        <w:rPr>
          <w:rFonts w:ascii="Arial" w:hAnsi="Arial" w:cs="Arial"/>
          <w:b/>
          <w:bCs/>
          <w:sz w:val="28"/>
          <w:szCs w:val="28"/>
        </w:rPr>
        <w:br/>
      </w: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w:t>
      </w:r>
    </w:p>
    <w:p w14:paraId="79E2D0DB" w14:textId="77777777" w:rsidR="00A22307" w:rsidRDefault="00A22307" w:rsidP="00A22307">
      <w:pPr>
        <w:pStyle w:val="paragraph"/>
        <w:spacing w:before="0" w:beforeAutospacing="0" w:after="0" w:afterAutospacing="0" w:line="480" w:lineRule="auto"/>
        <w:textAlignment w:val="baseline"/>
        <w:rPr>
          <w:rFonts w:ascii="Arial" w:hAnsi="Arial" w:cs="Arial"/>
          <w:b/>
          <w:bCs/>
        </w:rPr>
      </w:pP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36AD5" w14:textId="77777777" w:rsidR="00A22307" w:rsidRDefault="00A22307" w:rsidP="00A22307">
      <w:pPr>
        <w:pStyle w:val="paragraph"/>
        <w:spacing w:before="0" w:beforeAutospacing="0" w:after="0" w:afterAutospacing="0" w:line="480" w:lineRule="auto"/>
        <w:textAlignment w:val="baseline"/>
        <w:rPr>
          <w:rFonts w:ascii="Arial" w:hAnsi="Arial" w:cs="Arial"/>
          <w:b/>
          <w:bCs/>
        </w:rPr>
      </w:pPr>
      <w:r>
        <w:rPr>
          <w:rStyle w:val="normaltextrun"/>
          <w:rFonts w:ascii="Arial" w:hAnsi="Arial" w:cs="Arial"/>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D0613" w14:textId="212DDA1B" w:rsidR="00A22307" w:rsidRDefault="00A22307" w:rsidP="00A22307">
      <w:pPr>
        <w:pStyle w:val="paragraph"/>
        <w:spacing w:before="0" w:beforeAutospacing="0" w:after="0" w:afterAutospacing="0" w:line="480" w:lineRule="auto"/>
        <w:textAlignment w:val="baseline"/>
        <w:rPr>
          <w:rStyle w:val="normaltextrun"/>
          <w:rFonts w:ascii="Arial" w:hAnsi="Arial" w:cs="Arial"/>
          <w:b/>
          <w:bCs/>
          <w:sz w:val="28"/>
          <w:szCs w:val="28"/>
        </w:rPr>
      </w:pPr>
      <w:r>
        <w:rPr>
          <w:rStyle w:val="normaltextrun"/>
          <w:rFonts w:ascii="Arial" w:hAnsi="Arial" w:cs="Arial"/>
          <w:b/>
          <w:bCs/>
          <w:sz w:val="28"/>
          <w:szCs w:val="28"/>
        </w:rPr>
        <w:t>__________________________________________________________________________________________________________________</w:t>
      </w:r>
    </w:p>
    <w:p w14:paraId="261ED649" w14:textId="10BEDD26" w:rsidR="00A22307" w:rsidRPr="00A22307" w:rsidRDefault="00A22307" w:rsidP="00A22307">
      <w:pPr>
        <w:tabs>
          <w:tab w:val="left" w:pos="3449"/>
        </w:tabs>
        <w:rPr>
          <w:lang w:eastAsia="en-GB"/>
        </w:rPr>
        <w:sectPr w:rsidR="00A22307" w:rsidRPr="00A22307" w:rsidSect="006E4CE1">
          <w:pgSz w:w="11906" w:h="16838"/>
          <w:pgMar w:top="1440" w:right="1440" w:bottom="1440" w:left="1440" w:header="708" w:footer="283" w:gutter="0"/>
          <w:cols w:space="708"/>
          <w:docGrid w:linePitch="360"/>
        </w:sectPr>
      </w:pPr>
      <w:r>
        <w:rPr>
          <w:lang w:eastAsia="en-GB"/>
        </w:rPr>
        <w:tab/>
      </w:r>
    </w:p>
    <w:p w14:paraId="3E93BA1B" w14:textId="3B3D4ADB" w:rsidR="00B55BE2" w:rsidRPr="003B1065" w:rsidRDefault="004E4447" w:rsidP="00790CA3">
      <w:pPr>
        <w:pStyle w:val="paragraph"/>
        <w:spacing w:before="0" w:beforeAutospacing="0" w:after="0" w:afterAutospacing="0" w:line="480" w:lineRule="auto"/>
        <w:textAlignment w:val="baseline"/>
        <w:rPr>
          <w:rFonts w:ascii="Arial" w:hAnsi="Arial" w:cs="Arial"/>
          <w:b/>
          <w:bCs/>
        </w:rPr>
      </w:pPr>
      <w:r w:rsidRPr="003B1065">
        <w:rPr>
          <w:b/>
          <w:bCs/>
          <w:noProof/>
        </w:rPr>
        <w:lastRenderedPageBreak/>
        <mc:AlternateContent>
          <mc:Choice Requires="wps">
            <w:drawing>
              <wp:anchor distT="0" distB="0" distL="114300" distR="114300" simplePos="0" relativeHeight="251658243" behindDoc="1" locked="0" layoutInCell="1" allowOverlap="1" wp14:anchorId="396D8874" wp14:editId="1C7DC7C9">
                <wp:simplePos x="0" y="0"/>
                <wp:positionH relativeFrom="page">
                  <wp:posOffset>0</wp:posOffset>
                </wp:positionH>
                <wp:positionV relativeFrom="page">
                  <wp:posOffset>5996763</wp:posOffset>
                </wp:positionV>
                <wp:extent cx="7527497" cy="4680000"/>
                <wp:effectExtent l="0" t="0" r="0" b="6350"/>
                <wp:wrapNone/>
                <wp:docPr id="9" name="Rectangle 9"/>
                <wp:cNvGraphicFramePr/>
                <a:graphic xmlns:a="http://schemas.openxmlformats.org/drawingml/2006/main">
                  <a:graphicData uri="http://schemas.microsoft.com/office/word/2010/wordprocessingShape">
                    <wps:wsp>
                      <wps:cNvSpPr/>
                      <wps:spPr>
                        <a:xfrm>
                          <a:off x="0" y="0"/>
                          <a:ext cx="7527497"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7A6F94" w14:textId="77777777" w:rsidR="004E4447" w:rsidRDefault="004E4447" w:rsidP="004E4447"/>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4E4447" w:rsidRPr="00AB508B" w14:paraId="2D993BBB" w14:textId="77777777">
                              <w:trPr>
                                <w:trHeight w:val="4140"/>
                              </w:trPr>
                              <w:tc>
                                <w:tcPr>
                                  <w:tcW w:w="10040" w:type="dxa"/>
                                  <w:tcMar>
                                    <w:bottom w:w="1134" w:type="dxa"/>
                                  </w:tcMar>
                                  <w:vAlign w:val="bottom"/>
                                </w:tcPr>
                                <w:p w14:paraId="1C174D7F" w14:textId="77777777" w:rsidR="004E4447" w:rsidRDefault="004E4447">
                                  <w:pPr>
                                    <w:pStyle w:val="BackPage"/>
                                  </w:pPr>
                                  <w:r>
                                    <w:t>NHS England</w:t>
                                  </w:r>
                                </w:p>
                                <w:p w14:paraId="4504B49D" w14:textId="77777777" w:rsidR="004E4447" w:rsidRDefault="004E4447">
                                  <w:pPr>
                                    <w:pStyle w:val="BackPage"/>
                                  </w:pPr>
                                  <w:r>
                                    <w:t>Wellington House</w:t>
                                  </w:r>
                                </w:p>
                                <w:p w14:paraId="6091BCB5" w14:textId="77777777" w:rsidR="004E4447" w:rsidRDefault="004E4447">
                                  <w:pPr>
                                    <w:pStyle w:val="BackPage"/>
                                  </w:pPr>
                                  <w:r>
                                    <w:t>133-155 Waterloo Road</w:t>
                                  </w:r>
                                </w:p>
                                <w:p w14:paraId="52014525" w14:textId="77777777" w:rsidR="004E4447" w:rsidRDefault="004E4447">
                                  <w:pPr>
                                    <w:pStyle w:val="BackPage"/>
                                  </w:pPr>
                                  <w:r>
                                    <w:t>London</w:t>
                                  </w:r>
                                </w:p>
                                <w:p w14:paraId="15C66AAB" w14:textId="77777777" w:rsidR="004E4447" w:rsidRDefault="004E4447">
                                  <w:pPr>
                                    <w:pStyle w:val="BackPage"/>
                                  </w:pPr>
                                  <w:r>
                                    <w:t>SE1 8UG</w:t>
                                  </w:r>
                                </w:p>
                                <w:p w14:paraId="77F6EDDF" w14:textId="77777777" w:rsidR="004E4447" w:rsidRDefault="004E4447">
                                  <w:pPr>
                                    <w:pStyle w:val="BackPage"/>
                                  </w:pPr>
                                </w:p>
                                <w:p w14:paraId="5710765A" w14:textId="77777777" w:rsidR="004E4447" w:rsidRPr="00AB508B" w:rsidRDefault="004E4447">
                                  <w:pPr>
                                    <w:pStyle w:val="BackPage"/>
                                  </w:pPr>
                                  <w:r>
                                    <w:t>This publication can be made available in a number of alternative formats on request.</w:t>
                                  </w:r>
                                </w:p>
                              </w:tc>
                            </w:tr>
                            <w:tr w:rsidR="004E4447" w:rsidRPr="00AB508B" w14:paraId="7886A6F1" w14:textId="77777777">
                              <w:trPr>
                                <w:trHeight w:val="567"/>
                              </w:trPr>
                              <w:tc>
                                <w:tcPr>
                                  <w:tcW w:w="10040" w:type="dxa"/>
                                  <w:vAlign w:val="bottom"/>
                                </w:tcPr>
                                <w:p w14:paraId="6A953106" w14:textId="7EB6621F" w:rsidR="004E4447" w:rsidRPr="00AB508B" w:rsidRDefault="004E4447">
                                  <w:pPr>
                                    <w:pStyle w:val="BackPage"/>
                                  </w:pPr>
                                  <w:r>
                                    <w:t xml:space="preserve">© NHS England </w:t>
                                  </w:r>
                                  <w:r w:rsidRPr="003B1065">
                                    <w:t>202</w:t>
                                  </w:r>
                                  <w:r w:rsidR="001353D6" w:rsidRPr="003B1065">
                                    <w:t>3</w:t>
                                  </w:r>
                                  <w:r>
                                    <w:t xml:space="preserve">  </w:t>
                                  </w:r>
                                </w:p>
                              </w:tc>
                            </w:tr>
                          </w:tbl>
                          <w:p w14:paraId="60BF5DBD" w14:textId="77777777" w:rsidR="004E4447" w:rsidRPr="000F0D5C" w:rsidRDefault="004E4447" w:rsidP="004E4447">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D8874" id="Rectangle 9" o:spid="_x0000_s1027" style="position:absolute;margin-left:0;margin-top:472.2pt;width:592.7pt;height:36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" stroked="f" strokeweight="1pt">
                <v:textbox inset="10mm,,,9mm">
                  <w:txbxContent>
                    <w:p w14:paraId="487A6F94" w14:textId="77777777" w:rsidR="004E4447" w:rsidRDefault="004E4447" w:rsidP="004E4447"/>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4E4447" w:rsidRPr="00AB508B" w14:paraId="2D993BBB" w14:textId="77777777">
                        <w:trPr>
                          <w:trHeight w:val="4140"/>
                        </w:trPr>
                        <w:tc>
                          <w:tcPr>
                            <w:tcW w:w="10040" w:type="dxa"/>
                            <w:tcMar>
                              <w:bottom w:w="1134" w:type="dxa"/>
                            </w:tcMar>
                            <w:vAlign w:val="bottom"/>
                          </w:tcPr>
                          <w:p w14:paraId="1C174D7F" w14:textId="77777777" w:rsidR="004E4447" w:rsidRDefault="004E4447">
                            <w:pPr>
                              <w:pStyle w:val="BackPage"/>
                            </w:pPr>
                            <w:r>
                              <w:t>NHS England</w:t>
                            </w:r>
                          </w:p>
                          <w:p w14:paraId="4504B49D" w14:textId="77777777" w:rsidR="004E4447" w:rsidRDefault="004E4447">
                            <w:pPr>
                              <w:pStyle w:val="BackPage"/>
                            </w:pPr>
                            <w:r>
                              <w:t>Wellington House</w:t>
                            </w:r>
                          </w:p>
                          <w:p w14:paraId="6091BCB5" w14:textId="77777777" w:rsidR="004E4447" w:rsidRDefault="004E4447">
                            <w:pPr>
                              <w:pStyle w:val="BackPage"/>
                            </w:pPr>
                            <w:r>
                              <w:t>133-155 Waterloo Road</w:t>
                            </w:r>
                          </w:p>
                          <w:p w14:paraId="52014525" w14:textId="77777777" w:rsidR="004E4447" w:rsidRDefault="004E4447">
                            <w:pPr>
                              <w:pStyle w:val="BackPage"/>
                            </w:pPr>
                            <w:r>
                              <w:t>London</w:t>
                            </w:r>
                          </w:p>
                          <w:p w14:paraId="15C66AAB" w14:textId="77777777" w:rsidR="004E4447" w:rsidRDefault="004E4447">
                            <w:pPr>
                              <w:pStyle w:val="BackPage"/>
                            </w:pPr>
                            <w:r>
                              <w:t>SE1 8UG</w:t>
                            </w:r>
                          </w:p>
                          <w:p w14:paraId="77F6EDDF" w14:textId="77777777" w:rsidR="004E4447" w:rsidRDefault="004E4447">
                            <w:pPr>
                              <w:pStyle w:val="BackPage"/>
                            </w:pPr>
                          </w:p>
                          <w:p w14:paraId="5710765A" w14:textId="77777777" w:rsidR="004E4447" w:rsidRPr="00AB508B" w:rsidRDefault="004E4447">
                            <w:pPr>
                              <w:pStyle w:val="BackPage"/>
                            </w:pPr>
                            <w:r>
                              <w:t>This publication can be made available in a number of alternative formats on request.</w:t>
                            </w:r>
                          </w:p>
                        </w:tc>
                      </w:tr>
                      <w:tr w:rsidR="004E4447" w:rsidRPr="00AB508B" w14:paraId="7886A6F1" w14:textId="77777777">
                        <w:trPr>
                          <w:trHeight w:val="567"/>
                        </w:trPr>
                        <w:tc>
                          <w:tcPr>
                            <w:tcW w:w="10040" w:type="dxa"/>
                            <w:vAlign w:val="bottom"/>
                          </w:tcPr>
                          <w:p w14:paraId="6A953106" w14:textId="7EB6621F" w:rsidR="004E4447" w:rsidRPr="00AB508B" w:rsidRDefault="004E4447">
                            <w:pPr>
                              <w:pStyle w:val="BackPage"/>
                            </w:pPr>
                            <w:r>
                              <w:t xml:space="preserve">© NHS England </w:t>
                            </w:r>
                            <w:r w:rsidRPr="003B1065">
                              <w:t>202</w:t>
                            </w:r>
                            <w:r w:rsidR="001353D6" w:rsidRPr="003B1065">
                              <w:t>3</w:t>
                            </w:r>
                            <w:r>
                              <w:t xml:space="preserve">  </w:t>
                            </w:r>
                          </w:p>
                        </w:tc>
                      </w:tr>
                    </w:tbl>
                    <w:p w14:paraId="60BF5DBD" w14:textId="77777777" w:rsidR="004E4447" w:rsidRPr="000F0D5C" w:rsidRDefault="004E4447" w:rsidP="004E4447">
                      <w:pPr>
                        <w:pStyle w:val="BackPage"/>
                        <w:rPr>
                          <w:sz w:val="2"/>
                          <w:szCs w:val="2"/>
                        </w:rPr>
                      </w:pPr>
                    </w:p>
                  </w:txbxContent>
                </v:textbox>
                <w10:wrap anchorx="page" anchory="page"/>
              </v:rect>
            </w:pict>
          </mc:Fallback>
        </mc:AlternateContent>
      </w:r>
    </w:p>
    <w:sectPr w:rsidR="00B55BE2" w:rsidRPr="003B1065" w:rsidSect="003B106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4C084" w14:textId="77777777" w:rsidR="00066629" w:rsidRDefault="00066629" w:rsidP="00250D4A">
      <w:pPr>
        <w:spacing w:after="0" w:line="240" w:lineRule="auto"/>
      </w:pPr>
      <w:r>
        <w:separator/>
      </w:r>
    </w:p>
  </w:endnote>
  <w:endnote w:type="continuationSeparator" w:id="0">
    <w:p w14:paraId="254F053A" w14:textId="77777777" w:rsidR="00066629" w:rsidRDefault="00066629" w:rsidP="00250D4A">
      <w:pPr>
        <w:spacing w:after="0" w:line="240" w:lineRule="auto"/>
      </w:pPr>
      <w:r>
        <w:continuationSeparator/>
      </w:r>
    </w:p>
  </w:endnote>
  <w:endnote w:type="continuationNotice" w:id="1">
    <w:p w14:paraId="7E9D0972" w14:textId="77777777" w:rsidR="00066629" w:rsidRDefault="00066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2291" w14:textId="77777777" w:rsidR="00404B45" w:rsidRDefault="00404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90E23" w14:textId="77777777" w:rsidR="00404B45" w:rsidRDefault="00404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D461" w14:textId="77777777" w:rsidR="00404B45" w:rsidRPr="0091039C" w:rsidRDefault="00404B45">
    <w:pPr>
      <w:pStyle w:val="Footer"/>
      <w:framePr w:wrap="around" w:vAnchor="text" w:hAnchor="margin" w:xAlign="center" w:y="1"/>
      <w:jc w:val="right"/>
      <w:rPr>
        <w:rStyle w:val="PageNumber"/>
        <w:color w:val="7F7F7F" w:themeColor="text1" w:themeTint="80"/>
      </w:rPr>
    </w:pPr>
    <w:r w:rsidRPr="00946D88">
      <w:rPr>
        <w:rStyle w:val="PageNumber"/>
      </w:rPr>
      <w:fldChar w:fldCharType="begin"/>
    </w:r>
    <w:r w:rsidRPr="00946D88">
      <w:rPr>
        <w:rStyle w:val="PageNumber"/>
      </w:rPr>
      <w:instrText xml:space="preserve">PAGE  </w:instrText>
    </w:r>
    <w:r w:rsidRPr="00946D88">
      <w:rPr>
        <w:rStyle w:val="PageNumber"/>
      </w:rPr>
      <w:fldChar w:fldCharType="separate"/>
    </w:r>
    <w:r>
      <w:rPr>
        <w:rStyle w:val="PageNumber"/>
        <w:noProof/>
      </w:rPr>
      <w:t>2</w:t>
    </w:r>
    <w:r w:rsidRPr="00946D88">
      <w:rPr>
        <w:rStyle w:val="PageNumber"/>
      </w:rPr>
      <w:fldChar w:fldCharType="end"/>
    </w:r>
  </w:p>
  <w:p w14:paraId="1D6939D3" w14:textId="77777777" w:rsidR="00404B45" w:rsidRDefault="00404B45">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5F27" w14:textId="42902592" w:rsidR="00404B45" w:rsidRDefault="00404B45">
    <w:pPr>
      <w:pStyle w:val="Footer"/>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C91B" w14:textId="77777777" w:rsidR="006A356F" w:rsidRDefault="006A35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A111" w14:textId="4CB0BFFB" w:rsidR="00863851" w:rsidRPr="003B1065" w:rsidRDefault="00863851" w:rsidP="00863851">
    <w:pPr>
      <w:pStyle w:val="Footer"/>
      <w:rPr>
        <w:rFonts w:ascii="Arial" w:hAnsi="Arial" w:cs="Arial"/>
        <w:color w:val="768692"/>
        <w:sz w:val="25"/>
        <w:szCs w:val="25"/>
      </w:rPr>
    </w:pPr>
    <w:r w:rsidRPr="003B1065">
      <w:rPr>
        <w:rFonts w:ascii="Arial" w:hAnsi="Arial" w:cs="Arial"/>
        <w:noProof/>
        <w:color w:val="768692"/>
        <w:sz w:val="25"/>
        <w:szCs w:val="25"/>
      </w:rPr>
      <mc:AlternateContent>
        <mc:Choice Requires="wps">
          <w:drawing>
            <wp:anchor distT="0" distB="0" distL="114300" distR="114300" simplePos="0" relativeHeight="251658245" behindDoc="1" locked="0" layoutInCell="1" allowOverlap="1" wp14:anchorId="2CCFCAAA" wp14:editId="3A9EAC28">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2ABE9BCD" id="Straight Connector 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3B1065">
      <w:rPr>
        <w:rFonts w:ascii="Arial" w:hAnsi="Arial" w:cs="Arial"/>
        <w:color w:val="768692"/>
        <w:sz w:val="25"/>
        <w:szCs w:val="25"/>
      </w:rPr>
      <w:fldChar w:fldCharType="begin"/>
    </w:r>
    <w:r w:rsidRPr="003B1065">
      <w:rPr>
        <w:rFonts w:ascii="Arial" w:hAnsi="Arial" w:cs="Arial"/>
        <w:color w:val="768692"/>
        <w:sz w:val="25"/>
        <w:szCs w:val="25"/>
      </w:rPr>
      <w:instrText xml:space="preserve"> page </w:instrText>
    </w:r>
    <w:r w:rsidRPr="003B1065">
      <w:rPr>
        <w:rFonts w:ascii="Arial" w:hAnsi="Arial" w:cs="Arial"/>
        <w:color w:val="768692"/>
        <w:sz w:val="25"/>
        <w:szCs w:val="25"/>
      </w:rPr>
      <w:fldChar w:fldCharType="separate"/>
    </w:r>
    <w:r w:rsidRPr="003B1065">
      <w:rPr>
        <w:rFonts w:ascii="Arial" w:hAnsi="Arial" w:cs="Arial"/>
        <w:color w:val="768692"/>
        <w:sz w:val="25"/>
        <w:szCs w:val="25"/>
      </w:rPr>
      <w:t>2</w:t>
    </w:r>
    <w:r w:rsidRPr="003B1065">
      <w:rPr>
        <w:rFonts w:ascii="Arial" w:hAnsi="Arial" w:cs="Arial"/>
        <w:color w:val="768692"/>
        <w:sz w:val="25"/>
        <w:szCs w:val="25"/>
      </w:rPr>
      <w:fldChar w:fldCharType="end"/>
    </w:r>
    <w:r w:rsidRPr="003B1065">
      <w:rPr>
        <w:rFonts w:ascii="Arial" w:hAnsi="Arial" w:cs="Arial"/>
        <w:sz w:val="25"/>
        <w:szCs w:val="25"/>
      </w:rPr>
      <w:t xml:space="preserve">  </w:t>
    </w:r>
    <w:r w:rsidRPr="003B1065">
      <w:rPr>
        <w:rStyle w:val="FooterPipe"/>
        <w:rFonts w:ascii="Arial" w:hAnsi="Arial" w:cs="Arial"/>
        <w:sz w:val="25"/>
        <w:szCs w:val="25"/>
      </w:rPr>
      <w:t>|</w:t>
    </w:r>
    <w:r w:rsidRPr="003B1065">
      <w:rPr>
        <w:rFonts w:ascii="Arial" w:hAnsi="Arial" w:cs="Arial"/>
        <w:sz w:val="25"/>
        <w:szCs w:val="25"/>
      </w:rPr>
      <w:t xml:space="preserve">  </w:t>
    </w:r>
    <w:r w:rsidRPr="003B1065">
      <w:rPr>
        <w:rFonts w:ascii="Arial" w:hAnsi="Arial" w:cs="Arial"/>
        <w:color w:val="768692"/>
        <w:sz w:val="25"/>
        <w:szCs w:val="25"/>
      </w:rPr>
      <w:t>Urgent Treatment Centre Emergency Practitioner Skills Portfolio</w:t>
    </w:r>
  </w:p>
  <w:p w14:paraId="2623D546" w14:textId="79F34039" w:rsidR="006A356F" w:rsidRPr="003B1065" w:rsidRDefault="006A356F">
    <w:pPr>
      <w:pStyle w:val="Footer"/>
      <w:rPr>
        <w:color w:val="76869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23C9" w14:textId="77777777" w:rsidR="006A356F" w:rsidRDefault="006A3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53EF0" w14:textId="77777777" w:rsidR="00066629" w:rsidRDefault="00066629" w:rsidP="00250D4A">
      <w:pPr>
        <w:spacing w:after="0" w:line="240" w:lineRule="auto"/>
      </w:pPr>
      <w:r>
        <w:separator/>
      </w:r>
    </w:p>
  </w:footnote>
  <w:footnote w:type="continuationSeparator" w:id="0">
    <w:p w14:paraId="6091F7D9" w14:textId="77777777" w:rsidR="00066629" w:rsidRDefault="00066629" w:rsidP="00250D4A">
      <w:pPr>
        <w:spacing w:after="0" w:line="240" w:lineRule="auto"/>
      </w:pPr>
      <w:r>
        <w:continuationSeparator/>
      </w:r>
    </w:p>
  </w:footnote>
  <w:footnote w:type="continuationNotice" w:id="1">
    <w:p w14:paraId="1A3A573B" w14:textId="77777777" w:rsidR="00066629" w:rsidRDefault="000666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427" w14:textId="77777777" w:rsidR="00404B45" w:rsidRPr="00AC72FD" w:rsidRDefault="00404B45">
    <w:pPr>
      <w:pStyle w:val="Heading2"/>
      <w:spacing w:after="400"/>
      <w:jc w:val="right"/>
    </w:pPr>
    <w:r>
      <w:t>Document title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699D" w14:textId="377C9C97" w:rsidR="00404B45" w:rsidRDefault="00901FEC">
    <w:pPr>
      <w:pStyle w:val="Header"/>
      <w:jc w:val="right"/>
    </w:pPr>
    <w:r>
      <w:rPr>
        <w:noProof/>
      </w:rPr>
      <w:drawing>
        <wp:anchor distT="0" distB="0" distL="114300" distR="114300" simplePos="0" relativeHeight="251658244" behindDoc="1" locked="0" layoutInCell="1" allowOverlap="1" wp14:anchorId="5526D1CF" wp14:editId="7F3B42D5">
          <wp:simplePos x="0" y="0"/>
          <wp:positionH relativeFrom="page">
            <wp:posOffset>6040120</wp:posOffset>
          </wp:positionH>
          <wp:positionV relativeFrom="page">
            <wp:posOffset>407035</wp:posOffset>
          </wp:positionV>
          <wp:extent cx="1097915" cy="827405"/>
          <wp:effectExtent l="0" t="0" r="6985"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827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0666" w14:textId="77777777" w:rsidR="006A356F" w:rsidRDefault="006A35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AF2C" w14:textId="079A2D64" w:rsidR="000621E0" w:rsidRDefault="000621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7AFE" w14:textId="77777777" w:rsidR="006A356F" w:rsidRDefault="006A3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5DA"/>
    <w:multiLevelType w:val="multilevel"/>
    <w:tmpl w:val="88E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F18E7"/>
    <w:multiLevelType w:val="hybridMultilevel"/>
    <w:tmpl w:val="3EBC1DD4"/>
    <w:lvl w:ilvl="0" w:tplc="214E279A">
      <w:numFmt w:val="bullet"/>
      <w:lvlText w:val="-"/>
      <w:lvlJc w:val="left"/>
      <w:pPr>
        <w:ind w:left="844" w:hanging="360"/>
      </w:pPr>
      <w:rPr>
        <w:rFonts w:ascii="Arial" w:eastAsiaTheme="minorHAnsi" w:hAnsi="Arial" w:cs="Arial" w:hint="default"/>
      </w:rPr>
    </w:lvl>
    <w:lvl w:ilvl="1" w:tplc="08090003" w:tentative="1">
      <w:start w:val="1"/>
      <w:numFmt w:val="bullet"/>
      <w:lvlText w:val="o"/>
      <w:lvlJc w:val="left"/>
      <w:pPr>
        <w:ind w:left="1564" w:hanging="360"/>
      </w:pPr>
      <w:rPr>
        <w:rFonts w:ascii="Courier New" w:hAnsi="Courier New" w:cs="Courier New" w:hint="default"/>
      </w:rPr>
    </w:lvl>
    <w:lvl w:ilvl="2" w:tplc="08090005" w:tentative="1">
      <w:start w:val="1"/>
      <w:numFmt w:val="bullet"/>
      <w:lvlText w:val=""/>
      <w:lvlJc w:val="left"/>
      <w:pPr>
        <w:ind w:left="2284" w:hanging="360"/>
      </w:pPr>
      <w:rPr>
        <w:rFonts w:ascii="Wingdings" w:hAnsi="Wingdings" w:hint="default"/>
      </w:rPr>
    </w:lvl>
    <w:lvl w:ilvl="3" w:tplc="08090001" w:tentative="1">
      <w:start w:val="1"/>
      <w:numFmt w:val="bullet"/>
      <w:lvlText w:val=""/>
      <w:lvlJc w:val="left"/>
      <w:pPr>
        <w:ind w:left="3004" w:hanging="360"/>
      </w:pPr>
      <w:rPr>
        <w:rFonts w:ascii="Symbol" w:hAnsi="Symbol" w:hint="default"/>
      </w:rPr>
    </w:lvl>
    <w:lvl w:ilvl="4" w:tplc="08090003" w:tentative="1">
      <w:start w:val="1"/>
      <w:numFmt w:val="bullet"/>
      <w:lvlText w:val="o"/>
      <w:lvlJc w:val="left"/>
      <w:pPr>
        <w:ind w:left="3724" w:hanging="360"/>
      </w:pPr>
      <w:rPr>
        <w:rFonts w:ascii="Courier New" w:hAnsi="Courier New" w:cs="Courier New" w:hint="default"/>
      </w:rPr>
    </w:lvl>
    <w:lvl w:ilvl="5" w:tplc="08090005" w:tentative="1">
      <w:start w:val="1"/>
      <w:numFmt w:val="bullet"/>
      <w:lvlText w:val=""/>
      <w:lvlJc w:val="left"/>
      <w:pPr>
        <w:ind w:left="4444" w:hanging="360"/>
      </w:pPr>
      <w:rPr>
        <w:rFonts w:ascii="Wingdings" w:hAnsi="Wingdings" w:hint="default"/>
      </w:rPr>
    </w:lvl>
    <w:lvl w:ilvl="6" w:tplc="08090001" w:tentative="1">
      <w:start w:val="1"/>
      <w:numFmt w:val="bullet"/>
      <w:lvlText w:val=""/>
      <w:lvlJc w:val="left"/>
      <w:pPr>
        <w:ind w:left="5164" w:hanging="360"/>
      </w:pPr>
      <w:rPr>
        <w:rFonts w:ascii="Symbol" w:hAnsi="Symbol" w:hint="default"/>
      </w:rPr>
    </w:lvl>
    <w:lvl w:ilvl="7" w:tplc="08090003" w:tentative="1">
      <w:start w:val="1"/>
      <w:numFmt w:val="bullet"/>
      <w:lvlText w:val="o"/>
      <w:lvlJc w:val="left"/>
      <w:pPr>
        <w:ind w:left="5884" w:hanging="360"/>
      </w:pPr>
      <w:rPr>
        <w:rFonts w:ascii="Courier New" w:hAnsi="Courier New" w:cs="Courier New" w:hint="default"/>
      </w:rPr>
    </w:lvl>
    <w:lvl w:ilvl="8" w:tplc="08090005" w:tentative="1">
      <w:start w:val="1"/>
      <w:numFmt w:val="bullet"/>
      <w:lvlText w:val=""/>
      <w:lvlJc w:val="left"/>
      <w:pPr>
        <w:ind w:left="6604" w:hanging="360"/>
      </w:pPr>
      <w:rPr>
        <w:rFonts w:ascii="Wingdings" w:hAnsi="Wingdings" w:hint="default"/>
      </w:rPr>
    </w:lvl>
  </w:abstractNum>
  <w:abstractNum w:abstractNumId="2" w15:restartNumberingAfterBreak="0">
    <w:nsid w:val="04154522"/>
    <w:multiLevelType w:val="hybridMultilevel"/>
    <w:tmpl w:val="B5AACDCA"/>
    <w:lvl w:ilvl="0" w:tplc="214E27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D08B6"/>
    <w:multiLevelType w:val="multilevel"/>
    <w:tmpl w:val="C9A0B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F6BDD"/>
    <w:multiLevelType w:val="multilevel"/>
    <w:tmpl w:val="A3F6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C5194D"/>
    <w:multiLevelType w:val="hybridMultilevel"/>
    <w:tmpl w:val="64BCE2A2"/>
    <w:lvl w:ilvl="0" w:tplc="8F52C2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23243"/>
    <w:multiLevelType w:val="multilevel"/>
    <w:tmpl w:val="D1B0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D21030"/>
    <w:multiLevelType w:val="multilevel"/>
    <w:tmpl w:val="549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8014F"/>
    <w:multiLevelType w:val="multilevel"/>
    <w:tmpl w:val="DD4640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A4B3A"/>
    <w:multiLevelType w:val="hybridMultilevel"/>
    <w:tmpl w:val="529C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C2F1C"/>
    <w:multiLevelType w:val="multilevel"/>
    <w:tmpl w:val="F5CC4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44E6A"/>
    <w:multiLevelType w:val="hybridMultilevel"/>
    <w:tmpl w:val="9F0618B2"/>
    <w:lvl w:ilvl="0" w:tplc="2AF20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9064F"/>
    <w:multiLevelType w:val="hybridMultilevel"/>
    <w:tmpl w:val="4BAEC4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E61F3A"/>
    <w:multiLevelType w:val="multilevel"/>
    <w:tmpl w:val="44587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123D4"/>
    <w:multiLevelType w:val="multilevel"/>
    <w:tmpl w:val="5B289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65EF2"/>
    <w:multiLevelType w:val="multilevel"/>
    <w:tmpl w:val="581E0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D2D52"/>
    <w:multiLevelType w:val="multilevel"/>
    <w:tmpl w:val="E25EE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BD17011"/>
    <w:multiLevelType w:val="multilevel"/>
    <w:tmpl w:val="3BD028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25E03"/>
    <w:multiLevelType w:val="hybridMultilevel"/>
    <w:tmpl w:val="ADE4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C10281"/>
    <w:multiLevelType w:val="multilevel"/>
    <w:tmpl w:val="5C328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D233893"/>
    <w:multiLevelType w:val="hybridMultilevel"/>
    <w:tmpl w:val="B6AC6D3C"/>
    <w:lvl w:ilvl="0" w:tplc="214E27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2D5CC4"/>
    <w:multiLevelType w:val="multilevel"/>
    <w:tmpl w:val="4364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731FBC"/>
    <w:multiLevelType w:val="hybridMultilevel"/>
    <w:tmpl w:val="4272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F59E1"/>
    <w:multiLevelType w:val="hybridMultilevel"/>
    <w:tmpl w:val="B5FAAE4A"/>
    <w:lvl w:ilvl="0" w:tplc="0568B6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C6158"/>
    <w:multiLevelType w:val="multilevel"/>
    <w:tmpl w:val="8860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E26FB"/>
    <w:multiLevelType w:val="multilevel"/>
    <w:tmpl w:val="39E0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14579B"/>
    <w:multiLevelType w:val="multilevel"/>
    <w:tmpl w:val="611A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44924"/>
    <w:multiLevelType w:val="hybridMultilevel"/>
    <w:tmpl w:val="12080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0475A"/>
    <w:multiLevelType w:val="multilevel"/>
    <w:tmpl w:val="24424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8DD409D"/>
    <w:multiLevelType w:val="multilevel"/>
    <w:tmpl w:val="0896C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60523"/>
    <w:multiLevelType w:val="multilevel"/>
    <w:tmpl w:val="5ECE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311DE8"/>
    <w:multiLevelType w:val="multilevel"/>
    <w:tmpl w:val="FB662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F730BB"/>
    <w:multiLevelType w:val="multilevel"/>
    <w:tmpl w:val="79E6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C557F3"/>
    <w:multiLevelType w:val="multilevel"/>
    <w:tmpl w:val="BE08E5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C60AA9"/>
    <w:multiLevelType w:val="multilevel"/>
    <w:tmpl w:val="5BCE47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13D2B"/>
    <w:multiLevelType w:val="hybridMultilevel"/>
    <w:tmpl w:val="72A2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B64AB"/>
    <w:multiLevelType w:val="multilevel"/>
    <w:tmpl w:val="7E6A0B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CA43DA"/>
    <w:multiLevelType w:val="hybridMultilevel"/>
    <w:tmpl w:val="92CAFB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85918328">
    <w:abstractNumId w:val="26"/>
  </w:num>
  <w:num w:numId="2" w16cid:durableId="1942840028">
    <w:abstractNumId w:val="13"/>
  </w:num>
  <w:num w:numId="3" w16cid:durableId="1569685470">
    <w:abstractNumId w:val="17"/>
  </w:num>
  <w:num w:numId="4" w16cid:durableId="1248340683">
    <w:abstractNumId w:val="36"/>
  </w:num>
  <w:num w:numId="5" w16cid:durableId="1503856501">
    <w:abstractNumId w:val="10"/>
  </w:num>
  <w:num w:numId="6" w16cid:durableId="828524541">
    <w:abstractNumId w:val="31"/>
  </w:num>
  <w:num w:numId="7" w16cid:durableId="1787188796">
    <w:abstractNumId w:val="33"/>
  </w:num>
  <w:num w:numId="8" w16cid:durableId="1989435570">
    <w:abstractNumId w:val="34"/>
  </w:num>
  <w:num w:numId="9" w16cid:durableId="1389496212">
    <w:abstractNumId w:val="15"/>
  </w:num>
  <w:num w:numId="10" w16cid:durableId="1634097232">
    <w:abstractNumId w:val="8"/>
  </w:num>
  <w:num w:numId="11" w16cid:durableId="1295671744">
    <w:abstractNumId w:val="6"/>
  </w:num>
  <w:num w:numId="12" w16cid:durableId="1547641462">
    <w:abstractNumId w:val="21"/>
  </w:num>
  <w:num w:numId="13" w16cid:durableId="1367411950">
    <w:abstractNumId w:val="4"/>
  </w:num>
  <w:num w:numId="14" w16cid:durableId="1261840490">
    <w:abstractNumId w:val="30"/>
  </w:num>
  <w:num w:numId="15" w16cid:durableId="672296196">
    <w:abstractNumId w:val="24"/>
  </w:num>
  <w:num w:numId="16" w16cid:durableId="1873151066">
    <w:abstractNumId w:val="16"/>
  </w:num>
  <w:num w:numId="17" w16cid:durableId="524446304">
    <w:abstractNumId w:val="28"/>
  </w:num>
  <w:num w:numId="18" w16cid:durableId="1093355090">
    <w:abstractNumId w:val="7"/>
  </w:num>
  <w:num w:numId="19" w16cid:durableId="1872496645">
    <w:abstractNumId w:val="0"/>
  </w:num>
  <w:num w:numId="20" w16cid:durableId="1655572436">
    <w:abstractNumId w:val="19"/>
  </w:num>
  <w:num w:numId="21" w16cid:durableId="1033775491">
    <w:abstractNumId w:val="18"/>
  </w:num>
  <w:num w:numId="22" w16cid:durableId="795762052">
    <w:abstractNumId w:val="27"/>
  </w:num>
  <w:num w:numId="23" w16cid:durableId="1592934282">
    <w:abstractNumId w:val="35"/>
  </w:num>
  <w:num w:numId="24" w16cid:durableId="1061486731">
    <w:abstractNumId w:val="37"/>
  </w:num>
  <w:num w:numId="25" w16cid:durableId="1288779730">
    <w:abstractNumId w:val="12"/>
  </w:num>
  <w:num w:numId="26" w16cid:durableId="480973057">
    <w:abstractNumId w:val="20"/>
  </w:num>
  <w:num w:numId="27" w16cid:durableId="1064256943">
    <w:abstractNumId w:val="1"/>
  </w:num>
  <w:num w:numId="28" w16cid:durableId="449476946">
    <w:abstractNumId w:val="2"/>
  </w:num>
  <w:num w:numId="29" w16cid:durableId="1064835972">
    <w:abstractNumId w:val="5"/>
  </w:num>
  <w:num w:numId="30" w16cid:durableId="2000110072">
    <w:abstractNumId w:val="11"/>
  </w:num>
  <w:num w:numId="31" w16cid:durableId="136261689">
    <w:abstractNumId w:val="25"/>
  </w:num>
  <w:num w:numId="32" w16cid:durableId="1985501472">
    <w:abstractNumId w:val="29"/>
  </w:num>
  <w:num w:numId="33" w16cid:durableId="1209491236">
    <w:abstractNumId w:val="14"/>
  </w:num>
  <w:num w:numId="34" w16cid:durableId="1927641844">
    <w:abstractNumId w:val="3"/>
  </w:num>
  <w:num w:numId="35" w16cid:durableId="611744293">
    <w:abstractNumId w:val="32"/>
  </w:num>
  <w:num w:numId="36" w16cid:durableId="256523180">
    <w:abstractNumId w:val="23"/>
  </w:num>
  <w:num w:numId="37" w16cid:durableId="910196575">
    <w:abstractNumId w:val="22"/>
  </w:num>
  <w:num w:numId="38" w16cid:durableId="18946122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3D"/>
    <w:rsid w:val="00000B95"/>
    <w:rsid w:val="0000332C"/>
    <w:rsid w:val="00005BEA"/>
    <w:rsid w:val="00005E71"/>
    <w:rsid w:val="00012C9E"/>
    <w:rsid w:val="00014A13"/>
    <w:rsid w:val="00016883"/>
    <w:rsid w:val="000214C6"/>
    <w:rsid w:val="00022994"/>
    <w:rsid w:val="00023680"/>
    <w:rsid w:val="00026FB5"/>
    <w:rsid w:val="00027F3E"/>
    <w:rsid w:val="00032BAB"/>
    <w:rsid w:val="00040641"/>
    <w:rsid w:val="000416C3"/>
    <w:rsid w:val="0004475A"/>
    <w:rsid w:val="00044F83"/>
    <w:rsid w:val="0005187D"/>
    <w:rsid w:val="00053BC6"/>
    <w:rsid w:val="000621E0"/>
    <w:rsid w:val="000622A4"/>
    <w:rsid w:val="00062480"/>
    <w:rsid w:val="00065FFB"/>
    <w:rsid w:val="00066629"/>
    <w:rsid w:val="0007006E"/>
    <w:rsid w:val="000720CF"/>
    <w:rsid w:val="0007345E"/>
    <w:rsid w:val="0007724C"/>
    <w:rsid w:val="00080AB2"/>
    <w:rsid w:val="000828F6"/>
    <w:rsid w:val="00083EA9"/>
    <w:rsid w:val="000909B8"/>
    <w:rsid w:val="00090C81"/>
    <w:rsid w:val="00090CE6"/>
    <w:rsid w:val="00091145"/>
    <w:rsid w:val="00093D4A"/>
    <w:rsid w:val="0009544E"/>
    <w:rsid w:val="000A1367"/>
    <w:rsid w:val="000A35B9"/>
    <w:rsid w:val="000A6E5C"/>
    <w:rsid w:val="000B1FEB"/>
    <w:rsid w:val="000B32C0"/>
    <w:rsid w:val="000B5B79"/>
    <w:rsid w:val="000B68EA"/>
    <w:rsid w:val="000C10E5"/>
    <w:rsid w:val="000C1351"/>
    <w:rsid w:val="000C753B"/>
    <w:rsid w:val="000D17C0"/>
    <w:rsid w:val="000D1ED3"/>
    <w:rsid w:val="000D24FF"/>
    <w:rsid w:val="000D3529"/>
    <w:rsid w:val="000D686F"/>
    <w:rsid w:val="000D715D"/>
    <w:rsid w:val="000E25B5"/>
    <w:rsid w:val="000E2FE2"/>
    <w:rsid w:val="000E6777"/>
    <w:rsid w:val="000F3899"/>
    <w:rsid w:val="000F4008"/>
    <w:rsid w:val="000F48FF"/>
    <w:rsid w:val="000F6B37"/>
    <w:rsid w:val="001031A7"/>
    <w:rsid w:val="001034B3"/>
    <w:rsid w:val="00111BB3"/>
    <w:rsid w:val="0011659A"/>
    <w:rsid w:val="001234D0"/>
    <w:rsid w:val="0012369A"/>
    <w:rsid w:val="00124641"/>
    <w:rsid w:val="001263A9"/>
    <w:rsid w:val="00132A8D"/>
    <w:rsid w:val="001353D6"/>
    <w:rsid w:val="001377E3"/>
    <w:rsid w:val="00140BFD"/>
    <w:rsid w:val="0014259D"/>
    <w:rsid w:val="00144419"/>
    <w:rsid w:val="00144900"/>
    <w:rsid w:val="00145246"/>
    <w:rsid w:val="00145BE6"/>
    <w:rsid w:val="00150E36"/>
    <w:rsid w:val="00153B49"/>
    <w:rsid w:val="001556F4"/>
    <w:rsid w:val="00161421"/>
    <w:rsid w:val="00162696"/>
    <w:rsid w:val="00164FBE"/>
    <w:rsid w:val="00167963"/>
    <w:rsid w:val="0017093B"/>
    <w:rsid w:val="00171B23"/>
    <w:rsid w:val="0018255B"/>
    <w:rsid w:val="001857A6"/>
    <w:rsid w:val="00186A44"/>
    <w:rsid w:val="00190B2B"/>
    <w:rsid w:val="00193547"/>
    <w:rsid w:val="00197935"/>
    <w:rsid w:val="001A24D3"/>
    <w:rsid w:val="001A477B"/>
    <w:rsid w:val="001A5F06"/>
    <w:rsid w:val="001B0BE5"/>
    <w:rsid w:val="001B1890"/>
    <w:rsid w:val="001B1F46"/>
    <w:rsid w:val="001B2B54"/>
    <w:rsid w:val="001B3E57"/>
    <w:rsid w:val="001B5E49"/>
    <w:rsid w:val="001B7845"/>
    <w:rsid w:val="001C2431"/>
    <w:rsid w:val="001C5362"/>
    <w:rsid w:val="001C5913"/>
    <w:rsid w:val="001C6F98"/>
    <w:rsid w:val="001C73AF"/>
    <w:rsid w:val="001C7AB8"/>
    <w:rsid w:val="001D1AC6"/>
    <w:rsid w:val="001D2AF6"/>
    <w:rsid w:val="001D39F9"/>
    <w:rsid w:val="001D45C0"/>
    <w:rsid w:val="001D5227"/>
    <w:rsid w:val="001D7BE4"/>
    <w:rsid w:val="001E11E2"/>
    <w:rsid w:val="001E4771"/>
    <w:rsid w:val="001E5305"/>
    <w:rsid w:val="001E5648"/>
    <w:rsid w:val="001E6D0D"/>
    <w:rsid w:val="001F0B78"/>
    <w:rsid w:val="001F23D1"/>
    <w:rsid w:val="001F3355"/>
    <w:rsid w:val="001F79BA"/>
    <w:rsid w:val="001F7F03"/>
    <w:rsid w:val="00202871"/>
    <w:rsid w:val="00205B18"/>
    <w:rsid w:val="00205FC4"/>
    <w:rsid w:val="0021204C"/>
    <w:rsid w:val="00213121"/>
    <w:rsid w:val="00220E21"/>
    <w:rsid w:val="002243B2"/>
    <w:rsid w:val="002245D9"/>
    <w:rsid w:val="0022635D"/>
    <w:rsid w:val="00230EAE"/>
    <w:rsid w:val="00232BEC"/>
    <w:rsid w:val="00234B5B"/>
    <w:rsid w:val="00235586"/>
    <w:rsid w:val="00241F6F"/>
    <w:rsid w:val="00247F4F"/>
    <w:rsid w:val="00250D4A"/>
    <w:rsid w:val="0025201D"/>
    <w:rsid w:val="00260E34"/>
    <w:rsid w:val="0026112C"/>
    <w:rsid w:val="0026222C"/>
    <w:rsid w:val="00264F47"/>
    <w:rsid w:val="00267E19"/>
    <w:rsid w:val="002730F8"/>
    <w:rsid w:val="00276B1B"/>
    <w:rsid w:val="002777D9"/>
    <w:rsid w:val="002807A6"/>
    <w:rsid w:val="00282AA4"/>
    <w:rsid w:val="00282B68"/>
    <w:rsid w:val="00282C43"/>
    <w:rsid w:val="002835E2"/>
    <w:rsid w:val="002864CF"/>
    <w:rsid w:val="002871B9"/>
    <w:rsid w:val="002871D9"/>
    <w:rsid w:val="0029691D"/>
    <w:rsid w:val="002A00A5"/>
    <w:rsid w:val="002A3301"/>
    <w:rsid w:val="002A68B9"/>
    <w:rsid w:val="002B271D"/>
    <w:rsid w:val="002B6F07"/>
    <w:rsid w:val="002C30C5"/>
    <w:rsid w:val="002C4923"/>
    <w:rsid w:val="002C5CAD"/>
    <w:rsid w:val="002C6397"/>
    <w:rsid w:val="002C7B00"/>
    <w:rsid w:val="002D127E"/>
    <w:rsid w:val="002D30D0"/>
    <w:rsid w:val="002E0AA0"/>
    <w:rsid w:val="002E2BED"/>
    <w:rsid w:val="002E5937"/>
    <w:rsid w:val="002F06DB"/>
    <w:rsid w:val="002F1794"/>
    <w:rsid w:val="002F29B2"/>
    <w:rsid w:val="002F65DB"/>
    <w:rsid w:val="00301F8B"/>
    <w:rsid w:val="003047BF"/>
    <w:rsid w:val="00307124"/>
    <w:rsid w:val="003101F1"/>
    <w:rsid w:val="003167BE"/>
    <w:rsid w:val="00320822"/>
    <w:rsid w:val="00321739"/>
    <w:rsid w:val="0032296B"/>
    <w:rsid w:val="00331787"/>
    <w:rsid w:val="00331CEE"/>
    <w:rsid w:val="00333D4E"/>
    <w:rsid w:val="003346F2"/>
    <w:rsid w:val="00341D4F"/>
    <w:rsid w:val="00361C25"/>
    <w:rsid w:val="0036352A"/>
    <w:rsid w:val="00364133"/>
    <w:rsid w:val="00364853"/>
    <w:rsid w:val="00364CE5"/>
    <w:rsid w:val="00364D00"/>
    <w:rsid w:val="003657B4"/>
    <w:rsid w:val="0036687C"/>
    <w:rsid w:val="00371847"/>
    <w:rsid w:val="003719EC"/>
    <w:rsid w:val="00374F19"/>
    <w:rsid w:val="00377801"/>
    <w:rsid w:val="00382E76"/>
    <w:rsid w:val="00383223"/>
    <w:rsid w:val="00385C15"/>
    <w:rsid w:val="00386B64"/>
    <w:rsid w:val="00386D15"/>
    <w:rsid w:val="00391891"/>
    <w:rsid w:val="00394508"/>
    <w:rsid w:val="00395311"/>
    <w:rsid w:val="00397108"/>
    <w:rsid w:val="00397E2D"/>
    <w:rsid w:val="003A20CE"/>
    <w:rsid w:val="003A20F4"/>
    <w:rsid w:val="003A2D68"/>
    <w:rsid w:val="003A63FF"/>
    <w:rsid w:val="003A6C48"/>
    <w:rsid w:val="003A7A57"/>
    <w:rsid w:val="003B027D"/>
    <w:rsid w:val="003B1065"/>
    <w:rsid w:val="003B1E55"/>
    <w:rsid w:val="003B29DF"/>
    <w:rsid w:val="003B7485"/>
    <w:rsid w:val="003C46B3"/>
    <w:rsid w:val="003C6644"/>
    <w:rsid w:val="003C7989"/>
    <w:rsid w:val="003C7A33"/>
    <w:rsid w:val="003D48BE"/>
    <w:rsid w:val="003D4BE4"/>
    <w:rsid w:val="003D6094"/>
    <w:rsid w:val="003D7518"/>
    <w:rsid w:val="003E0E10"/>
    <w:rsid w:val="003E2FBA"/>
    <w:rsid w:val="003E5320"/>
    <w:rsid w:val="003E65DF"/>
    <w:rsid w:val="003F11EE"/>
    <w:rsid w:val="003F66D9"/>
    <w:rsid w:val="00402504"/>
    <w:rsid w:val="00402D85"/>
    <w:rsid w:val="00404B45"/>
    <w:rsid w:val="00406481"/>
    <w:rsid w:val="00410300"/>
    <w:rsid w:val="004206EA"/>
    <w:rsid w:val="0042187C"/>
    <w:rsid w:val="00422425"/>
    <w:rsid w:val="00425425"/>
    <w:rsid w:val="0042586F"/>
    <w:rsid w:val="0043512E"/>
    <w:rsid w:val="00436D54"/>
    <w:rsid w:val="0043783E"/>
    <w:rsid w:val="004424DB"/>
    <w:rsid w:val="004429E3"/>
    <w:rsid w:val="00443271"/>
    <w:rsid w:val="00443859"/>
    <w:rsid w:val="00446A6F"/>
    <w:rsid w:val="00447355"/>
    <w:rsid w:val="00447406"/>
    <w:rsid w:val="004512A1"/>
    <w:rsid w:val="00455563"/>
    <w:rsid w:val="00456607"/>
    <w:rsid w:val="004576D0"/>
    <w:rsid w:val="004579DB"/>
    <w:rsid w:val="00460F07"/>
    <w:rsid w:val="0046169C"/>
    <w:rsid w:val="00461F4C"/>
    <w:rsid w:val="0046712E"/>
    <w:rsid w:val="00470A8D"/>
    <w:rsid w:val="00475828"/>
    <w:rsid w:val="004777EF"/>
    <w:rsid w:val="0048004D"/>
    <w:rsid w:val="00490B1C"/>
    <w:rsid w:val="00491B4A"/>
    <w:rsid w:val="00493B27"/>
    <w:rsid w:val="00495D3F"/>
    <w:rsid w:val="00496723"/>
    <w:rsid w:val="004975F9"/>
    <w:rsid w:val="004A10C2"/>
    <w:rsid w:val="004A1341"/>
    <w:rsid w:val="004A231A"/>
    <w:rsid w:val="004B6BDB"/>
    <w:rsid w:val="004C25BB"/>
    <w:rsid w:val="004C6ABD"/>
    <w:rsid w:val="004C760B"/>
    <w:rsid w:val="004C7E41"/>
    <w:rsid w:val="004D1229"/>
    <w:rsid w:val="004D1C75"/>
    <w:rsid w:val="004E2361"/>
    <w:rsid w:val="004E2B82"/>
    <w:rsid w:val="004E2FBA"/>
    <w:rsid w:val="004E302E"/>
    <w:rsid w:val="004E34E4"/>
    <w:rsid w:val="004E4447"/>
    <w:rsid w:val="004E5CEB"/>
    <w:rsid w:val="004E7C5B"/>
    <w:rsid w:val="0050407C"/>
    <w:rsid w:val="0050640E"/>
    <w:rsid w:val="00510285"/>
    <w:rsid w:val="005179B6"/>
    <w:rsid w:val="0052173B"/>
    <w:rsid w:val="00523791"/>
    <w:rsid w:val="00523CA3"/>
    <w:rsid w:val="00526FB1"/>
    <w:rsid w:val="00527A99"/>
    <w:rsid w:val="005335DC"/>
    <w:rsid w:val="00533C1A"/>
    <w:rsid w:val="00535775"/>
    <w:rsid w:val="005376C3"/>
    <w:rsid w:val="00537B47"/>
    <w:rsid w:val="005467DA"/>
    <w:rsid w:val="00547DAA"/>
    <w:rsid w:val="0055251E"/>
    <w:rsid w:val="00553C4E"/>
    <w:rsid w:val="00555336"/>
    <w:rsid w:val="00557F0C"/>
    <w:rsid w:val="00561EDF"/>
    <w:rsid w:val="00564013"/>
    <w:rsid w:val="00565217"/>
    <w:rsid w:val="00565425"/>
    <w:rsid w:val="00565CF5"/>
    <w:rsid w:val="00570A20"/>
    <w:rsid w:val="00570EC3"/>
    <w:rsid w:val="00571303"/>
    <w:rsid w:val="00575E47"/>
    <w:rsid w:val="005761D4"/>
    <w:rsid w:val="00577877"/>
    <w:rsid w:val="00580CE2"/>
    <w:rsid w:val="0058209D"/>
    <w:rsid w:val="00583F12"/>
    <w:rsid w:val="005860A3"/>
    <w:rsid w:val="00587F09"/>
    <w:rsid w:val="00593ABA"/>
    <w:rsid w:val="00593B8C"/>
    <w:rsid w:val="0059535A"/>
    <w:rsid w:val="00596F91"/>
    <w:rsid w:val="005A0353"/>
    <w:rsid w:val="005A0836"/>
    <w:rsid w:val="005A0C5C"/>
    <w:rsid w:val="005A13D5"/>
    <w:rsid w:val="005A1F2E"/>
    <w:rsid w:val="005A6E50"/>
    <w:rsid w:val="005B1326"/>
    <w:rsid w:val="005B51DD"/>
    <w:rsid w:val="005B5B0A"/>
    <w:rsid w:val="005B70B7"/>
    <w:rsid w:val="005C7B3D"/>
    <w:rsid w:val="005D12E6"/>
    <w:rsid w:val="005D6545"/>
    <w:rsid w:val="005D7C7F"/>
    <w:rsid w:val="005E1A77"/>
    <w:rsid w:val="005F1F13"/>
    <w:rsid w:val="005F38E1"/>
    <w:rsid w:val="005F525D"/>
    <w:rsid w:val="005F563A"/>
    <w:rsid w:val="0060033A"/>
    <w:rsid w:val="00600429"/>
    <w:rsid w:val="006047F2"/>
    <w:rsid w:val="0061013D"/>
    <w:rsid w:val="006121BC"/>
    <w:rsid w:val="00613671"/>
    <w:rsid w:val="0061382E"/>
    <w:rsid w:val="006161FF"/>
    <w:rsid w:val="0062026A"/>
    <w:rsid w:val="00620E0B"/>
    <w:rsid w:val="00623093"/>
    <w:rsid w:val="006259D6"/>
    <w:rsid w:val="0063037C"/>
    <w:rsid w:val="00631C97"/>
    <w:rsid w:val="0063361E"/>
    <w:rsid w:val="00634BE0"/>
    <w:rsid w:val="0063523E"/>
    <w:rsid w:val="00636EF7"/>
    <w:rsid w:val="00643BC1"/>
    <w:rsid w:val="00643DCE"/>
    <w:rsid w:val="006472E5"/>
    <w:rsid w:val="00653340"/>
    <w:rsid w:val="00654DF3"/>
    <w:rsid w:val="00655F88"/>
    <w:rsid w:val="00660D45"/>
    <w:rsid w:val="0066296A"/>
    <w:rsid w:val="006668A0"/>
    <w:rsid w:val="0066693D"/>
    <w:rsid w:val="0067219A"/>
    <w:rsid w:val="006733FA"/>
    <w:rsid w:val="00675443"/>
    <w:rsid w:val="00676B04"/>
    <w:rsid w:val="00676F64"/>
    <w:rsid w:val="006811FC"/>
    <w:rsid w:val="006828B8"/>
    <w:rsid w:val="0068398E"/>
    <w:rsid w:val="00683B79"/>
    <w:rsid w:val="0069481E"/>
    <w:rsid w:val="00696837"/>
    <w:rsid w:val="006968D4"/>
    <w:rsid w:val="006A0A2F"/>
    <w:rsid w:val="006A356F"/>
    <w:rsid w:val="006A36AC"/>
    <w:rsid w:val="006B03F7"/>
    <w:rsid w:val="006B1C5C"/>
    <w:rsid w:val="006B3D9F"/>
    <w:rsid w:val="006C59F0"/>
    <w:rsid w:val="006C617A"/>
    <w:rsid w:val="006C74D0"/>
    <w:rsid w:val="006C7636"/>
    <w:rsid w:val="006D21B7"/>
    <w:rsid w:val="006D4046"/>
    <w:rsid w:val="006E4CE1"/>
    <w:rsid w:val="006E5EB1"/>
    <w:rsid w:val="006E7E58"/>
    <w:rsid w:val="006F16C6"/>
    <w:rsid w:val="006F3E95"/>
    <w:rsid w:val="006F4827"/>
    <w:rsid w:val="006F6688"/>
    <w:rsid w:val="0070086B"/>
    <w:rsid w:val="007016B0"/>
    <w:rsid w:val="007027C7"/>
    <w:rsid w:val="00702FEE"/>
    <w:rsid w:val="00704D81"/>
    <w:rsid w:val="00704EDE"/>
    <w:rsid w:val="00707007"/>
    <w:rsid w:val="00707D05"/>
    <w:rsid w:val="00713ECF"/>
    <w:rsid w:val="007143EE"/>
    <w:rsid w:val="00717DBB"/>
    <w:rsid w:val="007339A4"/>
    <w:rsid w:val="00735A36"/>
    <w:rsid w:val="0073734F"/>
    <w:rsid w:val="007377CF"/>
    <w:rsid w:val="00742619"/>
    <w:rsid w:val="00743FD7"/>
    <w:rsid w:val="007444F0"/>
    <w:rsid w:val="00744B58"/>
    <w:rsid w:val="007522A1"/>
    <w:rsid w:val="00753CA9"/>
    <w:rsid w:val="00756A3A"/>
    <w:rsid w:val="007600D2"/>
    <w:rsid w:val="00763909"/>
    <w:rsid w:val="00763F53"/>
    <w:rsid w:val="00765ED0"/>
    <w:rsid w:val="007675F5"/>
    <w:rsid w:val="007722C5"/>
    <w:rsid w:val="00774DC0"/>
    <w:rsid w:val="007768AC"/>
    <w:rsid w:val="007774E3"/>
    <w:rsid w:val="0078170E"/>
    <w:rsid w:val="0078248C"/>
    <w:rsid w:val="007847D9"/>
    <w:rsid w:val="00786C26"/>
    <w:rsid w:val="007871D3"/>
    <w:rsid w:val="00787B9E"/>
    <w:rsid w:val="00790CA3"/>
    <w:rsid w:val="00791D8B"/>
    <w:rsid w:val="007A0B7D"/>
    <w:rsid w:val="007B02B9"/>
    <w:rsid w:val="007C12C3"/>
    <w:rsid w:val="007C268F"/>
    <w:rsid w:val="007C4E89"/>
    <w:rsid w:val="007C68C8"/>
    <w:rsid w:val="007D12F2"/>
    <w:rsid w:val="007E52C9"/>
    <w:rsid w:val="007E6DE4"/>
    <w:rsid w:val="007E74E1"/>
    <w:rsid w:val="007F004C"/>
    <w:rsid w:val="007F472C"/>
    <w:rsid w:val="007F5EAA"/>
    <w:rsid w:val="007F66BF"/>
    <w:rsid w:val="008017C5"/>
    <w:rsid w:val="00804908"/>
    <w:rsid w:val="00813D3A"/>
    <w:rsid w:val="008147A4"/>
    <w:rsid w:val="00814B89"/>
    <w:rsid w:val="0082060E"/>
    <w:rsid w:val="00820691"/>
    <w:rsid w:val="0082357D"/>
    <w:rsid w:val="00823DB0"/>
    <w:rsid w:val="008247A3"/>
    <w:rsid w:val="00825E74"/>
    <w:rsid w:val="008350ED"/>
    <w:rsid w:val="00837E04"/>
    <w:rsid w:val="008422C4"/>
    <w:rsid w:val="008457E6"/>
    <w:rsid w:val="008458F8"/>
    <w:rsid w:val="0084714D"/>
    <w:rsid w:val="008502AA"/>
    <w:rsid w:val="00853929"/>
    <w:rsid w:val="00857AD5"/>
    <w:rsid w:val="00860ABE"/>
    <w:rsid w:val="00863851"/>
    <w:rsid w:val="00871C3D"/>
    <w:rsid w:val="00880EE1"/>
    <w:rsid w:val="00881F3E"/>
    <w:rsid w:val="0088219F"/>
    <w:rsid w:val="00892338"/>
    <w:rsid w:val="00897416"/>
    <w:rsid w:val="00897675"/>
    <w:rsid w:val="008A2CAE"/>
    <w:rsid w:val="008A3E01"/>
    <w:rsid w:val="008A6312"/>
    <w:rsid w:val="008B01AF"/>
    <w:rsid w:val="008B10E9"/>
    <w:rsid w:val="008B128C"/>
    <w:rsid w:val="008B354C"/>
    <w:rsid w:val="008B7153"/>
    <w:rsid w:val="008B769E"/>
    <w:rsid w:val="008C1073"/>
    <w:rsid w:val="008D0C21"/>
    <w:rsid w:val="008D1CE4"/>
    <w:rsid w:val="008D3E20"/>
    <w:rsid w:val="008E4A65"/>
    <w:rsid w:val="008F5FAB"/>
    <w:rsid w:val="009007F3"/>
    <w:rsid w:val="009018BA"/>
    <w:rsid w:val="00901FEC"/>
    <w:rsid w:val="00905ADC"/>
    <w:rsid w:val="00910055"/>
    <w:rsid w:val="009120AC"/>
    <w:rsid w:val="00912D01"/>
    <w:rsid w:val="00915326"/>
    <w:rsid w:val="009214B1"/>
    <w:rsid w:val="00922F37"/>
    <w:rsid w:val="0092347A"/>
    <w:rsid w:val="00925580"/>
    <w:rsid w:val="00926C0C"/>
    <w:rsid w:val="00931198"/>
    <w:rsid w:val="00932F3B"/>
    <w:rsid w:val="00934234"/>
    <w:rsid w:val="009342E8"/>
    <w:rsid w:val="00937958"/>
    <w:rsid w:val="00946E5C"/>
    <w:rsid w:val="00950947"/>
    <w:rsid w:val="00950CB6"/>
    <w:rsid w:val="00951F5E"/>
    <w:rsid w:val="00952061"/>
    <w:rsid w:val="00952F19"/>
    <w:rsid w:val="00954DA5"/>
    <w:rsid w:val="009556D5"/>
    <w:rsid w:val="00957667"/>
    <w:rsid w:val="00967505"/>
    <w:rsid w:val="00977A09"/>
    <w:rsid w:val="009837DC"/>
    <w:rsid w:val="009867B3"/>
    <w:rsid w:val="00987757"/>
    <w:rsid w:val="009953AE"/>
    <w:rsid w:val="00995BC0"/>
    <w:rsid w:val="009A3244"/>
    <w:rsid w:val="009A4BB3"/>
    <w:rsid w:val="009A744A"/>
    <w:rsid w:val="009A7793"/>
    <w:rsid w:val="009B3413"/>
    <w:rsid w:val="009B36B6"/>
    <w:rsid w:val="009B4780"/>
    <w:rsid w:val="009B4F2F"/>
    <w:rsid w:val="009C2083"/>
    <w:rsid w:val="009D17B3"/>
    <w:rsid w:val="009D4091"/>
    <w:rsid w:val="009D4AB9"/>
    <w:rsid w:val="009E2A2D"/>
    <w:rsid w:val="009E38A5"/>
    <w:rsid w:val="009E56A5"/>
    <w:rsid w:val="009F171E"/>
    <w:rsid w:val="009F3ADC"/>
    <w:rsid w:val="009F4814"/>
    <w:rsid w:val="009F5DFB"/>
    <w:rsid w:val="00A001EA"/>
    <w:rsid w:val="00A0563D"/>
    <w:rsid w:val="00A07030"/>
    <w:rsid w:val="00A13158"/>
    <w:rsid w:val="00A13E4E"/>
    <w:rsid w:val="00A1403D"/>
    <w:rsid w:val="00A2002E"/>
    <w:rsid w:val="00A20A94"/>
    <w:rsid w:val="00A22307"/>
    <w:rsid w:val="00A24D21"/>
    <w:rsid w:val="00A2539C"/>
    <w:rsid w:val="00A26A5F"/>
    <w:rsid w:val="00A332E5"/>
    <w:rsid w:val="00A33A98"/>
    <w:rsid w:val="00A40040"/>
    <w:rsid w:val="00A411A9"/>
    <w:rsid w:val="00A41378"/>
    <w:rsid w:val="00A43D6A"/>
    <w:rsid w:val="00A46879"/>
    <w:rsid w:val="00A5231F"/>
    <w:rsid w:val="00A5307E"/>
    <w:rsid w:val="00A54DD9"/>
    <w:rsid w:val="00A57697"/>
    <w:rsid w:val="00A57BEA"/>
    <w:rsid w:val="00A62B40"/>
    <w:rsid w:val="00A647CD"/>
    <w:rsid w:val="00A670C9"/>
    <w:rsid w:val="00A70F07"/>
    <w:rsid w:val="00A71941"/>
    <w:rsid w:val="00A72CC6"/>
    <w:rsid w:val="00A73512"/>
    <w:rsid w:val="00A74639"/>
    <w:rsid w:val="00A77DAA"/>
    <w:rsid w:val="00A815C7"/>
    <w:rsid w:val="00A836E2"/>
    <w:rsid w:val="00A842CD"/>
    <w:rsid w:val="00A855F4"/>
    <w:rsid w:val="00A90F85"/>
    <w:rsid w:val="00A91A0C"/>
    <w:rsid w:val="00A95CCD"/>
    <w:rsid w:val="00AA50CD"/>
    <w:rsid w:val="00AA689E"/>
    <w:rsid w:val="00AC0529"/>
    <w:rsid w:val="00AC0D16"/>
    <w:rsid w:val="00AC0E39"/>
    <w:rsid w:val="00AC2EA0"/>
    <w:rsid w:val="00AC3E23"/>
    <w:rsid w:val="00AC60B5"/>
    <w:rsid w:val="00AC7A3D"/>
    <w:rsid w:val="00AD1363"/>
    <w:rsid w:val="00AD1690"/>
    <w:rsid w:val="00AD2950"/>
    <w:rsid w:val="00AD4310"/>
    <w:rsid w:val="00AD4AC5"/>
    <w:rsid w:val="00AE0272"/>
    <w:rsid w:val="00AF2687"/>
    <w:rsid w:val="00AF3AA4"/>
    <w:rsid w:val="00AF61BF"/>
    <w:rsid w:val="00AF727F"/>
    <w:rsid w:val="00B00019"/>
    <w:rsid w:val="00B00D7C"/>
    <w:rsid w:val="00B05C27"/>
    <w:rsid w:val="00B0619F"/>
    <w:rsid w:val="00B07BB8"/>
    <w:rsid w:val="00B1139F"/>
    <w:rsid w:val="00B14116"/>
    <w:rsid w:val="00B15A0E"/>
    <w:rsid w:val="00B216CD"/>
    <w:rsid w:val="00B21BA0"/>
    <w:rsid w:val="00B27B97"/>
    <w:rsid w:val="00B30CF6"/>
    <w:rsid w:val="00B33266"/>
    <w:rsid w:val="00B33C16"/>
    <w:rsid w:val="00B33DDD"/>
    <w:rsid w:val="00B354C6"/>
    <w:rsid w:val="00B3743B"/>
    <w:rsid w:val="00B40531"/>
    <w:rsid w:val="00B43666"/>
    <w:rsid w:val="00B513F3"/>
    <w:rsid w:val="00B55BE2"/>
    <w:rsid w:val="00B57F5C"/>
    <w:rsid w:val="00B60AFF"/>
    <w:rsid w:val="00B60CDF"/>
    <w:rsid w:val="00B60FB7"/>
    <w:rsid w:val="00B61FA3"/>
    <w:rsid w:val="00B73823"/>
    <w:rsid w:val="00B740EC"/>
    <w:rsid w:val="00B83CCB"/>
    <w:rsid w:val="00B84C00"/>
    <w:rsid w:val="00B8500C"/>
    <w:rsid w:val="00B869A0"/>
    <w:rsid w:val="00B87D33"/>
    <w:rsid w:val="00B928B6"/>
    <w:rsid w:val="00B94501"/>
    <w:rsid w:val="00B9533D"/>
    <w:rsid w:val="00B957A2"/>
    <w:rsid w:val="00B96C1A"/>
    <w:rsid w:val="00BA4F0B"/>
    <w:rsid w:val="00BB2B8B"/>
    <w:rsid w:val="00BB621A"/>
    <w:rsid w:val="00BB7F88"/>
    <w:rsid w:val="00BC14D7"/>
    <w:rsid w:val="00BC2554"/>
    <w:rsid w:val="00BC3E07"/>
    <w:rsid w:val="00BC67FE"/>
    <w:rsid w:val="00BE22CD"/>
    <w:rsid w:val="00BE4A05"/>
    <w:rsid w:val="00BF17DF"/>
    <w:rsid w:val="00BF3D3B"/>
    <w:rsid w:val="00BF4742"/>
    <w:rsid w:val="00C0057D"/>
    <w:rsid w:val="00C04422"/>
    <w:rsid w:val="00C07E8B"/>
    <w:rsid w:val="00C100D6"/>
    <w:rsid w:val="00C1385A"/>
    <w:rsid w:val="00C2065F"/>
    <w:rsid w:val="00C214F7"/>
    <w:rsid w:val="00C223D0"/>
    <w:rsid w:val="00C34D31"/>
    <w:rsid w:val="00C429FB"/>
    <w:rsid w:val="00C4490D"/>
    <w:rsid w:val="00C4626D"/>
    <w:rsid w:val="00C465C7"/>
    <w:rsid w:val="00C5005D"/>
    <w:rsid w:val="00C51501"/>
    <w:rsid w:val="00C54C65"/>
    <w:rsid w:val="00C571AC"/>
    <w:rsid w:val="00C60477"/>
    <w:rsid w:val="00C60EF0"/>
    <w:rsid w:val="00C61DA0"/>
    <w:rsid w:val="00C62EB0"/>
    <w:rsid w:val="00C64FFF"/>
    <w:rsid w:val="00C66319"/>
    <w:rsid w:val="00C67E1E"/>
    <w:rsid w:val="00C75B08"/>
    <w:rsid w:val="00C76208"/>
    <w:rsid w:val="00C76463"/>
    <w:rsid w:val="00C81661"/>
    <w:rsid w:val="00C81D39"/>
    <w:rsid w:val="00C84C2F"/>
    <w:rsid w:val="00C86C88"/>
    <w:rsid w:val="00C93F5A"/>
    <w:rsid w:val="00C96109"/>
    <w:rsid w:val="00C97071"/>
    <w:rsid w:val="00C97EFE"/>
    <w:rsid w:val="00CB41FA"/>
    <w:rsid w:val="00CB46E8"/>
    <w:rsid w:val="00CB4C3D"/>
    <w:rsid w:val="00CC0650"/>
    <w:rsid w:val="00CC3E51"/>
    <w:rsid w:val="00CC54C5"/>
    <w:rsid w:val="00CD070C"/>
    <w:rsid w:val="00CD2394"/>
    <w:rsid w:val="00CD24A6"/>
    <w:rsid w:val="00CD30AF"/>
    <w:rsid w:val="00CD3AE0"/>
    <w:rsid w:val="00CD572F"/>
    <w:rsid w:val="00CD64CA"/>
    <w:rsid w:val="00CD7B11"/>
    <w:rsid w:val="00CE01CD"/>
    <w:rsid w:val="00CE097B"/>
    <w:rsid w:val="00CE4055"/>
    <w:rsid w:val="00CF23E2"/>
    <w:rsid w:val="00CF4206"/>
    <w:rsid w:val="00CF75A4"/>
    <w:rsid w:val="00D040A5"/>
    <w:rsid w:val="00D13DEF"/>
    <w:rsid w:val="00D1567F"/>
    <w:rsid w:val="00D2307E"/>
    <w:rsid w:val="00D264DC"/>
    <w:rsid w:val="00D2693F"/>
    <w:rsid w:val="00D27D92"/>
    <w:rsid w:val="00D314C2"/>
    <w:rsid w:val="00D31CA7"/>
    <w:rsid w:val="00D324BC"/>
    <w:rsid w:val="00D33A2F"/>
    <w:rsid w:val="00D36D4B"/>
    <w:rsid w:val="00D4018F"/>
    <w:rsid w:val="00D41B13"/>
    <w:rsid w:val="00D42DE1"/>
    <w:rsid w:val="00D461D2"/>
    <w:rsid w:val="00D51727"/>
    <w:rsid w:val="00D55F9F"/>
    <w:rsid w:val="00D5A9EA"/>
    <w:rsid w:val="00D60B2B"/>
    <w:rsid w:val="00D62045"/>
    <w:rsid w:val="00D637A9"/>
    <w:rsid w:val="00D650F7"/>
    <w:rsid w:val="00D66297"/>
    <w:rsid w:val="00D66D43"/>
    <w:rsid w:val="00D67B59"/>
    <w:rsid w:val="00D67FA6"/>
    <w:rsid w:val="00D67FF2"/>
    <w:rsid w:val="00D70A99"/>
    <w:rsid w:val="00D70E32"/>
    <w:rsid w:val="00D71CFB"/>
    <w:rsid w:val="00D804C4"/>
    <w:rsid w:val="00D83992"/>
    <w:rsid w:val="00D8692A"/>
    <w:rsid w:val="00D90FAC"/>
    <w:rsid w:val="00D91B8A"/>
    <w:rsid w:val="00D92220"/>
    <w:rsid w:val="00D93AFC"/>
    <w:rsid w:val="00D957EC"/>
    <w:rsid w:val="00DA4071"/>
    <w:rsid w:val="00DA667F"/>
    <w:rsid w:val="00DA7ABD"/>
    <w:rsid w:val="00DB47FA"/>
    <w:rsid w:val="00DB4D8C"/>
    <w:rsid w:val="00DC1D19"/>
    <w:rsid w:val="00DC361A"/>
    <w:rsid w:val="00DC3B69"/>
    <w:rsid w:val="00DC4CAF"/>
    <w:rsid w:val="00DC727B"/>
    <w:rsid w:val="00DD0AAB"/>
    <w:rsid w:val="00DD1161"/>
    <w:rsid w:val="00DD3B32"/>
    <w:rsid w:val="00DD5C98"/>
    <w:rsid w:val="00DE0ED7"/>
    <w:rsid w:val="00DE187D"/>
    <w:rsid w:val="00DE235D"/>
    <w:rsid w:val="00DE2D82"/>
    <w:rsid w:val="00DE2FC9"/>
    <w:rsid w:val="00DE32D6"/>
    <w:rsid w:val="00DE5885"/>
    <w:rsid w:val="00DF0077"/>
    <w:rsid w:val="00DF4008"/>
    <w:rsid w:val="00E000B7"/>
    <w:rsid w:val="00E02E5A"/>
    <w:rsid w:val="00E04178"/>
    <w:rsid w:val="00E041B2"/>
    <w:rsid w:val="00E07506"/>
    <w:rsid w:val="00E13B3A"/>
    <w:rsid w:val="00E144FF"/>
    <w:rsid w:val="00E145BF"/>
    <w:rsid w:val="00E147C0"/>
    <w:rsid w:val="00E162A2"/>
    <w:rsid w:val="00E21CFD"/>
    <w:rsid w:val="00E22D20"/>
    <w:rsid w:val="00E278AB"/>
    <w:rsid w:val="00E27C86"/>
    <w:rsid w:val="00E32D37"/>
    <w:rsid w:val="00E3480B"/>
    <w:rsid w:val="00E41994"/>
    <w:rsid w:val="00E47FF6"/>
    <w:rsid w:val="00E52EDC"/>
    <w:rsid w:val="00E64740"/>
    <w:rsid w:val="00E66121"/>
    <w:rsid w:val="00E77228"/>
    <w:rsid w:val="00E77709"/>
    <w:rsid w:val="00E80E41"/>
    <w:rsid w:val="00E8681A"/>
    <w:rsid w:val="00E90BF0"/>
    <w:rsid w:val="00E9136A"/>
    <w:rsid w:val="00E923CF"/>
    <w:rsid w:val="00E94C32"/>
    <w:rsid w:val="00E9687E"/>
    <w:rsid w:val="00E97544"/>
    <w:rsid w:val="00EA00A1"/>
    <w:rsid w:val="00EA0BDD"/>
    <w:rsid w:val="00EA1645"/>
    <w:rsid w:val="00EA1AA1"/>
    <w:rsid w:val="00EA2AC3"/>
    <w:rsid w:val="00EA58CA"/>
    <w:rsid w:val="00EA6D96"/>
    <w:rsid w:val="00EB0B0D"/>
    <w:rsid w:val="00EB3E35"/>
    <w:rsid w:val="00EB41D9"/>
    <w:rsid w:val="00EB49FF"/>
    <w:rsid w:val="00EC0E0D"/>
    <w:rsid w:val="00EC4575"/>
    <w:rsid w:val="00EC5753"/>
    <w:rsid w:val="00EC6D3F"/>
    <w:rsid w:val="00ED2062"/>
    <w:rsid w:val="00ED2F34"/>
    <w:rsid w:val="00ED4ABD"/>
    <w:rsid w:val="00ED6A52"/>
    <w:rsid w:val="00EE1EFD"/>
    <w:rsid w:val="00EE32F1"/>
    <w:rsid w:val="00EE4B17"/>
    <w:rsid w:val="00EE6120"/>
    <w:rsid w:val="00EE7B2C"/>
    <w:rsid w:val="00EE7E1E"/>
    <w:rsid w:val="00EF05E6"/>
    <w:rsid w:val="00EF2C42"/>
    <w:rsid w:val="00EF33A0"/>
    <w:rsid w:val="00EF6CE0"/>
    <w:rsid w:val="00EF7287"/>
    <w:rsid w:val="00F00FA9"/>
    <w:rsid w:val="00F03C64"/>
    <w:rsid w:val="00F0757E"/>
    <w:rsid w:val="00F115E9"/>
    <w:rsid w:val="00F12603"/>
    <w:rsid w:val="00F13B0C"/>
    <w:rsid w:val="00F15C6F"/>
    <w:rsid w:val="00F21F4F"/>
    <w:rsid w:val="00F222B9"/>
    <w:rsid w:val="00F236B4"/>
    <w:rsid w:val="00F24F13"/>
    <w:rsid w:val="00F32CD8"/>
    <w:rsid w:val="00F32E4B"/>
    <w:rsid w:val="00F33FE2"/>
    <w:rsid w:val="00F346C1"/>
    <w:rsid w:val="00F4365D"/>
    <w:rsid w:val="00F447C2"/>
    <w:rsid w:val="00F45922"/>
    <w:rsid w:val="00F50591"/>
    <w:rsid w:val="00F5076D"/>
    <w:rsid w:val="00F57A18"/>
    <w:rsid w:val="00F6030F"/>
    <w:rsid w:val="00F61894"/>
    <w:rsid w:val="00F63743"/>
    <w:rsid w:val="00F644BA"/>
    <w:rsid w:val="00F64554"/>
    <w:rsid w:val="00F6603F"/>
    <w:rsid w:val="00F70391"/>
    <w:rsid w:val="00F70C6B"/>
    <w:rsid w:val="00F75E60"/>
    <w:rsid w:val="00F76584"/>
    <w:rsid w:val="00F816F8"/>
    <w:rsid w:val="00F8183B"/>
    <w:rsid w:val="00F81E5B"/>
    <w:rsid w:val="00F833B3"/>
    <w:rsid w:val="00F85764"/>
    <w:rsid w:val="00F85ECE"/>
    <w:rsid w:val="00F85FD9"/>
    <w:rsid w:val="00F86323"/>
    <w:rsid w:val="00F86AFB"/>
    <w:rsid w:val="00F90782"/>
    <w:rsid w:val="00F97348"/>
    <w:rsid w:val="00FA0299"/>
    <w:rsid w:val="00FA657B"/>
    <w:rsid w:val="00FB0423"/>
    <w:rsid w:val="00FB0C81"/>
    <w:rsid w:val="00FB1F77"/>
    <w:rsid w:val="00FB232E"/>
    <w:rsid w:val="00FB5574"/>
    <w:rsid w:val="00FB64EE"/>
    <w:rsid w:val="00FC1E74"/>
    <w:rsid w:val="00FC6177"/>
    <w:rsid w:val="00FC7183"/>
    <w:rsid w:val="00FC7245"/>
    <w:rsid w:val="00FC7637"/>
    <w:rsid w:val="00FD4FCA"/>
    <w:rsid w:val="00FD6AC3"/>
    <w:rsid w:val="00FE1BD6"/>
    <w:rsid w:val="00FE2814"/>
    <w:rsid w:val="00FE393C"/>
    <w:rsid w:val="00FE510A"/>
    <w:rsid w:val="00FF10D7"/>
    <w:rsid w:val="00FF2E6F"/>
    <w:rsid w:val="00FF42FF"/>
    <w:rsid w:val="00FF5278"/>
    <w:rsid w:val="00FF5580"/>
    <w:rsid w:val="00FF6E5B"/>
    <w:rsid w:val="042A8997"/>
    <w:rsid w:val="0D391C7E"/>
    <w:rsid w:val="12C01E9D"/>
    <w:rsid w:val="15374A75"/>
    <w:rsid w:val="1655E87F"/>
    <w:rsid w:val="165A0BA5"/>
    <w:rsid w:val="17BD6529"/>
    <w:rsid w:val="18028A88"/>
    <w:rsid w:val="1964176D"/>
    <w:rsid w:val="1A2258DB"/>
    <w:rsid w:val="1BBE293C"/>
    <w:rsid w:val="213D4751"/>
    <w:rsid w:val="26078547"/>
    <w:rsid w:val="2636D7B8"/>
    <w:rsid w:val="286A50C9"/>
    <w:rsid w:val="2905E026"/>
    <w:rsid w:val="2A631C47"/>
    <w:rsid w:val="2B74B4E6"/>
    <w:rsid w:val="2B967F6E"/>
    <w:rsid w:val="2E99A3E6"/>
    <w:rsid w:val="2F3B43AE"/>
    <w:rsid w:val="2FF973C0"/>
    <w:rsid w:val="3110FBC6"/>
    <w:rsid w:val="3178E3B0"/>
    <w:rsid w:val="32C70671"/>
    <w:rsid w:val="35A1DA12"/>
    <w:rsid w:val="388E57A1"/>
    <w:rsid w:val="3B1012A8"/>
    <w:rsid w:val="3CB6C4EC"/>
    <w:rsid w:val="3CD4BCDE"/>
    <w:rsid w:val="3D821CE9"/>
    <w:rsid w:val="46D0713D"/>
    <w:rsid w:val="484F25AE"/>
    <w:rsid w:val="4C8D0524"/>
    <w:rsid w:val="574E6592"/>
    <w:rsid w:val="586BC348"/>
    <w:rsid w:val="5E6F6BBD"/>
    <w:rsid w:val="5F38FA07"/>
    <w:rsid w:val="60D4CA68"/>
    <w:rsid w:val="637CFC2F"/>
    <w:rsid w:val="65D0A681"/>
    <w:rsid w:val="67807B15"/>
    <w:rsid w:val="69084743"/>
    <w:rsid w:val="6F537E87"/>
    <w:rsid w:val="7042E0C4"/>
    <w:rsid w:val="70965E7C"/>
    <w:rsid w:val="795F32E6"/>
    <w:rsid w:val="7B658FA1"/>
    <w:rsid w:val="7DA03CF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CB42"/>
  <w15:chartTrackingRefBased/>
  <w15:docId w15:val="{51307D08-97AE-4D84-A76B-301CBAF5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8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58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7A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7A3D"/>
  </w:style>
  <w:style w:type="character" w:customStyle="1" w:styleId="eop">
    <w:name w:val="eop"/>
    <w:basedOn w:val="DefaultParagraphFont"/>
    <w:rsid w:val="00AC7A3D"/>
  </w:style>
  <w:style w:type="character" w:customStyle="1" w:styleId="pagebreaktextspan">
    <w:name w:val="pagebreaktextspan"/>
    <w:basedOn w:val="DefaultParagraphFont"/>
    <w:rsid w:val="00AC7A3D"/>
  </w:style>
  <w:style w:type="paragraph" w:styleId="ListParagraph">
    <w:name w:val="List Paragraph"/>
    <w:basedOn w:val="Normal"/>
    <w:uiPriority w:val="34"/>
    <w:qFormat/>
    <w:rsid w:val="005B1326"/>
    <w:pPr>
      <w:ind w:left="720"/>
      <w:contextualSpacing/>
    </w:pPr>
  </w:style>
  <w:style w:type="table" w:styleId="TableGrid">
    <w:name w:val="Table Grid"/>
    <w:basedOn w:val="TableNormal"/>
    <w:uiPriority w:val="39"/>
    <w:rsid w:val="00C6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0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4A"/>
  </w:style>
  <w:style w:type="paragraph" w:styleId="Footer">
    <w:name w:val="footer"/>
    <w:basedOn w:val="Normal"/>
    <w:link w:val="FooterChar"/>
    <w:uiPriority w:val="99"/>
    <w:unhideWhenUsed/>
    <w:rsid w:val="00250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4A"/>
  </w:style>
  <w:style w:type="character" w:customStyle="1" w:styleId="Heading1Char">
    <w:name w:val="Heading 1 Char"/>
    <w:basedOn w:val="DefaultParagraphFont"/>
    <w:link w:val="Heading1"/>
    <w:uiPriority w:val="9"/>
    <w:rsid w:val="00E278A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393C"/>
    <w:pPr>
      <w:outlineLvl w:val="9"/>
    </w:pPr>
    <w:rPr>
      <w:lang w:eastAsia="en-GB"/>
    </w:rPr>
  </w:style>
  <w:style w:type="paragraph" w:styleId="TOC1">
    <w:name w:val="toc 1"/>
    <w:basedOn w:val="Normal"/>
    <w:next w:val="Normal"/>
    <w:autoRedefine/>
    <w:uiPriority w:val="39"/>
    <w:unhideWhenUsed/>
    <w:rsid w:val="002E5937"/>
    <w:pPr>
      <w:tabs>
        <w:tab w:val="right" w:leader="dot" w:pos="9016"/>
      </w:tabs>
      <w:spacing w:after="100"/>
    </w:pPr>
  </w:style>
  <w:style w:type="character" w:styleId="Hyperlink">
    <w:name w:val="Hyperlink"/>
    <w:basedOn w:val="DefaultParagraphFont"/>
    <w:uiPriority w:val="99"/>
    <w:unhideWhenUsed/>
    <w:rsid w:val="00FE393C"/>
    <w:rPr>
      <w:color w:val="0563C1" w:themeColor="hyperlink"/>
      <w:u w:val="single"/>
    </w:rPr>
  </w:style>
  <w:style w:type="character" w:customStyle="1" w:styleId="Heading2Char">
    <w:name w:val="Heading 2 Char"/>
    <w:basedOn w:val="DefaultParagraphFont"/>
    <w:link w:val="Heading2"/>
    <w:uiPriority w:val="9"/>
    <w:rsid w:val="0047582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D4AB9"/>
    <w:pPr>
      <w:tabs>
        <w:tab w:val="right" w:leader="dot" w:pos="9016"/>
      </w:tabs>
      <w:spacing w:after="100"/>
      <w:ind w:left="220"/>
    </w:pPr>
  </w:style>
  <w:style w:type="character" w:customStyle="1" w:styleId="cf01">
    <w:name w:val="cf01"/>
    <w:basedOn w:val="DefaultParagraphFont"/>
    <w:rsid w:val="00F6603F"/>
    <w:rPr>
      <w:rFonts w:ascii="Segoe UI" w:hAnsi="Segoe UI" w:cs="Segoe UI" w:hint="default"/>
      <w:sz w:val="18"/>
      <w:szCs w:val="18"/>
    </w:rPr>
  </w:style>
  <w:style w:type="character" w:styleId="CommentReference">
    <w:name w:val="annotation reference"/>
    <w:basedOn w:val="DefaultParagraphFont"/>
    <w:uiPriority w:val="99"/>
    <w:semiHidden/>
    <w:unhideWhenUsed/>
    <w:rsid w:val="005B5B0A"/>
    <w:rPr>
      <w:sz w:val="16"/>
      <w:szCs w:val="16"/>
    </w:rPr>
  </w:style>
  <w:style w:type="paragraph" w:styleId="CommentText">
    <w:name w:val="annotation text"/>
    <w:basedOn w:val="Normal"/>
    <w:link w:val="CommentTextChar"/>
    <w:uiPriority w:val="99"/>
    <w:unhideWhenUsed/>
    <w:rsid w:val="005B5B0A"/>
    <w:pPr>
      <w:spacing w:line="240" w:lineRule="auto"/>
    </w:pPr>
    <w:rPr>
      <w:sz w:val="20"/>
      <w:szCs w:val="20"/>
    </w:rPr>
  </w:style>
  <w:style w:type="character" w:customStyle="1" w:styleId="CommentTextChar">
    <w:name w:val="Comment Text Char"/>
    <w:basedOn w:val="DefaultParagraphFont"/>
    <w:link w:val="CommentText"/>
    <w:uiPriority w:val="99"/>
    <w:rsid w:val="005B5B0A"/>
    <w:rPr>
      <w:sz w:val="20"/>
      <w:szCs w:val="20"/>
    </w:rPr>
  </w:style>
  <w:style w:type="paragraph" w:styleId="CommentSubject">
    <w:name w:val="annotation subject"/>
    <w:basedOn w:val="CommentText"/>
    <w:next w:val="CommentText"/>
    <w:link w:val="CommentSubjectChar"/>
    <w:uiPriority w:val="99"/>
    <w:semiHidden/>
    <w:unhideWhenUsed/>
    <w:rsid w:val="005B5B0A"/>
    <w:rPr>
      <w:b/>
      <w:bCs/>
    </w:rPr>
  </w:style>
  <w:style w:type="character" w:customStyle="1" w:styleId="CommentSubjectChar">
    <w:name w:val="Comment Subject Char"/>
    <w:basedOn w:val="CommentTextChar"/>
    <w:link w:val="CommentSubject"/>
    <w:uiPriority w:val="99"/>
    <w:semiHidden/>
    <w:rsid w:val="005B5B0A"/>
    <w:rPr>
      <w:b/>
      <w:bCs/>
      <w:sz w:val="20"/>
      <w:szCs w:val="20"/>
    </w:rPr>
  </w:style>
  <w:style w:type="paragraph" w:styleId="Revision">
    <w:name w:val="Revision"/>
    <w:hidden/>
    <w:uiPriority w:val="99"/>
    <w:semiHidden/>
    <w:rsid w:val="00B60CDF"/>
    <w:pPr>
      <w:spacing w:after="0" w:line="240" w:lineRule="auto"/>
    </w:pPr>
  </w:style>
  <w:style w:type="paragraph" w:styleId="NoSpacing">
    <w:name w:val="No Spacing"/>
    <w:link w:val="NoSpacingChar"/>
    <w:uiPriority w:val="1"/>
    <w:qFormat/>
    <w:rsid w:val="008502AA"/>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8502AA"/>
    <w:rPr>
      <w:rFonts w:eastAsiaTheme="minorEastAsia"/>
      <w:lang w:eastAsia="en-GB"/>
    </w:rPr>
  </w:style>
  <w:style w:type="character" w:styleId="PageNumber">
    <w:name w:val="page number"/>
    <w:basedOn w:val="DefaultParagraphFont"/>
    <w:uiPriority w:val="99"/>
    <w:semiHidden/>
    <w:unhideWhenUsed/>
    <w:rsid w:val="00404B45"/>
  </w:style>
  <w:style w:type="character" w:customStyle="1" w:styleId="FooterPipe">
    <w:name w:val="Footer Pipe"/>
    <w:basedOn w:val="DefaultParagraphFont"/>
    <w:uiPriority w:val="99"/>
    <w:semiHidden/>
    <w:rsid w:val="00863851"/>
    <w:rPr>
      <w:color w:val="005EB8"/>
    </w:rPr>
  </w:style>
  <w:style w:type="paragraph" w:customStyle="1" w:styleId="BackPage">
    <w:name w:val="Back Page"/>
    <w:basedOn w:val="Normal"/>
    <w:uiPriority w:val="99"/>
    <w:rsid w:val="004E4447"/>
    <w:pPr>
      <w:spacing w:after="0" w:line="240" w:lineRule="auto"/>
    </w:pPr>
    <w:rPr>
      <w:rFonts w:ascii="Arial" w:hAnsi="Arial"/>
      <w:color w:val="005EB8"/>
      <w:sz w:val="24"/>
      <w:szCs w:val="24"/>
    </w:rPr>
  </w:style>
  <w:style w:type="paragraph" w:styleId="Date">
    <w:name w:val="Date"/>
    <w:basedOn w:val="Normal"/>
    <w:next w:val="Normal"/>
    <w:link w:val="DateChar"/>
    <w:uiPriority w:val="19"/>
    <w:semiHidden/>
    <w:qFormat/>
    <w:rsid w:val="005D7C7F"/>
    <w:pPr>
      <w:spacing w:after="0" w:line="240" w:lineRule="auto"/>
    </w:pPr>
    <w:rPr>
      <w:rFonts w:ascii="Arial" w:hAnsi="Arial"/>
      <w:color w:val="231F20"/>
      <w:sz w:val="24"/>
      <w:szCs w:val="24"/>
    </w:rPr>
  </w:style>
  <w:style w:type="character" w:customStyle="1" w:styleId="DateChar">
    <w:name w:val="Date Char"/>
    <w:basedOn w:val="DefaultParagraphFont"/>
    <w:link w:val="Date"/>
    <w:uiPriority w:val="19"/>
    <w:semiHidden/>
    <w:rsid w:val="005D7C7F"/>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7177">
      <w:bodyDiv w:val="1"/>
      <w:marLeft w:val="0"/>
      <w:marRight w:val="0"/>
      <w:marTop w:val="0"/>
      <w:marBottom w:val="0"/>
      <w:divBdr>
        <w:top w:val="none" w:sz="0" w:space="0" w:color="auto"/>
        <w:left w:val="none" w:sz="0" w:space="0" w:color="auto"/>
        <w:bottom w:val="none" w:sz="0" w:space="0" w:color="auto"/>
        <w:right w:val="none" w:sz="0" w:space="0" w:color="auto"/>
      </w:divBdr>
    </w:div>
    <w:div w:id="663972072">
      <w:bodyDiv w:val="1"/>
      <w:marLeft w:val="0"/>
      <w:marRight w:val="0"/>
      <w:marTop w:val="0"/>
      <w:marBottom w:val="0"/>
      <w:divBdr>
        <w:top w:val="none" w:sz="0" w:space="0" w:color="auto"/>
        <w:left w:val="none" w:sz="0" w:space="0" w:color="auto"/>
        <w:bottom w:val="none" w:sz="0" w:space="0" w:color="auto"/>
        <w:right w:val="none" w:sz="0" w:space="0" w:color="auto"/>
      </w:divBdr>
    </w:div>
    <w:div w:id="1106072830">
      <w:bodyDiv w:val="1"/>
      <w:marLeft w:val="0"/>
      <w:marRight w:val="0"/>
      <w:marTop w:val="0"/>
      <w:marBottom w:val="0"/>
      <w:divBdr>
        <w:top w:val="none" w:sz="0" w:space="0" w:color="auto"/>
        <w:left w:val="none" w:sz="0" w:space="0" w:color="auto"/>
        <w:bottom w:val="none" w:sz="0" w:space="0" w:color="auto"/>
        <w:right w:val="none" w:sz="0" w:space="0" w:color="auto"/>
      </w:divBdr>
    </w:div>
    <w:div w:id="1124471076">
      <w:bodyDiv w:val="1"/>
      <w:marLeft w:val="0"/>
      <w:marRight w:val="0"/>
      <w:marTop w:val="0"/>
      <w:marBottom w:val="0"/>
      <w:divBdr>
        <w:top w:val="none" w:sz="0" w:space="0" w:color="auto"/>
        <w:left w:val="none" w:sz="0" w:space="0" w:color="auto"/>
        <w:bottom w:val="none" w:sz="0" w:space="0" w:color="auto"/>
        <w:right w:val="none" w:sz="0" w:space="0" w:color="auto"/>
      </w:divBdr>
      <w:divsChild>
        <w:div w:id="133374161">
          <w:marLeft w:val="0"/>
          <w:marRight w:val="0"/>
          <w:marTop w:val="0"/>
          <w:marBottom w:val="0"/>
          <w:divBdr>
            <w:top w:val="none" w:sz="0" w:space="0" w:color="auto"/>
            <w:left w:val="none" w:sz="0" w:space="0" w:color="auto"/>
            <w:bottom w:val="none" w:sz="0" w:space="0" w:color="auto"/>
            <w:right w:val="none" w:sz="0" w:space="0" w:color="auto"/>
          </w:divBdr>
          <w:divsChild>
            <w:div w:id="1674065789">
              <w:marLeft w:val="0"/>
              <w:marRight w:val="0"/>
              <w:marTop w:val="0"/>
              <w:marBottom w:val="0"/>
              <w:divBdr>
                <w:top w:val="none" w:sz="0" w:space="0" w:color="auto"/>
                <w:left w:val="none" w:sz="0" w:space="0" w:color="auto"/>
                <w:bottom w:val="none" w:sz="0" w:space="0" w:color="auto"/>
                <w:right w:val="none" w:sz="0" w:space="0" w:color="auto"/>
              </w:divBdr>
            </w:div>
            <w:div w:id="1762942863">
              <w:marLeft w:val="0"/>
              <w:marRight w:val="0"/>
              <w:marTop w:val="0"/>
              <w:marBottom w:val="0"/>
              <w:divBdr>
                <w:top w:val="none" w:sz="0" w:space="0" w:color="auto"/>
                <w:left w:val="none" w:sz="0" w:space="0" w:color="auto"/>
                <w:bottom w:val="none" w:sz="0" w:space="0" w:color="auto"/>
                <w:right w:val="none" w:sz="0" w:space="0" w:color="auto"/>
              </w:divBdr>
            </w:div>
            <w:div w:id="2081517762">
              <w:marLeft w:val="0"/>
              <w:marRight w:val="0"/>
              <w:marTop w:val="0"/>
              <w:marBottom w:val="0"/>
              <w:divBdr>
                <w:top w:val="none" w:sz="0" w:space="0" w:color="auto"/>
                <w:left w:val="none" w:sz="0" w:space="0" w:color="auto"/>
                <w:bottom w:val="none" w:sz="0" w:space="0" w:color="auto"/>
                <w:right w:val="none" w:sz="0" w:space="0" w:color="auto"/>
              </w:divBdr>
            </w:div>
          </w:divsChild>
        </w:div>
        <w:div w:id="145977957">
          <w:marLeft w:val="0"/>
          <w:marRight w:val="0"/>
          <w:marTop w:val="0"/>
          <w:marBottom w:val="0"/>
          <w:divBdr>
            <w:top w:val="none" w:sz="0" w:space="0" w:color="auto"/>
            <w:left w:val="none" w:sz="0" w:space="0" w:color="auto"/>
            <w:bottom w:val="none" w:sz="0" w:space="0" w:color="auto"/>
            <w:right w:val="none" w:sz="0" w:space="0" w:color="auto"/>
          </w:divBdr>
          <w:divsChild>
            <w:div w:id="280917223">
              <w:marLeft w:val="0"/>
              <w:marRight w:val="0"/>
              <w:marTop w:val="0"/>
              <w:marBottom w:val="0"/>
              <w:divBdr>
                <w:top w:val="none" w:sz="0" w:space="0" w:color="auto"/>
                <w:left w:val="none" w:sz="0" w:space="0" w:color="auto"/>
                <w:bottom w:val="none" w:sz="0" w:space="0" w:color="auto"/>
                <w:right w:val="none" w:sz="0" w:space="0" w:color="auto"/>
              </w:divBdr>
            </w:div>
            <w:div w:id="1092167626">
              <w:marLeft w:val="0"/>
              <w:marRight w:val="0"/>
              <w:marTop w:val="0"/>
              <w:marBottom w:val="0"/>
              <w:divBdr>
                <w:top w:val="none" w:sz="0" w:space="0" w:color="auto"/>
                <w:left w:val="none" w:sz="0" w:space="0" w:color="auto"/>
                <w:bottom w:val="none" w:sz="0" w:space="0" w:color="auto"/>
                <w:right w:val="none" w:sz="0" w:space="0" w:color="auto"/>
              </w:divBdr>
            </w:div>
            <w:div w:id="1749961389">
              <w:marLeft w:val="0"/>
              <w:marRight w:val="0"/>
              <w:marTop w:val="0"/>
              <w:marBottom w:val="0"/>
              <w:divBdr>
                <w:top w:val="none" w:sz="0" w:space="0" w:color="auto"/>
                <w:left w:val="none" w:sz="0" w:space="0" w:color="auto"/>
                <w:bottom w:val="none" w:sz="0" w:space="0" w:color="auto"/>
                <w:right w:val="none" w:sz="0" w:space="0" w:color="auto"/>
              </w:divBdr>
            </w:div>
            <w:div w:id="2023818967">
              <w:marLeft w:val="0"/>
              <w:marRight w:val="0"/>
              <w:marTop w:val="0"/>
              <w:marBottom w:val="0"/>
              <w:divBdr>
                <w:top w:val="none" w:sz="0" w:space="0" w:color="auto"/>
                <w:left w:val="none" w:sz="0" w:space="0" w:color="auto"/>
                <w:bottom w:val="none" w:sz="0" w:space="0" w:color="auto"/>
                <w:right w:val="none" w:sz="0" w:space="0" w:color="auto"/>
              </w:divBdr>
            </w:div>
            <w:div w:id="2055153333">
              <w:marLeft w:val="0"/>
              <w:marRight w:val="0"/>
              <w:marTop w:val="0"/>
              <w:marBottom w:val="0"/>
              <w:divBdr>
                <w:top w:val="none" w:sz="0" w:space="0" w:color="auto"/>
                <w:left w:val="none" w:sz="0" w:space="0" w:color="auto"/>
                <w:bottom w:val="none" w:sz="0" w:space="0" w:color="auto"/>
                <w:right w:val="none" w:sz="0" w:space="0" w:color="auto"/>
              </w:divBdr>
            </w:div>
          </w:divsChild>
        </w:div>
        <w:div w:id="206338899">
          <w:marLeft w:val="0"/>
          <w:marRight w:val="0"/>
          <w:marTop w:val="0"/>
          <w:marBottom w:val="0"/>
          <w:divBdr>
            <w:top w:val="none" w:sz="0" w:space="0" w:color="auto"/>
            <w:left w:val="none" w:sz="0" w:space="0" w:color="auto"/>
            <w:bottom w:val="none" w:sz="0" w:space="0" w:color="auto"/>
            <w:right w:val="none" w:sz="0" w:space="0" w:color="auto"/>
          </w:divBdr>
        </w:div>
        <w:div w:id="209733366">
          <w:marLeft w:val="0"/>
          <w:marRight w:val="0"/>
          <w:marTop w:val="0"/>
          <w:marBottom w:val="0"/>
          <w:divBdr>
            <w:top w:val="none" w:sz="0" w:space="0" w:color="auto"/>
            <w:left w:val="none" w:sz="0" w:space="0" w:color="auto"/>
            <w:bottom w:val="none" w:sz="0" w:space="0" w:color="auto"/>
            <w:right w:val="none" w:sz="0" w:space="0" w:color="auto"/>
          </w:divBdr>
          <w:divsChild>
            <w:div w:id="796534633">
              <w:marLeft w:val="0"/>
              <w:marRight w:val="0"/>
              <w:marTop w:val="0"/>
              <w:marBottom w:val="0"/>
              <w:divBdr>
                <w:top w:val="none" w:sz="0" w:space="0" w:color="auto"/>
                <w:left w:val="none" w:sz="0" w:space="0" w:color="auto"/>
                <w:bottom w:val="none" w:sz="0" w:space="0" w:color="auto"/>
                <w:right w:val="none" w:sz="0" w:space="0" w:color="auto"/>
              </w:divBdr>
            </w:div>
            <w:div w:id="1364600202">
              <w:marLeft w:val="0"/>
              <w:marRight w:val="0"/>
              <w:marTop w:val="0"/>
              <w:marBottom w:val="0"/>
              <w:divBdr>
                <w:top w:val="none" w:sz="0" w:space="0" w:color="auto"/>
                <w:left w:val="none" w:sz="0" w:space="0" w:color="auto"/>
                <w:bottom w:val="none" w:sz="0" w:space="0" w:color="auto"/>
                <w:right w:val="none" w:sz="0" w:space="0" w:color="auto"/>
              </w:divBdr>
            </w:div>
            <w:div w:id="1477186939">
              <w:marLeft w:val="0"/>
              <w:marRight w:val="0"/>
              <w:marTop w:val="0"/>
              <w:marBottom w:val="0"/>
              <w:divBdr>
                <w:top w:val="none" w:sz="0" w:space="0" w:color="auto"/>
                <w:left w:val="none" w:sz="0" w:space="0" w:color="auto"/>
                <w:bottom w:val="none" w:sz="0" w:space="0" w:color="auto"/>
                <w:right w:val="none" w:sz="0" w:space="0" w:color="auto"/>
              </w:divBdr>
            </w:div>
            <w:div w:id="1852646475">
              <w:marLeft w:val="0"/>
              <w:marRight w:val="0"/>
              <w:marTop w:val="0"/>
              <w:marBottom w:val="0"/>
              <w:divBdr>
                <w:top w:val="none" w:sz="0" w:space="0" w:color="auto"/>
                <w:left w:val="none" w:sz="0" w:space="0" w:color="auto"/>
                <w:bottom w:val="none" w:sz="0" w:space="0" w:color="auto"/>
                <w:right w:val="none" w:sz="0" w:space="0" w:color="auto"/>
              </w:divBdr>
            </w:div>
          </w:divsChild>
        </w:div>
        <w:div w:id="546257072">
          <w:marLeft w:val="0"/>
          <w:marRight w:val="0"/>
          <w:marTop w:val="0"/>
          <w:marBottom w:val="0"/>
          <w:divBdr>
            <w:top w:val="none" w:sz="0" w:space="0" w:color="auto"/>
            <w:left w:val="none" w:sz="0" w:space="0" w:color="auto"/>
            <w:bottom w:val="none" w:sz="0" w:space="0" w:color="auto"/>
            <w:right w:val="none" w:sz="0" w:space="0" w:color="auto"/>
          </w:divBdr>
        </w:div>
        <w:div w:id="548885732">
          <w:marLeft w:val="0"/>
          <w:marRight w:val="0"/>
          <w:marTop w:val="0"/>
          <w:marBottom w:val="0"/>
          <w:divBdr>
            <w:top w:val="none" w:sz="0" w:space="0" w:color="auto"/>
            <w:left w:val="none" w:sz="0" w:space="0" w:color="auto"/>
            <w:bottom w:val="none" w:sz="0" w:space="0" w:color="auto"/>
            <w:right w:val="none" w:sz="0" w:space="0" w:color="auto"/>
          </w:divBdr>
          <w:divsChild>
            <w:div w:id="11880569">
              <w:marLeft w:val="0"/>
              <w:marRight w:val="0"/>
              <w:marTop w:val="0"/>
              <w:marBottom w:val="0"/>
              <w:divBdr>
                <w:top w:val="none" w:sz="0" w:space="0" w:color="auto"/>
                <w:left w:val="none" w:sz="0" w:space="0" w:color="auto"/>
                <w:bottom w:val="none" w:sz="0" w:space="0" w:color="auto"/>
                <w:right w:val="none" w:sz="0" w:space="0" w:color="auto"/>
              </w:divBdr>
            </w:div>
            <w:div w:id="734939611">
              <w:marLeft w:val="0"/>
              <w:marRight w:val="0"/>
              <w:marTop w:val="0"/>
              <w:marBottom w:val="0"/>
              <w:divBdr>
                <w:top w:val="none" w:sz="0" w:space="0" w:color="auto"/>
                <w:left w:val="none" w:sz="0" w:space="0" w:color="auto"/>
                <w:bottom w:val="none" w:sz="0" w:space="0" w:color="auto"/>
                <w:right w:val="none" w:sz="0" w:space="0" w:color="auto"/>
              </w:divBdr>
            </w:div>
            <w:div w:id="957569007">
              <w:marLeft w:val="0"/>
              <w:marRight w:val="0"/>
              <w:marTop w:val="0"/>
              <w:marBottom w:val="0"/>
              <w:divBdr>
                <w:top w:val="none" w:sz="0" w:space="0" w:color="auto"/>
                <w:left w:val="none" w:sz="0" w:space="0" w:color="auto"/>
                <w:bottom w:val="none" w:sz="0" w:space="0" w:color="auto"/>
                <w:right w:val="none" w:sz="0" w:space="0" w:color="auto"/>
              </w:divBdr>
            </w:div>
            <w:div w:id="1125583243">
              <w:marLeft w:val="0"/>
              <w:marRight w:val="0"/>
              <w:marTop w:val="0"/>
              <w:marBottom w:val="0"/>
              <w:divBdr>
                <w:top w:val="none" w:sz="0" w:space="0" w:color="auto"/>
                <w:left w:val="none" w:sz="0" w:space="0" w:color="auto"/>
                <w:bottom w:val="none" w:sz="0" w:space="0" w:color="auto"/>
                <w:right w:val="none" w:sz="0" w:space="0" w:color="auto"/>
              </w:divBdr>
            </w:div>
            <w:div w:id="1791779518">
              <w:marLeft w:val="0"/>
              <w:marRight w:val="0"/>
              <w:marTop w:val="0"/>
              <w:marBottom w:val="0"/>
              <w:divBdr>
                <w:top w:val="none" w:sz="0" w:space="0" w:color="auto"/>
                <w:left w:val="none" w:sz="0" w:space="0" w:color="auto"/>
                <w:bottom w:val="none" w:sz="0" w:space="0" w:color="auto"/>
                <w:right w:val="none" w:sz="0" w:space="0" w:color="auto"/>
              </w:divBdr>
            </w:div>
          </w:divsChild>
        </w:div>
        <w:div w:id="793868717">
          <w:marLeft w:val="0"/>
          <w:marRight w:val="0"/>
          <w:marTop w:val="0"/>
          <w:marBottom w:val="0"/>
          <w:divBdr>
            <w:top w:val="none" w:sz="0" w:space="0" w:color="auto"/>
            <w:left w:val="none" w:sz="0" w:space="0" w:color="auto"/>
            <w:bottom w:val="none" w:sz="0" w:space="0" w:color="auto"/>
            <w:right w:val="none" w:sz="0" w:space="0" w:color="auto"/>
          </w:divBdr>
          <w:divsChild>
            <w:div w:id="2128310014">
              <w:marLeft w:val="0"/>
              <w:marRight w:val="0"/>
              <w:marTop w:val="0"/>
              <w:marBottom w:val="0"/>
              <w:divBdr>
                <w:top w:val="none" w:sz="0" w:space="0" w:color="auto"/>
                <w:left w:val="none" w:sz="0" w:space="0" w:color="auto"/>
                <w:bottom w:val="none" w:sz="0" w:space="0" w:color="auto"/>
                <w:right w:val="none" w:sz="0" w:space="0" w:color="auto"/>
              </w:divBdr>
            </w:div>
          </w:divsChild>
        </w:div>
        <w:div w:id="808088258">
          <w:marLeft w:val="0"/>
          <w:marRight w:val="0"/>
          <w:marTop w:val="0"/>
          <w:marBottom w:val="0"/>
          <w:divBdr>
            <w:top w:val="none" w:sz="0" w:space="0" w:color="auto"/>
            <w:left w:val="none" w:sz="0" w:space="0" w:color="auto"/>
            <w:bottom w:val="none" w:sz="0" w:space="0" w:color="auto"/>
            <w:right w:val="none" w:sz="0" w:space="0" w:color="auto"/>
          </w:divBdr>
          <w:divsChild>
            <w:div w:id="140776374">
              <w:marLeft w:val="0"/>
              <w:marRight w:val="0"/>
              <w:marTop w:val="0"/>
              <w:marBottom w:val="0"/>
              <w:divBdr>
                <w:top w:val="none" w:sz="0" w:space="0" w:color="auto"/>
                <w:left w:val="none" w:sz="0" w:space="0" w:color="auto"/>
                <w:bottom w:val="none" w:sz="0" w:space="0" w:color="auto"/>
                <w:right w:val="none" w:sz="0" w:space="0" w:color="auto"/>
              </w:divBdr>
            </w:div>
            <w:div w:id="850752528">
              <w:marLeft w:val="0"/>
              <w:marRight w:val="0"/>
              <w:marTop w:val="0"/>
              <w:marBottom w:val="0"/>
              <w:divBdr>
                <w:top w:val="none" w:sz="0" w:space="0" w:color="auto"/>
                <w:left w:val="none" w:sz="0" w:space="0" w:color="auto"/>
                <w:bottom w:val="none" w:sz="0" w:space="0" w:color="auto"/>
                <w:right w:val="none" w:sz="0" w:space="0" w:color="auto"/>
              </w:divBdr>
            </w:div>
            <w:div w:id="1128473532">
              <w:marLeft w:val="0"/>
              <w:marRight w:val="0"/>
              <w:marTop w:val="0"/>
              <w:marBottom w:val="0"/>
              <w:divBdr>
                <w:top w:val="none" w:sz="0" w:space="0" w:color="auto"/>
                <w:left w:val="none" w:sz="0" w:space="0" w:color="auto"/>
                <w:bottom w:val="none" w:sz="0" w:space="0" w:color="auto"/>
                <w:right w:val="none" w:sz="0" w:space="0" w:color="auto"/>
              </w:divBdr>
            </w:div>
            <w:div w:id="1343505954">
              <w:marLeft w:val="0"/>
              <w:marRight w:val="0"/>
              <w:marTop w:val="0"/>
              <w:marBottom w:val="0"/>
              <w:divBdr>
                <w:top w:val="none" w:sz="0" w:space="0" w:color="auto"/>
                <w:left w:val="none" w:sz="0" w:space="0" w:color="auto"/>
                <w:bottom w:val="none" w:sz="0" w:space="0" w:color="auto"/>
                <w:right w:val="none" w:sz="0" w:space="0" w:color="auto"/>
              </w:divBdr>
            </w:div>
            <w:div w:id="1539198499">
              <w:marLeft w:val="0"/>
              <w:marRight w:val="0"/>
              <w:marTop w:val="0"/>
              <w:marBottom w:val="0"/>
              <w:divBdr>
                <w:top w:val="none" w:sz="0" w:space="0" w:color="auto"/>
                <w:left w:val="none" w:sz="0" w:space="0" w:color="auto"/>
                <w:bottom w:val="none" w:sz="0" w:space="0" w:color="auto"/>
                <w:right w:val="none" w:sz="0" w:space="0" w:color="auto"/>
              </w:divBdr>
            </w:div>
          </w:divsChild>
        </w:div>
        <w:div w:id="862670073">
          <w:marLeft w:val="0"/>
          <w:marRight w:val="0"/>
          <w:marTop w:val="0"/>
          <w:marBottom w:val="0"/>
          <w:divBdr>
            <w:top w:val="none" w:sz="0" w:space="0" w:color="auto"/>
            <w:left w:val="none" w:sz="0" w:space="0" w:color="auto"/>
            <w:bottom w:val="none" w:sz="0" w:space="0" w:color="auto"/>
            <w:right w:val="none" w:sz="0" w:space="0" w:color="auto"/>
          </w:divBdr>
          <w:divsChild>
            <w:div w:id="466120316">
              <w:marLeft w:val="0"/>
              <w:marRight w:val="0"/>
              <w:marTop w:val="0"/>
              <w:marBottom w:val="0"/>
              <w:divBdr>
                <w:top w:val="none" w:sz="0" w:space="0" w:color="auto"/>
                <w:left w:val="none" w:sz="0" w:space="0" w:color="auto"/>
                <w:bottom w:val="none" w:sz="0" w:space="0" w:color="auto"/>
                <w:right w:val="none" w:sz="0" w:space="0" w:color="auto"/>
              </w:divBdr>
            </w:div>
            <w:div w:id="1697927357">
              <w:marLeft w:val="0"/>
              <w:marRight w:val="0"/>
              <w:marTop w:val="0"/>
              <w:marBottom w:val="0"/>
              <w:divBdr>
                <w:top w:val="none" w:sz="0" w:space="0" w:color="auto"/>
                <w:left w:val="none" w:sz="0" w:space="0" w:color="auto"/>
                <w:bottom w:val="none" w:sz="0" w:space="0" w:color="auto"/>
                <w:right w:val="none" w:sz="0" w:space="0" w:color="auto"/>
              </w:divBdr>
            </w:div>
          </w:divsChild>
        </w:div>
        <w:div w:id="1015812940">
          <w:marLeft w:val="0"/>
          <w:marRight w:val="0"/>
          <w:marTop w:val="0"/>
          <w:marBottom w:val="0"/>
          <w:divBdr>
            <w:top w:val="none" w:sz="0" w:space="0" w:color="auto"/>
            <w:left w:val="none" w:sz="0" w:space="0" w:color="auto"/>
            <w:bottom w:val="none" w:sz="0" w:space="0" w:color="auto"/>
            <w:right w:val="none" w:sz="0" w:space="0" w:color="auto"/>
          </w:divBdr>
          <w:divsChild>
            <w:div w:id="208541559">
              <w:marLeft w:val="0"/>
              <w:marRight w:val="0"/>
              <w:marTop w:val="0"/>
              <w:marBottom w:val="0"/>
              <w:divBdr>
                <w:top w:val="none" w:sz="0" w:space="0" w:color="auto"/>
                <w:left w:val="none" w:sz="0" w:space="0" w:color="auto"/>
                <w:bottom w:val="none" w:sz="0" w:space="0" w:color="auto"/>
                <w:right w:val="none" w:sz="0" w:space="0" w:color="auto"/>
              </w:divBdr>
            </w:div>
          </w:divsChild>
        </w:div>
        <w:div w:id="1110198272">
          <w:marLeft w:val="0"/>
          <w:marRight w:val="0"/>
          <w:marTop w:val="0"/>
          <w:marBottom w:val="0"/>
          <w:divBdr>
            <w:top w:val="none" w:sz="0" w:space="0" w:color="auto"/>
            <w:left w:val="none" w:sz="0" w:space="0" w:color="auto"/>
            <w:bottom w:val="none" w:sz="0" w:space="0" w:color="auto"/>
            <w:right w:val="none" w:sz="0" w:space="0" w:color="auto"/>
          </w:divBdr>
        </w:div>
        <w:div w:id="1118375395">
          <w:marLeft w:val="0"/>
          <w:marRight w:val="0"/>
          <w:marTop w:val="0"/>
          <w:marBottom w:val="0"/>
          <w:divBdr>
            <w:top w:val="none" w:sz="0" w:space="0" w:color="auto"/>
            <w:left w:val="none" w:sz="0" w:space="0" w:color="auto"/>
            <w:bottom w:val="none" w:sz="0" w:space="0" w:color="auto"/>
            <w:right w:val="none" w:sz="0" w:space="0" w:color="auto"/>
          </w:divBdr>
        </w:div>
        <w:div w:id="1122915333">
          <w:marLeft w:val="0"/>
          <w:marRight w:val="0"/>
          <w:marTop w:val="0"/>
          <w:marBottom w:val="0"/>
          <w:divBdr>
            <w:top w:val="none" w:sz="0" w:space="0" w:color="auto"/>
            <w:left w:val="none" w:sz="0" w:space="0" w:color="auto"/>
            <w:bottom w:val="none" w:sz="0" w:space="0" w:color="auto"/>
            <w:right w:val="none" w:sz="0" w:space="0" w:color="auto"/>
          </w:divBdr>
        </w:div>
        <w:div w:id="1364748585">
          <w:marLeft w:val="0"/>
          <w:marRight w:val="0"/>
          <w:marTop w:val="0"/>
          <w:marBottom w:val="0"/>
          <w:divBdr>
            <w:top w:val="none" w:sz="0" w:space="0" w:color="auto"/>
            <w:left w:val="none" w:sz="0" w:space="0" w:color="auto"/>
            <w:bottom w:val="none" w:sz="0" w:space="0" w:color="auto"/>
            <w:right w:val="none" w:sz="0" w:space="0" w:color="auto"/>
          </w:divBdr>
          <w:divsChild>
            <w:div w:id="1234000417">
              <w:marLeft w:val="0"/>
              <w:marRight w:val="0"/>
              <w:marTop w:val="0"/>
              <w:marBottom w:val="0"/>
              <w:divBdr>
                <w:top w:val="none" w:sz="0" w:space="0" w:color="auto"/>
                <w:left w:val="none" w:sz="0" w:space="0" w:color="auto"/>
                <w:bottom w:val="none" w:sz="0" w:space="0" w:color="auto"/>
                <w:right w:val="none" w:sz="0" w:space="0" w:color="auto"/>
              </w:divBdr>
            </w:div>
            <w:div w:id="1576040338">
              <w:marLeft w:val="0"/>
              <w:marRight w:val="0"/>
              <w:marTop w:val="0"/>
              <w:marBottom w:val="0"/>
              <w:divBdr>
                <w:top w:val="none" w:sz="0" w:space="0" w:color="auto"/>
                <w:left w:val="none" w:sz="0" w:space="0" w:color="auto"/>
                <w:bottom w:val="none" w:sz="0" w:space="0" w:color="auto"/>
                <w:right w:val="none" w:sz="0" w:space="0" w:color="auto"/>
              </w:divBdr>
            </w:div>
          </w:divsChild>
        </w:div>
        <w:div w:id="1426027221">
          <w:marLeft w:val="0"/>
          <w:marRight w:val="0"/>
          <w:marTop w:val="0"/>
          <w:marBottom w:val="0"/>
          <w:divBdr>
            <w:top w:val="none" w:sz="0" w:space="0" w:color="auto"/>
            <w:left w:val="none" w:sz="0" w:space="0" w:color="auto"/>
            <w:bottom w:val="none" w:sz="0" w:space="0" w:color="auto"/>
            <w:right w:val="none" w:sz="0" w:space="0" w:color="auto"/>
          </w:divBdr>
        </w:div>
        <w:div w:id="1455515040">
          <w:marLeft w:val="0"/>
          <w:marRight w:val="0"/>
          <w:marTop w:val="0"/>
          <w:marBottom w:val="0"/>
          <w:divBdr>
            <w:top w:val="none" w:sz="0" w:space="0" w:color="auto"/>
            <w:left w:val="none" w:sz="0" w:space="0" w:color="auto"/>
            <w:bottom w:val="none" w:sz="0" w:space="0" w:color="auto"/>
            <w:right w:val="none" w:sz="0" w:space="0" w:color="auto"/>
          </w:divBdr>
        </w:div>
        <w:div w:id="1455980272">
          <w:marLeft w:val="0"/>
          <w:marRight w:val="0"/>
          <w:marTop w:val="0"/>
          <w:marBottom w:val="0"/>
          <w:divBdr>
            <w:top w:val="none" w:sz="0" w:space="0" w:color="auto"/>
            <w:left w:val="none" w:sz="0" w:space="0" w:color="auto"/>
            <w:bottom w:val="none" w:sz="0" w:space="0" w:color="auto"/>
            <w:right w:val="none" w:sz="0" w:space="0" w:color="auto"/>
          </w:divBdr>
        </w:div>
        <w:div w:id="1570068389">
          <w:marLeft w:val="0"/>
          <w:marRight w:val="0"/>
          <w:marTop w:val="0"/>
          <w:marBottom w:val="0"/>
          <w:divBdr>
            <w:top w:val="none" w:sz="0" w:space="0" w:color="auto"/>
            <w:left w:val="none" w:sz="0" w:space="0" w:color="auto"/>
            <w:bottom w:val="none" w:sz="0" w:space="0" w:color="auto"/>
            <w:right w:val="none" w:sz="0" w:space="0" w:color="auto"/>
          </w:divBdr>
        </w:div>
        <w:div w:id="1692954786">
          <w:marLeft w:val="0"/>
          <w:marRight w:val="0"/>
          <w:marTop w:val="0"/>
          <w:marBottom w:val="0"/>
          <w:divBdr>
            <w:top w:val="none" w:sz="0" w:space="0" w:color="auto"/>
            <w:left w:val="none" w:sz="0" w:space="0" w:color="auto"/>
            <w:bottom w:val="none" w:sz="0" w:space="0" w:color="auto"/>
            <w:right w:val="none" w:sz="0" w:space="0" w:color="auto"/>
          </w:divBdr>
        </w:div>
        <w:div w:id="1715423125">
          <w:marLeft w:val="0"/>
          <w:marRight w:val="0"/>
          <w:marTop w:val="0"/>
          <w:marBottom w:val="0"/>
          <w:divBdr>
            <w:top w:val="none" w:sz="0" w:space="0" w:color="auto"/>
            <w:left w:val="none" w:sz="0" w:space="0" w:color="auto"/>
            <w:bottom w:val="none" w:sz="0" w:space="0" w:color="auto"/>
            <w:right w:val="none" w:sz="0" w:space="0" w:color="auto"/>
          </w:divBdr>
        </w:div>
        <w:div w:id="1893273180">
          <w:marLeft w:val="0"/>
          <w:marRight w:val="0"/>
          <w:marTop w:val="0"/>
          <w:marBottom w:val="0"/>
          <w:divBdr>
            <w:top w:val="none" w:sz="0" w:space="0" w:color="auto"/>
            <w:left w:val="none" w:sz="0" w:space="0" w:color="auto"/>
            <w:bottom w:val="none" w:sz="0" w:space="0" w:color="auto"/>
            <w:right w:val="none" w:sz="0" w:space="0" w:color="auto"/>
          </w:divBdr>
        </w:div>
        <w:div w:id="1948922547">
          <w:marLeft w:val="0"/>
          <w:marRight w:val="0"/>
          <w:marTop w:val="0"/>
          <w:marBottom w:val="0"/>
          <w:divBdr>
            <w:top w:val="none" w:sz="0" w:space="0" w:color="auto"/>
            <w:left w:val="none" w:sz="0" w:space="0" w:color="auto"/>
            <w:bottom w:val="none" w:sz="0" w:space="0" w:color="auto"/>
            <w:right w:val="none" w:sz="0" w:space="0" w:color="auto"/>
          </w:divBdr>
        </w:div>
        <w:div w:id="1967807062">
          <w:marLeft w:val="0"/>
          <w:marRight w:val="0"/>
          <w:marTop w:val="0"/>
          <w:marBottom w:val="0"/>
          <w:divBdr>
            <w:top w:val="none" w:sz="0" w:space="0" w:color="auto"/>
            <w:left w:val="none" w:sz="0" w:space="0" w:color="auto"/>
            <w:bottom w:val="none" w:sz="0" w:space="0" w:color="auto"/>
            <w:right w:val="none" w:sz="0" w:space="0" w:color="auto"/>
          </w:divBdr>
        </w:div>
        <w:div w:id="2000841675">
          <w:marLeft w:val="0"/>
          <w:marRight w:val="0"/>
          <w:marTop w:val="0"/>
          <w:marBottom w:val="0"/>
          <w:divBdr>
            <w:top w:val="none" w:sz="0" w:space="0" w:color="auto"/>
            <w:left w:val="none" w:sz="0" w:space="0" w:color="auto"/>
            <w:bottom w:val="none" w:sz="0" w:space="0" w:color="auto"/>
            <w:right w:val="none" w:sz="0" w:space="0" w:color="auto"/>
          </w:divBdr>
        </w:div>
        <w:div w:id="2017540096">
          <w:marLeft w:val="0"/>
          <w:marRight w:val="0"/>
          <w:marTop w:val="0"/>
          <w:marBottom w:val="0"/>
          <w:divBdr>
            <w:top w:val="none" w:sz="0" w:space="0" w:color="auto"/>
            <w:left w:val="none" w:sz="0" w:space="0" w:color="auto"/>
            <w:bottom w:val="none" w:sz="0" w:space="0" w:color="auto"/>
            <w:right w:val="none" w:sz="0" w:space="0" w:color="auto"/>
          </w:divBdr>
        </w:div>
        <w:div w:id="2030905957">
          <w:marLeft w:val="0"/>
          <w:marRight w:val="0"/>
          <w:marTop w:val="0"/>
          <w:marBottom w:val="0"/>
          <w:divBdr>
            <w:top w:val="none" w:sz="0" w:space="0" w:color="auto"/>
            <w:left w:val="none" w:sz="0" w:space="0" w:color="auto"/>
            <w:bottom w:val="none" w:sz="0" w:space="0" w:color="auto"/>
            <w:right w:val="none" w:sz="0" w:space="0" w:color="auto"/>
          </w:divBdr>
          <w:divsChild>
            <w:div w:id="354307507">
              <w:marLeft w:val="0"/>
              <w:marRight w:val="0"/>
              <w:marTop w:val="0"/>
              <w:marBottom w:val="0"/>
              <w:divBdr>
                <w:top w:val="none" w:sz="0" w:space="0" w:color="auto"/>
                <w:left w:val="none" w:sz="0" w:space="0" w:color="auto"/>
                <w:bottom w:val="none" w:sz="0" w:space="0" w:color="auto"/>
                <w:right w:val="none" w:sz="0" w:space="0" w:color="auto"/>
              </w:divBdr>
            </w:div>
            <w:div w:id="416097390">
              <w:marLeft w:val="0"/>
              <w:marRight w:val="0"/>
              <w:marTop w:val="0"/>
              <w:marBottom w:val="0"/>
              <w:divBdr>
                <w:top w:val="none" w:sz="0" w:space="0" w:color="auto"/>
                <w:left w:val="none" w:sz="0" w:space="0" w:color="auto"/>
                <w:bottom w:val="none" w:sz="0" w:space="0" w:color="auto"/>
                <w:right w:val="none" w:sz="0" w:space="0" w:color="auto"/>
              </w:divBdr>
            </w:div>
            <w:div w:id="876042656">
              <w:marLeft w:val="0"/>
              <w:marRight w:val="0"/>
              <w:marTop w:val="0"/>
              <w:marBottom w:val="0"/>
              <w:divBdr>
                <w:top w:val="none" w:sz="0" w:space="0" w:color="auto"/>
                <w:left w:val="none" w:sz="0" w:space="0" w:color="auto"/>
                <w:bottom w:val="none" w:sz="0" w:space="0" w:color="auto"/>
                <w:right w:val="none" w:sz="0" w:space="0" w:color="auto"/>
              </w:divBdr>
            </w:div>
            <w:div w:id="1332681232">
              <w:marLeft w:val="0"/>
              <w:marRight w:val="0"/>
              <w:marTop w:val="0"/>
              <w:marBottom w:val="0"/>
              <w:divBdr>
                <w:top w:val="none" w:sz="0" w:space="0" w:color="auto"/>
                <w:left w:val="none" w:sz="0" w:space="0" w:color="auto"/>
                <w:bottom w:val="none" w:sz="0" w:space="0" w:color="auto"/>
                <w:right w:val="none" w:sz="0" w:space="0" w:color="auto"/>
              </w:divBdr>
            </w:div>
            <w:div w:id="1555122770">
              <w:marLeft w:val="0"/>
              <w:marRight w:val="0"/>
              <w:marTop w:val="0"/>
              <w:marBottom w:val="0"/>
              <w:divBdr>
                <w:top w:val="none" w:sz="0" w:space="0" w:color="auto"/>
                <w:left w:val="none" w:sz="0" w:space="0" w:color="auto"/>
                <w:bottom w:val="none" w:sz="0" w:space="0" w:color="auto"/>
                <w:right w:val="none" w:sz="0" w:space="0" w:color="auto"/>
              </w:divBdr>
            </w:div>
          </w:divsChild>
        </w:div>
        <w:div w:id="2087484391">
          <w:marLeft w:val="0"/>
          <w:marRight w:val="0"/>
          <w:marTop w:val="0"/>
          <w:marBottom w:val="0"/>
          <w:divBdr>
            <w:top w:val="none" w:sz="0" w:space="0" w:color="auto"/>
            <w:left w:val="none" w:sz="0" w:space="0" w:color="auto"/>
            <w:bottom w:val="none" w:sz="0" w:space="0" w:color="auto"/>
            <w:right w:val="none" w:sz="0" w:space="0" w:color="auto"/>
          </w:divBdr>
        </w:div>
        <w:div w:id="2089384154">
          <w:marLeft w:val="0"/>
          <w:marRight w:val="0"/>
          <w:marTop w:val="0"/>
          <w:marBottom w:val="0"/>
          <w:divBdr>
            <w:top w:val="none" w:sz="0" w:space="0" w:color="auto"/>
            <w:left w:val="none" w:sz="0" w:space="0" w:color="auto"/>
            <w:bottom w:val="none" w:sz="0" w:space="0" w:color="auto"/>
            <w:right w:val="none" w:sz="0" w:space="0" w:color="auto"/>
          </w:divBdr>
        </w:div>
      </w:divsChild>
    </w:div>
    <w:div w:id="1155802785">
      <w:bodyDiv w:val="1"/>
      <w:marLeft w:val="0"/>
      <w:marRight w:val="0"/>
      <w:marTop w:val="0"/>
      <w:marBottom w:val="0"/>
      <w:divBdr>
        <w:top w:val="none" w:sz="0" w:space="0" w:color="auto"/>
        <w:left w:val="none" w:sz="0" w:space="0" w:color="auto"/>
        <w:bottom w:val="none" w:sz="0" w:space="0" w:color="auto"/>
        <w:right w:val="none" w:sz="0" w:space="0" w:color="auto"/>
      </w:divBdr>
    </w:div>
    <w:div w:id="1305356697">
      <w:bodyDiv w:val="1"/>
      <w:marLeft w:val="0"/>
      <w:marRight w:val="0"/>
      <w:marTop w:val="0"/>
      <w:marBottom w:val="0"/>
      <w:divBdr>
        <w:top w:val="none" w:sz="0" w:space="0" w:color="auto"/>
        <w:left w:val="none" w:sz="0" w:space="0" w:color="auto"/>
        <w:bottom w:val="none" w:sz="0" w:space="0" w:color="auto"/>
        <w:right w:val="none" w:sz="0" w:space="0" w:color="auto"/>
      </w:divBdr>
    </w:div>
    <w:div w:id="1496453038">
      <w:bodyDiv w:val="1"/>
      <w:marLeft w:val="0"/>
      <w:marRight w:val="0"/>
      <w:marTop w:val="0"/>
      <w:marBottom w:val="0"/>
      <w:divBdr>
        <w:top w:val="none" w:sz="0" w:space="0" w:color="auto"/>
        <w:left w:val="none" w:sz="0" w:space="0" w:color="auto"/>
        <w:bottom w:val="none" w:sz="0" w:space="0" w:color="auto"/>
        <w:right w:val="none" w:sz="0" w:space="0" w:color="auto"/>
      </w:divBdr>
    </w:div>
    <w:div w:id="1516336177">
      <w:bodyDiv w:val="1"/>
      <w:marLeft w:val="0"/>
      <w:marRight w:val="0"/>
      <w:marTop w:val="0"/>
      <w:marBottom w:val="0"/>
      <w:divBdr>
        <w:top w:val="none" w:sz="0" w:space="0" w:color="auto"/>
        <w:left w:val="none" w:sz="0" w:space="0" w:color="auto"/>
        <w:bottom w:val="none" w:sz="0" w:space="0" w:color="auto"/>
        <w:right w:val="none" w:sz="0" w:space="0" w:color="auto"/>
      </w:divBdr>
    </w:div>
    <w:div w:id="1595237042">
      <w:bodyDiv w:val="1"/>
      <w:marLeft w:val="0"/>
      <w:marRight w:val="0"/>
      <w:marTop w:val="0"/>
      <w:marBottom w:val="0"/>
      <w:divBdr>
        <w:top w:val="none" w:sz="0" w:space="0" w:color="auto"/>
        <w:left w:val="none" w:sz="0" w:space="0" w:color="auto"/>
        <w:bottom w:val="none" w:sz="0" w:space="0" w:color="auto"/>
        <w:right w:val="none" w:sz="0" w:space="0" w:color="auto"/>
      </w:divBdr>
    </w:div>
    <w:div w:id="1688828920">
      <w:bodyDiv w:val="1"/>
      <w:marLeft w:val="0"/>
      <w:marRight w:val="0"/>
      <w:marTop w:val="0"/>
      <w:marBottom w:val="0"/>
      <w:divBdr>
        <w:top w:val="none" w:sz="0" w:space="0" w:color="auto"/>
        <w:left w:val="none" w:sz="0" w:space="0" w:color="auto"/>
        <w:bottom w:val="none" w:sz="0" w:space="0" w:color="auto"/>
        <w:right w:val="none" w:sz="0" w:space="0" w:color="auto"/>
      </w:divBdr>
    </w:div>
    <w:div w:id="17709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a7b801-8e58-4f3f-96a9-6f5affec80cd">
      <Terms xmlns="http://schemas.microsoft.com/office/infopath/2007/PartnerControls"/>
    </lcf76f155ced4ddcb4097134ff3c332f>
    <TaxCatchAll xmlns="e072599a-30fe-476f-8579-d865178ed2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72BB0DD49D3A4C8EA13D6FFFB8F5D6" ma:contentTypeVersion="16" ma:contentTypeDescription="Create a new document." ma:contentTypeScope="" ma:versionID="758650849dbb0eec87d4b36ec1ac6c79">
  <xsd:schema xmlns:xsd="http://www.w3.org/2001/XMLSchema" xmlns:xs="http://www.w3.org/2001/XMLSchema" xmlns:p="http://schemas.microsoft.com/office/2006/metadata/properties" xmlns:ns2="2da7b801-8e58-4f3f-96a9-6f5affec80cd" xmlns:ns3="e072599a-30fe-476f-8579-d865178ed2e0" targetNamespace="http://schemas.microsoft.com/office/2006/metadata/properties" ma:root="true" ma:fieldsID="9db4a61640cec0dac0930b22958c34ca" ns2:_="" ns3:_="">
    <xsd:import namespace="2da7b801-8e58-4f3f-96a9-6f5affec80cd"/>
    <xsd:import namespace="e072599a-30fe-476f-8579-d865178ed2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b801-8e58-4f3f-96a9-6f5affec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2599a-30fe-476f-8579-d865178ed2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cd71d-9c69-4c4d-8ade-3c335e62a597}" ma:internalName="TaxCatchAll" ma:showField="CatchAllData" ma:web="e072599a-30fe-476f-8579-d865178ed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99E0E-98F1-497C-956A-B49FA5787722}">
  <ds:schemaRefs>
    <ds:schemaRef ds:uri="http://schemas.openxmlformats.org/officeDocument/2006/bibliography"/>
  </ds:schemaRefs>
</ds:datastoreItem>
</file>

<file path=customXml/itemProps2.xml><?xml version="1.0" encoding="utf-8"?>
<ds:datastoreItem xmlns:ds="http://schemas.openxmlformats.org/officeDocument/2006/customXml" ds:itemID="{D30C80E8-65A7-4C2D-98ED-AA0E602766A3}">
  <ds:schemaRefs>
    <ds:schemaRef ds:uri="http://schemas.microsoft.com/office/2006/metadata/properties"/>
    <ds:schemaRef ds:uri="http://schemas.microsoft.com/office/infopath/2007/PartnerControls"/>
    <ds:schemaRef ds:uri="2da7b801-8e58-4f3f-96a9-6f5affec80cd"/>
    <ds:schemaRef ds:uri="e072599a-30fe-476f-8579-d865178ed2e0"/>
  </ds:schemaRefs>
</ds:datastoreItem>
</file>

<file path=customXml/itemProps3.xml><?xml version="1.0" encoding="utf-8"?>
<ds:datastoreItem xmlns:ds="http://schemas.openxmlformats.org/officeDocument/2006/customXml" ds:itemID="{5DC347E7-3A62-46D9-88AB-D9FA76C1F93A}">
  <ds:schemaRefs>
    <ds:schemaRef ds:uri="http://schemas.microsoft.com/sharepoint/v3/contenttype/forms"/>
  </ds:schemaRefs>
</ds:datastoreItem>
</file>

<file path=customXml/itemProps4.xml><?xml version="1.0" encoding="utf-8"?>
<ds:datastoreItem xmlns:ds="http://schemas.openxmlformats.org/officeDocument/2006/customXml" ds:itemID="{7349F2D0-499B-4B57-97AB-EFE369498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b801-8e58-4f3f-96a9-6f5affec80cd"/>
    <ds:schemaRef ds:uri="e072599a-30fe-476f-8579-d865178e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Emergency practitioner</vt:lpstr>
    </vt:vector>
  </TitlesOfParts>
  <Company>Heath Education England</Company>
  <LinksUpToDate>false</LinksUpToDate>
  <CharactersWithSpaces>19103</CharactersWithSpaces>
  <SharedDoc>false</SharedDoc>
  <HLinks>
    <vt:vector size="174" baseType="variant">
      <vt:variant>
        <vt:i4>1048628</vt:i4>
      </vt:variant>
      <vt:variant>
        <vt:i4>170</vt:i4>
      </vt:variant>
      <vt:variant>
        <vt:i4>0</vt:i4>
      </vt:variant>
      <vt:variant>
        <vt:i4>5</vt:i4>
      </vt:variant>
      <vt:variant>
        <vt:lpwstr/>
      </vt:variant>
      <vt:variant>
        <vt:lpwstr>_Toc125120245</vt:lpwstr>
      </vt:variant>
      <vt:variant>
        <vt:i4>1048628</vt:i4>
      </vt:variant>
      <vt:variant>
        <vt:i4>164</vt:i4>
      </vt:variant>
      <vt:variant>
        <vt:i4>0</vt:i4>
      </vt:variant>
      <vt:variant>
        <vt:i4>5</vt:i4>
      </vt:variant>
      <vt:variant>
        <vt:lpwstr/>
      </vt:variant>
      <vt:variant>
        <vt:lpwstr>_Toc125120244</vt:lpwstr>
      </vt:variant>
      <vt:variant>
        <vt:i4>1048628</vt:i4>
      </vt:variant>
      <vt:variant>
        <vt:i4>158</vt:i4>
      </vt:variant>
      <vt:variant>
        <vt:i4>0</vt:i4>
      </vt:variant>
      <vt:variant>
        <vt:i4>5</vt:i4>
      </vt:variant>
      <vt:variant>
        <vt:lpwstr/>
      </vt:variant>
      <vt:variant>
        <vt:lpwstr>_Toc125120243</vt:lpwstr>
      </vt:variant>
      <vt:variant>
        <vt:i4>1048628</vt:i4>
      </vt:variant>
      <vt:variant>
        <vt:i4>152</vt:i4>
      </vt:variant>
      <vt:variant>
        <vt:i4>0</vt:i4>
      </vt:variant>
      <vt:variant>
        <vt:i4>5</vt:i4>
      </vt:variant>
      <vt:variant>
        <vt:lpwstr/>
      </vt:variant>
      <vt:variant>
        <vt:lpwstr>_Toc125120242</vt:lpwstr>
      </vt:variant>
      <vt:variant>
        <vt:i4>1048628</vt:i4>
      </vt:variant>
      <vt:variant>
        <vt:i4>146</vt:i4>
      </vt:variant>
      <vt:variant>
        <vt:i4>0</vt:i4>
      </vt:variant>
      <vt:variant>
        <vt:i4>5</vt:i4>
      </vt:variant>
      <vt:variant>
        <vt:lpwstr/>
      </vt:variant>
      <vt:variant>
        <vt:lpwstr>_Toc125120241</vt:lpwstr>
      </vt:variant>
      <vt:variant>
        <vt:i4>1048628</vt:i4>
      </vt:variant>
      <vt:variant>
        <vt:i4>140</vt:i4>
      </vt:variant>
      <vt:variant>
        <vt:i4>0</vt:i4>
      </vt:variant>
      <vt:variant>
        <vt:i4>5</vt:i4>
      </vt:variant>
      <vt:variant>
        <vt:lpwstr/>
      </vt:variant>
      <vt:variant>
        <vt:lpwstr>_Toc125120240</vt:lpwstr>
      </vt:variant>
      <vt:variant>
        <vt:i4>1507380</vt:i4>
      </vt:variant>
      <vt:variant>
        <vt:i4>134</vt:i4>
      </vt:variant>
      <vt:variant>
        <vt:i4>0</vt:i4>
      </vt:variant>
      <vt:variant>
        <vt:i4>5</vt:i4>
      </vt:variant>
      <vt:variant>
        <vt:lpwstr/>
      </vt:variant>
      <vt:variant>
        <vt:lpwstr>_Toc125120239</vt:lpwstr>
      </vt:variant>
      <vt:variant>
        <vt:i4>1507380</vt:i4>
      </vt:variant>
      <vt:variant>
        <vt:i4>128</vt:i4>
      </vt:variant>
      <vt:variant>
        <vt:i4>0</vt:i4>
      </vt:variant>
      <vt:variant>
        <vt:i4>5</vt:i4>
      </vt:variant>
      <vt:variant>
        <vt:lpwstr/>
      </vt:variant>
      <vt:variant>
        <vt:lpwstr>_Toc125120238</vt:lpwstr>
      </vt:variant>
      <vt:variant>
        <vt:i4>1507380</vt:i4>
      </vt:variant>
      <vt:variant>
        <vt:i4>122</vt:i4>
      </vt:variant>
      <vt:variant>
        <vt:i4>0</vt:i4>
      </vt:variant>
      <vt:variant>
        <vt:i4>5</vt:i4>
      </vt:variant>
      <vt:variant>
        <vt:lpwstr/>
      </vt:variant>
      <vt:variant>
        <vt:lpwstr>_Toc125120237</vt:lpwstr>
      </vt:variant>
      <vt:variant>
        <vt:i4>1507380</vt:i4>
      </vt:variant>
      <vt:variant>
        <vt:i4>116</vt:i4>
      </vt:variant>
      <vt:variant>
        <vt:i4>0</vt:i4>
      </vt:variant>
      <vt:variant>
        <vt:i4>5</vt:i4>
      </vt:variant>
      <vt:variant>
        <vt:lpwstr/>
      </vt:variant>
      <vt:variant>
        <vt:lpwstr>_Toc125120236</vt:lpwstr>
      </vt:variant>
      <vt:variant>
        <vt:i4>1507380</vt:i4>
      </vt:variant>
      <vt:variant>
        <vt:i4>110</vt:i4>
      </vt:variant>
      <vt:variant>
        <vt:i4>0</vt:i4>
      </vt:variant>
      <vt:variant>
        <vt:i4>5</vt:i4>
      </vt:variant>
      <vt:variant>
        <vt:lpwstr/>
      </vt:variant>
      <vt:variant>
        <vt:lpwstr>_Toc125120235</vt:lpwstr>
      </vt:variant>
      <vt:variant>
        <vt:i4>1507380</vt:i4>
      </vt:variant>
      <vt:variant>
        <vt:i4>104</vt:i4>
      </vt:variant>
      <vt:variant>
        <vt:i4>0</vt:i4>
      </vt:variant>
      <vt:variant>
        <vt:i4>5</vt:i4>
      </vt:variant>
      <vt:variant>
        <vt:lpwstr/>
      </vt:variant>
      <vt:variant>
        <vt:lpwstr>_Toc125120234</vt:lpwstr>
      </vt:variant>
      <vt:variant>
        <vt:i4>1507380</vt:i4>
      </vt:variant>
      <vt:variant>
        <vt:i4>98</vt:i4>
      </vt:variant>
      <vt:variant>
        <vt:i4>0</vt:i4>
      </vt:variant>
      <vt:variant>
        <vt:i4>5</vt:i4>
      </vt:variant>
      <vt:variant>
        <vt:lpwstr/>
      </vt:variant>
      <vt:variant>
        <vt:lpwstr>_Toc125120233</vt:lpwstr>
      </vt:variant>
      <vt:variant>
        <vt:i4>1507380</vt:i4>
      </vt:variant>
      <vt:variant>
        <vt:i4>92</vt:i4>
      </vt:variant>
      <vt:variant>
        <vt:i4>0</vt:i4>
      </vt:variant>
      <vt:variant>
        <vt:i4>5</vt:i4>
      </vt:variant>
      <vt:variant>
        <vt:lpwstr/>
      </vt:variant>
      <vt:variant>
        <vt:lpwstr>_Toc125120232</vt:lpwstr>
      </vt:variant>
      <vt:variant>
        <vt:i4>1507380</vt:i4>
      </vt:variant>
      <vt:variant>
        <vt:i4>86</vt:i4>
      </vt:variant>
      <vt:variant>
        <vt:i4>0</vt:i4>
      </vt:variant>
      <vt:variant>
        <vt:i4>5</vt:i4>
      </vt:variant>
      <vt:variant>
        <vt:lpwstr/>
      </vt:variant>
      <vt:variant>
        <vt:lpwstr>_Toc125120231</vt:lpwstr>
      </vt:variant>
      <vt:variant>
        <vt:i4>1507380</vt:i4>
      </vt:variant>
      <vt:variant>
        <vt:i4>80</vt:i4>
      </vt:variant>
      <vt:variant>
        <vt:i4>0</vt:i4>
      </vt:variant>
      <vt:variant>
        <vt:i4>5</vt:i4>
      </vt:variant>
      <vt:variant>
        <vt:lpwstr/>
      </vt:variant>
      <vt:variant>
        <vt:lpwstr>_Toc125120230</vt:lpwstr>
      </vt:variant>
      <vt:variant>
        <vt:i4>1441844</vt:i4>
      </vt:variant>
      <vt:variant>
        <vt:i4>74</vt:i4>
      </vt:variant>
      <vt:variant>
        <vt:i4>0</vt:i4>
      </vt:variant>
      <vt:variant>
        <vt:i4>5</vt:i4>
      </vt:variant>
      <vt:variant>
        <vt:lpwstr/>
      </vt:variant>
      <vt:variant>
        <vt:lpwstr>_Toc125120229</vt:lpwstr>
      </vt:variant>
      <vt:variant>
        <vt:i4>1441844</vt:i4>
      </vt:variant>
      <vt:variant>
        <vt:i4>68</vt:i4>
      </vt:variant>
      <vt:variant>
        <vt:i4>0</vt:i4>
      </vt:variant>
      <vt:variant>
        <vt:i4>5</vt:i4>
      </vt:variant>
      <vt:variant>
        <vt:lpwstr/>
      </vt:variant>
      <vt:variant>
        <vt:lpwstr>_Toc125120228</vt:lpwstr>
      </vt:variant>
      <vt:variant>
        <vt:i4>1441844</vt:i4>
      </vt:variant>
      <vt:variant>
        <vt:i4>62</vt:i4>
      </vt:variant>
      <vt:variant>
        <vt:i4>0</vt:i4>
      </vt:variant>
      <vt:variant>
        <vt:i4>5</vt:i4>
      </vt:variant>
      <vt:variant>
        <vt:lpwstr/>
      </vt:variant>
      <vt:variant>
        <vt:lpwstr>_Toc125120227</vt:lpwstr>
      </vt:variant>
      <vt:variant>
        <vt:i4>1441844</vt:i4>
      </vt:variant>
      <vt:variant>
        <vt:i4>56</vt:i4>
      </vt:variant>
      <vt:variant>
        <vt:i4>0</vt:i4>
      </vt:variant>
      <vt:variant>
        <vt:i4>5</vt:i4>
      </vt:variant>
      <vt:variant>
        <vt:lpwstr/>
      </vt:variant>
      <vt:variant>
        <vt:lpwstr>_Toc125120226</vt:lpwstr>
      </vt:variant>
      <vt:variant>
        <vt:i4>1441844</vt:i4>
      </vt:variant>
      <vt:variant>
        <vt:i4>50</vt:i4>
      </vt:variant>
      <vt:variant>
        <vt:i4>0</vt:i4>
      </vt:variant>
      <vt:variant>
        <vt:i4>5</vt:i4>
      </vt:variant>
      <vt:variant>
        <vt:lpwstr/>
      </vt:variant>
      <vt:variant>
        <vt:lpwstr>_Toc125120225</vt:lpwstr>
      </vt:variant>
      <vt:variant>
        <vt:i4>1441844</vt:i4>
      </vt:variant>
      <vt:variant>
        <vt:i4>44</vt:i4>
      </vt:variant>
      <vt:variant>
        <vt:i4>0</vt:i4>
      </vt:variant>
      <vt:variant>
        <vt:i4>5</vt:i4>
      </vt:variant>
      <vt:variant>
        <vt:lpwstr/>
      </vt:variant>
      <vt:variant>
        <vt:lpwstr>_Toc125120224</vt:lpwstr>
      </vt:variant>
      <vt:variant>
        <vt:i4>1441844</vt:i4>
      </vt:variant>
      <vt:variant>
        <vt:i4>38</vt:i4>
      </vt:variant>
      <vt:variant>
        <vt:i4>0</vt:i4>
      </vt:variant>
      <vt:variant>
        <vt:i4>5</vt:i4>
      </vt:variant>
      <vt:variant>
        <vt:lpwstr/>
      </vt:variant>
      <vt:variant>
        <vt:lpwstr>_Toc125120223</vt:lpwstr>
      </vt:variant>
      <vt:variant>
        <vt:i4>1441844</vt:i4>
      </vt:variant>
      <vt:variant>
        <vt:i4>32</vt:i4>
      </vt:variant>
      <vt:variant>
        <vt:i4>0</vt:i4>
      </vt:variant>
      <vt:variant>
        <vt:i4>5</vt:i4>
      </vt:variant>
      <vt:variant>
        <vt:lpwstr/>
      </vt:variant>
      <vt:variant>
        <vt:lpwstr>_Toc125120222</vt:lpwstr>
      </vt:variant>
      <vt:variant>
        <vt:i4>1441844</vt:i4>
      </vt:variant>
      <vt:variant>
        <vt:i4>26</vt:i4>
      </vt:variant>
      <vt:variant>
        <vt:i4>0</vt:i4>
      </vt:variant>
      <vt:variant>
        <vt:i4>5</vt:i4>
      </vt:variant>
      <vt:variant>
        <vt:lpwstr/>
      </vt:variant>
      <vt:variant>
        <vt:lpwstr>_Toc125120221</vt:lpwstr>
      </vt:variant>
      <vt:variant>
        <vt:i4>1441844</vt:i4>
      </vt:variant>
      <vt:variant>
        <vt:i4>20</vt:i4>
      </vt:variant>
      <vt:variant>
        <vt:i4>0</vt:i4>
      </vt:variant>
      <vt:variant>
        <vt:i4>5</vt:i4>
      </vt:variant>
      <vt:variant>
        <vt:lpwstr/>
      </vt:variant>
      <vt:variant>
        <vt:lpwstr>_Toc125120220</vt:lpwstr>
      </vt:variant>
      <vt:variant>
        <vt:i4>1376308</vt:i4>
      </vt:variant>
      <vt:variant>
        <vt:i4>14</vt:i4>
      </vt:variant>
      <vt:variant>
        <vt:i4>0</vt:i4>
      </vt:variant>
      <vt:variant>
        <vt:i4>5</vt:i4>
      </vt:variant>
      <vt:variant>
        <vt:lpwstr/>
      </vt:variant>
      <vt:variant>
        <vt:lpwstr>_Toc125120219</vt:lpwstr>
      </vt:variant>
      <vt:variant>
        <vt:i4>1376308</vt:i4>
      </vt:variant>
      <vt:variant>
        <vt:i4>8</vt:i4>
      </vt:variant>
      <vt:variant>
        <vt:i4>0</vt:i4>
      </vt:variant>
      <vt:variant>
        <vt:i4>5</vt:i4>
      </vt:variant>
      <vt:variant>
        <vt:lpwstr/>
      </vt:variant>
      <vt:variant>
        <vt:lpwstr>_Toc125120218</vt:lpwstr>
      </vt:variant>
      <vt:variant>
        <vt:i4>1376308</vt:i4>
      </vt:variant>
      <vt:variant>
        <vt:i4>2</vt:i4>
      </vt:variant>
      <vt:variant>
        <vt:i4>0</vt:i4>
      </vt:variant>
      <vt:variant>
        <vt:i4>5</vt:i4>
      </vt:variant>
      <vt:variant>
        <vt:lpwstr/>
      </vt:variant>
      <vt:variant>
        <vt:lpwstr>_Toc125120217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practitioner</dc:title>
  <dc:subject>Transferable Skills Portfolio</dc:subject>
  <dc:creator>Georgina Curtin</dc:creator>
  <cp:keywords/>
  <dc:description/>
  <cp:lastModifiedBy>You Tae Jeon</cp:lastModifiedBy>
  <cp:revision>6</cp:revision>
  <cp:lastPrinted>2023-04-21T14:05:00Z</cp:lastPrinted>
  <dcterms:created xsi:type="dcterms:W3CDTF">2023-04-21T11:13:00Z</dcterms:created>
  <dcterms:modified xsi:type="dcterms:W3CDTF">2023-04-21T14:05:00Z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0x010100CC72BB0DD49D3A4C8EA13D6FFFB8F5D6</vt:lpwstr>
  </property>
  <property fmtid="{D5CDD505-2E9C-101B-9397-08002B2CF9AE}" pid="3" name="MediaServiceImageTags">
    <vt:lpwstr/>
  </property>
</Properties>
</file>