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A5650" w14:textId="77777777" w:rsidR="00B72132" w:rsidRDefault="00B72132" w:rsidP="00B72132">
      <w:pPr>
        <w:sectPr w:rsidR="00B72132" w:rsidSect="00972C7B">
          <w:headerReference w:type="default" r:id="rId11"/>
          <w:headerReference w:type="first" r:id="rId12"/>
          <w:pgSz w:w="11906" w:h="16838"/>
          <w:pgMar w:top="2268" w:right="1021" w:bottom="1021" w:left="1021" w:header="454" w:footer="556" w:gutter="0"/>
          <w:cols w:space="708"/>
          <w:titlePg/>
          <w:docGrid w:linePitch="360"/>
        </w:sectPr>
      </w:pPr>
    </w:p>
    <w:p w14:paraId="111E3B0B" w14:textId="77777777" w:rsidR="0019462E" w:rsidRDefault="004932F8" w:rsidP="00085A64">
      <w:pPr>
        <w:rPr>
          <w:rFonts w:cs="Arial"/>
          <w:b/>
          <w:bCs/>
          <w:color w:val="auto"/>
          <w:kern w:val="28"/>
          <w:sz w:val="44"/>
          <w:szCs w:val="18"/>
          <w14:ligatures w14:val="standardContextual"/>
        </w:rPr>
      </w:pPr>
      <w:bookmarkStart w:id="0" w:name="_Toc142042366"/>
      <w:bookmarkStart w:id="1" w:name="_Toc142043217"/>
      <w:bookmarkStart w:id="2" w:name="_Toc143256350"/>
      <w:r>
        <w:rPr>
          <w:rFonts w:cs="Arial"/>
          <w:b/>
          <w:bCs/>
          <w:color w:val="auto"/>
          <w:kern w:val="28"/>
          <w:sz w:val="44"/>
          <w:szCs w:val="18"/>
          <w14:ligatures w14:val="standardContextual"/>
        </w:rPr>
        <w:t>FAQs:</w:t>
      </w:r>
      <w:r w:rsidR="002173B4" w:rsidRPr="002173B4">
        <w:rPr>
          <w:rFonts w:cs="Arial"/>
          <w:b/>
          <w:bCs/>
          <w:color w:val="auto"/>
          <w:kern w:val="28"/>
          <w:sz w:val="44"/>
          <w:szCs w:val="18"/>
          <w14:ligatures w14:val="standardContextual"/>
        </w:rPr>
        <w:t xml:space="preserve"> The Oliver McGowan Mandatory Training recruiting and involving experts with lived experience </w:t>
      </w:r>
      <w:proofErr w:type="gramStart"/>
      <w:r w:rsidR="002173B4" w:rsidRPr="002173B4">
        <w:rPr>
          <w:rFonts w:cs="Arial"/>
          <w:b/>
          <w:bCs/>
          <w:color w:val="auto"/>
          <w:kern w:val="28"/>
          <w:sz w:val="44"/>
          <w:szCs w:val="18"/>
          <w14:ligatures w14:val="standardContextual"/>
        </w:rPr>
        <w:t>webinar</w:t>
      </w:r>
      <w:proofErr w:type="gramEnd"/>
    </w:p>
    <w:p w14:paraId="4FCBD1C3" w14:textId="77777777" w:rsidR="002173B4" w:rsidRPr="00B94681" w:rsidRDefault="002173B4" w:rsidP="002173B4">
      <w:pPr>
        <w:rPr>
          <w:sz w:val="36"/>
          <w:szCs w:val="36"/>
        </w:rPr>
      </w:pPr>
      <w:r w:rsidRPr="00B94681">
        <w:rPr>
          <w:sz w:val="36"/>
          <w:szCs w:val="36"/>
        </w:rPr>
        <w:t>February 2024</w:t>
      </w:r>
    </w:p>
    <w:p w14:paraId="593B0B97" w14:textId="77777777" w:rsidR="002173B4" w:rsidRDefault="002173B4" w:rsidP="002173B4">
      <w:pPr>
        <w:pStyle w:val="Heading2"/>
      </w:pPr>
      <w:r>
        <w:t>Overview</w:t>
      </w:r>
    </w:p>
    <w:p w14:paraId="49389352" w14:textId="77777777" w:rsidR="002173B4" w:rsidRDefault="002173B4" w:rsidP="002173B4">
      <w:pPr>
        <w:pStyle w:val="Header"/>
        <w:rPr>
          <w:rFonts w:cs="Arial"/>
          <w:sz w:val="24"/>
        </w:rPr>
      </w:pPr>
    </w:p>
    <w:p w14:paraId="1A78871C" w14:textId="77777777" w:rsidR="00B94681" w:rsidRDefault="002173B4" w:rsidP="002173B4">
      <w:pPr>
        <w:pStyle w:val="Header"/>
        <w:rPr>
          <w:rFonts w:cs="Arial"/>
          <w:sz w:val="24"/>
        </w:rPr>
      </w:pPr>
      <w:r w:rsidRPr="00512651">
        <w:rPr>
          <w:rFonts w:cs="Arial"/>
          <w:sz w:val="24"/>
        </w:rPr>
        <w:t>Th</w:t>
      </w:r>
      <w:r>
        <w:rPr>
          <w:rFonts w:cs="Arial"/>
          <w:sz w:val="24"/>
        </w:rPr>
        <w:t xml:space="preserve">is document aims to answer the </w:t>
      </w:r>
      <w:r w:rsidRPr="00512651">
        <w:rPr>
          <w:rFonts w:cs="Arial"/>
          <w:sz w:val="24"/>
        </w:rPr>
        <w:t>questions</w:t>
      </w:r>
      <w:r w:rsidR="004932F8">
        <w:rPr>
          <w:rFonts w:cs="Arial"/>
          <w:sz w:val="24"/>
        </w:rPr>
        <w:t xml:space="preserve"> asked before and at</w:t>
      </w:r>
      <w:r>
        <w:rPr>
          <w:rFonts w:cs="Arial"/>
          <w:sz w:val="24"/>
        </w:rPr>
        <w:t xml:space="preserve"> The Oliver McGowan Mandatory Training employer and ICS webinar: </w:t>
      </w:r>
      <w:r w:rsidR="003E3F82">
        <w:rPr>
          <w:rFonts w:cs="Arial"/>
          <w:sz w:val="24"/>
        </w:rPr>
        <w:t>s</w:t>
      </w:r>
      <w:r>
        <w:rPr>
          <w:rFonts w:cs="Arial"/>
          <w:sz w:val="24"/>
        </w:rPr>
        <w:t>haring best practice in recruiting and involving experts with lived experience</w:t>
      </w:r>
      <w:r w:rsidRPr="00512651">
        <w:rPr>
          <w:rFonts w:cs="Arial"/>
          <w:sz w:val="24"/>
        </w:rPr>
        <w:t xml:space="preserve">. </w:t>
      </w:r>
      <w:r w:rsidR="00B94681">
        <w:rPr>
          <w:rFonts w:cs="Arial"/>
          <w:sz w:val="24"/>
        </w:rPr>
        <w:t xml:space="preserve">You use this document in addition to the webinar recording or presentation and our </w:t>
      </w:r>
      <w:hyperlink r:id="rId13" w:history="1">
        <w:r w:rsidR="00B94681" w:rsidRPr="00B94681">
          <w:rPr>
            <w:rStyle w:val="Hyperlink"/>
            <w:rFonts w:ascii="Arial" w:hAnsi="Arial" w:cs="Arial"/>
            <w:b/>
            <w:bCs/>
            <w:color w:val="auto"/>
            <w:sz w:val="24"/>
          </w:rPr>
          <w:t>guidance document</w:t>
        </w:r>
      </w:hyperlink>
      <w:r w:rsidR="00B94681">
        <w:rPr>
          <w:rFonts w:cs="Arial"/>
          <w:sz w:val="24"/>
        </w:rPr>
        <w:t xml:space="preserve">. </w:t>
      </w:r>
    </w:p>
    <w:p w14:paraId="1CE3FA3E" w14:textId="77777777" w:rsidR="00B94681" w:rsidRDefault="00B94681" w:rsidP="002173B4">
      <w:pPr>
        <w:pStyle w:val="Header"/>
        <w:rPr>
          <w:rFonts w:cs="Arial"/>
          <w:sz w:val="24"/>
        </w:rPr>
      </w:pPr>
    </w:p>
    <w:p w14:paraId="7103D16C" w14:textId="77777777" w:rsidR="002173B4" w:rsidRDefault="002173B4" w:rsidP="002173B4">
      <w:pPr>
        <w:pStyle w:val="Header"/>
        <w:rPr>
          <w:rFonts w:cs="Arial"/>
          <w:sz w:val="24"/>
        </w:rPr>
      </w:pPr>
      <w:r>
        <w:rPr>
          <w:rFonts w:cs="Arial"/>
          <w:sz w:val="24"/>
        </w:rPr>
        <w:t xml:space="preserve">If you have any further questions, please visit </w:t>
      </w:r>
      <w:hyperlink r:id="rId14" w:history="1">
        <w:r w:rsidRPr="00B94681">
          <w:rPr>
            <w:rStyle w:val="Hyperlink"/>
            <w:rFonts w:ascii="Arial" w:hAnsi="Arial" w:cs="Arial"/>
            <w:b/>
            <w:bCs/>
            <w:color w:val="auto"/>
            <w:sz w:val="24"/>
          </w:rPr>
          <w:t>The Oliver McGowan Mandatory Training FAQs</w:t>
        </w:r>
      </w:hyperlink>
      <w:r w:rsidRPr="00B94681">
        <w:rPr>
          <w:rFonts w:cs="Arial"/>
          <w:color w:val="auto"/>
          <w:sz w:val="24"/>
        </w:rPr>
        <w:t xml:space="preserve"> </w:t>
      </w:r>
      <w:r>
        <w:rPr>
          <w:rFonts w:cs="Arial"/>
          <w:sz w:val="24"/>
        </w:rPr>
        <w:t xml:space="preserve">or </w:t>
      </w:r>
      <w:hyperlink r:id="rId15" w:history="1">
        <w:r w:rsidRPr="00B94681">
          <w:rPr>
            <w:rStyle w:val="Hyperlink"/>
            <w:rFonts w:ascii="Arial" w:hAnsi="Arial" w:cs="Arial"/>
            <w:b/>
            <w:bCs/>
            <w:color w:val="auto"/>
            <w:sz w:val="24"/>
          </w:rPr>
          <w:t>contact webpage</w:t>
        </w:r>
      </w:hyperlink>
      <w:r>
        <w:rPr>
          <w:rFonts w:cs="Arial"/>
          <w:sz w:val="24"/>
        </w:rPr>
        <w:t>.</w:t>
      </w:r>
    </w:p>
    <w:p w14:paraId="3A85FF37" w14:textId="77777777" w:rsidR="002173B4" w:rsidRDefault="002173B4" w:rsidP="002173B4">
      <w:pPr>
        <w:pStyle w:val="Header"/>
        <w:rPr>
          <w:rFonts w:cs="Arial"/>
          <w:sz w:val="24"/>
        </w:rPr>
      </w:pPr>
    </w:p>
    <w:p w14:paraId="419CB8DF" w14:textId="77777777" w:rsidR="002173B4" w:rsidRDefault="00B94681" w:rsidP="002173B4">
      <w:pPr>
        <w:pStyle w:val="Header"/>
        <w:rPr>
          <w:rFonts w:cs="Arial"/>
          <w:sz w:val="24"/>
        </w:rPr>
      </w:pPr>
      <w:r>
        <w:rPr>
          <w:rFonts w:cs="Arial"/>
          <w:sz w:val="24"/>
        </w:rPr>
        <w:t xml:space="preserve">Note: </w:t>
      </w:r>
      <w:r w:rsidR="002173B4" w:rsidRPr="00512651">
        <w:rPr>
          <w:rFonts w:cs="Arial"/>
          <w:sz w:val="24"/>
        </w:rPr>
        <w:t xml:space="preserve">The </w:t>
      </w:r>
      <w:r w:rsidR="002173B4">
        <w:rPr>
          <w:rFonts w:cs="Arial"/>
          <w:sz w:val="24"/>
        </w:rPr>
        <w:t xml:space="preserve">text </w:t>
      </w:r>
      <w:r w:rsidR="002173B4" w:rsidRPr="00512651">
        <w:rPr>
          <w:rFonts w:cs="Arial"/>
          <w:sz w:val="24"/>
        </w:rPr>
        <w:t xml:space="preserve">in boxes shows examples of </w:t>
      </w:r>
      <w:r w:rsidR="002173B4">
        <w:rPr>
          <w:rFonts w:cs="Arial"/>
          <w:sz w:val="24"/>
        </w:rPr>
        <w:t xml:space="preserve">shared </w:t>
      </w:r>
      <w:r w:rsidR="002173B4" w:rsidRPr="00512651">
        <w:rPr>
          <w:rFonts w:cs="Arial"/>
          <w:sz w:val="24"/>
        </w:rPr>
        <w:t xml:space="preserve">practice </w:t>
      </w:r>
      <w:r w:rsidR="002173B4">
        <w:rPr>
          <w:rFonts w:cs="Arial"/>
          <w:sz w:val="24"/>
        </w:rPr>
        <w:t>from attendees at the webinar</w:t>
      </w:r>
      <w:r w:rsidR="002173B4" w:rsidRPr="00512651">
        <w:rPr>
          <w:rFonts w:cs="Arial"/>
          <w:sz w:val="24"/>
        </w:rPr>
        <w:t>.</w:t>
      </w:r>
    </w:p>
    <w:p w14:paraId="346D1F53" w14:textId="77777777" w:rsidR="00B94681" w:rsidRDefault="00B94681" w:rsidP="002173B4">
      <w:pPr>
        <w:pStyle w:val="Header"/>
        <w:rPr>
          <w:rFonts w:cs="Arial"/>
          <w:sz w:val="24"/>
        </w:rPr>
      </w:pPr>
    </w:p>
    <w:p w14:paraId="59578499" w14:textId="77777777" w:rsidR="002173B4" w:rsidRPr="00E560BD" w:rsidRDefault="002173B4" w:rsidP="002173B4">
      <w:pPr>
        <w:pStyle w:val="h2numbered"/>
      </w:pPr>
      <w:r w:rsidRPr="00E560BD">
        <w:t>How should we address DBS</w:t>
      </w:r>
      <w:r>
        <w:t xml:space="preserve"> checks</w:t>
      </w:r>
      <w:r w:rsidRPr="00E560BD">
        <w:t>? </w:t>
      </w:r>
    </w:p>
    <w:p w14:paraId="0D86CC6F" w14:textId="77777777" w:rsidR="002173B4" w:rsidRDefault="002173B4" w:rsidP="002173B4">
      <w:r w:rsidRPr="00565C6B">
        <w:t>Organisations should follow their own policies as appropriate, depending on whether the trainers are members of staff or a third-party provider.</w:t>
      </w:r>
    </w:p>
    <w:p w14:paraId="075D728E" w14:textId="77777777" w:rsidR="002173B4" w:rsidRDefault="002173B4" w:rsidP="002173B4">
      <w:r>
        <w:rPr>
          <w:noProof/>
        </w:rPr>
        <mc:AlternateContent>
          <mc:Choice Requires="wps">
            <w:drawing>
              <wp:anchor distT="0" distB="0" distL="114300" distR="114300" simplePos="0" relativeHeight="251658240" behindDoc="0" locked="0" layoutInCell="1" allowOverlap="1" wp14:anchorId="1EBFF7BE" wp14:editId="458FF270">
                <wp:simplePos x="0" y="0"/>
                <wp:positionH relativeFrom="column">
                  <wp:posOffset>5715</wp:posOffset>
                </wp:positionH>
                <wp:positionV relativeFrom="paragraph">
                  <wp:posOffset>65405</wp:posOffset>
                </wp:positionV>
                <wp:extent cx="5911850" cy="1555750"/>
                <wp:effectExtent l="19050" t="19050" r="12700" b="25400"/>
                <wp:wrapNone/>
                <wp:docPr id="470421820" name="Text Box 1"/>
                <wp:cNvGraphicFramePr/>
                <a:graphic xmlns:a="http://schemas.openxmlformats.org/drawingml/2006/main">
                  <a:graphicData uri="http://schemas.microsoft.com/office/word/2010/wordprocessingShape">
                    <wps:wsp>
                      <wps:cNvSpPr txBox="1"/>
                      <wps:spPr>
                        <a:xfrm>
                          <a:off x="0" y="0"/>
                          <a:ext cx="5911850" cy="1555750"/>
                        </a:xfrm>
                        <a:prstGeom prst="rect">
                          <a:avLst/>
                        </a:prstGeom>
                        <a:solidFill>
                          <a:schemeClr val="tx1"/>
                        </a:solidFill>
                        <a:ln w="28575">
                          <a:solidFill>
                            <a:prstClr val="black"/>
                          </a:solidFill>
                        </a:ln>
                      </wps:spPr>
                      <wps:txbx>
                        <w:txbxContent>
                          <w:p w14:paraId="4B3EE4C5" w14:textId="77777777" w:rsidR="002173B4" w:rsidRPr="002173B4" w:rsidRDefault="002173B4" w:rsidP="002173B4">
                            <w:pPr>
                              <w:pStyle w:val="NormalWeb"/>
                              <w:rPr>
                                <w:rFonts w:ascii="Arial" w:hAnsi="Arial" w:cs="Arial"/>
                                <w:b/>
                                <w:bCs/>
                              </w:rPr>
                            </w:pPr>
                            <w:r>
                              <w:rPr>
                                <w:rFonts w:ascii="Arial" w:hAnsi="Arial" w:cs="Arial"/>
                                <w:b/>
                                <w:bCs/>
                              </w:rPr>
                              <w:t>Shared practice</w:t>
                            </w:r>
                            <w:r w:rsidRPr="002173B4">
                              <w:rPr>
                                <w:rFonts w:ascii="Arial" w:hAnsi="Arial" w:cs="Arial"/>
                                <w:b/>
                                <w:bCs/>
                              </w:rPr>
                              <w:t>:</w:t>
                            </w:r>
                          </w:p>
                          <w:p w14:paraId="46DB3CD9" w14:textId="77777777" w:rsidR="002173B4" w:rsidRPr="002173B4" w:rsidRDefault="002173B4" w:rsidP="002173B4">
                            <w:pPr>
                              <w:pStyle w:val="NormalWeb"/>
                              <w:rPr>
                                <w:rFonts w:ascii="Arial" w:hAnsi="Arial" w:cs="Arial"/>
                              </w:rPr>
                            </w:pPr>
                            <w:r w:rsidRPr="002173B4">
                              <w:rPr>
                                <w:rFonts w:ascii="Arial" w:hAnsi="Arial" w:cs="Arial"/>
                              </w:rPr>
                              <w:t xml:space="preserve">We have made the decision a DBS is not required as </w:t>
                            </w:r>
                            <w:r w:rsidR="003E3F82">
                              <w:rPr>
                                <w:rFonts w:ascii="Arial" w:hAnsi="Arial" w:cs="Arial"/>
                              </w:rPr>
                              <w:t>co-trainers</w:t>
                            </w:r>
                            <w:r w:rsidRPr="002173B4">
                              <w:rPr>
                                <w:rFonts w:ascii="Arial" w:hAnsi="Arial" w:cs="Arial"/>
                              </w:rPr>
                              <w:t xml:space="preserve"> will be with other staff (facilitating trainer) throughout a training session. </w:t>
                            </w:r>
                          </w:p>
                          <w:p w14:paraId="63BA1E28" w14:textId="77777777" w:rsidR="002173B4" w:rsidRPr="002173B4" w:rsidRDefault="002173B4" w:rsidP="002173B4">
                            <w:pPr>
                              <w:pStyle w:val="NormalWeb"/>
                              <w:rPr>
                                <w:rFonts w:ascii="Arial" w:hAnsi="Arial" w:cs="Arial"/>
                              </w:rPr>
                            </w:pPr>
                            <w:r w:rsidRPr="002173B4">
                              <w:rPr>
                                <w:rFonts w:ascii="Arial" w:hAnsi="Arial" w:cs="Arial"/>
                              </w:rPr>
                              <w:t>However, if an expert became the lead this would change, and a DBS may be required. We would also consider a DBS depending on the cohort being trained and the setting.</w:t>
                            </w:r>
                          </w:p>
                          <w:p w14:paraId="7623CFC0" w14:textId="77777777" w:rsidR="002173B4" w:rsidRDefault="002173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1EBFF7BE">
                <v:stroke joinstyle="miter"/>
                <v:path gradientshapeok="t" o:connecttype="rect"/>
              </v:shapetype>
              <v:shape id="_x0000_s1026" style="position:absolute;margin-left:.45pt;margin-top:5.15pt;width:465.5pt;height:1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13]"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">
                <v:textbox>
                  <w:txbxContent>
                    <w:p w:rsidRPr="002173B4" w:rsidR="002173B4" w:rsidP="002173B4" w:rsidRDefault="002173B4" w14:paraId="4B3EE4C5" w14:textId="77777777">
                      <w:pPr>
                        <w:pStyle w:val="NormalWeb"/>
                        <w:rPr>
                          <w:rFonts w:ascii="Arial" w:hAnsi="Arial" w:cs="Arial"/>
                          <w:b/>
                          <w:bCs/>
                        </w:rPr>
                      </w:pPr>
                      <w:r>
                        <w:rPr>
                          <w:rFonts w:ascii="Arial" w:hAnsi="Arial" w:cs="Arial"/>
                          <w:b/>
                          <w:bCs/>
                        </w:rPr>
                        <w:t>Shared practice</w:t>
                      </w:r>
                      <w:r w:rsidRPr="002173B4">
                        <w:rPr>
                          <w:rFonts w:ascii="Arial" w:hAnsi="Arial" w:cs="Arial"/>
                          <w:b/>
                          <w:bCs/>
                        </w:rPr>
                        <w:t>:</w:t>
                      </w:r>
                    </w:p>
                    <w:p w:rsidRPr="002173B4" w:rsidR="002173B4" w:rsidP="002173B4" w:rsidRDefault="002173B4" w14:paraId="46DB3CD9" w14:textId="77777777">
                      <w:pPr>
                        <w:pStyle w:val="NormalWeb"/>
                        <w:rPr>
                          <w:rFonts w:ascii="Arial" w:hAnsi="Arial" w:cs="Arial"/>
                        </w:rPr>
                      </w:pPr>
                      <w:r w:rsidRPr="002173B4">
                        <w:rPr>
                          <w:rFonts w:ascii="Arial" w:hAnsi="Arial" w:cs="Arial"/>
                        </w:rPr>
                        <w:t xml:space="preserve">We have made the decision a DBS is not required as </w:t>
                      </w:r>
                      <w:r w:rsidR="003E3F82">
                        <w:rPr>
                          <w:rFonts w:ascii="Arial" w:hAnsi="Arial" w:cs="Arial"/>
                        </w:rPr>
                        <w:t>co-trainers</w:t>
                      </w:r>
                      <w:r w:rsidRPr="002173B4">
                        <w:rPr>
                          <w:rFonts w:ascii="Arial" w:hAnsi="Arial" w:cs="Arial"/>
                        </w:rPr>
                        <w:t xml:space="preserve"> will be with other staff (facilitating trainer) throughout a training session. </w:t>
                      </w:r>
                    </w:p>
                    <w:p w:rsidRPr="002173B4" w:rsidR="002173B4" w:rsidP="002173B4" w:rsidRDefault="002173B4" w14:paraId="63BA1E28" w14:textId="77777777">
                      <w:pPr>
                        <w:pStyle w:val="NormalWeb"/>
                        <w:rPr>
                          <w:rFonts w:ascii="Arial" w:hAnsi="Arial" w:cs="Arial"/>
                        </w:rPr>
                      </w:pPr>
                      <w:r w:rsidRPr="002173B4">
                        <w:rPr>
                          <w:rFonts w:ascii="Arial" w:hAnsi="Arial" w:cs="Arial"/>
                        </w:rPr>
                        <w:t>However, if an expert became the lead this would change, and a DBS may be required. We would also consider a DBS depending on the cohort being trained and the setting.</w:t>
                      </w:r>
                    </w:p>
                    <w:p w:rsidR="002173B4" w:rsidRDefault="002173B4" w14:paraId="7623CFC0" w14:textId="77777777"/>
                  </w:txbxContent>
                </v:textbox>
              </v:shape>
            </w:pict>
          </mc:Fallback>
        </mc:AlternateContent>
      </w:r>
    </w:p>
    <w:p w14:paraId="270055DA" w14:textId="77777777" w:rsidR="002173B4" w:rsidRDefault="002173B4" w:rsidP="002173B4"/>
    <w:p w14:paraId="52EA62BD" w14:textId="77777777" w:rsidR="002173B4" w:rsidRDefault="002173B4" w:rsidP="002173B4"/>
    <w:p w14:paraId="04DABEA3" w14:textId="77777777" w:rsidR="002173B4" w:rsidRDefault="002173B4" w:rsidP="002173B4"/>
    <w:p w14:paraId="56D01BC0" w14:textId="77777777" w:rsidR="002173B4" w:rsidRDefault="002173B4" w:rsidP="002173B4"/>
    <w:p w14:paraId="08C578DC" w14:textId="77777777" w:rsidR="002173B4" w:rsidRDefault="002173B4" w:rsidP="002173B4"/>
    <w:p w14:paraId="1ABA36D0" w14:textId="77777777" w:rsidR="002173B4" w:rsidRDefault="002173B4" w:rsidP="002173B4">
      <w:pPr>
        <w:pStyle w:val="h2numbered"/>
        <w:rPr>
          <w:rStyle w:val="ui-provider"/>
        </w:rPr>
      </w:pPr>
      <w:r w:rsidRPr="005D43F7">
        <w:rPr>
          <w:rStyle w:val="ui-provider"/>
        </w:rPr>
        <w:t xml:space="preserve">What happens if one of the co-trainers are unwell or cannot </w:t>
      </w:r>
      <w:r>
        <w:rPr>
          <w:rStyle w:val="ui-provider"/>
        </w:rPr>
        <w:t>deliver Oliver’s</w:t>
      </w:r>
      <w:r w:rsidRPr="005D43F7">
        <w:rPr>
          <w:rStyle w:val="ui-provider"/>
        </w:rPr>
        <w:t xml:space="preserve"> Training? Can we record videos of our experts in case they can't make the training on the day for whatever reason?</w:t>
      </w:r>
    </w:p>
    <w:p w14:paraId="6CD03F2A" w14:textId="3623833F" w:rsidR="008A0BD5" w:rsidRPr="00ED4629" w:rsidRDefault="002173B4" w:rsidP="00E32ECD">
      <w:r w:rsidRPr="00ED4629">
        <w:t xml:space="preserve">The training must be delivered face to face for Tier 2 and live </w:t>
      </w:r>
      <w:r w:rsidR="00BB4783">
        <w:t xml:space="preserve">online </w:t>
      </w:r>
      <w:r w:rsidRPr="00ED4629">
        <w:t xml:space="preserve">for Tier 1 by all trainers. This will be a requirement in the Oliver McGowan code of practice. </w:t>
      </w:r>
      <w:r w:rsidR="00E32ECD" w:rsidRPr="00ED4629">
        <w:t>Like any live training</w:t>
      </w:r>
      <w:r w:rsidR="009C7718" w:rsidRPr="00ED4629">
        <w:t>,</w:t>
      </w:r>
      <w:r w:rsidR="00E32ECD" w:rsidRPr="00ED4629">
        <w:t xml:space="preserve"> i</w:t>
      </w:r>
      <w:r w:rsidRPr="00ED4629">
        <w:t xml:space="preserve">f </w:t>
      </w:r>
      <w:r w:rsidR="00E32ECD" w:rsidRPr="00ED4629">
        <w:t xml:space="preserve">any of the </w:t>
      </w:r>
      <w:r w:rsidRPr="00ED4629">
        <w:t>trainers are unwell or cannot attend</w:t>
      </w:r>
      <w:r w:rsidR="00E32ECD" w:rsidRPr="00ED4629">
        <w:t xml:space="preserve"> at the last minute</w:t>
      </w:r>
      <w:r w:rsidR="009C7718" w:rsidRPr="00ED4629">
        <w:t>,</w:t>
      </w:r>
      <w:r w:rsidR="00E32ECD" w:rsidRPr="00ED4629">
        <w:t xml:space="preserve"> a decision about how to manage the situation needs to be made. </w:t>
      </w:r>
    </w:p>
    <w:p w14:paraId="4E340122" w14:textId="1EE8EEED" w:rsidR="002173B4" w:rsidRPr="005371B3" w:rsidRDefault="008A0BD5" w:rsidP="002173B4">
      <w:pPr>
        <w:pStyle w:val="Header"/>
        <w:rPr>
          <w:rStyle w:val="ui-provider"/>
          <w:sz w:val="24"/>
        </w:rPr>
      </w:pPr>
      <w:r w:rsidRPr="005371B3">
        <w:rPr>
          <w:noProof/>
          <w:sz w:val="24"/>
        </w:rPr>
        <mc:AlternateContent>
          <mc:Choice Requires="wps">
            <w:drawing>
              <wp:anchor distT="0" distB="0" distL="114300" distR="114300" simplePos="0" relativeHeight="251658241" behindDoc="0" locked="0" layoutInCell="1" allowOverlap="1" wp14:anchorId="3E54984A" wp14:editId="795AA870">
                <wp:simplePos x="0" y="0"/>
                <wp:positionH relativeFrom="column">
                  <wp:posOffset>-33020</wp:posOffset>
                </wp:positionH>
                <wp:positionV relativeFrom="paragraph">
                  <wp:posOffset>1317625</wp:posOffset>
                </wp:positionV>
                <wp:extent cx="6286500" cy="1597025"/>
                <wp:effectExtent l="12700" t="12700" r="12700" b="15875"/>
                <wp:wrapSquare wrapText="bothSides"/>
                <wp:docPr id="827011799" name="Text Box 1"/>
                <wp:cNvGraphicFramePr/>
                <a:graphic xmlns:a="http://schemas.openxmlformats.org/drawingml/2006/main">
                  <a:graphicData uri="http://schemas.microsoft.com/office/word/2010/wordprocessingShape">
                    <wps:wsp>
                      <wps:cNvSpPr txBox="1"/>
                      <wps:spPr>
                        <a:xfrm>
                          <a:off x="0" y="0"/>
                          <a:ext cx="6286500" cy="1597025"/>
                        </a:xfrm>
                        <a:prstGeom prst="rect">
                          <a:avLst/>
                        </a:prstGeom>
                        <a:solidFill>
                          <a:schemeClr val="tx1"/>
                        </a:solidFill>
                        <a:ln w="28575">
                          <a:solidFill>
                            <a:prstClr val="black"/>
                          </a:solidFill>
                        </a:ln>
                      </wps:spPr>
                      <wps:txbx>
                        <w:txbxContent>
                          <w:p w14:paraId="4F221F19" w14:textId="77777777" w:rsidR="002173B4" w:rsidRPr="002173B4" w:rsidRDefault="002173B4" w:rsidP="002173B4">
                            <w:pPr>
                              <w:pStyle w:val="NormalWeb"/>
                              <w:rPr>
                                <w:rFonts w:ascii="Arial" w:hAnsi="Arial" w:cs="Arial"/>
                                <w:b/>
                                <w:bCs/>
                              </w:rPr>
                            </w:pPr>
                            <w:r>
                              <w:rPr>
                                <w:rFonts w:ascii="Arial" w:hAnsi="Arial" w:cs="Arial"/>
                                <w:b/>
                                <w:bCs/>
                              </w:rPr>
                              <w:t>Shared practice</w:t>
                            </w:r>
                            <w:r w:rsidRPr="002173B4">
                              <w:rPr>
                                <w:rFonts w:ascii="Arial" w:hAnsi="Arial" w:cs="Arial"/>
                                <w:b/>
                                <w:bCs/>
                              </w:rPr>
                              <w:t>:</w:t>
                            </w:r>
                          </w:p>
                          <w:p w14:paraId="6B0FDA7F" w14:textId="77777777" w:rsidR="002173B4" w:rsidRPr="002173B4" w:rsidRDefault="002173B4" w:rsidP="002173B4">
                            <w:pPr>
                              <w:rPr>
                                <w:rFonts w:cs="Arial"/>
                                <w:color w:val="auto"/>
                              </w:rPr>
                            </w:pPr>
                            <w:r w:rsidRPr="002173B4">
                              <w:rPr>
                                <w:rFonts w:cs="Arial"/>
                                <w:color w:val="auto"/>
                              </w:rPr>
                              <w:t xml:space="preserve">Inclusion Gloucester have had lots of experience delivering </w:t>
                            </w:r>
                            <w:r w:rsidR="003E3F82">
                              <w:rPr>
                                <w:rFonts w:cs="Arial"/>
                                <w:color w:val="auto"/>
                              </w:rPr>
                              <w:t>Oliver’s Training</w:t>
                            </w:r>
                            <w:r w:rsidRPr="002173B4">
                              <w:rPr>
                                <w:rFonts w:cs="Arial"/>
                                <w:color w:val="auto"/>
                              </w:rPr>
                              <w:t xml:space="preserve">. They manage potential absence by having co-trainers on standby. </w:t>
                            </w:r>
                          </w:p>
                          <w:p w14:paraId="5A3E20DD" w14:textId="77777777" w:rsidR="002173B4" w:rsidRPr="002173B4" w:rsidRDefault="002173B4" w:rsidP="002173B4">
                            <w:pPr>
                              <w:rPr>
                                <w:color w:val="auto"/>
                              </w:rPr>
                            </w:pPr>
                            <w:r w:rsidRPr="002173B4">
                              <w:rPr>
                                <w:rFonts w:cs="Arial"/>
                                <w:color w:val="auto"/>
                              </w:rPr>
                              <w:t>They pay the co-trainers on standby a small fee for holding the date. If they are needed to step in, they would be paid the usual fee. Their feedback is this has worked well for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4984A" id="_x0000_t202" coordsize="21600,21600" o:spt="202" path="m,l,21600r21600,l21600,xe">
                <v:stroke joinstyle="miter"/>
                <v:path gradientshapeok="t" o:connecttype="rect"/>
              </v:shapetype>
              <v:shape id="_x0000_s1027" type="#_x0000_t202" style="position:absolute;margin-left:-2.6pt;margin-top:103.75pt;width:495pt;height:125.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" fillcolor="white [3213]" strokeweight="2.25pt">
                <v:textbox>
                  <w:txbxContent>
                    <w:p w14:paraId="4F221F19" w14:textId="77777777" w:rsidR="002173B4" w:rsidRPr="002173B4" w:rsidRDefault="002173B4" w:rsidP="002173B4">
                      <w:pPr>
                        <w:pStyle w:val="NormalWeb"/>
                        <w:rPr>
                          <w:rFonts w:ascii="Arial" w:hAnsi="Arial" w:cs="Arial"/>
                          <w:b/>
                          <w:bCs/>
                        </w:rPr>
                      </w:pPr>
                      <w:r>
                        <w:rPr>
                          <w:rFonts w:ascii="Arial" w:hAnsi="Arial" w:cs="Arial"/>
                          <w:b/>
                          <w:bCs/>
                        </w:rPr>
                        <w:t>Shared practice</w:t>
                      </w:r>
                      <w:r w:rsidRPr="002173B4">
                        <w:rPr>
                          <w:rFonts w:ascii="Arial" w:hAnsi="Arial" w:cs="Arial"/>
                          <w:b/>
                          <w:bCs/>
                        </w:rPr>
                        <w:t>:</w:t>
                      </w:r>
                    </w:p>
                    <w:p w14:paraId="6B0FDA7F" w14:textId="77777777" w:rsidR="002173B4" w:rsidRPr="002173B4" w:rsidRDefault="002173B4" w:rsidP="002173B4">
                      <w:pPr>
                        <w:rPr>
                          <w:rFonts w:cs="Arial"/>
                          <w:color w:val="auto"/>
                        </w:rPr>
                      </w:pPr>
                      <w:r w:rsidRPr="002173B4">
                        <w:rPr>
                          <w:rFonts w:cs="Arial"/>
                          <w:color w:val="auto"/>
                        </w:rPr>
                        <w:t xml:space="preserve">Inclusion Gloucester have had lots of experience delivering </w:t>
                      </w:r>
                      <w:r w:rsidR="003E3F82">
                        <w:rPr>
                          <w:rFonts w:cs="Arial"/>
                          <w:color w:val="auto"/>
                        </w:rPr>
                        <w:t>Oliver’s Training</w:t>
                      </w:r>
                      <w:r w:rsidRPr="002173B4">
                        <w:rPr>
                          <w:rFonts w:cs="Arial"/>
                          <w:color w:val="auto"/>
                        </w:rPr>
                        <w:t xml:space="preserve">. They manage potential absence by having co-trainers on standby. </w:t>
                      </w:r>
                    </w:p>
                    <w:p w14:paraId="5A3E20DD" w14:textId="77777777" w:rsidR="002173B4" w:rsidRPr="002173B4" w:rsidRDefault="002173B4" w:rsidP="002173B4">
                      <w:pPr>
                        <w:rPr>
                          <w:color w:val="auto"/>
                        </w:rPr>
                      </w:pPr>
                      <w:r w:rsidRPr="002173B4">
                        <w:rPr>
                          <w:rFonts w:cs="Arial"/>
                          <w:color w:val="auto"/>
                        </w:rPr>
                        <w:t>They pay the co-trainers on standby a small fee for holding the date. If they are needed to step in, they would be paid the usual fee. Their feedback is this has worked well for them.</w:t>
                      </w:r>
                    </w:p>
                  </w:txbxContent>
                </v:textbox>
                <w10:wrap type="square"/>
              </v:shape>
            </w:pict>
          </mc:Fallback>
        </mc:AlternateContent>
      </w:r>
      <w:r w:rsidR="00EA4AEE" w:rsidRPr="10044E39">
        <w:rPr>
          <w:sz w:val="24"/>
        </w:rPr>
        <w:t>T</w:t>
      </w:r>
      <w:r w:rsidR="00E32ECD" w:rsidRPr="10044E39">
        <w:rPr>
          <w:sz w:val="24"/>
        </w:rPr>
        <w:t>raining</w:t>
      </w:r>
      <w:r w:rsidR="00E32ECD" w:rsidRPr="005371B3">
        <w:rPr>
          <w:sz w:val="24"/>
        </w:rPr>
        <w:t xml:space="preserve"> organisations should </w:t>
      </w:r>
      <w:r w:rsidR="00F554BD" w:rsidRPr="10044E39">
        <w:rPr>
          <w:sz w:val="24"/>
        </w:rPr>
        <w:t xml:space="preserve">anticipate and </w:t>
      </w:r>
      <w:proofErr w:type="gramStart"/>
      <w:r w:rsidR="00E32ECD" w:rsidRPr="005371B3">
        <w:rPr>
          <w:sz w:val="24"/>
        </w:rPr>
        <w:t xml:space="preserve">plan </w:t>
      </w:r>
      <w:r w:rsidR="00F554BD" w:rsidRPr="10044E39">
        <w:rPr>
          <w:sz w:val="24"/>
        </w:rPr>
        <w:t>in advance</w:t>
      </w:r>
      <w:proofErr w:type="gramEnd"/>
      <w:r w:rsidR="00F554BD" w:rsidRPr="10044E39">
        <w:rPr>
          <w:sz w:val="24"/>
        </w:rPr>
        <w:t xml:space="preserve"> </w:t>
      </w:r>
      <w:r w:rsidR="00E32ECD" w:rsidRPr="005371B3">
        <w:rPr>
          <w:sz w:val="24"/>
        </w:rPr>
        <w:t xml:space="preserve">how they will </w:t>
      </w:r>
      <w:r w:rsidR="00EA4AEE" w:rsidRPr="10044E39">
        <w:rPr>
          <w:sz w:val="24"/>
        </w:rPr>
        <w:t>respond.</w:t>
      </w:r>
      <w:r w:rsidR="00E32ECD" w:rsidRPr="005371B3">
        <w:rPr>
          <w:sz w:val="24"/>
        </w:rPr>
        <w:t xml:space="preserve"> Making a video that can be used in place o</w:t>
      </w:r>
      <w:r w:rsidR="00EA4AEE" w:rsidRPr="10044E39">
        <w:rPr>
          <w:sz w:val="24"/>
        </w:rPr>
        <w:t>f</w:t>
      </w:r>
      <w:r w:rsidR="00E32ECD" w:rsidRPr="005371B3">
        <w:rPr>
          <w:sz w:val="24"/>
        </w:rPr>
        <w:t xml:space="preserve"> co-</w:t>
      </w:r>
      <w:r w:rsidR="00E32ECD" w:rsidRPr="10044E39">
        <w:rPr>
          <w:sz w:val="24"/>
        </w:rPr>
        <w:t>trainer</w:t>
      </w:r>
      <w:r w:rsidR="00EA4AEE" w:rsidRPr="10044E39">
        <w:rPr>
          <w:sz w:val="24"/>
        </w:rPr>
        <w:t>s</w:t>
      </w:r>
      <w:r w:rsidR="00E32ECD" w:rsidRPr="10044E39">
        <w:rPr>
          <w:sz w:val="24"/>
        </w:rPr>
        <w:t xml:space="preserve"> </w:t>
      </w:r>
      <w:r w:rsidR="00E32ECD" w:rsidRPr="005371B3">
        <w:rPr>
          <w:sz w:val="24"/>
        </w:rPr>
        <w:t xml:space="preserve">is not acceptable as the </w:t>
      </w:r>
      <w:r w:rsidR="00E32ECD" w:rsidRPr="10044E39">
        <w:rPr>
          <w:sz w:val="24"/>
        </w:rPr>
        <w:t>train</w:t>
      </w:r>
      <w:r w:rsidR="00EA4AEE" w:rsidRPr="10044E39">
        <w:rPr>
          <w:sz w:val="24"/>
        </w:rPr>
        <w:t>ing</w:t>
      </w:r>
      <w:r w:rsidR="00E32ECD" w:rsidRPr="005371B3">
        <w:rPr>
          <w:sz w:val="24"/>
        </w:rPr>
        <w:t xml:space="preserve"> is required to be co-delivered.  Videos would not be considered as a replacement for </w:t>
      </w:r>
      <w:r w:rsidR="0027761E" w:rsidRPr="10044E39">
        <w:rPr>
          <w:sz w:val="24"/>
        </w:rPr>
        <w:t xml:space="preserve">facilitating </w:t>
      </w:r>
      <w:r w:rsidR="00E32ECD" w:rsidRPr="005371B3">
        <w:rPr>
          <w:sz w:val="24"/>
        </w:rPr>
        <w:t xml:space="preserve">trainers and likewise should not be considered for co-trainers </w:t>
      </w:r>
      <w:r w:rsidR="0027761E" w:rsidRPr="10044E39">
        <w:rPr>
          <w:sz w:val="24"/>
        </w:rPr>
        <w:t>as</w:t>
      </w:r>
      <w:r w:rsidR="00E32ECD" w:rsidRPr="10044E39">
        <w:rPr>
          <w:sz w:val="24"/>
        </w:rPr>
        <w:t xml:space="preserve"> </w:t>
      </w:r>
      <w:r w:rsidR="00E32ECD" w:rsidRPr="005371B3">
        <w:rPr>
          <w:sz w:val="24"/>
        </w:rPr>
        <w:t xml:space="preserve">they are not interactive and don’t meet the standards for the training. </w:t>
      </w:r>
    </w:p>
    <w:p w14:paraId="3C1C5170" w14:textId="62A0980D" w:rsidR="002173B4" w:rsidRDefault="002173B4" w:rsidP="002173B4">
      <w:pPr>
        <w:pStyle w:val="h2numbered"/>
        <w:rPr>
          <w:rStyle w:val="ui-provider"/>
        </w:rPr>
      </w:pPr>
      <w:r w:rsidRPr="002173B4">
        <w:rPr>
          <w:rStyle w:val="ui-provider"/>
        </w:rPr>
        <w:t xml:space="preserve">What happens if co-trainers </w:t>
      </w:r>
      <w:proofErr w:type="gramStart"/>
      <w:r w:rsidR="00966C73" w:rsidRPr="002173B4">
        <w:rPr>
          <w:rStyle w:val="ui-provider"/>
        </w:rPr>
        <w:t>insist</w:t>
      </w:r>
      <w:proofErr w:type="gramEnd"/>
      <w:r w:rsidRPr="002173B4">
        <w:rPr>
          <w:rStyle w:val="ui-provider"/>
        </w:rPr>
        <w:t xml:space="preserve"> they do not want to be paid?</w:t>
      </w:r>
    </w:p>
    <w:p w14:paraId="256D1898" w14:textId="77777777" w:rsidR="004932F8" w:rsidRDefault="002173B4" w:rsidP="002173B4">
      <w:r w:rsidRPr="002173B4">
        <w:t xml:space="preserve">Please revisit the presentation slides where we provide clear lines and advice on this. Our slides cover the co-trainer job (which must be paid), how people can get involved on a voluntary basis and guidance on benefits. </w:t>
      </w:r>
    </w:p>
    <w:p w14:paraId="65555010" w14:textId="6922BCEE" w:rsidR="002173B4" w:rsidRPr="00775D3F" w:rsidRDefault="004932F8" w:rsidP="002173B4">
      <w:pPr>
        <w:rPr>
          <w:rStyle w:val="ui-provider"/>
          <w:rFonts w:cs="Arial"/>
          <w:color w:val="auto"/>
        </w:rPr>
      </w:pPr>
      <w:r>
        <w:rPr>
          <w:noProof/>
        </w:rPr>
        <mc:AlternateContent>
          <mc:Choice Requires="wps">
            <w:drawing>
              <wp:anchor distT="0" distB="0" distL="114300" distR="114300" simplePos="0" relativeHeight="251658242" behindDoc="0" locked="0" layoutInCell="1" allowOverlap="1" wp14:anchorId="14E96ED9" wp14:editId="24CCDEF1">
                <wp:simplePos x="0" y="0"/>
                <wp:positionH relativeFrom="column">
                  <wp:posOffset>-29447</wp:posOffset>
                </wp:positionH>
                <wp:positionV relativeFrom="paragraph">
                  <wp:posOffset>992207</wp:posOffset>
                </wp:positionV>
                <wp:extent cx="6286500" cy="810290"/>
                <wp:effectExtent l="19050" t="19050" r="19050" b="27940"/>
                <wp:wrapNone/>
                <wp:docPr id="1147438639" name="Text Box 1"/>
                <wp:cNvGraphicFramePr/>
                <a:graphic xmlns:a="http://schemas.openxmlformats.org/drawingml/2006/main">
                  <a:graphicData uri="http://schemas.microsoft.com/office/word/2010/wordprocessingShape">
                    <wps:wsp>
                      <wps:cNvSpPr txBox="1"/>
                      <wps:spPr>
                        <a:xfrm>
                          <a:off x="0" y="0"/>
                          <a:ext cx="6286500" cy="810290"/>
                        </a:xfrm>
                        <a:prstGeom prst="rect">
                          <a:avLst/>
                        </a:prstGeom>
                        <a:solidFill>
                          <a:schemeClr val="tx1"/>
                        </a:solidFill>
                        <a:ln w="28575">
                          <a:solidFill>
                            <a:prstClr val="black"/>
                          </a:solidFill>
                        </a:ln>
                      </wps:spPr>
                      <wps:txbx>
                        <w:txbxContent>
                          <w:p w14:paraId="7F577921" w14:textId="77777777" w:rsidR="002173B4" w:rsidRDefault="002173B4" w:rsidP="002173B4">
                            <w:pPr>
                              <w:pStyle w:val="NormalWeb"/>
                              <w:rPr>
                                <w:rFonts w:ascii="Arial" w:hAnsi="Arial" w:cs="Arial"/>
                                <w:b/>
                                <w:bCs/>
                              </w:rPr>
                            </w:pPr>
                            <w:r>
                              <w:rPr>
                                <w:rFonts w:ascii="Arial" w:hAnsi="Arial" w:cs="Arial"/>
                                <w:b/>
                                <w:bCs/>
                              </w:rPr>
                              <w:t>Shared practice</w:t>
                            </w:r>
                            <w:r w:rsidRPr="002173B4">
                              <w:rPr>
                                <w:rFonts w:ascii="Arial" w:hAnsi="Arial" w:cs="Arial"/>
                                <w:b/>
                                <w:bCs/>
                              </w:rPr>
                              <w:t>:</w:t>
                            </w:r>
                          </w:p>
                          <w:p w14:paraId="59CEE5D7" w14:textId="77777777" w:rsidR="002173B4" w:rsidRPr="002173B4" w:rsidRDefault="002173B4" w:rsidP="002173B4">
                            <w:pPr>
                              <w:pStyle w:val="NormalWeb"/>
                              <w:rPr>
                                <w:rFonts w:ascii="Arial" w:hAnsi="Arial" w:cs="Arial"/>
                              </w:rPr>
                            </w:pPr>
                            <w:r w:rsidRPr="002173B4">
                              <w:rPr>
                                <w:rFonts w:ascii="Arial" w:hAnsi="Arial" w:cs="Arial"/>
                              </w:rPr>
                              <w:t>I’m looking at honorary contracts for those who ask to volunteer versus a bank or fixed term post.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8" style="position:absolute;margin-left:-2.3pt;margin-top:78.15pt;width:495pt;height:63.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13]"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" w14:anchorId="14E96ED9">
                <v:textbox>
                  <w:txbxContent>
                    <w:p w:rsidR="002173B4" w:rsidP="002173B4" w:rsidRDefault="002173B4" w14:paraId="7F577921" w14:textId="77777777">
                      <w:pPr>
                        <w:pStyle w:val="NormalWeb"/>
                        <w:rPr>
                          <w:rFonts w:ascii="Arial" w:hAnsi="Arial" w:cs="Arial"/>
                          <w:b/>
                          <w:bCs/>
                        </w:rPr>
                      </w:pPr>
                      <w:r>
                        <w:rPr>
                          <w:rFonts w:ascii="Arial" w:hAnsi="Arial" w:cs="Arial"/>
                          <w:b/>
                          <w:bCs/>
                        </w:rPr>
                        <w:t>Shared practice</w:t>
                      </w:r>
                      <w:r w:rsidRPr="002173B4">
                        <w:rPr>
                          <w:rFonts w:ascii="Arial" w:hAnsi="Arial" w:cs="Arial"/>
                          <w:b/>
                          <w:bCs/>
                        </w:rPr>
                        <w:t>:</w:t>
                      </w:r>
                    </w:p>
                    <w:p w:rsidRPr="002173B4" w:rsidR="002173B4" w:rsidP="002173B4" w:rsidRDefault="002173B4" w14:paraId="59CEE5D7" w14:textId="77777777">
                      <w:pPr>
                        <w:pStyle w:val="NormalWeb"/>
                        <w:rPr>
                          <w:rFonts w:ascii="Arial" w:hAnsi="Arial" w:cs="Arial"/>
                        </w:rPr>
                      </w:pPr>
                      <w:r w:rsidRPr="002173B4">
                        <w:rPr>
                          <w:rFonts w:ascii="Arial" w:hAnsi="Arial" w:cs="Arial"/>
                        </w:rPr>
                        <w:t>I’m looking at honorary contracts for those who ask to volunteer versus a bank or fixed term post.</w:t>
                      </w:r>
                    </w:p>
                  </w:txbxContent>
                </v:textbox>
              </v:shape>
            </w:pict>
          </mc:Fallback>
        </mc:AlternateContent>
      </w:r>
      <w:r w:rsidR="002173B4" w:rsidRPr="002173B4">
        <w:t xml:space="preserve">We emphasise employers need to be careful </w:t>
      </w:r>
      <w:r w:rsidR="00A32DD3">
        <w:t>to advise people to take independent welfare advice and to beware the risk of</w:t>
      </w:r>
      <w:r w:rsidR="002173B4" w:rsidRPr="002173B4">
        <w:t xml:space="preserve"> inadvertently affecting benefits by confusing volunteering with unpaid work. </w:t>
      </w:r>
      <w:r w:rsidR="00B94681">
        <w:t>For further information, p</w:t>
      </w:r>
      <w:r w:rsidR="002173B4" w:rsidRPr="002173B4">
        <w:t xml:space="preserve">lease see </w:t>
      </w:r>
      <w:hyperlink r:id="rId16" w:tgtFrame="_blank" w:tooltip="https://www.gov.uk/guidance/volunteering-and-claiming-benefits" w:history="1">
        <w:r w:rsidR="002173B4" w:rsidRPr="00B94681">
          <w:rPr>
            <w:b/>
            <w:bCs/>
            <w:u w:val="single"/>
          </w:rPr>
          <w:t>Volunteering and claiming benefits - GOV.UK (www.gov.uk)</w:t>
        </w:r>
      </w:hyperlink>
      <w:r w:rsidR="002173B4" w:rsidRPr="00775D3F">
        <w:rPr>
          <w:rStyle w:val="ui-provider"/>
          <w:rFonts w:cs="Arial"/>
          <w:color w:val="auto"/>
        </w:rPr>
        <w:t>.</w:t>
      </w:r>
    </w:p>
    <w:p w14:paraId="14ED75A5" w14:textId="77777777" w:rsidR="002173B4" w:rsidRDefault="002173B4" w:rsidP="002173B4">
      <w:pPr>
        <w:pStyle w:val="Header"/>
        <w:rPr>
          <w:rStyle w:val="ui-provider"/>
        </w:rPr>
      </w:pPr>
    </w:p>
    <w:p w14:paraId="74C6E9C5" w14:textId="77777777" w:rsidR="002173B4" w:rsidRDefault="002173B4" w:rsidP="002173B4">
      <w:pPr>
        <w:pStyle w:val="Header"/>
        <w:rPr>
          <w:rStyle w:val="ui-provider"/>
        </w:rPr>
      </w:pPr>
    </w:p>
    <w:p w14:paraId="0E031891" w14:textId="77777777" w:rsidR="002173B4" w:rsidRDefault="002173B4" w:rsidP="002173B4">
      <w:pPr>
        <w:pStyle w:val="Header"/>
        <w:rPr>
          <w:rStyle w:val="ui-provider"/>
        </w:rPr>
      </w:pPr>
    </w:p>
    <w:p w14:paraId="27D218AB" w14:textId="77777777" w:rsidR="002173B4" w:rsidRPr="002173B4" w:rsidRDefault="002173B4" w:rsidP="002173B4">
      <w:pPr>
        <w:ind w:left="720"/>
        <w:rPr>
          <w:rStyle w:val="ui-provider"/>
          <w:rFonts w:cs="Arial"/>
          <w:color w:val="00B050"/>
        </w:rPr>
      </w:pPr>
    </w:p>
    <w:p w14:paraId="42090F1E" w14:textId="77777777" w:rsidR="002173B4" w:rsidRPr="002173B4" w:rsidRDefault="002173B4" w:rsidP="002173B4">
      <w:pPr>
        <w:pStyle w:val="h2numbered"/>
        <w:rPr>
          <w:rStyle w:val="ui-provider"/>
        </w:rPr>
      </w:pPr>
      <w:r w:rsidRPr="002173B4">
        <w:rPr>
          <w:rStyle w:val="ui-provider"/>
        </w:rPr>
        <w:t>How do you determine the person has lived experience in your recruitment process?</w:t>
      </w:r>
    </w:p>
    <w:p w14:paraId="7095D82C" w14:textId="2F819327" w:rsidR="002173B4" w:rsidRPr="00ED2FDE" w:rsidRDefault="00A32DD3" w:rsidP="00ED2FDE">
      <w:pPr>
        <w:rPr>
          <w:rStyle w:val="ui-provider"/>
          <w:rFonts w:cs="Arial"/>
          <w:color w:val="auto"/>
        </w:rPr>
      </w:pPr>
      <w:r>
        <w:rPr>
          <w:rStyle w:val="ui-provider"/>
          <w:rFonts w:cs="Arial"/>
          <w:color w:val="auto"/>
        </w:rPr>
        <w:t>Employers need to ensure co</w:t>
      </w:r>
      <w:r w:rsidR="002173B4" w:rsidRPr="00ED2FDE">
        <w:rPr>
          <w:rStyle w:val="ui-provider"/>
          <w:rFonts w:cs="Arial"/>
          <w:color w:val="auto"/>
        </w:rPr>
        <w:t xml:space="preserve">-trainers </w:t>
      </w:r>
      <w:r w:rsidR="000453BB">
        <w:rPr>
          <w:rStyle w:val="ui-provider"/>
          <w:rFonts w:cs="Arial"/>
          <w:color w:val="auto"/>
        </w:rPr>
        <w:t>can</w:t>
      </w:r>
      <w:r w:rsidR="002173B4" w:rsidRPr="00ED2FDE">
        <w:rPr>
          <w:rStyle w:val="ui-provider"/>
          <w:rFonts w:cs="Arial"/>
          <w:color w:val="auto"/>
        </w:rPr>
        <w:t xml:space="preserve"> represent the perspective and experience of living with a learning disability or living as an autistic person.</w:t>
      </w:r>
      <w:r>
        <w:rPr>
          <w:rStyle w:val="ui-provider"/>
          <w:rFonts w:cs="Arial"/>
          <w:color w:val="auto"/>
        </w:rPr>
        <w:t xml:space="preserve"> They need to take reasonable practical steps to do so.</w:t>
      </w:r>
    </w:p>
    <w:p w14:paraId="3F930DDD" w14:textId="77777777" w:rsidR="00ED2FDE" w:rsidRDefault="00ED2FDE" w:rsidP="00ED2FDE">
      <w:pPr>
        <w:rPr>
          <w:rStyle w:val="ui-provider"/>
          <w:rFonts w:cs="Arial"/>
          <w:color w:val="auto"/>
        </w:rPr>
      </w:pPr>
      <w:r>
        <w:rPr>
          <w:noProof/>
        </w:rPr>
        <mc:AlternateContent>
          <mc:Choice Requires="wps">
            <w:drawing>
              <wp:inline distT="0" distB="0" distL="0" distR="0" wp14:anchorId="061F49AF" wp14:editId="795A6A67">
                <wp:extent cx="6286500" cy="1060450"/>
                <wp:effectExtent l="19050" t="19050" r="19050" b="25400"/>
                <wp:docPr id="425941764" name="Text Box 1"/>
                <wp:cNvGraphicFramePr/>
                <a:graphic xmlns:a="http://schemas.openxmlformats.org/drawingml/2006/main">
                  <a:graphicData uri="http://schemas.microsoft.com/office/word/2010/wordprocessingShape">
                    <wps:wsp>
                      <wps:cNvSpPr txBox="1"/>
                      <wps:spPr>
                        <a:xfrm>
                          <a:off x="0" y="0"/>
                          <a:ext cx="6286500" cy="1060450"/>
                        </a:xfrm>
                        <a:prstGeom prst="rect">
                          <a:avLst/>
                        </a:prstGeom>
                        <a:solidFill>
                          <a:schemeClr val="tx1"/>
                        </a:solidFill>
                        <a:ln w="28575">
                          <a:solidFill>
                            <a:prstClr val="black"/>
                          </a:solidFill>
                        </a:ln>
                      </wps:spPr>
                      <wps:txbx>
                        <w:txbxContent>
                          <w:p w14:paraId="4B95AD2F" w14:textId="77777777" w:rsidR="00ED2FDE" w:rsidRDefault="00ED2FDE" w:rsidP="00ED2FDE">
                            <w:pPr>
                              <w:pStyle w:val="NormalWeb"/>
                              <w:rPr>
                                <w:rFonts w:ascii="Arial" w:hAnsi="Arial" w:cs="Arial"/>
                                <w:b/>
                                <w:bCs/>
                              </w:rPr>
                            </w:pPr>
                            <w:r>
                              <w:rPr>
                                <w:rFonts w:ascii="Arial" w:hAnsi="Arial" w:cs="Arial"/>
                                <w:b/>
                                <w:bCs/>
                              </w:rPr>
                              <w:t>Shared practice</w:t>
                            </w:r>
                            <w:r w:rsidRPr="002173B4">
                              <w:rPr>
                                <w:rFonts w:ascii="Arial" w:hAnsi="Arial" w:cs="Arial"/>
                                <w:b/>
                                <w:bCs/>
                              </w:rPr>
                              <w:t>:</w:t>
                            </w:r>
                          </w:p>
                          <w:p w14:paraId="4821CDCC" w14:textId="77777777" w:rsidR="00ED2FDE" w:rsidRPr="002173B4" w:rsidRDefault="00ED2FDE" w:rsidP="00ED2FDE">
                            <w:pPr>
                              <w:pStyle w:val="NormalWeb"/>
                              <w:rPr>
                                <w:rFonts w:ascii="Arial" w:hAnsi="Arial" w:cs="Arial"/>
                              </w:rPr>
                            </w:pPr>
                            <w:r w:rsidRPr="00ED2FDE">
                              <w:rPr>
                                <w:rFonts w:ascii="Arial" w:hAnsi="Arial" w:cs="Arial"/>
                              </w:rPr>
                              <w:t>We are not asking for diagnosis evidence but are recruiting mainly from support and advocacy services where our future colleagues are known and have already told their story many times.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http://schemas.openxmlformats.org/drawingml/2006/main">
            <w:pict>
              <v:shape id="Text Box 1" style="width:495pt;height:83.5pt;visibility:visible;mso-wrap-style:square;mso-left-percent:-10001;mso-top-percent:-10001;mso-position-horizontal:absolute;mso-position-horizontal-relative:char;mso-position-vertical:absolute;mso-position-vertical-relative:line;mso-left-percent:-10001;mso-top-percent:-10001;v-text-anchor:top" o:spid="_x0000_s1029" fillcolor="white [3213]"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hpPAIAAIUEAAAOAAAAZHJzL2Uyb0RvYy54bWysVE2PGjEMvVfqf4hyLzNQYFn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" w14:anchorId="061F49AF">
                <v:textbox>
                  <w:txbxContent>
                    <w:p w:rsidR="00ED2FDE" w:rsidP="00ED2FDE" w:rsidRDefault="00ED2FDE" w14:paraId="4B95AD2F" w14:textId="77777777">
                      <w:pPr>
                        <w:pStyle w:val="NormalWeb"/>
                        <w:rPr>
                          <w:rFonts w:ascii="Arial" w:hAnsi="Arial" w:cs="Arial"/>
                          <w:b/>
                          <w:bCs/>
                        </w:rPr>
                      </w:pPr>
                      <w:r>
                        <w:rPr>
                          <w:rFonts w:ascii="Arial" w:hAnsi="Arial" w:cs="Arial"/>
                          <w:b/>
                          <w:bCs/>
                        </w:rPr>
                        <w:t>Shared practice</w:t>
                      </w:r>
                      <w:r w:rsidRPr="002173B4">
                        <w:rPr>
                          <w:rFonts w:ascii="Arial" w:hAnsi="Arial" w:cs="Arial"/>
                          <w:b/>
                          <w:bCs/>
                        </w:rPr>
                        <w:t>:</w:t>
                      </w:r>
                    </w:p>
                    <w:p w:rsidRPr="002173B4" w:rsidR="00ED2FDE" w:rsidP="00ED2FDE" w:rsidRDefault="00ED2FDE" w14:paraId="4821CDCC" w14:textId="77777777">
                      <w:pPr>
                        <w:pStyle w:val="NormalWeb"/>
                        <w:rPr>
                          <w:rFonts w:ascii="Arial" w:hAnsi="Arial" w:cs="Arial"/>
                        </w:rPr>
                      </w:pPr>
                      <w:r w:rsidRPr="00ED2FDE">
                        <w:rPr>
                          <w:rFonts w:ascii="Arial" w:hAnsi="Arial" w:cs="Arial"/>
                        </w:rPr>
                        <w:t>We are not asking for diagnosis evidence but are recruiting mainly from support and advocacy services where our future colleagues are known and have already told their story many times.</w:t>
                      </w:r>
                    </w:p>
                  </w:txbxContent>
                </v:textbox>
                <w10:anchorlock/>
              </v:shape>
            </w:pict>
          </mc:Fallback>
        </mc:AlternateContent>
      </w:r>
    </w:p>
    <w:p w14:paraId="0787B71F" w14:textId="77777777" w:rsidR="002173B4" w:rsidRDefault="00ED2FDE" w:rsidP="002173B4">
      <w:pPr>
        <w:ind w:left="720"/>
        <w:rPr>
          <w:rStyle w:val="ui-provider"/>
          <w:rFonts w:cs="Arial"/>
          <w:color w:val="0070C0"/>
        </w:rPr>
      </w:pPr>
      <w:r>
        <w:rPr>
          <w:noProof/>
        </w:rPr>
        <mc:AlternateContent>
          <mc:Choice Requires="wps">
            <w:drawing>
              <wp:anchor distT="0" distB="0" distL="114300" distR="114300" simplePos="0" relativeHeight="251658243" behindDoc="0" locked="0" layoutInCell="1" allowOverlap="1" wp14:anchorId="1CB0FB97" wp14:editId="4CB0813C">
                <wp:simplePos x="0" y="0"/>
                <wp:positionH relativeFrom="column">
                  <wp:posOffset>37465</wp:posOffset>
                </wp:positionH>
                <wp:positionV relativeFrom="paragraph">
                  <wp:posOffset>46355</wp:posOffset>
                </wp:positionV>
                <wp:extent cx="6286500" cy="1060450"/>
                <wp:effectExtent l="19050" t="19050" r="19050" b="25400"/>
                <wp:wrapNone/>
                <wp:docPr id="1325757964" name="Text Box 1"/>
                <wp:cNvGraphicFramePr/>
                <a:graphic xmlns:a="http://schemas.openxmlformats.org/drawingml/2006/main">
                  <a:graphicData uri="http://schemas.microsoft.com/office/word/2010/wordprocessingShape">
                    <wps:wsp>
                      <wps:cNvSpPr txBox="1"/>
                      <wps:spPr>
                        <a:xfrm>
                          <a:off x="0" y="0"/>
                          <a:ext cx="6286500" cy="1060450"/>
                        </a:xfrm>
                        <a:prstGeom prst="rect">
                          <a:avLst/>
                        </a:prstGeom>
                        <a:solidFill>
                          <a:schemeClr val="tx1"/>
                        </a:solidFill>
                        <a:ln w="28575">
                          <a:solidFill>
                            <a:prstClr val="black"/>
                          </a:solidFill>
                        </a:ln>
                      </wps:spPr>
                      <wps:txbx>
                        <w:txbxContent>
                          <w:p w14:paraId="776E1C6B" w14:textId="77777777" w:rsidR="00ED2FDE" w:rsidRDefault="00ED2FDE" w:rsidP="00ED2FDE">
                            <w:pPr>
                              <w:pStyle w:val="NormalWeb"/>
                              <w:rPr>
                                <w:rFonts w:ascii="Arial" w:hAnsi="Arial" w:cs="Arial"/>
                                <w:b/>
                                <w:bCs/>
                              </w:rPr>
                            </w:pPr>
                            <w:r>
                              <w:rPr>
                                <w:rFonts w:ascii="Arial" w:hAnsi="Arial" w:cs="Arial"/>
                                <w:b/>
                                <w:bCs/>
                              </w:rPr>
                              <w:t>Shared practice</w:t>
                            </w:r>
                            <w:r w:rsidRPr="002173B4">
                              <w:rPr>
                                <w:rFonts w:ascii="Arial" w:hAnsi="Arial" w:cs="Arial"/>
                                <w:b/>
                                <w:bCs/>
                              </w:rPr>
                              <w:t>:</w:t>
                            </w:r>
                          </w:p>
                          <w:p w14:paraId="56452C28" w14:textId="77777777" w:rsidR="00ED2FDE" w:rsidRPr="002173B4" w:rsidRDefault="00ED2FDE" w:rsidP="00ED2FDE">
                            <w:pPr>
                              <w:pStyle w:val="NormalWeb"/>
                              <w:rPr>
                                <w:rFonts w:ascii="Arial" w:hAnsi="Arial" w:cs="Arial"/>
                              </w:rPr>
                            </w:pPr>
                            <w:r w:rsidRPr="00ED2FDE">
                              <w:rPr>
                                <w:rFonts w:ascii="Arial" w:hAnsi="Arial" w:cs="Arial"/>
                              </w:rPr>
                              <w:t>As someone from a self-advocacy group, we don't ask people their diagnosis as we know people well</w:t>
                            </w:r>
                            <w:r w:rsidR="00B94681">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30" style="position:absolute;left:0;text-align:left;margin-left:2.95pt;margin-top:3.65pt;width:495pt;height:8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13]"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" w14:anchorId="1CB0FB97">
                <v:textbox>
                  <w:txbxContent>
                    <w:p w:rsidR="00ED2FDE" w:rsidP="00ED2FDE" w:rsidRDefault="00ED2FDE" w14:paraId="776E1C6B" w14:textId="77777777">
                      <w:pPr>
                        <w:pStyle w:val="NormalWeb"/>
                        <w:rPr>
                          <w:rFonts w:ascii="Arial" w:hAnsi="Arial" w:cs="Arial"/>
                          <w:b/>
                          <w:bCs/>
                        </w:rPr>
                      </w:pPr>
                      <w:r>
                        <w:rPr>
                          <w:rFonts w:ascii="Arial" w:hAnsi="Arial" w:cs="Arial"/>
                          <w:b/>
                          <w:bCs/>
                        </w:rPr>
                        <w:t>Shared practice</w:t>
                      </w:r>
                      <w:r w:rsidRPr="002173B4">
                        <w:rPr>
                          <w:rFonts w:ascii="Arial" w:hAnsi="Arial" w:cs="Arial"/>
                          <w:b/>
                          <w:bCs/>
                        </w:rPr>
                        <w:t>:</w:t>
                      </w:r>
                    </w:p>
                    <w:p w:rsidRPr="002173B4" w:rsidR="00ED2FDE" w:rsidP="00ED2FDE" w:rsidRDefault="00ED2FDE" w14:paraId="56452C28" w14:textId="77777777">
                      <w:pPr>
                        <w:pStyle w:val="NormalWeb"/>
                        <w:rPr>
                          <w:rFonts w:ascii="Arial" w:hAnsi="Arial" w:cs="Arial"/>
                        </w:rPr>
                      </w:pPr>
                      <w:r w:rsidRPr="00ED2FDE">
                        <w:rPr>
                          <w:rFonts w:ascii="Arial" w:hAnsi="Arial" w:cs="Arial"/>
                        </w:rPr>
                        <w:t>As someone from a self-advocacy group, we don't ask people their diagnosis as we know people well</w:t>
                      </w:r>
                      <w:r w:rsidR="00B94681">
                        <w:rPr>
                          <w:rFonts w:ascii="Arial" w:hAnsi="Arial" w:cs="Arial"/>
                        </w:rPr>
                        <w:t>.</w:t>
                      </w:r>
                    </w:p>
                  </w:txbxContent>
                </v:textbox>
              </v:shape>
            </w:pict>
          </mc:Fallback>
        </mc:AlternateContent>
      </w:r>
    </w:p>
    <w:p w14:paraId="7C88DFF3" w14:textId="77777777" w:rsidR="002173B4" w:rsidRPr="0075749F" w:rsidRDefault="002173B4" w:rsidP="002173B4">
      <w:pPr>
        <w:ind w:left="720"/>
        <w:rPr>
          <w:rStyle w:val="ui-provider"/>
          <w:rFonts w:cs="Arial"/>
          <w:color w:val="00B050"/>
        </w:rPr>
      </w:pPr>
    </w:p>
    <w:p w14:paraId="2A045641" w14:textId="77777777" w:rsidR="00ED2FDE" w:rsidRPr="00ED2FDE" w:rsidRDefault="002173B4" w:rsidP="00ED2FDE">
      <w:pPr>
        <w:pStyle w:val="Header"/>
        <w:numPr>
          <w:ilvl w:val="0"/>
          <w:numId w:val="4"/>
        </w:numPr>
        <w:pBdr>
          <w:bottom w:val="none" w:sz="0" w:space="0" w:color="auto"/>
        </w:pBdr>
        <w:tabs>
          <w:tab w:val="clear" w:pos="9639"/>
          <w:tab w:val="center" w:pos="4513"/>
          <w:tab w:val="right" w:pos="9026"/>
        </w:tabs>
        <w:spacing w:line="240" w:lineRule="auto"/>
        <w:textboxTightWrap w:val="none"/>
        <w:rPr>
          <w:rStyle w:val="ui-provider"/>
          <w:rFonts w:cs="Arial"/>
        </w:rPr>
      </w:pPr>
      <w:r w:rsidRPr="00324355">
        <w:rPr>
          <w:rStyle w:val="ui-provider"/>
          <w:rFonts w:cs="Arial"/>
        </w:rPr>
        <w:t xml:space="preserve">There is a difference between involvement and employment </w:t>
      </w:r>
      <w:r>
        <w:rPr>
          <w:rStyle w:val="ui-provider"/>
          <w:rFonts w:cs="Arial"/>
        </w:rPr>
        <w:t>–</w:t>
      </w:r>
      <w:r w:rsidRPr="00324355">
        <w:rPr>
          <w:rStyle w:val="ui-provider"/>
          <w:rFonts w:cs="Arial"/>
        </w:rPr>
        <w:t xml:space="preserve"> and</w:t>
      </w:r>
      <w:r>
        <w:rPr>
          <w:rStyle w:val="ui-provider"/>
          <w:rFonts w:cs="Arial"/>
        </w:rPr>
        <w:t xml:space="preserve"> </w:t>
      </w:r>
      <w:r w:rsidRPr="00324355">
        <w:rPr>
          <w:rStyle w:val="ui-provider"/>
          <w:rFonts w:cs="Arial"/>
        </w:rPr>
        <w:t xml:space="preserve">there are different responsibilities for both involvement and employment.  Are organisations employing or involving experts? </w:t>
      </w:r>
    </w:p>
    <w:p w14:paraId="036DC187" w14:textId="77777777" w:rsidR="00ED2FDE" w:rsidRPr="00ED2FDE" w:rsidRDefault="00ED2FDE" w:rsidP="00ED2FDE">
      <w:pPr>
        <w:pStyle w:val="h2numbered"/>
        <w:rPr>
          <w:rStyle w:val="ui-provider"/>
        </w:rPr>
      </w:pPr>
      <w:r w:rsidRPr="00ED2FDE">
        <w:rPr>
          <w:rStyle w:val="ui-provider"/>
        </w:rPr>
        <w:t xml:space="preserve">There is a difference between involvement and employment – and there are different responsibilities for both involvement and employment.  Are organisations employing or involving experts?  </w:t>
      </w:r>
    </w:p>
    <w:p w14:paraId="24A5F737" w14:textId="7FE6F4BD" w:rsidR="002173B4" w:rsidRDefault="002173B4" w:rsidP="00ED2FDE">
      <w:pPr>
        <w:rPr>
          <w:rStyle w:val="ui-provider"/>
          <w:rFonts w:cs="Arial"/>
          <w:color w:val="auto"/>
        </w:rPr>
      </w:pPr>
      <w:r w:rsidRPr="00ED2FDE">
        <w:rPr>
          <w:rStyle w:val="ui-provider"/>
          <w:rFonts w:cs="Arial"/>
          <w:color w:val="auto"/>
        </w:rPr>
        <w:t xml:space="preserve">Oliver’s Training must always be </w:t>
      </w:r>
      <w:r w:rsidR="00A32DD3">
        <w:rPr>
          <w:rStyle w:val="ui-provider"/>
          <w:rFonts w:cs="Arial"/>
          <w:color w:val="auto"/>
        </w:rPr>
        <w:t>co-</w:t>
      </w:r>
      <w:r w:rsidRPr="00ED2FDE">
        <w:rPr>
          <w:rStyle w:val="ui-provider"/>
          <w:rFonts w:cs="Arial"/>
          <w:color w:val="auto"/>
        </w:rPr>
        <w:t xml:space="preserve">delivered by an expert with lived experience co-trainer and a facilitating trainer. The Oliver McGowan expert with lived experience co-trainer role is a paid role. </w:t>
      </w:r>
      <w:r w:rsidR="00A32DD3">
        <w:rPr>
          <w:rStyle w:val="ui-provider"/>
          <w:rFonts w:cs="Arial"/>
          <w:color w:val="auto"/>
        </w:rPr>
        <w:t xml:space="preserve">This does not rule out opportunities for involving experts with lived experience or their families who wish to support the delivery of the training alongside facilitating trainers and co-trainers. </w:t>
      </w:r>
    </w:p>
    <w:p w14:paraId="0E09C20A" w14:textId="77777777" w:rsidR="00ED2FDE" w:rsidRPr="004932F8" w:rsidRDefault="00ED2FDE" w:rsidP="004932F8">
      <w:pPr>
        <w:pStyle w:val="h2numbered"/>
        <w:rPr>
          <w:rStyle w:val="ui-provider"/>
        </w:rPr>
      </w:pPr>
      <w:r w:rsidRPr="004932F8">
        <w:rPr>
          <w:rStyle w:val="ui-provider"/>
        </w:rPr>
        <w:t>What funding is there to support this? How will this work for national companies?</w:t>
      </w:r>
    </w:p>
    <w:p w14:paraId="2765B0EF" w14:textId="77777777" w:rsidR="00ED2FDE" w:rsidRDefault="00ED2FDE" w:rsidP="00ED2FDE">
      <w:r>
        <w:t xml:space="preserve">The first part of the training, the </w:t>
      </w:r>
      <w:proofErr w:type="spellStart"/>
      <w:r>
        <w:t>elearning</w:t>
      </w:r>
      <w:proofErr w:type="spellEnd"/>
      <w:r>
        <w:t>, is free for everyone in the UK to access. The second part of the training requires facilitating trainers and expert with lived experience co-trainers.</w:t>
      </w:r>
    </w:p>
    <w:p w14:paraId="03417641" w14:textId="77777777" w:rsidR="00ED2FDE" w:rsidRDefault="00ED2FDE" w:rsidP="00ED2FDE">
      <w:r>
        <w:t>The costs associated with this for employers will depend on how the employer supports their workforce to access the second part of the training. NHS England provided funding in 2022/23 and 2023/24 to Integrated Care Systems (ICSs) to build and co-ordinate trainer capacity and capability. This is supporting employers who wish to deliver the training in-</w:t>
      </w:r>
      <w:r>
        <w:lastRenderedPageBreak/>
        <w:t>house who are working with their ICSs. Trainers working across ICSs have been trained to cascade the trainers’ training.</w:t>
      </w:r>
    </w:p>
    <w:p w14:paraId="01623C49" w14:textId="18F71856" w:rsidR="00ED2FDE" w:rsidRDefault="00ED2FDE" w:rsidP="00ED2FDE">
      <w:r>
        <w:t xml:space="preserve">National organisations who wish to access the trainer training can select a region/ICS that aligns with their business delivery and work with an integrated care system </w:t>
      </w:r>
      <w:r w:rsidR="00A32DD3">
        <w:t>(</w:t>
      </w:r>
      <w:r>
        <w:t>please see expressions of interest page on our website for contact details</w:t>
      </w:r>
      <w:r w:rsidR="00A32DD3">
        <w:t>)</w:t>
      </w:r>
      <w:r w:rsidR="003E3F82">
        <w:t>.</w:t>
      </w:r>
    </w:p>
    <w:p w14:paraId="30AF777E" w14:textId="77777777" w:rsidR="00ED2FDE" w:rsidRDefault="00ED2FDE" w:rsidP="00ED2FDE">
      <w:r>
        <w:t>We are working with two providers who are delivering trainer training for Tier 1 and Tier 2 of Oliver’s Training. Currently our priority is working with integrated care systems to support systems to build trainer capacity by training lead trainers and cascading the trainer training.</w:t>
      </w:r>
    </w:p>
    <w:p w14:paraId="5687E55F" w14:textId="77777777" w:rsidR="00ED2FDE" w:rsidRDefault="00ED2FDE" w:rsidP="00ED2FDE">
      <w:r>
        <w:t xml:space="preserve">If your organisation is national, we are keeping a log of interested organisations (via </w:t>
      </w:r>
      <w:hyperlink r:id="rId17">
        <w:r w:rsidRPr="2C5B1FFA">
          <w:rPr>
            <w:rStyle w:val="Hyperlink"/>
            <w:rFonts w:ascii="Arial" w:hAnsi="Arial"/>
          </w:rPr>
          <w:t>this form</w:t>
        </w:r>
      </w:hyperlink>
      <w:r>
        <w:t>) and we will be in touch if any commissioned training places become available. This is dependent on capacity and may not be the fastest way for your organisation to access trainer training.</w:t>
      </w:r>
    </w:p>
    <w:p w14:paraId="3F3D726A" w14:textId="18E90DDD" w:rsidR="67AAA3B0" w:rsidRDefault="67AAA3B0" w:rsidP="2C5B1FFA">
      <w:pPr>
        <w:rPr>
          <w:rFonts w:asciiTheme="minorHAnsi" w:eastAsiaTheme="minorEastAsia" w:hAnsiTheme="minorHAnsi" w:cstheme="minorBidi"/>
        </w:rPr>
      </w:pPr>
      <w:r w:rsidRPr="2C5B1FFA">
        <w:rPr>
          <w:rFonts w:asciiTheme="minorHAnsi" w:eastAsiaTheme="minorEastAsia" w:hAnsiTheme="minorHAnsi" w:cstheme="minorBidi"/>
        </w:rPr>
        <w:t>DSHC are exploring ways to support the further roll-out of Oliver’s Training to the adult social care sector, including exploring whether aspects can be delivered through the Adult Social Care Workforce Reform programme.</w:t>
      </w:r>
    </w:p>
    <w:p w14:paraId="1BEA377C" w14:textId="77777777" w:rsidR="00ED2FDE" w:rsidRPr="00ED2FDE" w:rsidRDefault="00ED2FDE" w:rsidP="00ED2FDE">
      <w:pPr>
        <w:pStyle w:val="h2numbered"/>
        <w:rPr>
          <w:rStyle w:val="ui-provider"/>
        </w:rPr>
      </w:pPr>
      <w:r w:rsidRPr="00ED2FDE">
        <w:rPr>
          <w:rStyle w:val="ui-provider"/>
        </w:rPr>
        <w:t>How have people job matched the co-trainer job description given the current suggestions relating to knowledge and qualifications and the indication this is a band 5 role?</w:t>
      </w:r>
    </w:p>
    <w:p w14:paraId="035F63E5" w14:textId="77777777" w:rsidR="00ED2FDE" w:rsidRPr="00ED2FDE" w:rsidRDefault="00ED2FDE" w:rsidP="00ED2FDE">
      <w:pPr>
        <w:rPr>
          <w:rStyle w:val="ui-provider"/>
          <w:rFonts w:cs="Arial"/>
          <w:color w:val="auto"/>
        </w:rPr>
      </w:pPr>
      <w:r w:rsidRPr="00ED2FDE">
        <w:rPr>
          <w:rStyle w:val="ui-provider"/>
          <w:rFonts w:cs="Arial"/>
          <w:color w:val="auto"/>
        </w:rPr>
        <w:t>Trainers with a learning disability and autistic trainers should be appropriately remunerated for their time associated with training activity with no distinction made to levels of pay because the person has a learning disability or is autistic.</w:t>
      </w:r>
    </w:p>
    <w:p w14:paraId="7D88057B" w14:textId="77777777" w:rsidR="002173B4" w:rsidRDefault="002173B4" w:rsidP="00ED2FDE">
      <w:pPr>
        <w:rPr>
          <w:rStyle w:val="ui-provider"/>
          <w:rFonts w:cs="Arial"/>
          <w:color w:val="auto"/>
        </w:rPr>
      </w:pPr>
      <w:r w:rsidRPr="00ED2FDE">
        <w:rPr>
          <w:rStyle w:val="ui-provider"/>
          <w:rFonts w:cs="Arial"/>
          <w:color w:val="auto"/>
        </w:rPr>
        <w:t xml:space="preserve">We have provided example job descriptions </w:t>
      </w:r>
      <w:r w:rsidR="00ED2FDE">
        <w:rPr>
          <w:rStyle w:val="ui-provider"/>
          <w:rFonts w:cs="Arial"/>
          <w:color w:val="auto"/>
        </w:rPr>
        <w:t xml:space="preserve">in </w:t>
      </w:r>
      <w:r w:rsidR="003E3F82">
        <w:rPr>
          <w:rStyle w:val="ui-provider"/>
          <w:rFonts w:cs="Arial"/>
          <w:color w:val="auto"/>
        </w:rPr>
        <w:t>p</w:t>
      </w:r>
      <w:r w:rsidR="00ED2FDE">
        <w:rPr>
          <w:rStyle w:val="ui-provider"/>
          <w:rFonts w:cs="Arial"/>
          <w:color w:val="auto"/>
        </w:rPr>
        <w:t xml:space="preserve">lain English </w:t>
      </w:r>
      <w:r w:rsidRPr="00ED2FDE">
        <w:rPr>
          <w:rStyle w:val="ui-provider"/>
          <w:rFonts w:cs="Arial"/>
          <w:color w:val="auto"/>
        </w:rPr>
        <w:t>for employers to use as guidance. The co-trainer job description was internally job matched at Band 5 NHS Agenda for Change in Health Education England. Employers can use and adapt this document and follow their own local HR and job matching processes.</w:t>
      </w:r>
    </w:p>
    <w:p w14:paraId="66472FD9" w14:textId="77777777" w:rsidR="00ED2FDE" w:rsidRPr="00ED2FDE" w:rsidRDefault="00ED2FDE" w:rsidP="00ED2FDE">
      <w:pPr>
        <w:rPr>
          <w:rStyle w:val="ui-provider"/>
          <w:rFonts w:cs="Arial"/>
          <w:color w:val="auto"/>
        </w:rPr>
      </w:pPr>
      <w:r>
        <w:rPr>
          <w:noProof/>
        </w:rPr>
        <mc:AlternateContent>
          <mc:Choice Requires="wps">
            <w:drawing>
              <wp:anchor distT="0" distB="0" distL="114300" distR="114300" simplePos="0" relativeHeight="251658244" behindDoc="0" locked="0" layoutInCell="1" allowOverlap="1" wp14:anchorId="2A5AA92C" wp14:editId="7318D6AC">
                <wp:simplePos x="0" y="0"/>
                <wp:positionH relativeFrom="column">
                  <wp:posOffset>-1964</wp:posOffset>
                </wp:positionH>
                <wp:positionV relativeFrom="paragraph">
                  <wp:posOffset>10559</wp:posOffset>
                </wp:positionV>
                <wp:extent cx="6286500" cy="1203694"/>
                <wp:effectExtent l="19050" t="19050" r="19050" b="15875"/>
                <wp:wrapNone/>
                <wp:docPr id="358241280" name="Text Box 1"/>
                <wp:cNvGraphicFramePr/>
                <a:graphic xmlns:a="http://schemas.openxmlformats.org/drawingml/2006/main">
                  <a:graphicData uri="http://schemas.microsoft.com/office/word/2010/wordprocessingShape">
                    <wps:wsp>
                      <wps:cNvSpPr txBox="1"/>
                      <wps:spPr>
                        <a:xfrm>
                          <a:off x="0" y="0"/>
                          <a:ext cx="6286500" cy="1203694"/>
                        </a:xfrm>
                        <a:prstGeom prst="rect">
                          <a:avLst/>
                        </a:prstGeom>
                        <a:solidFill>
                          <a:schemeClr val="tx1"/>
                        </a:solidFill>
                        <a:ln w="28575">
                          <a:solidFill>
                            <a:prstClr val="black"/>
                          </a:solidFill>
                        </a:ln>
                      </wps:spPr>
                      <wps:txbx>
                        <w:txbxContent>
                          <w:p w14:paraId="5FCC06CD" w14:textId="77777777" w:rsidR="00ED2FDE" w:rsidRDefault="00ED2FDE" w:rsidP="00ED2FDE">
                            <w:pPr>
                              <w:pStyle w:val="NormalWeb"/>
                              <w:rPr>
                                <w:rFonts w:ascii="Arial" w:hAnsi="Arial" w:cs="Arial"/>
                                <w:b/>
                                <w:bCs/>
                              </w:rPr>
                            </w:pPr>
                            <w:r>
                              <w:rPr>
                                <w:rFonts w:ascii="Arial" w:hAnsi="Arial" w:cs="Arial"/>
                                <w:b/>
                                <w:bCs/>
                              </w:rPr>
                              <w:t>Shared practice</w:t>
                            </w:r>
                            <w:r w:rsidRPr="002173B4">
                              <w:rPr>
                                <w:rFonts w:ascii="Arial" w:hAnsi="Arial" w:cs="Arial"/>
                                <w:b/>
                                <w:bCs/>
                              </w:rPr>
                              <w:t>:</w:t>
                            </w:r>
                          </w:p>
                          <w:p w14:paraId="312DD4D8" w14:textId="77777777" w:rsidR="00ED2FDE" w:rsidRPr="00ED2FDE" w:rsidRDefault="00ED2FDE" w:rsidP="00ED2FDE">
                            <w:pPr>
                              <w:rPr>
                                <w:color w:val="auto"/>
                              </w:rPr>
                            </w:pPr>
                            <w:r w:rsidRPr="00ED2FDE">
                              <w:rPr>
                                <w:rStyle w:val="ui-provider"/>
                                <w:rFonts w:cs="Arial"/>
                                <w:color w:val="auto"/>
                              </w:rPr>
                              <w:t>I used the NHS England template job description and found a similar trainer role already trust</w:t>
                            </w:r>
                            <w:r w:rsidR="003E3F82">
                              <w:rPr>
                                <w:rStyle w:val="ui-provider"/>
                                <w:rFonts w:cs="Arial"/>
                                <w:color w:val="auto"/>
                              </w:rPr>
                              <w:t>-</w:t>
                            </w:r>
                            <w:r w:rsidRPr="00ED2FDE">
                              <w:rPr>
                                <w:rStyle w:val="ui-provider"/>
                                <w:rFonts w:cs="Arial"/>
                                <w:color w:val="auto"/>
                              </w:rPr>
                              <w:t xml:space="preserve">banded at </w:t>
                            </w:r>
                            <w:proofErr w:type="spellStart"/>
                            <w:r w:rsidRPr="00ED2FDE">
                              <w:rPr>
                                <w:rStyle w:val="ui-provider"/>
                                <w:rFonts w:cs="Arial"/>
                                <w:color w:val="auto"/>
                              </w:rPr>
                              <w:t>AfC</w:t>
                            </w:r>
                            <w:proofErr w:type="spellEnd"/>
                            <w:r w:rsidRPr="00ED2FDE">
                              <w:rPr>
                                <w:rStyle w:val="ui-provider"/>
                                <w:rFonts w:cs="Arial"/>
                                <w:color w:val="auto"/>
                              </w:rPr>
                              <w:t xml:space="preserve"> band 5. I then supported the HR colleague to see the similarities – it went through after a few queries, as did the band 6 trainer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31" style="position:absolute;margin-left:-.15pt;margin-top:.85pt;width:495pt;height:94.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13]"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" w14:anchorId="2A5AA92C">
                <v:textbox>
                  <w:txbxContent>
                    <w:p w:rsidR="00ED2FDE" w:rsidP="00ED2FDE" w:rsidRDefault="00ED2FDE" w14:paraId="5FCC06CD" w14:textId="77777777">
                      <w:pPr>
                        <w:pStyle w:val="NormalWeb"/>
                        <w:rPr>
                          <w:rFonts w:ascii="Arial" w:hAnsi="Arial" w:cs="Arial"/>
                          <w:b/>
                          <w:bCs/>
                        </w:rPr>
                      </w:pPr>
                      <w:r>
                        <w:rPr>
                          <w:rFonts w:ascii="Arial" w:hAnsi="Arial" w:cs="Arial"/>
                          <w:b/>
                          <w:bCs/>
                        </w:rPr>
                        <w:t>Shared practice</w:t>
                      </w:r>
                      <w:r w:rsidRPr="002173B4">
                        <w:rPr>
                          <w:rFonts w:ascii="Arial" w:hAnsi="Arial" w:cs="Arial"/>
                          <w:b/>
                          <w:bCs/>
                        </w:rPr>
                        <w:t>:</w:t>
                      </w:r>
                    </w:p>
                    <w:p w:rsidRPr="00ED2FDE" w:rsidR="00ED2FDE" w:rsidP="00ED2FDE" w:rsidRDefault="00ED2FDE" w14:paraId="312DD4D8" w14:textId="77777777">
                      <w:pPr>
                        <w:rPr>
                          <w:color w:val="auto"/>
                        </w:rPr>
                      </w:pPr>
                      <w:r w:rsidRPr="00ED2FDE">
                        <w:rPr>
                          <w:rStyle w:val="ui-provider"/>
                          <w:rFonts w:cs="Arial"/>
                          <w:color w:val="auto"/>
                        </w:rPr>
                        <w:t>I used the NHS England template job description and found a similar trainer role already trust</w:t>
                      </w:r>
                      <w:r w:rsidR="003E3F82">
                        <w:rPr>
                          <w:rStyle w:val="ui-provider"/>
                          <w:rFonts w:cs="Arial"/>
                          <w:color w:val="auto"/>
                        </w:rPr>
                        <w:t>-</w:t>
                      </w:r>
                      <w:r w:rsidRPr="00ED2FDE">
                        <w:rPr>
                          <w:rStyle w:val="ui-provider"/>
                          <w:rFonts w:cs="Arial"/>
                          <w:color w:val="auto"/>
                        </w:rPr>
                        <w:t xml:space="preserve">banded at </w:t>
                      </w:r>
                      <w:proofErr w:type="spellStart"/>
                      <w:r w:rsidRPr="00ED2FDE">
                        <w:rPr>
                          <w:rStyle w:val="ui-provider"/>
                          <w:rFonts w:cs="Arial"/>
                          <w:color w:val="auto"/>
                        </w:rPr>
                        <w:t>AfC</w:t>
                      </w:r>
                      <w:proofErr w:type="spellEnd"/>
                      <w:r w:rsidRPr="00ED2FDE">
                        <w:rPr>
                          <w:rStyle w:val="ui-provider"/>
                          <w:rFonts w:cs="Arial"/>
                          <w:color w:val="auto"/>
                        </w:rPr>
                        <w:t xml:space="preserve"> band 5. I then supported the HR colleague to see the similarities – it went through after a few queries, as did the band 6 trainer role.</w:t>
                      </w:r>
                    </w:p>
                  </w:txbxContent>
                </v:textbox>
              </v:shape>
            </w:pict>
          </mc:Fallback>
        </mc:AlternateContent>
      </w:r>
    </w:p>
    <w:p w14:paraId="540394E3" w14:textId="77777777" w:rsidR="002173B4" w:rsidRPr="00447809" w:rsidRDefault="002173B4" w:rsidP="002173B4">
      <w:pPr>
        <w:ind w:left="720"/>
        <w:rPr>
          <w:rStyle w:val="ui-provider"/>
          <w:rFonts w:cs="Arial"/>
          <w:color w:val="00B050"/>
        </w:rPr>
      </w:pPr>
    </w:p>
    <w:p w14:paraId="2873A860" w14:textId="77777777" w:rsidR="002173B4" w:rsidRDefault="002173B4" w:rsidP="002173B4">
      <w:pPr>
        <w:pStyle w:val="ListParagraph"/>
        <w:ind w:left="1440"/>
        <w:rPr>
          <w:rFonts w:cs="Arial"/>
        </w:rPr>
      </w:pPr>
    </w:p>
    <w:p w14:paraId="70ABB78C" w14:textId="77777777" w:rsidR="00ED2FDE" w:rsidRPr="00ED4629" w:rsidRDefault="00ED2FDE" w:rsidP="00ED4629">
      <w:pPr>
        <w:rPr>
          <w:rFonts w:cs="Arial"/>
        </w:rPr>
      </w:pPr>
    </w:p>
    <w:p w14:paraId="06AD5758" w14:textId="77777777" w:rsidR="002173B4" w:rsidRDefault="002173B4" w:rsidP="00ED2FDE">
      <w:pPr>
        <w:pStyle w:val="h2numbered"/>
      </w:pPr>
      <w:r w:rsidRPr="00324355">
        <w:lastRenderedPageBreak/>
        <w:t>How can we at systems level involve experts with lived experience in steering group meetings / decision making</w:t>
      </w:r>
      <w:r>
        <w:t>?</w:t>
      </w:r>
    </w:p>
    <w:p w14:paraId="42FC8A95" w14:textId="2425AC58" w:rsidR="003E3F82" w:rsidRPr="003E3F82" w:rsidRDefault="003E3F82" w:rsidP="003E3F82">
      <w:r>
        <w:t xml:space="preserve">Your organisation </w:t>
      </w:r>
      <w:r w:rsidR="009C7718">
        <w:t>needs</w:t>
      </w:r>
      <w:r w:rsidR="000453BB">
        <w:t xml:space="preserve"> to </w:t>
      </w:r>
      <w:r w:rsidR="0027293B">
        <w:t xml:space="preserve">agree what the steering group opportunity is, what the commitment is, how long the role will be needed, how you would support experts with lived experience to apply and what support will be in place for the experts with lived experience once they start. We recommend you read the NHS England guidance on </w:t>
      </w:r>
      <w:hyperlink r:id="rId18" w:history="1">
        <w:r w:rsidR="0027293B" w:rsidRPr="0027293B">
          <w:rPr>
            <w:rStyle w:val="Hyperlink"/>
            <w:rFonts w:ascii="Arial" w:hAnsi="Arial"/>
          </w:rPr>
          <w:t xml:space="preserve">involving </w:t>
        </w:r>
        <w:r w:rsidR="0027293B">
          <w:rPr>
            <w:rStyle w:val="Hyperlink"/>
            <w:rFonts w:ascii="Arial" w:hAnsi="Arial"/>
          </w:rPr>
          <w:t xml:space="preserve">people with </w:t>
        </w:r>
        <w:r w:rsidR="0027293B" w:rsidRPr="0027293B">
          <w:rPr>
            <w:rStyle w:val="Hyperlink"/>
            <w:rFonts w:ascii="Arial" w:hAnsi="Arial"/>
          </w:rPr>
          <w:t>lived experience</w:t>
        </w:r>
      </w:hyperlink>
      <w:r w:rsidR="0027293B">
        <w:t>.</w:t>
      </w:r>
    </w:p>
    <w:p w14:paraId="6D5D5822" w14:textId="77777777" w:rsidR="00ED2FDE" w:rsidRDefault="00B94681" w:rsidP="00ED2FDE">
      <w:r>
        <w:rPr>
          <w:noProof/>
        </w:rPr>
        <mc:AlternateContent>
          <mc:Choice Requires="wps">
            <w:drawing>
              <wp:anchor distT="0" distB="0" distL="114300" distR="114300" simplePos="0" relativeHeight="251658245" behindDoc="0" locked="0" layoutInCell="1" allowOverlap="1" wp14:anchorId="1AF06E96" wp14:editId="71DE9B2E">
                <wp:simplePos x="0" y="0"/>
                <wp:positionH relativeFrom="column">
                  <wp:posOffset>-56408</wp:posOffset>
                </wp:positionH>
                <wp:positionV relativeFrom="paragraph">
                  <wp:posOffset>14835</wp:posOffset>
                </wp:positionV>
                <wp:extent cx="6286500" cy="2366101"/>
                <wp:effectExtent l="12700" t="12700" r="12700" b="8890"/>
                <wp:wrapNone/>
                <wp:docPr id="1991580399" name="Text Box 1"/>
                <wp:cNvGraphicFramePr/>
                <a:graphic xmlns:a="http://schemas.openxmlformats.org/drawingml/2006/main">
                  <a:graphicData uri="http://schemas.microsoft.com/office/word/2010/wordprocessingShape">
                    <wps:wsp>
                      <wps:cNvSpPr txBox="1"/>
                      <wps:spPr>
                        <a:xfrm>
                          <a:off x="0" y="0"/>
                          <a:ext cx="6286500" cy="2366101"/>
                        </a:xfrm>
                        <a:prstGeom prst="rect">
                          <a:avLst/>
                        </a:prstGeom>
                        <a:solidFill>
                          <a:schemeClr val="tx1"/>
                        </a:solidFill>
                        <a:ln w="28575">
                          <a:solidFill>
                            <a:prstClr val="black"/>
                          </a:solidFill>
                        </a:ln>
                      </wps:spPr>
                      <wps:txbx>
                        <w:txbxContent>
                          <w:p w14:paraId="4CC8F1BA" w14:textId="77777777" w:rsidR="00ED2FDE" w:rsidRDefault="00ED2FDE" w:rsidP="00ED2FDE">
                            <w:pPr>
                              <w:pStyle w:val="NormalWeb"/>
                              <w:rPr>
                                <w:rFonts w:ascii="Arial" w:hAnsi="Arial" w:cs="Arial"/>
                                <w:b/>
                                <w:bCs/>
                              </w:rPr>
                            </w:pPr>
                            <w:r>
                              <w:rPr>
                                <w:rFonts w:ascii="Arial" w:hAnsi="Arial" w:cs="Arial"/>
                                <w:b/>
                                <w:bCs/>
                              </w:rPr>
                              <w:t>Shared practice</w:t>
                            </w:r>
                            <w:r w:rsidRPr="002173B4">
                              <w:rPr>
                                <w:rFonts w:ascii="Arial" w:hAnsi="Arial" w:cs="Arial"/>
                                <w:b/>
                                <w:bCs/>
                              </w:rPr>
                              <w:t>:</w:t>
                            </w:r>
                          </w:p>
                          <w:p w14:paraId="53EE54B8" w14:textId="77777777" w:rsidR="00B94681" w:rsidRDefault="00B94681" w:rsidP="00B94681">
                            <w:pPr>
                              <w:rPr>
                                <w:rStyle w:val="ui-provider"/>
                                <w:rFonts w:cs="Arial"/>
                                <w:color w:val="auto"/>
                              </w:rPr>
                            </w:pPr>
                            <w:r>
                              <w:rPr>
                                <w:rStyle w:val="ui-provider"/>
                                <w:rFonts w:cs="Arial"/>
                                <w:color w:val="auto"/>
                              </w:rPr>
                              <w:t xml:space="preserve">For The Oliver McGowan Mandatory Training </w:t>
                            </w:r>
                            <w:r w:rsidR="003E3F82">
                              <w:rPr>
                                <w:rStyle w:val="ui-provider"/>
                                <w:rFonts w:cs="Arial"/>
                                <w:color w:val="auto"/>
                              </w:rPr>
                              <w:t>programme steering group</w:t>
                            </w:r>
                            <w:r>
                              <w:rPr>
                                <w:rStyle w:val="ui-provider"/>
                                <w:rFonts w:cs="Arial"/>
                                <w:color w:val="auto"/>
                              </w:rPr>
                              <w:t xml:space="preserve"> at NHS England,</w:t>
                            </w:r>
                            <w:r w:rsidRPr="00B94681">
                              <w:rPr>
                                <w:rStyle w:val="ui-provider"/>
                                <w:rFonts w:cs="Arial"/>
                                <w:color w:val="auto"/>
                              </w:rPr>
                              <w:t xml:space="preserve"> we recruit our experts with lived experience by advertising the role (in easy read and plain English) and sharing the </w:t>
                            </w:r>
                            <w:r>
                              <w:rPr>
                                <w:rStyle w:val="ui-provider"/>
                                <w:rFonts w:cs="Arial"/>
                                <w:color w:val="auto"/>
                              </w:rPr>
                              <w:t>opportunities</w:t>
                            </w:r>
                            <w:r w:rsidRPr="00B94681">
                              <w:rPr>
                                <w:rStyle w:val="ui-provider"/>
                                <w:rFonts w:cs="Arial"/>
                                <w:color w:val="auto"/>
                              </w:rPr>
                              <w:t xml:space="preserve"> with our networks</w:t>
                            </w:r>
                            <w:r>
                              <w:rPr>
                                <w:rStyle w:val="ui-provider"/>
                                <w:rFonts w:cs="Arial"/>
                                <w:color w:val="auto"/>
                              </w:rPr>
                              <w:t xml:space="preserve"> including</w:t>
                            </w:r>
                            <w:r w:rsidRPr="00B94681">
                              <w:rPr>
                                <w:rStyle w:val="ui-provider"/>
                                <w:rFonts w:cs="Arial"/>
                                <w:color w:val="auto"/>
                              </w:rPr>
                              <w:t xml:space="preserve"> Skills for Care</w:t>
                            </w:r>
                            <w:r>
                              <w:rPr>
                                <w:rStyle w:val="ui-provider"/>
                                <w:rFonts w:cs="Arial"/>
                                <w:color w:val="auto"/>
                              </w:rPr>
                              <w:t>, patient and public voice partners</w:t>
                            </w:r>
                            <w:r w:rsidRPr="00B94681">
                              <w:rPr>
                                <w:rStyle w:val="ui-provider"/>
                                <w:rFonts w:cs="Arial"/>
                                <w:color w:val="auto"/>
                              </w:rPr>
                              <w:t xml:space="preserve"> and approved trainers.</w:t>
                            </w:r>
                          </w:p>
                          <w:p w14:paraId="01C55B70" w14:textId="2694DA8F" w:rsidR="0027293B" w:rsidRPr="00ED2FDE" w:rsidRDefault="00B94681" w:rsidP="00B94681">
                            <w:pPr>
                              <w:rPr>
                                <w:color w:val="auto"/>
                              </w:rPr>
                            </w:pPr>
                            <w:r w:rsidRPr="00B94681">
                              <w:rPr>
                                <w:rStyle w:val="ui-provider"/>
                                <w:rFonts w:cs="Arial"/>
                                <w:color w:val="auto"/>
                              </w:rPr>
                              <w:t>We</w:t>
                            </w:r>
                            <w:r>
                              <w:rPr>
                                <w:rStyle w:val="ui-provider"/>
                                <w:rFonts w:cs="Arial"/>
                                <w:color w:val="auto"/>
                              </w:rPr>
                              <w:t xml:space="preserve"> provide</w:t>
                            </w:r>
                            <w:r w:rsidRPr="00B94681">
                              <w:rPr>
                                <w:rStyle w:val="ui-provider"/>
                                <w:rFonts w:cs="Arial"/>
                                <w:color w:val="auto"/>
                              </w:rPr>
                              <w:t xml:space="preserve"> potential applicants a range of different ways to express their interest, including by sending in a video. We pay our experts with lived experience </w:t>
                            </w:r>
                            <w:r>
                              <w:rPr>
                                <w:rStyle w:val="ui-provider"/>
                                <w:rFonts w:cs="Arial"/>
                                <w:color w:val="auto"/>
                              </w:rPr>
                              <w:t>using</w:t>
                            </w:r>
                            <w:r w:rsidRPr="00B94681">
                              <w:rPr>
                                <w:rStyle w:val="ui-provider"/>
                                <w:rFonts w:cs="Arial"/>
                                <w:color w:val="auto"/>
                              </w:rPr>
                              <w:t xml:space="preserve"> the </w:t>
                            </w:r>
                            <w:hyperlink r:id="rId19" w:history="1">
                              <w:r w:rsidRPr="00B94681">
                                <w:rPr>
                                  <w:rStyle w:val="Hyperlink"/>
                                  <w:rFonts w:ascii="Arial" w:hAnsi="Arial" w:cs="Arial"/>
                                  <w:b/>
                                  <w:bCs/>
                                  <w:color w:val="auto"/>
                                </w:rPr>
                                <w:t>NHS England patient and public voice partners policy</w:t>
                              </w:r>
                            </w:hyperlink>
                            <w:r w:rsidRPr="00B94681">
                              <w:rPr>
                                <w:rStyle w:val="ui-provider"/>
                                <w:rFonts w:cs="Arial"/>
                                <w:color w:val="aut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32" style="position:absolute;margin-left:-4.45pt;margin-top:1.15pt;width:495pt;height:186.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13]"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" w14:anchorId="1AF06E96">
                <v:textbox>
                  <w:txbxContent>
                    <w:p w:rsidR="00ED2FDE" w:rsidP="00ED2FDE" w:rsidRDefault="00ED2FDE" w14:paraId="4CC8F1BA" w14:textId="77777777">
                      <w:pPr>
                        <w:pStyle w:val="NormalWeb"/>
                        <w:rPr>
                          <w:rFonts w:ascii="Arial" w:hAnsi="Arial" w:cs="Arial"/>
                          <w:b/>
                          <w:bCs/>
                        </w:rPr>
                      </w:pPr>
                      <w:r>
                        <w:rPr>
                          <w:rFonts w:ascii="Arial" w:hAnsi="Arial" w:cs="Arial"/>
                          <w:b/>
                          <w:bCs/>
                        </w:rPr>
                        <w:t>Shared practice</w:t>
                      </w:r>
                      <w:r w:rsidRPr="002173B4">
                        <w:rPr>
                          <w:rFonts w:ascii="Arial" w:hAnsi="Arial" w:cs="Arial"/>
                          <w:b/>
                          <w:bCs/>
                        </w:rPr>
                        <w:t>:</w:t>
                      </w:r>
                    </w:p>
                    <w:p w:rsidR="00B94681" w:rsidP="00B94681" w:rsidRDefault="00B94681" w14:paraId="53EE54B8" w14:textId="77777777">
                      <w:pPr>
                        <w:rPr>
                          <w:rStyle w:val="ui-provider"/>
                          <w:rFonts w:cs="Arial"/>
                          <w:color w:val="auto"/>
                        </w:rPr>
                      </w:pPr>
                      <w:r>
                        <w:rPr>
                          <w:rStyle w:val="ui-provider"/>
                          <w:rFonts w:cs="Arial"/>
                          <w:color w:val="auto"/>
                        </w:rPr>
                        <w:t xml:space="preserve">For The Oliver McGowan Mandatory Training </w:t>
                      </w:r>
                      <w:r w:rsidR="003E3F82">
                        <w:rPr>
                          <w:rStyle w:val="ui-provider"/>
                          <w:rFonts w:cs="Arial"/>
                          <w:color w:val="auto"/>
                        </w:rPr>
                        <w:t>programme steering group</w:t>
                      </w:r>
                      <w:r>
                        <w:rPr>
                          <w:rStyle w:val="ui-provider"/>
                          <w:rFonts w:cs="Arial"/>
                          <w:color w:val="auto"/>
                        </w:rPr>
                        <w:t xml:space="preserve"> at NHS England,</w:t>
                      </w:r>
                      <w:r w:rsidRPr="00B94681">
                        <w:rPr>
                          <w:rStyle w:val="ui-provider"/>
                          <w:rFonts w:cs="Arial"/>
                          <w:color w:val="auto"/>
                        </w:rPr>
                        <w:t xml:space="preserve"> we recruit our experts with lived experience by advertising the role (in easy read and plain English) and sharing the </w:t>
                      </w:r>
                      <w:r>
                        <w:rPr>
                          <w:rStyle w:val="ui-provider"/>
                          <w:rFonts w:cs="Arial"/>
                          <w:color w:val="auto"/>
                        </w:rPr>
                        <w:t>opportunities</w:t>
                      </w:r>
                      <w:r w:rsidRPr="00B94681">
                        <w:rPr>
                          <w:rStyle w:val="ui-provider"/>
                          <w:rFonts w:cs="Arial"/>
                          <w:color w:val="auto"/>
                        </w:rPr>
                        <w:t xml:space="preserve"> with our networks</w:t>
                      </w:r>
                      <w:r>
                        <w:rPr>
                          <w:rStyle w:val="ui-provider"/>
                          <w:rFonts w:cs="Arial"/>
                          <w:color w:val="auto"/>
                        </w:rPr>
                        <w:t xml:space="preserve"> including</w:t>
                      </w:r>
                      <w:r w:rsidRPr="00B94681">
                        <w:rPr>
                          <w:rStyle w:val="ui-provider"/>
                          <w:rFonts w:cs="Arial"/>
                          <w:color w:val="auto"/>
                        </w:rPr>
                        <w:t xml:space="preserve"> Skills for Care</w:t>
                      </w:r>
                      <w:r>
                        <w:rPr>
                          <w:rStyle w:val="ui-provider"/>
                          <w:rFonts w:cs="Arial"/>
                          <w:color w:val="auto"/>
                        </w:rPr>
                        <w:t>, patient and public voice partners</w:t>
                      </w:r>
                      <w:r w:rsidRPr="00B94681">
                        <w:rPr>
                          <w:rStyle w:val="ui-provider"/>
                          <w:rFonts w:cs="Arial"/>
                          <w:color w:val="auto"/>
                        </w:rPr>
                        <w:t xml:space="preserve"> and approved trainers.</w:t>
                      </w:r>
                    </w:p>
                    <w:p w:rsidRPr="00ED2FDE" w:rsidR="0027293B" w:rsidP="00B94681" w:rsidRDefault="00B94681" w14:paraId="01C55B70" w14:textId="2694DA8F">
                      <w:pPr>
                        <w:rPr>
                          <w:color w:val="auto"/>
                        </w:rPr>
                      </w:pPr>
                      <w:r w:rsidRPr="00B94681">
                        <w:rPr>
                          <w:rStyle w:val="ui-provider"/>
                          <w:rFonts w:cs="Arial"/>
                          <w:color w:val="auto"/>
                        </w:rPr>
                        <w:t>We</w:t>
                      </w:r>
                      <w:r>
                        <w:rPr>
                          <w:rStyle w:val="ui-provider"/>
                          <w:rFonts w:cs="Arial"/>
                          <w:color w:val="auto"/>
                        </w:rPr>
                        <w:t xml:space="preserve"> provide</w:t>
                      </w:r>
                      <w:r w:rsidRPr="00B94681">
                        <w:rPr>
                          <w:rStyle w:val="ui-provider"/>
                          <w:rFonts w:cs="Arial"/>
                          <w:color w:val="auto"/>
                        </w:rPr>
                        <w:t xml:space="preserve"> potential applicants a range of different ways to express their interest, including by sending in a video. We pay our experts with lived experience </w:t>
                      </w:r>
                      <w:r>
                        <w:rPr>
                          <w:rStyle w:val="ui-provider"/>
                          <w:rFonts w:cs="Arial"/>
                          <w:color w:val="auto"/>
                        </w:rPr>
                        <w:t>using</w:t>
                      </w:r>
                      <w:r w:rsidRPr="00B94681">
                        <w:rPr>
                          <w:rStyle w:val="ui-provider"/>
                          <w:rFonts w:cs="Arial"/>
                          <w:color w:val="auto"/>
                        </w:rPr>
                        <w:t xml:space="preserve"> the </w:t>
                      </w:r>
                      <w:hyperlink w:history="1" r:id="rId20">
                        <w:r w:rsidRPr="00B94681">
                          <w:rPr>
                            <w:rStyle w:val="Hyperlink"/>
                            <w:rFonts w:ascii="Arial" w:hAnsi="Arial" w:cs="Arial"/>
                            <w:b/>
                            <w:bCs/>
                            <w:color w:val="auto"/>
                          </w:rPr>
                          <w:t>NHS England patient and public voice partners policy</w:t>
                        </w:r>
                      </w:hyperlink>
                      <w:r w:rsidRPr="00B94681">
                        <w:rPr>
                          <w:rStyle w:val="ui-provider"/>
                          <w:rFonts w:cs="Arial"/>
                          <w:color w:val="auto"/>
                        </w:rPr>
                        <w:t>.</w:t>
                      </w:r>
                    </w:p>
                  </w:txbxContent>
                </v:textbox>
              </v:shape>
            </w:pict>
          </mc:Fallback>
        </mc:AlternateContent>
      </w:r>
    </w:p>
    <w:p w14:paraId="310B00AC" w14:textId="77777777" w:rsidR="00ED2FDE" w:rsidRPr="00ED2FDE" w:rsidRDefault="00ED2FDE" w:rsidP="00ED2FDE"/>
    <w:p w14:paraId="0E2584C1" w14:textId="77777777" w:rsidR="002173B4" w:rsidRDefault="002173B4" w:rsidP="002173B4">
      <w:pPr>
        <w:pStyle w:val="ListParagraph"/>
        <w:rPr>
          <w:rFonts w:cs="Arial"/>
        </w:rPr>
      </w:pPr>
    </w:p>
    <w:p w14:paraId="5062916A" w14:textId="77777777" w:rsidR="002173B4" w:rsidRDefault="002173B4" w:rsidP="002173B4">
      <w:pPr>
        <w:pStyle w:val="ListParagraph"/>
        <w:ind w:left="1440"/>
        <w:rPr>
          <w:rFonts w:cs="Arial"/>
        </w:rPr>
      </w:pPr>
    </w:p>
    <w:p w14:paraId="70717D46" w14:textId="77777777" w:rsidR="00B94681" w:rsidRDefault="00B94681" w:rsidP="002173B4">
      <w:pPr>
        <w:pStyle w:val="ListParagraph"/>
        <w:ind w:left="1440"/>
        <w:rPr>
          <w:rFonts w:cs="Arial"/>
        </w:rPr>
      </w:pPr>
    </w:p>
    <w:p w14:paraId="4CDFEA9A" w14:textId="77777777" w:rsidR="00B94681" w:rsidRDefault="00B94681" w:rsidP="002173B4">
      <w:pPr>
        <w:pStyle w:val="ListParagraph"/>
        <w:ind w:left="1440"/>
        <w:rPr>
          <w:rFonts w:cs="Arial"/>
        </w:rPr>
      </w:pPr>
    </w:p>
    <w:p w14:paraId="4537FFAB" w14:textId="77777777" w:rsidR="00B94681" w:rsidRPr="00324355" w:rsidRDefault="00B94681" w:rsidP="00B94681">
      <w:pPr>
        <w:pStyle w:val="h2numbered"/>
        <w:numPr>
          <w:ilvl w:val="0"/>
          <w:numId w:val="0"/>
        </w:numPr>
      </w:pPr>
    </w:p>
    <w:p w14:paraId="210DE783" w14:textId="2A4427E1" w:rsidR="002173B4" w:rsidRPr="00324355" w:rsidRDefault="002173B4" w:rsidP="00B94681">
      <w:pPr>
        <w:pStyle w:val="h2numbered"/>
      </w:pPr>
      <w:r w:rsidRPr="00324355">
        <w:t xml:space="preserve">Should staff supporting experts with lived experience (as a part of their usual role) complete </w:t>
      </w:r>
      <w:r w:rsidR="00136198">
        <w:t>T</w:t>
      </w:r>
      <w:r w:rsidRPr="00324355">
        <w:t xml:space="preserve">ier 2 even if their usual role falls under </w:t>
      </w:r>
      <w:r w:rsidR="00136198">
        <w:t>T</w:t>
      </w:r>
      <w:r w:rsidRPr="00324355">
        <w:t xml:space="preserve">ier 1 only. </w:t>
      </w:r>
    </w:p>
    <w:p w14:paraId="2D775D84" w14:textId="2CFD5876" w:rsidR="002173B4" w:rsidRDefault="002173B4" w:rsidP="00B94681">
      <w:r w:rsidRPr="00081D14">
        <w:t xml:space="preserve">If a staff member’s role involves them </w:t>
      </w:r>
      <w:r w:rsidR="00F90D2F">
        <w:t xml:space="preserve">providing care or </w:t>
      </w:r>
      <w:r w:rsidRPr="00081D14">
        <w:t>support</w:t>
      </w:r>
      <w:r w:rsidR="00F90D2F">
        <w:t xml:space="preserve"> to </w:t>
      </w:r>
      <w:r w:rsidRPr="00081D14">
        <w:t xml:space="preserve">people with a learning disability or autistic </w:t>
      </w:r>
      <w:r w:rsidR="00B94681" w:rsidRPr="00081D14">
        <w:t>people,</w:t>
      </w:r>
      <w:r w:rsidRPr="00081D14">
        <w:t xml:space="preserve"> then </w:t>
      </w:r>
      <w:r w:rsidR="00B94681">
        <w:t xml:space="preserve">we recommend </w:t>
      </w:r>
      <w:r w:rsidR="00F90D2F">
        <w:t>they</w:t>
      </w:r>
      <w:r w:rsidR="00B94681">
        <w:t xml:space="preserve"> </w:t>
      </w:r>
      <w:r w:rsidRPr="00081D14">
        <w:t>undertake Tier 2</w:t>
      </w:r>
      <w:r w:rsidR="00B94681">
        <w:t xml:space="preserve"> of Oliver’s Training</w:t>
      </w:r>
      <w:r w:rsidRPr="00081D14">
        <w:t xml:space="preserve">. </w:t>
      </w:r>
    </w:p>
    <w:p w14:paraId="4470078F" w14:textId="13BAB131" w:rsidR="00F90D2F" w:rsidRPr="00ED4629" w:rsidRDefault="005371B3" w:rsidP="00B94681">
      <w:pPr>
        <w:rPr>
          <w:b/>
          <w:bCs/>
          <w:color w:val="FF0000"/>
        </w:rPr>
      </w:pPr>
      <w:r w:rsidRPr="00502DF5">
        <w:rPr>
          <w:color w:val="auto"/>
        </w:rPr>
        <w:t xml:space="preserve">To </w:t>
      </w:r>
      <w:r>
        <w:t xml:space="preserve">understand which </w:t>
      </w:r>
      <w:r w:rsidR="00FC068E">
        <w:t>T</w:t>
      </w:r>
      <w:r>
        <w:t xml:space="preserve">ier of The Oliver McGowan Mandatory Training may be relevant to their staff, visit the </w:t>
      </w:r>
      <w:hyperlink r:id="rId21" w:history="1">
        <w:r w:rsidRPr="00502DF5">
          <w:rPr>
            <w:rStyle w:val="Hyperlink"/>
            <w:rFonts w:ascii="Arial" w:hAnsi="Arial"/>
            <w:b/>
            <w:bCs/>
            <w:color w:val="auto"/>
          </w:rPr>
          <w:t>Tier guidance document for employers</w:t>
        </w:r>
      </w:hyperlink>
      <w:r>
        <w:t>.</w:t>
      </w:r>
    </w:p>
    <w:p w14:paraId="574B4B05" w14:textId="4D4901B2" w:rsidR="002173B4" w:rsidRPr="00324355" w:rsidRDefault="002173B4" w:rsidP="00B94681">
      <w:pPr>
        <w:pStyle w:val="h2numbered"/>
      </w:pPr>
      <w:r w:rsidRPr="00324355">
        <w:t xml:space="preserve">To be a </w:t>
      </w:r>
      <w:r w:rsidR="00FC068E">
        <w:t>T</w:t>
      </w:r>
      <w:r w:rsidRPr="00324355">
        <w:t xml:space="preserve">ier 2 trainer, what are the qualifications that staff should already have to access </w:t>
      </w:r>
      <w:r w:rsidR="00FC068E">
        <w:t>T</w:t>
      </w:r>
      <w:r w:rsidRPr="00324355">
        <w:t xml:space="preserve">ier 2 trainer </w:t>
      </w:r>
      <w:proofErr w:type="gramStart"/>
      <w:r w:rsidRPr="00324355">
        <w:t>training</w:t>
      </w:r>
      <w:proofErr w:type="gramEnd"/>
    </w:p>
    <w:p w14:paraId="7E89F640" w14:textId="77777777" w:rsidR="002173B4" w:rsidRPr="00B94681" w:rsidRDefault="002173B4" w:rsidP="00B94681">
      <w:pPr>
        <w:rPr>
          <w:rFonts w:cs="Arial"/>
          <w:color w:val="auto"/>
        </w:rPr>
      </w:pPr>
      <w:r w:rsidRPr="00B94681">
        <w:rPr>
          <w:rFonts w:cs="Arial"/>
          <w:color w:val="auto"/>
        </w:rPr>
        <w:t xml:space="preserve">We have provided </w:t>
      </w:r>
      <w:hyperlink r:id="rId22" w:history="1">
        <w:r w:rsidRPr="00B94681">
          <w:rPr>
            <w:rStyle w:val="Hyperlink"/>
            <w:rFonts w:cs="Arial"/>
            <w:b/>
            <w:bCs/>
            <w:color w:val="auto"/>
          </w:rPr>
          <w:t>example job descriptions for employers</w:t>
        </w:r>
      </w:hyperlink>
      <w:r w:rsidRPr="00B94681">
        <w:rPr>
          <w:rFonts w:cs="Arial"/>
          <w:color w:val="auto"/>
        </w:rPr>
        <w:t xml:space="preserve"> to adapt and use. </w:t>
      </w:r>
    </w:p>
    <w:p w14:paraId="0DB8E39F" w14:textId="77777777" w:rsidR="002173B4" w:rsidRPr="00324355" w:rsidRDefault="002173B4" w:rsidP="00B94681">
      <w:pPr>
        <w:pStyle w:val="h2numbered"/>
      </w:pPr>
      <w:r w:rsidRPr="00324355">
        <w:t>What does this process look like for local authorities?</w:t>
      </w:r>
    </w:p>
    <w:p w14:paraId="090113AC" w14:textId="77777777" w:rsidR="002173B4" w:rsidRDefault="002173B4" w:rsidP="00B94681">
      <w:pPr>
        <w:rPr>
          <w:rStyle w:val="ui-provider"/>
          <w:rFonts w:cs="Arial"/>
          <w:color w:val="auto"/>
        </w:rPr>
      </w:pPr>
      <w:r w:rsidRPr="00B94681">
        <w:rPr>
          <w:rStyle w:val="ui-provider"/>
          <w:rFonts w:cs="Arial"/>
          <w:color w:val="auto"/>
        </w:rPr>
        <w:t>The Oliver McGowan Mandatory Training webpages provide information about Oliver’s Training, information for employers and frequently asked questions. Local authorities will need to refer to the draft Code of Practice to understand their responsibilities as commissioners of CQC-regulated services and as providers of CQC-regulated services.</w:t>
      </w:r>
    </w:p>
    <w:p w14:paraId="663F0508" w14:textId="6112E360" w:rsidR="002173B4" w:rsidRPr="00324355" w:rsidRDefault="002173B4" w:rsidP="00B94681">
      <w:pPr>
        <w:pStyle w:val="h2numbered"/>
      </w:pPr>
      <w:r w:rsidRPr="00324355">
        <w:lastRenderedPageBreak/>
        <w:t xml:space="preserve">What factors do we need to consider </w:t>
      </w:r>
      <w:proofErr w:type="gramStart"/>
      <w:r w:rsidRPr="00324355">
        <w:t>to ensure</w:t>
      </w:r>
      <w:proofErr w:type="gramEnd"/>
      <w:r w:rsidRPr="00324355">
        <w:t xml:space="preserve"> any training venues used for the delivery of </w:t>
      </w:r>
      <w:r w:rsidR="00F90D2F">
        <w:t>t</w:t>
      </w:r>
      <w:r w:rsidRPr="00324355">
        <w:t>he Oliver McGowan training are suitable? Things like access, lighting, familiarity, room layout and anything else.</w:t>
      </w:r>
    </w:p>
    <w:p w14:paraId="1AB0DEB9" w14:textId="7BAF84A3" w:rsidR="002173B4" w:rsidRPr="00B94681" w:rsidRDefault="00BA60A8" w:rsidP="00B94681">
      <w:pPr>
        <w:rPr>
          <w:rStyle w:val="ui-provider"/>
          <w:rFonts w:cs="Arial"/>
          <w:color w:val="auto"/>
        </w:rPr>
      </w:pPr>
      <w:r>
        <w:rPr>
          <w:rStyle w:val="ui-provider"/>
          <w:rFonts w:cs="Arial"/>
          <w:color w:val="auto"/>
        </w:rPr>
        <w:t>T</w:t>
      </w:r>
      <w:r w:rsidR="00F90D2F">
        <w:rPr>
          <w:rStyle w:val="ui-provider"/>
          <w:rFonts w:cs="Arial"/>
          <w:color w:val="auto"/>
        </w:rPr>
        <w:t xml:space="preserve">he </w:t>
      </w:r>
      <w:r>
        <w:rPr>
          <w:rStyle w:val="ui-provider"/>
          <w:rFonts w:cs="Arial"/>
          <w:color w:val="auto"/>
        </w:rPr>
        <w:t xml:space="preserve">choice of venue needs to </w:t>
      </w:r>
      <w:proofErr w:type="gramStart"/>
      <w:r>
        <w:rPr>
          <w:rStyle w:val="ui-provider"/>
          <w:rFonts w:cs="Arial"/>
          <w:color w:val="auto"/>
        </w:rPr>
        <w:t>take into account</w:t>
      </w:r>
      <w:proofErr w:type="gramEnd"/>
      <w:r>
        <w:rPr>
          <w:rStyle w:val="ui-provider"/>
          <w:rFonts w:cs="Arial"/>
          <w:color w:val="auto"/>
        </w:rPr>
        <w:t xml:space="preserve"> any reasonable adjustments required by participants and trainers.  It should be conducive to the learning and in a safe secure environment.  This is no different to any other training.  As the training is directly concerned with reasonable adjustments the choice of venue and experience of attending the training is likely to be noticed by attendees and have an influence on how the training is received.</w:t>
      </w:r>
    </w:p>
    <w:p w14:paraId="57C3C9F9" w14:textId="04D2EBC0" w:rsidR="00BA60A8" w:rsidRDefault="00BA60A8" w:rsidP="00B94681">
      <w:pPr>
        <w:rPr>
          <w:rStyle w:val="ui-provider"/>
          <w:rFonts w:cs="Arial"/>
          <w:color w:val="auto"/>
        </w:rPr>
      </w:pPr>
      <w:r>
        <w:rPr>
          <w:rStyle w:val="ui-provider"/>
          <w:rFonts w:cs="Arial"/>
          <w:color w:val="auto"/>
        </w:rPr>
        <w:t xml:space="preserve">Some considerations: </w:t>
      </w:r>
    </w:p>
    <w:p w14:paraId="3AD509A8" w14:textId="7A9BD549" w:rsidR="00BA60A8" w:rsidRDefault="00BA60A8" w:rsidP="00B94681">
      <w:pPr>
        <w:rPr>
          <w:rStyle w:val="ui-provider"/>
          <w:rFonts w:cs="Arial"/>
          <w:color w:val="auto"/>
        </w:rPr>
      </w:pPr>
      <w:r>
        <w:rPr>
          <w:rStyle w:val="ui-provider"/>
          <w:rFonts w:cs="Arial"/>
          <w:color w:val="auto"/>
        </w:rPr>
        <w:t>Understand</w:t>
      </w:r>
      <w:r w:rsidR="002173B4" w:rsidRPr="00B94681">
        <w:rPr>
          <w:rStyle w:val="ui-provider"/>
          <w:rFonts w:cs="Arial"/>
          <w:color w:val="auto"/>
        </w:rPr>
        <w:t xml:space="preserve"> attendees’ access requirements and any reasonable adjustments well in advance so you can plan the session accordingly. </w:t>
      </w:r>
    </w:p>
    <w:p w14:paraId="0E5D1861" w14:textId="5B3FD4D6" w:rsidR="002173B4" w:rsidRPr="00B94681" w:rsidRDefault="004932F8" w:rsidP="00B94681">
      <w:pPr>
        <w:rPr>
          <w:rStyle w:val="ui-provider"/>
          <w:rFonts w:cs="Arial"/>
          <w:color w:val="auto"/>
        </w:rPr>
      </w:pPr>
      <w:r>
        <w:rPr>
          <w:rStyle w:val="ui-provider"/>
          <w:rFonts w:cs="Arial"/>
          <w:color w:val="auto"/>
        </w:rPr>
        <w:t>C</w:t>
      </w:r>
      <w:r w:rsidR="002173B4" w:rsidRPr="00B94681">
        <w:rPr>
          <w:rStyle w:val="ui-provider"/>
          <w:rFonts w:cs="Arial"/>
          <w:color w:val="auto"/>
        </w:rPr>
        <w:t>onsider the venue well in advance. It needs to be suitable to attendees’ sensory processing needs. Below are some considerations when booking a venue for the co-trainer course: </w:t>
      </w:r>
    </w:p>
    <w:p w14:paraId="247D0B6B" w14:textId="75DFEA21" w:rsidR="002173B4" w:rsidRPr="00B94681" w:rsidRDefault="00BA60A8" w:rsidP="00B94681">
      <w:pPr>
        <w:pStyle w:val="ListParagraph"/>
        <w:numPr>
          <w:ilvl w:val="0"/>
          <w:numId w:val="6"/>
        </w:numPr>
        <w:rPr>
          <w:color w:val="auto"/>
        </w:rPr>
      </w:pPr>
      <w:r>
        <w:rPr>
          <w:rStyle w:val="normaltextrun"/>
          <w:rFonts w:cs="Arial"/>
          <w:color w:val="auto"/>
        </w:rPr>
        <w:t>Can the venue</w:t>
      </w:r>
      <w:r w:rsidR="002173B4" w:rsidRPr="00B94681">
        <w:rPr>
          <w:rStyle w:val="normaltextrun"/>
          <w:rFonts w:cs="Arial"/>
          <w:color w:val="auto"/>
        </w:rPr>
        <w:t xml:space="preserve"> provide a quiet </w:t>
      </w:r>
      <w:r>
        <w:rPr>
          <w:rStyle w:val="normaltextrun"/>
          <w:rFonts w:cs="Arial"/>
          <w:color w:val="auto"/>
        </w:rPr>
        <w:t>space</w:t>
      </w:r>
      <w:r w:rsidRPr="00B94681">
        <w:rPr>
          <w:rStyle w:val="normaltextrun"/>
          <w:rFonts w:cs="Arial"/>
          <w:color w:val="auto"/>
        </w:rPr>
        <w:t xml:space="preserve"> </w:t>
      </w:r>
      <w:r w:rsidR="002173B4" w:rsidRPr="00B94681">
        <w:rPr>
          <w:rStyle w:val="normaltextrun"/>
          <w:rFonts w:cs="Arial"/>
          <w:color w:val="auto"/>
        </w:rPr>
        <w:t>as well as the room where the training takes place</w:t>
      </w:r>
      <w:r w:rsidR="00B50CAD">
        <w:rPr>
          <w:rStyle w:val="eop"/>
          <w:rFonts w:eastAsia="MS Mincho" w:cs="Arial"/>
          <w:color w:val="auto"/>
        </w:rPr>
        <w:t>?</w:t>
      </w:r>
    </w:p>
    <w:p w14:paraId="6C2BDAF7" w14:textId="77777777" w:rsidR="002173B4" w:rsidRPr="00B94681" w:rsidRDefault="002173B4" w:rsidP="00B94681">
      <w:pPr>
        <w:pStyle w:val="ListParagraph"/>
        <w:numPr>
          <w:ilvl w:val="0"/>
          <w:numId w:val="6"/>
        </w:numPr>
        <w:rPr>
          <w:color w:val="auto"/>
        </w:rPr>
      </w:pPr>
      <w:r w:rsidRPr="00B94681">
        <w:rPr>
          <w:rStyle w:val="normaltextrun"/>
          <w:rFonts w:cs="Arial"/>
          <w:color w:val="auto"/>
        </w:rPr>
        <w:t>Natural lighting</w:t>
      </w:r>
      <w:r w:rsidRPr="00B94681">
        <w:rPr>
          <w:rStyle w:val="eop"/>
          <w:rFonts w:eastAsia="MS Mincho" w:cs="Arial"/>
          <w:color w:val="auto"/>
        </w:rPr>
        <w:t> </w:t>
      </w:r>
    </w:p>
    <w:p w14:paraId="697C206D" w14:textId="77777777" w:rsidR="002173B4" w:rsidRPr="00B94681" w:rsidRDefault="002173B4" w:rsidP="00B94681">
      <w:pPr>
        <w:pStyle w:val="ListParagraph"/>
        <w:numPr>
          <w:ilvl w:val="0"/>
          <w:numId w:val="6"/>
        </w:numPr>
        <w:rPr>
          <w:color w:val="auto"/>
        </w:rPr>
      </w:pPr>
      <w:r w:rsidRPr="00B94681">
        <w:rPr>
          <w:rStyle w:val="normaltextrun"/>
          <w:rFonts w:cs="Arial"/>
          <w:color w:val="auto"/>
        </w:rPr>
        <w:t>Access to outside space</w:t>
      </w:r>
      <w:r w:rsidRPr="00B94681">
        <w:rPr>
          <w:rStyle w:val="eop"/>
          <w:rFonts w:eastAsia="MS Mincho" w:cs="Arial"/>
          <w:color w:val="auto"/>
        </w:rPr>
        <w:t> </w:t>
      </w:r>
    </w:p>
    <w:p w14:paraId="59F4E89C" w14:textId="2A25EB6D" w:rsidR="002173B4" w:rsidRPr="00B94681" w:rsidRDefault="00BA60A8" w:rsidP="00B94681">
      <w:pPr>
        <w:pStyle w:val="ListParagraph"/>
        <w:numPr>
          <w:ilvl w:val="0"/>
          <w:numId w:val="6"/>
        </w:numPr>
        <w:rPr>
          <w:color w:val="auto"/>
        </w:rPr>
      </w:pPr>
      <w:r>
        <w:rPr>
          <w:rStyle w:val="normaltextrun"/>
          <w:rFonts w:cs="Arial"/>
          <w:color w:val="auto"/>
        </w:rPr>
        <w:t>Is the building a</w:t>
      </w:r>
      <w:r w:rsidR="002173B4" w:rsidRPr="00B94681">
        <w:rPr>
          <w:rStyle w:val="normaltextrun"/>
          <w:rFonts w:cs="Arial"/>
          <w:color w:val="auto"/>
        </w:rPr>
        <w:t>ccessible</w:t>
      </w:r>
      <w:r w:rsidR="00B50CAD">
        <w:rPr>
          <w:rStyle w:val="normaltextrun"/>
          <w:rFonts w:cs="Arial"/>
          <w:color w:val="auto"/>
        </w:rPr>
        <w:t>?</w:t>
      </w:r>
      <w:r w:rsidR="002173B4" w:rsidRPr="00B94681">
        <w:rPr>
          <w:rStyle w:val="eop"/>
          <w:rFonts w:eastAsia="MS Mincho" w:cs="Arial"/>
          <w:color w:val="auto"/>
        </w:rPr>
        <w:t> </w:t>
      </w:r>
    </w:p>
    <w:p w14:paraId="238CA1E8" w14:textId="7042C30D" w:rsidR="002173B4" w:rsidRPr="00B94681" w:rsidRDefault="002173B4" w:rsidP="00B94681">
      <w:pPr>
        <w:pStyle w:val="ListParagraph"/>
        <w:numPr>
          <w:ilvl w:val="0"/>
          <w:numId w:val="6"/>
        </w:numPr>
        <w:rPr>
          <w:color w:val="auto"/>
        </w:rPr>
      </w:pPr>
      <w:r w:rsidRPr="00B94681">
        <w:rPr>
          <w:rStyle w:val="normaltextrun"/>
          <w:rFonts w:cs="Arial"/>
          <w:color w:val="auto"/>
        </w:rPr>
        <w:t xml:space="preserve">If organising catering, </w:t>
      </w:r>
      <w:r w:rsidR="00BA60A8">
        <w:rPr>
          <w:rStyle w:val="normaltextrun"/>
          <w:rFonts w:cs="Arial"/>
          <w:color w:val="auto"/>
        </w:rPr>
        <w:t>are</w:t>
      </w:r>
      <w:r w:rsidRPr="00B94681">
        <w:rPr>
          <w:rStyle w:val="normaltextrun"/>
          <w:rFonts w:cs="Arial"/>
          <w:color w:val="auto"/>
        </w:rPr>
        <w:t xml:space="preserve"> delegates asked about dietary requirements</w:t>
      </w:r>
      <w:r w:rsidR="00B50CAD">
        <w:rPr>
          <w:rStyle w:val="normaltextrun"/>
          <w:rFonts w:cs="Arial"/>
          <w:color w:val="auto"/>
        </w:rPr>
        <w:t>?</w:t>
      </w:r>
      <w:r w:rsidRPr="00B94681">
        <w:rPr>
          <w:rStyle w:val="eop"/>
          <w:rFonts w:eastAsia="MS Mincho" w:cs="Arial"/>
          <w:color w:val="auto"/>
        </w:rPr>
        <w:t> </w:t>
      </w:r>
    </w:p>
    <w:p w14:paraId="652C1712" w14:textId="0BC57CC2" w:rsidR="002173B4" w:rsidRPr="00B94681" w:rsidRDefault="00BA60A8" w:rsidP="00B94681">
      <w:pPr>
        <w:pStyle w:val="ListParagraph"/>
        <w:numPr>
          <w:ilvl w:val="0"/>
          <w:numId w:val="6"/>
        </w:numPr>
        <w:rPr>
          <w:color w:val="auto"/>
        </w:rPr>
      </w:pPr>
      <w:r>
        <w:rPr>
          <w:rStyle w:val="normaltextrun"/>
          <w:rFonts w:cs="Arial"/>
          <w:color w:val="auto"/>
        </w:rPr>
        <w:t>is the venue accessible by</w:t>
      </w:r>
      <w:r w:rsidR="002173B4" w:rsidRPr="00B94681">
        <w:rPr>
          <w:rStyle w:val="normaltextrun"/>
          <w:rFonts w:cs="Arial"/>
          <w:color w:val="auto"/>
        </w:rPr>
        <w:t xml:space="preserve"> public transport</w:t>
      </w:r>
      <w:r w:rsidR="00B50CAD">
        <w:rPr>
          <w:rStyle w:val="eop"/>
          <w:rFonts w:eastAsia="MS Mincho" w:cs="Arial"/>
          <w:color w:val="auto"/>
        </w:rPr>
        <w:t>?</w:t>
      </w:r>
    </w:p>
    <w:p w14:paraId="677E0CEA" w14:textId="4C466F80" w:rsidR="002173B4" w:rsidRPr="00B94681" w:rsidRDefault="002173B4" w:rsidP="00B94681">
      <w:pPr>
        <w:rPr>
          <w:rStyle w:val="ui-provider"/>
          <w:rFonts w:cs="Arial"/>
          <w:color w:val="auto"/>
        </w:rPr>
      </w:pPr>
      <w:r w:rsidRPr="00B94681">
        <w:rPr>
          <w:rStyle w:val="ui-provider"/>
          <w:rFonts w:cs="Arial"/>
          <w:color w:val="auto"/>
        </w:rPr>
        <w:t xml:space="preserve">Delegates will need details about the venue well in advance </w:t>
      </w:r>
      <w:proofErr w:type="gramStart"/>
      <w:r w:rsidRPr="00B94681">
        <w:rPr>
          <w:rStyle w:val="ui-provider"/>
          <w:rFonts w:cs="Arial"/>
          <w:color w:val="auto"/>
        </w:rPr>
        <w:t>in order to</w:t>
      </w:r>
      <w:proofErr w:type="gramEnd"/>
      <w:r w:rsidRPr="00B94681">
        <w:rPr>
          <w:rStyle w:val="ui-provider"/>
          <w:rFonts w:cs="Arial"/>
          <w:color w:val="auto"/>
        </w:rPr>
        <w:t xml:space="preserve"> plan travel.</w:t>
      </w:r>
      <w:r w:rsidR="00B94681">
        <w:rPr>
          <w:rStyle w:val="ui-provider"/>
          <w:rFonts w:cs="Arial"/>
          <w:color w:val="auto"/>
        </w:rPr>
        <w:t xml:space="preserve"> </w:t>
      </w:r>
      <w:r w:rsidRPr="00B94681">
        <w:rPr>
          <w:rStyle w:val="ui-provider"/>
          <w:rFonts w:cs="Arial"/>
          <w:color w:val="auto"/>
        </w:rPr>
        <w:t>It’s helpful to send a photo and clear directions to the venue with the information about the training course.</w:t>
      </w:r>
    </w:p>
    <w:p w14:paraId="69C2651E" w14:textId="69C9EB7B" w:rsidR="002173B4" w:rsidRPr="00B94681" w:rsidRDefault="002173B4" w:rsidP="00B94681">
      <w:pPr>
        <w:rPr>
          <w:color w:val="auto"/>
        </w:rPr>
      </w:pPr>
      <w:r w:rsidRPr="00B94681">
        <w:rPr>
          <w:rStyle w:val="ui-provider"/>
          <w:rFonts w:cs="Arial"/>
          <w:color w:val="auto"/>
        </w:rPr>
        <w:t xml:space="preserve">Send a trainer profile with photo and ensure trainer(s) are wearing badges on the </w:t>
      </w:r>
      <w:r w:rsidR="00B94681" w:rsidRPr="00B94681">
        <w:rPr>
          <w:rStyle w:val="ui-provider"/>
          <w:rFonts w:cs="Arial"/>
          <w:color w:val="auto"/>
        </w:rPr>
        <w:t>day.</w:t>
      </w:r>
      <w:r w:rsidR="00B94681">
        <w:rPr>
          <w:rStyle w:val="ui-provider"/>
          <w:rFonts w:cs="Arial"/>
          <w:color w:val="auto"/>
        </w:rPr>
        <w:t xml:space="preserve"> </w:t>
      </w:r>
      <w:r w:rsidR="00B94681" w:rsidRPr="00B94681">
        <w:rPr>
          <w:rStyle w:val="ui-provider"/>
          <w:rFonts w:cs="Arial"/>
          <w:color w:val="auto"/>
        </w:rPr>
        <w:t>Information</w:t>
      </w:r>
      <w:r w:rsidRPr="00B94681">
        <w:rPr>
          <w:rStyle w:val="ui-provider"/>
          <w:rFonts w:cs="Arial"/>
          <w:color w:val="auto"/>
        </w:rPr>
        <w:t xml:space="preserve"> about the course will need to be sent in advance so that delegates know what to expect from each of the days. Tim</w:t>
      </w:r>
      <w:r w:rsidR="00943E66">
        <w:rPr>
          <w:rStyle w:val="ui-provider"/>
          <w:rFonts w:cs="Arial"/>
          <w:color w:val="auto"/>
        </w:rPr>
        <w:t>ing</w:t>
      </w:r>
      <w:r w:rsidRPr="00B94681">
        <w:rPr>
          <w:rStyle w:val="ui-provider"/>
          <w:rFonts w:cs="Arial"/>
          <w:color w:val="auto"/>
        </w:rPr>
        <w:t>s</w:t>
      </w:r>
      <w:r w:rsidR="00943E66">
        <w:rPr>
          <w:rStyle w:val="ui-provider"/>
          <w:rFonts w:cs="Arial"/>
          <w:color w:val="auto"/>
        </w:rPr>
        <w:t xml:space="preserve"> for the day</w:t>
      </w:r>
      <w:r w:rsidRPr="00B94681">
        <w:rPr>
          <w:rStyle w:val="ui-provider"/>
          <w:rFonts w:cs="Arial"/>
          <w:color w:val="auto"/>
        </w:rPr>
        <w:t xml:space="preserve"> need to be included. </w:t>
      </w:r>
    </w:p>
    <w:p w14:paraId="61AE1041" w14:textId="324FCEE2" w:rsidR="002173B4" w:rsidRPr="00324355" w:rsidRDefault="002173B4" w:rsidP="00B94681">
      <w:pPr>
        <w:pStyle w:val="h2numbered"/>
      </w:pPr>
      <w:r>
        <w:t>W</w:t>
      </w:r>
      <w:r w:rsidRPr="00324355">
        <w:t>hat is the situation regarding GP surgeries</w:t>
      </w:r>
      <w:r w:rsidR="001313C5">
        <w:t>?</w:t>
      </w:r>
      <w:r w:rsidRPr="00324355">
        <w:t xml:space="preserve"> </w:t>
      </w:r>
    </w:p>
    <w:p w14:paraId="6DB27E14" w14:textId="4CBA0865" w:rsidR="002173B4" w:rsidRPr="00B94681" w:rsidRDefault="002173B4" w:rsidP="00B94681">
      <w:pPr>
        <w:rPr>
          <w:color w:val="auto"/>
        </w:rPr>
      </w:pPr>
      <w:r w:rsidRPr="00B94681">
        <w:rPr>
          <w:rStyle w:val="ui-provider"/>
          <w:rFonts w:cs="Arial"/>
          <w:color w:val="auto"/>
        </w:rPr>
        <w:t xml:space="preserve">GP surgeries </w:t>
      </w:r>
      <w:r w:rsidR="00943E66">
        <w:rPr>
          <w:rStyle w:val="ui-provider"/>
          <w:rFonts w:cs="Arial"/>
          <w:color w:val="auto"/>
        </w:rPr>
        <w:t>are</w:t>
      </w:r>
      <w:r w:rsidRPr="00B94681">
        <w:rPr>
          <w:rStyle w:val="ui-provider"/>
          <w:rFonts w:cs="Arial"/>
          <w:color w:val="auto"/>
        </w:rPr>
        <w:t xml:space="preserve"> supported to access Oliver’s Training through the rollout </w:t>
      </w:r>
      <w:r w:rsidR="0027293B">
        <w:rPr>
          <w:rStyle w:val="ui-provider"/>
          <w:rFonts w:cs="Arial"/>
          <w:color w:val="auto"/>
        </w:rPr>
        <w:t xml:space="preserve">taking place in their </w:t>
      </w:r>
      <w:r w:rsidRPr="00B94681">
        <w:rPr>
          <w:rStyle w:val="ui-provider"/>
          <w:rFonts w:cs="Arial"/>
          <w:color w:val="auto"/>
        </w:rPr>
        <w:t xml:space="preserve">local integrated care system. We are developing communications to support primary </w:t>
      </w:r>
      <w:r w:rsidRPr="00B94681">
        <w:rPr>
          <w:rStyle w:val="ui-provider"/>
          <w:rFonts w:cs="Arial"/>
          <w:color w:val="auto"/>
        </w:rPr>
        <w:lastRenderedPageBreak/>
        <w:t xml:space="preserve">care colleagues to understand the </w:t>
      </w:r>
      <w:r w:rsidR="00B94681" w:rsidRPr="00B94681">
        <w:rPr>
          <w:rStyle w:val="ui-provider"/>
          <w:rFonts w:cs="Arial"/>
          <w:color w:val="auto"/>
        </w:rPr>
        <w:t xml:space="preserve">how </w:t>
      </w:r>
      <w:r w:rsidR="00943E66">
        <w:rPr>
          <w:rStyle w:val="ui-provider"/>
          <w:rFonts w:cs="Arial"/>
          <w:color w:val="auto"/>
        </w:rPr>
        <w:t>to</w:t>
      </w:r>
      <w:r w:rsidR="00B94681" w:rsidRPr="00B94681">
        <w:rPr>
          <w:rStyle w:val="ui-provider"/>
          <w:rFonts w:cs="Arial"/>
          <w:color w:val="auto"/>
        </w:rPr>
        <w:t xml:space="preserve"> </w:t>
      </w:r>
      <w:r w:rsidRPr="00B94681">
        <w:rPr>
          <w:rStyle w:val="ui-provider"/>
          <w:rFonts w:cs="Arial"/>
          <w:color w:val="auto"/>
        </w:rPr>
        <w:t>access The Oliver McGowan Mandatory Training</w:t>
      </w:r>
      <w:r w:rsidR="00B94681" w:rsidRPr="00B94681">
        <w:rPr>
          <w:rStyle w:val="ui-provider"/>
          <w:rFonts w:cs="Arial"/>
          <w:color w:val="auto"/>
        </w:rPr>
        <w:t xml:space="preserve"> and the Health and Care Act 2022 statutory requirements</w:t>
      </w:r>
      <w:r w:rsidRPr="00B94681">
        <w:rPr>
          <w:rStyle w:val="ui-provider"/>
          <w:rFonts w:cs="Arial"/>
          <w:color w:val="auto"/>
        </w:rPr>
        <w:t>.</w:t>
      </w:r>
    </w:p>
    <w:p w14:paraId="739BB7C1" w14:textId="3AC0749E" w:rsidR="002173B4" w:rsidRDefault="002173B4" w:rsidP="00B94681">
      <w:pPr>
        <w:pStyle w:val="h2numbered"/>
      </w:pPr>
      <w:r w:rsidRPr="00324355">
        <w:t xml:space="preserve">How do we best represent people with </w:t>
      </w:r>
      <w:r w:rsidR="0027293B">
        <w:t>l</w:t>
      </w:r>
      <w:r w:rsidRPr="00324355">
        <w:t xml:space="preserve">earning </w:t>
      </w:r>
      <w:r w:rsidR="0027293B">
        <w:t>d</w:t>
      </w:r>
      <w:r w:rsidRPr="00324355">
        <w:t>isability and autistic people who have complex needs</w:t>
      </w:r>
      <w:r w:rsidR="0027293B">
        <w:t>?</w:t>
      </w:r>
      <w:r w:rsidRPr="00324355">
        <w:t xml:space="preserve"> </w:t>
      </w:r>
      <w:r w:rsidR="0027293B">
        <w:t>C</w:t>
      </w:r>
      <w:r w:rsidRPr="00324355">
        <w:t>an their parents/carers represent them as a person with lived experience</w:t>
      </w:r>
      <w:r w:rsidR="00CF3A59">
        <w:t>?</w:t>
      </w:r>
      <w:r w:rsidRPr="00324355">
        <w:t xml:space="preserve"> </w:t>
      </w:r>
    </w:p>
    <w:p w14:paraId="37E555EF" w14:textId="044693F0" w:rsidR="002173B4" w:rsidRPr="00B94681" w:rsidRDefault="002173B4" w:rsidP="00B94681">
      <w:pPr>
        <w:rPr>
          <w:color w:val="auto"/>
        </w:rPr>
      </w:pPr>
      <w:r w:rsidRPr="00B94681">
        <w:rPr>
          <w:rStyle w:val="ui-provider"/>
          <w:rFonts w:cs="Arial"/>
          <w:color w:val="auto"/>
        </w:rPr>
        <w:t xml:space="preserve">Family members and carers </w:t>
      </w:r>
      <w:r w:rsidR="00733101">
        <w:rPr>
          <w:rStyle w:val="ui-provider"/>
          <w:rFonts w:cs="Arial"/>
          <w:color w:val="auto"/>
        </w:rPr>
        <w:t xml:space="preserve">can and </w:t>
      </w:r>
      <w:r w:rsidR="000453BB">
        <w:rPr>
          <w:rStyle w:val="ui-provider"/>
          <w:rFonts w:cs="Arial"/>
          <w:color w:val="auto"/>
        </w:rPr>
        <w:t xml:space="preserve">are </w:t>
      </w:r>
      <w:r w:rsidR="00943E66">
        <w:rPr>
          <w:rStyle w:val="ui-provider"/>
          <w:rFonts w:cs="Arial"/>
          <w:color w:val="auto"/>
        </w:rPr>
        <w:t>welcome to support co-trainers</w:t>
      </w:r>
      <w:r w:rsidRPr="00B94681">
        <w:rPr>
          <w:rStyle w:val="ui-provider"/>
          <w:rFonts w:cs="Arial"/>
          <w:color w:val="auto"/>
        </w:rPr>
        <w:t xml:space="preserve"> </w:t>
      </w:r>
      <w:r w:rsidR="00733101">
        <w:rPr>
          <w:rStyle w:val="ui-provider"/>
          <w:rFonts w:cs="Arial"/>
          <w:color w:val="auto"/>
        </w:rPr>
        <w:t>both supporting the individual and offering their own experience.  F</w:t>
      </w:r>
      <w:r w:rsidRPr="00B94681">
        <w:rPr>
          <w:rStyle w:val="ui-provider"/>
          <w:rFonts w:cs="Arial"/>
          <w:color w:val="auto"/>
        </w:rPr>
        <w:t>amily members and carers cannot take the place of a person with a learning disability or autistic person</w:t>
      </w:r>
      <w:r w:rsidR="00B94681" w:rsidRPr="00B94681">
        <w:rPr>
          <w:rStyle w:val="ui-provider"/>
          <w:rFonts w:cs="Arial"/>
          <w:color w:val="auto"/>
        </w:rPr>
        <w:t xml:space="preserve"> as a co-trainer</w:t>
      </w:r>
      <w:r w:rsidRPr="00B94681">
        <w:rPr>
          <w:rStyle w:val="ui-provider"/>
          <w:rFonts w:cs="Arial"/>
          <w:color w:val="auto"/>
        </w:rPr>
        <w:t>.</w:t>
      </w:r>
    </w:p>
    <w:p w14:paraId="741E7E2C" w14:textId="22A61D0E" w:rsidR="002173B4" w:rsidRPr="00324355" w:rsidRDefault="002173B4" w:rsidP="00B94681">
      <w:pPr>
        <w:pStyle w:val="h2numbered"/>
      </w:pPr>
      <w:r w:rsidRPr="00324355">
        <w:t xml:space="preserve">Can we deliver the training without involving people with a learning disability and autistic people </w:t>
      </w:r>
      <w:r w:rsidR="00DF381A">
        <w:t>as</w:t>
      </w:r>
      <w:r w:rsidRPr="00324355">
        <w:t xml:space="preserve"> co-trainers for The Oliver McGowan Mandatory Training on Learning Disability and Autism, as this has proven a challenge in our area</w:t>
      </w:r>
      <w:r w:rsidR="0027293B">
        <w:t>?</w:t>
      </w:r>
    </w:p>
    <w:p w14:paraId="50DB61B5" w14:textId="77777777" w:rsidR="002173B4" w:rsidRPr="00B94681" w:rsidRDefault="002173B4" w:rsidP="00B94681">
      <w:pPr>
        <w:rPr>
          <w:color w:val="auto"/>
        </w:rPr>
      </w:pPr>
      <w:r w:rsidRPr="00B94681">
        <w:rPr>
          <w:rStyle w:val="ui-provider"/>
          <w:rFonts w:cs="Arial"/>
          <w:color w:val="auto"/>
        </w:rPr>
        <w:t>No. At least one person with a learning disability and one autistic person must be involved in the delivery of The Oliver McGowan Mandatory Training on Learning Disability and Autism.</w:t>
      </w:r>
    </w:p>
    <w:p w14:paraId="0B404309" w14:textId="77777777" w:rsidR="002173B4" w:rsidRPr="00C2303A" w:rsidRDefault="002173B4" w:rsidP="00B94681">
      <w:pPr>
        <w:pStyle w:val="h2numbered"/>
      </w:pPr>
      <w:r w:rsidRPr="00C2303A">
        <w:t>When will the final Code of Practice be published?</w:t>
      </w:r>
    </w:p>
    <w:p w14:paraId="3B58616C" w14:textId="2B0D948B" w:rsidR="002173B4" w:rsidRPr="00B94681" w:rsidRDefault="002173B4" w:rsidP="00B94681">
      <w:pPr>
        <w:rPr>
          <w:rStyle w:val="ui-provider"/>
          <w:rFonts w:cs="Arial"/>
          <w:color w:val="auto"/>
        </w:rPr>
      </w:pPr>
      <w:r w:rsidRPr="00B94681">
        <w:rPr>
          <w:rStyle w:val="ui-provider"/>
          <w:rFonts w:cs="Arial"/>
          <w:color w:val="auto"/>
        </w:rPr>
        <w:t xml:space="preserve">We hope the final </w:t>
      </w:r>
      <w:r w:rsidR="00B94681">
        <w:rPr>
          <w:rStyle w:val="ui-provider"/>
          <w:rFonts w:cs="Arial"/>
          <w:color w:val="auto"/>
        </w:rPr>
        <w:t xml:space="preserve">Oliver McGowan </w:t>
      </w:r>
      <w:r w:rsidRPr="00B94681">
        <w:rPr>
          <w:rStyle w:val="ui-provider"/>
          <w:rFonts w:cs="Arial"/>
          <w:color w:val="auto"/>
        </w:rPr>
        <w:t xml:space="preserve">Code of Practice will be laid before parliament and published </w:t>
      </w:r>
      <w:r w:rsidR="00733101">
        <w:rPr>
          <w:rStyle w:val="ui-provider"/>
          <w:rFonts w:cs="Arial"/>
          <w:color w:val="auto"/>
        </w:rPr>
        <w:t>soon</w:t>
      </w:r>
      <w:r w:rsidRPr="00B94681">
        <w:rPr>
          <w:rStyle w:val="ui-provider"/>
          <w:rFonts w:cs="Arial"/>
          <w:color w:val="auto"/>
        </w:rPr>
        <w:t>.</w:t>
      </w:r>
      <w:r w:rsidR="00B94681">
        <w:rPr>
          <w:rStyle w:val="ui-provider"/>
          <w:rFonts w:cs="Arial"/>
          <w:color w:val="auto"/>
        </w:rPr>
        <w:t xml:space="preserve"> NHS England and partners have been working with DHSC to support this work.</w:t>
      </w:r>
    </w:p>
    <w:p w14:paraId="489E4C11" w14:textId="77777777" w:rsidR="002173B4" w:rsidRPr="00961902" w:rsidRDefault="002173B4" w:rsidP="00B94681">
      <w:pPr>
        <w:pStyle w:val="h2numbered"/>
      </w:pPr>
      <w:r w:rsidRPr="00961902">
        <w:t xml:space="preserve">On what basis are </w:t>
      </w:r>
      <w:r w:rsidRPr="00037CF6">
        <w:t xml:space="preserve">co-trainers </w:t>
      </w:r>
      <w:r w:rsidRPr="00961902">
        <w:t xml:space="preserve">employed? Permanent, temporary, fixed term, full </w:t>
      </w:r>
      <w:proofErr w:type="gramStart"/>
      <w:r w:rsidRPr="00961902">
        <w:t>time</w:t>
      </w:r>
      <w:proofErr w:type="gramEnd"/>
      <w:r w:rsidRPr="00961902">
        <w:t xml:space="preserve"> or part time? </w:t>
      </w:r>
    </w:p>
    <w:p w14:paraId="7BD90E3A" w14:textId="77777777" w:rsidR="00B94681" w:rsidRDefault="002173B4" w:rsidP="00B94681">
      <w:pPr>
        <w:rPr>
          <w:rStyle w:val="ui-provider"/>
          <w:rFonts w:cs="Arial"/>
          <w:color w:val="auto"/>
        </w:rPr>
      </w:pPr>
      <w:r w:rsidRPr="00B94681">
        <w:rPr>
          <w:rStyle w:val="ui-provider"/>
          <w:rFonts w:cs="Arial"/>
          <w:color w:val="auto"/>
        </w:rPr>
        <w:t xml:space="preserve">There are different models across each area. Some areas are working in partnership with advocacy organisations who are taking responsibility for recruitment, </w:t>
      </w:r>
      <w:proofErr w:type="gramStart"/>
      <w:r w:rsidRPr="00B94681">
        <w:rPr>
          <w:rStyle w:val="ui-provider"/>
          <w:rFonts w:cs="Arial"/>
          <w:color w:val="auto"/>
        </w:rPr>
        <w:t>support</w:t>
      </w:r>
      <w:proofErr w:type="gramEnd"/>
      <w:r w:rsidRPr="00B94681">
        <w:rPr>
          <w:rStyle w:val="ui-provider"/>
          <w:rFonts w:cs="Arial"/>
          <w:color w:val="auto"/>
        </w:rPr>
        <w:t xml:space="preserve"> and employment. </w:t>
      </w:r>
    </w:p>
    <w:p w14:paraId="5103B00B" w14:textId="77777777" w:rsidR="002173B4" w:rsidRPr="00B94681" w:rsidRDefault="002173B4" w:rsidP="00B94681">
      <w:pPr>
        <w:rPr>
          <w:rStyle w:val="ui-provider"/>
          <w:rFonts w:cs="Arial"/>
          <w:color w:val="auto"/>
        </w:rPr>
      </w:pPr>
      <w:r w:rsidRPr="00B94681">
        <w:rPr>
          <w:rStyle w:val="ui-provider"/>
          <w:rFonts w:cs="Arial"/>
          <w:color w:val="auto"/>
        </w:rPr>
        <w:t>Some co-trainers are in substantive permanent roles, others in fixed-term and some are on bank contracts. There are known benefits to teams</w:t>
      </w:r>
      <w:r w:rsidR="0027293B">
        <w:rPr>
          <w:rStyle w:val="ui-provider"/>
          <w:rFonts w:cs="Arial"/>
          <w:color w:val="auto"/>
        </w:rPr>
        <w:t>’</w:t>
      </w:r>
      <w:r w:rsidRPr="00B94681">
        <w:rPr>
          <w:rStyle w:val="ui-provider"/>
          <w:rFonts w:cs="Arial"/>
          <w:color w:val="auto"/>
        </w:rPr>
        <w:t xml:space="preserve"> and organisations' culture when experts with lived experience become permanent members of teams and we role model inclusivity from the inside the NHS. </w:t>
      </w:r>
    </w:p>
    <w:p w14:paraId="15858245" w14:textId="77777777" w:rsidR="002173B4" w:rsidRPr="002129AB" w:rsidRDefault="002173B4" w:rsidP="00B94681">
      <w:pPr>
        <w:pStyle w:val="h2numbered"/>
      </w:pPr>
      <w:r w:rsidRPr="00B75F54">
        <w:t xml:space="preserve">How is the trainer training funded? </w:t>
      </w:r>
    </w:p>
    <w:p w14:paraId="3DE3569A" w14:textId="77777777" w:rsidR="002173B4" w:rsidRPr="004932F8" w:rsidRDefault="002173B4" w:rsidP="004932F8">
      <w:pPr>
        <w:rPr>
          <w:rStyle w:val="ui-provider"/>
          <w:rFonts w:cs="Arial"/>
          <w:color w:val="auto"/>
        </w:rPr>
      </w:pPr>
      <w:r w:rsidRPr="00B94681">
        <w:rPr>
          <w:rStyle w:val="ui-provider"/>
          <w:rFonts w:cs="Arial"/>
          <w:color w:val="auto"/>
        </w:rPr>
        <w:t>The funding allocation to support the rollout is to build capacity across systems. It's up to local systems how the funding is used. It is likely a significant proportion would be used to recruit and train co-trainers and facilitating trainers.</w:t>
      </w:r>
    </w:p>
    <w:p w14:paraId="3692AB2F" w14:textId="77777777" w:rsidR="002173B4" w:rsidRPr="004932F8" w:rsidRDefault="004932F8" w:rsidP="004932F8">
      <w:pPr>
        <w:pStyle w:val="h2numbered"/>
      </w:pPr>
      <w:r w:rsidRPr="004932F8">
        <w:lastRenderedPageBreak/>
        <w:t>How are employers</w:t>
      </w:r>
      <w:r w:rsidR="002173B4" w:rsidRPr="004932F8">
        <w:t xml:space="preserve"> recruiting the co-trainers?</w:t>
      </w:r>
    </w:p>
    <w:p w14:paraId="33BDF11B" w14:textId="59B564C5" w:rsidR="002173B4" w:rsidRDefault="004932F8" w:rsidP="004932F8">
      <w:r>
        <w:rPr>
          <w:noProof/>
        </w:rPr>
        <mc:AlternateContent>
          <mc:Choice Requires="wps">
            <w:drawing>
              <wp:anchor distT="0" distB="0" distL="114300" distR="114300" simplePos="0" relativeHeight="251658246" behindDoc="0" locked="0" layoutInCell="1" allowOverlap="1" wp14:anchorId="6ACEA550" wp14:editId="14A8E739">
                <wp:simplePos x="0" y="0"/>
                <wp:positionH relativeFrom="column">
                  <wp:posOffset>-42279</wp:posOffset>
                </wp:positionH>
                <wp:positionV relativeFrom="paragraph">
                  <wp:posOffset>532972</wp:posOffset>
                </wp:positionV>
                <wp:extent cx="6379978" cy="1618364"/>
                <wp:effectExtent l="19050" t="19050" r="20955" b="20320"/>
                <wp:wrapNone/>
                <wp:docPr id="1658973822" name="Text Box 1"/>
                <wp:cNvGraphicFramePr/>
                <a:graphic xmlns:a="http://schemas.openxmlformats.org/drawingml/2006/main">
                  <a:graphicData uri="http://schemas.microsoft.com/office/word/2010/wordprocessingShape">
                    <wps:wsp>
                      <wps:cNvSpPr txBox="1"/>
                      <wps:spPr>
                        <a:xfrm>
                          <a:off x="0" y="0"/>
                          <a:ext cx="6379978" cy="1618364"/>
                        </a:xfrm>
                        <a:prstGeom prst="rect">
                          <a:avLst/>
                        </a:prstGeom>
                        <a:solidFill>
                          <a:srgbClr val="FFFFFF"/>
                        </a:solidFill>
                        <a:ln w="28575">
                          <a:solidFill>
                            <a:prstClr val="black"/>
                          </a:solidFill>
                        </a:ln>
                      </wps:spPr>
                      <wps:txbx>
                        <w:txbxContent>
                          <w:p w14:paraId="4FD0B8E6" w14:textId="77777777" w:rsidR="004932F8" w:rsidRDefault="004932F8" w:rsidP="004932F8">
                            <w:pPr>
                              <w:pStyle w:val="NormalWeb"/>
                              <w:rPr>
                                <w:rFonts w:ascii="Arial" w:hAnsi="Arial" w:cs="Arial"/>
                                <w:b/>
                                <w:bCs/>
                              </w:rPr>
                            </w:pPr>
                            <w:r>
                              <w:rPr>
                                <w:rFonts w:ascii="Arial" w:hAnsi="Arial" w:cs="Arial"/>
                                <w:b/>
                                <w:bCs/>
                              </w:rPr>
                              <w:t>Shared practice</w:t>
                            </w:r>
                            <w:r w:rsidRPr="002173B4">
                              <w:rPr>
                                <w:rFonts w:ascii="Arial" w:hAnsi="Arial" w:cs="Arial"/>
                                <w:b/>
                                <w:bCs/>
                              </w:rPr>
                              <w:t>:</w:t>
                            </w:r>
                          </w:p>
                          <w:p w14:paraId="15524257" w14:textId="3DA602BE" w:rsidR="004932F8" w:rsidRPr="00ED2FDE" w:rsidRDefault="0051149A" w:rsidP="004932F8">
                            <w:pPr>
                              <w:rPr>
                                <w:color w:val="auto"/>
                              </w:rPr>
                            </w:pPr>
                            <w:r w:rsidRPr="004932F8">
                              <w:rPr>
                                <w:rFonts w:cs="Arial"/>
                                <w:color w:val="auto"/>
                              </w:rPr>
                              <w:t>The NHS standardised processes are still a challenge for most applicants and colleagues</w:t>
                            </w:r>
                            <w:r>
                              <w:rPr>
                                <w:rFonts w:cs="Arial"/>
                                <w:color w:val="auto"/>
                              </w:rPr>
                              <w:t xml:space="preserve">. </w:t>
                            </w:r>
                            <w:r w:rsidR="004932F8" w:rsidRPr="004932F8">
                              <w:rPr>
                                <w:rFonts w:cs="Arial"/>
                                <w:color w:val="auto"/>
                              </w:rPr>
                              <w:t xml:space="preserve">We </w:t>
                            </w:r>
                            <w:r>
                              <w:rPr>
                                <w:rFonts w:cs="Arial"/>
                                <w:color w:val="auto"/>
                              </w:rPr>
                              <w:t>work with</w:t>
                            </w:r>
                            <w:r w:rsidR="004932F8" w:rsidRPr="004932F8">
                              <w:rPr>
                                <w:rFonts w:cs="Arial"/>
                                <w:color w:val="auto"/>
                              </w:rPr>
                              <w:t xml:space="preserve"> expert with lived experience support / peer role</w:t>
                            </w:r>
                            <w:r w:rsidR="004932F8">
                              <w:rPr>
                                <w:rFonts w:cs="Arial"/>
                                <w:color w:val="auto"/>
                              </w:rPr>
                              <w:t>s</w:t>
                            </w:r>
                            <w:r w:rsidR="004932F8" w:rsidRPr="004932F8">
                              <w:rPr>
                                <w:rFonts w:cs="Arial"/>
                                <w:color w:val="auto"/>
                              </w:rPr>
                              <w:t xml:space="preserve"> </w:t>
                            </w:r>
                            <w:r>
                              <w:rPr>
                                <w:rFonts w:cs="Arial"/>
                                <w:color w:val="auto"/>
                              </w:rPr>
                              <w:t>throughout</w:t>
                            </w:r>
                            <w:r w:rsidR="004932F8">
                              <w:rPr>
                                <w:rFonts w:cs="Arial"/>
                                <w:color w:val="auto"/>
                              </w:rPr>
                              <w:t xml:space="preserve"> the recru</w:t>
                            </w:r>
                            <w:r>
                              <w:rPr>
                                <w:rFonts w:cs="Arial"/>
                                <w:color w:val="auto"/>
                              </w:rPr>
                              <w:t xml:space="preserve">itment to ensure this is an easier process for people. </w:t>
                            </w:r>
                            <w:r w:rsidR="00C92ACB">
                              <w:rPr>
                                <w:rFonts w:cs="Arial"/>
                                <w:color w:val="auto"/>
                              </w:rPr>
                              <w:t>This help</w:t>
                            </w:r>
                            <w:r>
                              <w:rPr>
                                <w:rFonts w:cs="Arial"/>
                                <w:color w:val="auto"/>
                              </w:rPr>
                              <w:t xml:space="preserve"> includes designing </w:t>
                            </w:r>
                            <w:r w:rsidR="004932F8" w:rsidRPr="004932F8">
                              <w:rPr>
                                <w:rFonts w:cs="Arial"/>
                                <w:color w:val="auto"/>
                              </w:rPr>
                              <w:t>applications and interviews, supporting the subsequent time sheets and travel expense systems input</w:t>
                            </w:r>
                            <w:r>
                              <w:rPr>
                                <w:rFonts w:cs="Arial"/>
                                <w:color w:val="aut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33" style="position:absolute;margin-left:-3.35pt;margin-top:41.95pt;width:502.35pt;height:127.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" w14:anchorId="6ACEA550">
                <v:textbox>
                  <w:txbxContent>
                    <w:p w:rsidR="004932F8" w:rsidP="004932F8" w:rsidRDefault="004932F8" w14:paraId="4FD0B8E6" w14:textId="77777777">
                      <w:pPr>
                        <w:pStyle w:val="NormalWeb"/>
                        <w:rPr>
                          <w:rFonts w:ascii="Arial" w:hAnsi="Arial" w:cs="Arial"/>
                          <w:b/>
                          <w:bCs/>
                        </w:rPr>
                      </w:pPr>
                      <w:r>
                        <w:rPr>
                          <w:rFonts w:ascii="Arial" w:hAnsi="Arial" w:cs="Arial"/>
                          <w:b/>
                          <w:bCs/>
                        </w:rPr>
                        <w:t>Shared practice</w:t>
                      </w:r>
                      <w:r w:rsidRPr="002173B4">
                        <w:rPr>
                          <w:rFonts w:ascii="Arial" w:hAnsi="Arial" w:cs="Arial"/>
                          <w:b/>
                          <w:bCs/>
                        </w:rPr>
                        <w:t>:</w:t>
                      </w:r>
                    </w:p>
                    <w:p w:rsidRPr="00ED2FDE" w:rsidR="004932F8" w:rsidP="004932F8" w:rsidRDefault="0051149A" w14:paraId="15524257" w14:textId="3DA602BE">
                      <w:pPr>
                        <w:rPr>
                          <w:color w:val="auto"/>
                        </w:rPr>
                      </w:pPr>
                      <w:r w:rsidRPr="004932F8">
                        <w:rPr>
                          <w:rFonts w:cs="Arial"/>
                          <w:color w:val="auto"/>
                        </w:rPr>
                        <w:t>The NHS standardised processes are still a challenge for most applicants and colleagues</w:t>
                      </w:r>
                      <w:r>
                        <w:rPr>
                          <w:rFonts w:cs="Arial"/>
                          <w:color w:val="auto"/>
                        </w:rPr>
                        <w:t xml:space="preserve">. </w:t>
                      </w:r>
                      <w:r w:rsidRPr="004932F8" w:rsidR="004932F8">
                        <w:rPr>
                          <w:rFonts w:cs="Arial"/>
                          <w:color w:val="auto"/>
                        </w:rPr>
                        <w:t xml:space="preserve">We </w:t>
                      </w:r>
                      <w:r>
                        <w:rPr>
                          <w:rFonts w:cs="Arial"/>
                          <w:color w:val="auto"/>
                        </w:rPr>
                        <w:t>work with</w:t>
                      </w:r>
                      <w:r w:rsidRPr="004932F8" w:rsidR="004932F8">
                        <w:rPr>
                          <w:rFonts w:cs="Arial"/>
                          <w:color w:val="auto"/>
                        </w:rPr>
                        <w:t xml:space="preserve"> expert with lived experience support / peer role</w:t>
                      </w:r>
                      <w:r w:rsidR="004932F8">
                        <w:rPr>
                          <w:rFonts w:cs="Arial"/>
                          <w:color w:val="auto"/>
                        </w:rPr>
                        <w:t>s</w:t>
                      </w:r>
                      <w:r w:rsidRPr="004932F8" w:rsidR="004932F8">
                        <w:rPr>
                          <w:rFonts w:cs="Arial"/>
                          <w:color w:val="auto"/>
                        </w:rPr>
                        <w:t xml:space="preserve"> </w:t>
                      </w:r>
                      <w:r>
                        <w:rPr>
                          <w:rFonts w:cs="Arial"/>
                          <w:color w:val="auto"/>
                        </w:rPr>
                        <w:t>throughout</w:t>
                      </w:r>
                      <w:r w:rsidR="004932F8">
                        <w:rPr>
                          <w:rFonts w:cs="Arial"/>
                          <w:color w:val="auto"/>
                        </w:rPr>
                        <w:t xml:space="preserve"> the recru</w:t>
                      </w:r>
                      <w:r>
                        <w:rPr>
                          <w:rFonts w:cs="Arial"/>
                          <w:color w:val="auto"/>
                        </w:rPr>
                        <w:t xml:space="preserve">itment to ensure this is an easier process for people. </w:t>
                      </w:r>
                      <w:r w:rsidR="00C92ACB">
                        <w:rPr>
                          <w:rFonts w:cs="Arial"/>
                          <w:color w:val="auto"/>
                        </w:rPr>
                        <w:t>This help</w:t>
                      </w:r>
                      <w:r>
                        <w:rPr>
                          <w:rFonts w:cs="Arial"/>
                          <w:color w:val="auto"/>
                        </w:rPr>
                        <w:t xml:space="preserve"> includes designing </w:t>
                      </w:r>
                      <w:r w:rsidRPr="004932F8" w:rsidR="004932F8">
                        <w:rPr>
                          <w:rFonts w:cs="Arial"/>
                          <w:color w:val="auto"/>
                        </w:rPr>
                        <w:t>applications and interviews, supporting the subsequent time sheets and travel expense systems input</w:t>
                      </w:r>
                      <w:r>
                        <w:rPr>
                          <w:rFonts w:cs="Arial"/>
                          <w:color w:val="auto"/>
                        </w:rPr>
                        <w:t>.</w:t>
                      </w:r>
                    </w:p>
                  </w:txbxContent>
                </v:textbox>
              </v:shape>
            </w:pict>
          </mc:Fallback>
        </mc:AlternateContent>
      </w:r>
      <w:r w:rsidRPr="002173B4">
        <w:t xml:space="preserve">Please revisit the </w:t>
      </w:r>
      <w:hyperlink r:id="rId23" w:history="1">
        <w:r w:rsidRPr="00350627">
          <w:rPr>
            <w:rStyle w:val="Hyperlink"/>
            <w:rFonts w:ascii="Arial" w:hAnsi="Arial"/>
          </w:rPr>
          <w:t>presentation slides and recording</w:t>
        </w:r>
      </w:hyperlink>
      <w:r>
        <w:t xml:space="preserve"> as we have a few example case studies on </w:t>
      </w:r>
      <w:r w:rsidR="00A87DF4">
        <w:t xml:space="preserve">how </w:t>
      </w:r>
      <w:r>
        <w:t>employers are recruiting co-trainers.</w:t>
      </w:r>
    </w:p>
    <w:p w14:paraId="18D77A25" w14:textId="77777777" w:rsidR="004932F8" w:rsidRDefault="004932F8" w:rsidP="004932F8"/>
    <w:p w14:paraId="1D758F0C" w14:textId="77777777" w:rsidR="004932F8" w:rsidRDefault="004932F8" w:rsidP="004932F8"/>
    <w:p w14:paraId="41FD7C47" w14:textId="77777777" w:rsidR="004932F8" w:rsidRDefault="004932F8" w:rsidP="004932F8"/>
    <w:p w14:paraId="34957D1F" w14:textId="77777777" w:rsidR="004932F8" w:rsidRDefault="0051149A" w:rsidP="004932F8">
      <w:r>
        <w:rPr>
          <w:noProof/>
        </w:rPr>
        <mc:AlternateContent>
          <mc:Choice Requires="wps">
            <w:drawing>
              <wp:anchor distT="0" distB="0" distL="114300" distR="114300" simplePos="0" relativeHeight="251658247" behindDoc="0" locked="0" layoutInCell="1" allowOverlap="1" wp14:anchorId="2EBB449C" wp14:editId="6143D269">
                <wp:simplePos x="0" y="0"/>
                <wp:positionH relativeFrom="column">
                  <wp:posOffset>-45085</wp:posOffset>
                </wp:positionH>
                <wp:positionV relativeFrom="paragraph">
                  <wp:posOffset>366395</wp:posOffset>
                </wp:positionV>
                <wp:extent cx="6386195" cy="927100"/>
                <wp:effectExtent l="19050" t="19050" r="14605" b="25400"/>
                <wp:wrapNone/>
                <wp:docPr id="1178460511" name="Text Box 1"/>
                <wp:cNvGraphicFramePr/>
                <a:graphic xmlns:a="http://schemas.openxmlformats.org/drawingml/2006/main">
                  <a:graphicData uri="http://schemas.microsoft.com/office/word/2010/wordprocessingShape">
                    <wps:wsp>
                      <wps:cNvSpPr txBox="1"/>
                      <wps:spPr>
                        <a:xfrm>
                          <a:off x="0" y="0"/>
                          <a:ext cx="6386195" cy="927100"/>
                        </a:xfrm>
                        <a:prstGeom prst="rect">
                          <a:avLst/>
                        </a:prstGeom>
                        <a:solidFill>
                          <a:srgbClr val="FFFFFF"/>
                        </a:solidFill>
                        <a:ln w="28575">
                          <a:solidFill>
                            <a:prstClr val="black"/>
                          </a:solidFill>
                        </a:ln>
                      </wps:spPr>
                      <wps:txbx>
                        <w:txbxContent>
                          <w:p w14:paraId="7B0F7A93" w14:textId="77777777" w:rsidR="004932F8" w:rsidRDefault="004932F8" w:rsidP="004932F8">
                            <w:pPr>
                              <w:pStyle w:val="NormalWeb"/>
                              <w:rPr>
                                <w:rFonts w:ascii="Arial" w:hAnsi="Arial" w:cs="Arial"/>
                                <w:b/>
                                <w:bCs/>
                              </w:rPr>
                            </w:pPr>
                            <w:r>
                              <w:rPr>
                                <w:rFonts w:ascii="Arial" w:hAnsi="Arial" w:cs="Arial"/>
                                <w:b/>
                                <w:bCs/>
                              </w:rPr>
                              <w:t>Shared practice</w:t>
                            </w:r>
                            <w:r w:rsidRPr="002173B4">
                              <w:rPr>
                                <w:rFonts w:ascii="Arial" w:hAnsi="Arial" w:cs="Arial"/>
                                <w:b/>
                                <w:bCs/>
                              </w:rPr>
                              <w:t>:</w:t>
                            </w:r>
                          </w:p>
                          <w:p w14:paraId="1BDE545D" w14:textId="77777777" w:rsidR="004932F8" w:rsidRPr="00ED2FDE" w:rsidRDefault="009804C9" w:rsidP="009804C9">
                            <w:pPr>
                              <w:rPr>
                                <w:color w:val="auto"/>
                              </w:rPr>
                            </w:pPr>
                            <w:r w:rsidRPr="009804C9">
                              <w:rPr>
                                <w:rFonts w:cs="Arial"/>
                                <w:color w:val="auto"/>
                              </w:rPr>
                              <w:t xml:space="preserve">We did joint recruitment with the learning and development and our learning disability and autism team.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34" style="position:absolute;margin-left:-3.55pt;margin-top:28.85pt;width:502.85pt;height:73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" w14:anchorId="2EBB449C">
                <v:textbox>
                  <w:txbxContent>
                    <w:p w:rsidR="004932F8" w:rsidP="004932F8" w:rsidRDefault="004932F8" w14:paraId="7B0F7A93" w14:textId="77777777">
                      <w:pPr>
                        <w:pStyle w:val="NormalWeb"/>
                        <w:rPr>
                          <w:rFonts w:ascii="Arial" w:hAnsi="Arial" w:cs="Arial"/>
                          <w:b/>
                          <w:bCs/>
                        </w:rPr>
                      </w:pPr>
                      <w:r>
                        <w:rPr>
                          <w:rFonts w:ascii="Arial" w:hAnsi="Arial" w:cs="Arial"/>
                          <w:b/>
                          <w:bCs/>
                        </w:rPr>
                        <w:t>Shared practice</w:t>
                      </w:r>
                      <w:r w:rsidRPr="002173B4">
                        <w:rPr>
                          <w:rFonts w:ascii="Arial" w:hAnsi="Arial" w:cs="Arial"/>
                          <w:b/>
                          <w:bCs/>
                        </w:rPr>
                        <w:t>:</w:t>
                      </w:r>
                    </w:p>
                    <w:p w:rsidRPr="00ED2FDE" w:rsidR="004932F8" w:rsidP="009804C9" w:rsidRDefault="009804C9" w14:paraId="1BDE545D" w14:textId="77777777">
                      <w:pPr>
                        <w:rPr>
                          <w:color w:val="auto"/>
                        </w:rPr>
                      </w:pPr>
                      <w:r w:rsidRPr="009804C9">
                        <w:rPr>
                          <w:rFonts w:cs="Arial"/>
                          <w:color w:val="auto"/>
                        </w:rPr>
                        <w:t xml:space="preserve">We did joint recruitment with the learning and development and our learning disability and autism team. </w:t>
                      </w:r>
                    </w:p>
                  </w:txbxContent>
                </v:textbox>
              </v:shape>
            </w:pict>
          </mc:Fallback>
        </mc:AlternateContent>
      </w:r>
    </w:p>
    <w:p w14:paraId="65EDD31E" w14:textId="77777777" w:rsidR="004932F8" w:rsidRPr="004932F8" w:rsidRDefault="004932F8" w:rsidP="004932F8">
      <w:pPr>
        <w:rPr>
          <w:rFonts w:cs="Arial"/>
        </w:rPr>
      </w:pPr>
    </w:p>
    <w:p w14:paraId="6FC92353" w14:textId="77777777" w:rsidR="002173B4" w:rsidRPr="00AC7567" w:rsidRDefault="002173B4" w:rsidP="002173B4">
      <w:pPr>
        <w:pStyle w:val="ListParagraph"/>
        <w:rPr>
          <w:rStyle w:val="ui-provider"/>
          <w:rFonts w:cs="Arial"/>
          <w:color w:val="0070C0"/>
        </w:rPr>
      </w:pPr>
    </w:p>
    <w:p w14:paraId="125D29E8" w14:textId="77777777" w:rsidR="002173B4" w:rsidRDefault="002173B4" w:rsidP="002173B4">
      <w:pPr>
        <w:pStyle w:val="ListParagraph"/>
        <w:rPr>
          <w:rFonts w:cs="Arial"/>
        </w:rPr>
      </w:pPr>
    </w:p>
    <w:p w14:paraId="1B1D5B69" w14:textId="33377A5A" w:rsidR="002173B4" w:rsidRDefault="002173B4" w:rsidP="004932F8">
      <w:pPr>
        <w:pStyle w:val="h2numbered"/>
      </w:pPr>
      <w:r>
        <w:t xml:space="preserve">Does a Tier 1 trio have to work </w:t>
      </w:r>
      <w:r w:rsidR="007956D7">
        <w:t>together,</w:t>
      </w:r>
      <w:r>
        <w:t xml:space="preserve"> or can Tier 1 trainers mix and form different trios?</w:t>
      </w:r>
    </w:p>
    <w:p w14:paraId="5048927A" w14:textId="376D4637" w:rsidR="002173B4" w:rsidRPr="00085226" w:rsidRDefault="002173B4" w:rsidP="0027293B">
      <w:pPr>
        <w:rPr>
          <w:rStyle w:val="ui-provider"/>
          <w:rFonts w:cs="Arial"/>
        </w:rPr>
      </w:pPr>
      <w:r w:rsidRPr="004932F8">
        <w:rPr>
          <w:rStyle w:val="ui-provider"/>
          <w:rFonts w:cs="Arial"/>
          <w:color w:val="auto"/>
        </w:rPr>
        <w:t xml:space="preserve">Once Tier 1 trainers are </w:t>
      </w:r>
      <w:r w:rsidR="00ED4629" w:rsidRPr="004932F8">
        <w:rPr>
          <w:rStyle w:val="ui-provider"/>
          <w:rFonts w:cs="Arial"/>
          <w:color w:val="auto"/>
        </w:rPr>
        <w:t>approved,</w:t>
      </w:r>
      <w:r w:rsidRPr="004932F8">
        <w:rPr>
          <w:rStyle w:val="ui-provider"/>
          <w:rFonts w:cs="Arial"/>
          <w:color w:val="auto"/>
        </w:rPr>
        <w:t xml:space="preserve"> they can </w:t>
      </w:r>
      <w:r w:rsidR="004932F8" w:rsidRPr="004932F8">
        <w:rPr>
          <w:rStyle w:val="ui-provider"/>
          <w:rFonts w:cs="Arial"/>
          <w:color w:val="auto"/>
        </w:rPr>
        <w:t>deliver</w:t>
      </w:r>
      <w:r w:rsidRPr="004932F8">
        <w:rPr>
          <w:rStyle w:val="ui-provider"/>
          <w:rFonts w:cs="Arial"/>
          <w:color w:val="auto"/>
        </w:rPr>
        <w:t xml:space="preserve"> </w:t>
      </w:r>
      <w:r w:rsidR="00A777EE">
        <w:rPr>
          <w:rStyle w:val="ui-provider"/>
          <w:rFonts w:cs="Arial"/>
          <w:color w:val="auto"/>
        </w:rPr>
        <w:t xml:space="preserve">Tier 1 </w:t>
      </w:r>
      <w:r w:rsidRPr="004932F8">
        <w:rPr>
          <w:rStyle w:val="ui-provider"/>
          <w:rFonts w:cs="Arial"/>
          <w:color w:val="auto"/>
        </w:rPr>
        <w:t>training with other approved Tier 1 trainers. The trio must always have an autistic co-trainer, a learning disability co-</w:t>
      </w:r>
      <w:proofErr w:type="gramStart"/>
      <w:r w:rsidRPr="004932F8">
        <w:rPr>
          <w:rStyle w:val="ui-provider"/>
          <w:rFonts w:cs="Arial"/>
          <w:color w:val="auto"/>
        </w:rPr>
        <w:t>trainer</w:t>
      </w:r>
      <w:proofErr w:type="gramEnd"/>
      <w:r w:rsidRPr="004932F8">
        <w:rPr>
          <w:rStyle w:val="ui-provider"/>
          <w:rFonts w:cs="Arial"/>
          <w:color w:val="auto"/>
        </w:rPr>
        <w:t xml:space="preserve"> and a facilitating trainer.</w:t>
      </w:r>
    </w:p>
    <w:bookmarkEnd w:id="0"/>
    <w:bookmarkEnd w:id="1"/>
    <w:bookmarkEnd w:id="2"/>
    <w:p w14:paraId="0B28292A" w14:textId="77777777" w:rsidR="002173B4" w:rsidRPr="00085226" w:rsidRDefault="002173B4" w:rsidP="002173B4">
      <w:pPr>
        <w:spacing w:before="100" w:beforeAutospacing="1" w:after="100" w:afterAutospacing="1" w:line="240" w:lineRule="auto"/>
        <w:rPr>
          <w:rStyle w:val="ui-provider"/>
          <w:rFonts w:cs="Arial"/>
        </w:rPr>
      </w:pPr>
    </w:p>
    <w:sectPr w:rsidR="002173B4" w:rsidRPr="00085226" w:rsidSect="00972C7B">
      <w:footerReference w:type="default" r:id="rId24"/>
      <w:type w:val="continuous"/>
      <w:pgSz w:w="11906" w:h="16838"/>
      <w:pgMar w:top="1021"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22784" w14:textId="77777777" w:rsidR="00972C7B" w:rsidRDefault="00972C7B" w:rsidP="000C24AF">
      <w:pPr>
        <w:spacing w:after="0"/>
      </w:pPr>
      <w:r>
        <w:separator/>
      </w:r>
    </w:p>
  </w:endnote>
  <w:endnote w:type="continuationSeparator" w:id="0">
    <w:p w14:paraId="2B63F705" w14:textId="77777777" w:rsidR="00972C7B" w:rsidRDefault="00972C7B" w:rsidP="000C24AF">
      <w:pPr>
        <w:spacing w:after="0"/>
      </w:pPr>
      <w:r>
        <w:continuationSeparator/>
      </w:r>
    </w:p>
  </w:endnote>
  <w:endnote w:type="continuationNotice" w:id="1">
    <w:p w14:paraId="18462981" w14:textId="77777777" w:rsidR="00972C7B" w:rsidRDefault="00972C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646627"/>
      <w:docPartObj>
        <w:docPartGallery w:val="Page Numbers (Bottom of Page)"/>
        <w:docPartUnique/>
      </w:docPartObj>
    </w:sdtPr>
    <w:sdtContent>
      <w:p w14:paraId="085E492D" w14:textId="77777777" w:rsidR="00F64AB1" w:rsidRDefault="00F64AB1" w:rsidP="00F64AB1">
        <w:pPr>
          <w:pStyle w:val="Footer"/>
          <w:pBdr>
            <w:top w:val="single" w:sz="4" w:space="1" w:color="005EB8"/>
          </w:pBdr>
        </w:pPr>
      </w:p>
      <w:p w14:paraId="2429F1A8" w14:textId="77777777" w:rsidR="00B72132" w:rsidRPr="00F64AB1" w:rsidRDefault="00F64AB1" w:rsidP="00F64AB1">
        <w:pPr>
          <w:pStyle w:val="Footer"/>
        </w:pPr>
        <w:r w:rsidRPr="007F5DBC">
          <w:rPr>
            <w:sz w:val="24"/>
          </w:rPr>
          <w:t>© NHS England 202</w:t>
        </w:r>
        <w:r w:rsidR="00484943" w:rsidRPr="007F5DBC">
          <w:rPr>
            <w:sz w:val="24"/>
          </w:rPr>
          <w:t>4</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36C4E" w14:textId="77777777" w:rsidR="00972C7B" w:rsidRDefault="00972C7B" w:rsidP="000C24AF">
      <w:pPr>
        <w:spacing w:after="0"/>
      </w:pPr>
      <w:r>
        <w:separator/>
      </w:r>
    </w:p>
  </w:footnote>
  <w:footnote w:type="continuationSeparator" w:id="0">
    <w:p w14:paraId="64B80D05" w14:textId="77777777" w:rsidR="00972C7B" w:rsidRDefault="00972C7B" w:rsidP="000C24AF">
      <w:pPr>
        <w:spacing w:after="0"/>
      </w:pPr>
      <w:r>
        <w:continuationSeparator/>
      </w:r>
    </w:p>
  </w:footnote>
  <w:footnote w:type="continuationNotice" w:id="1">
    <w:p w14:paraId="1F7CEAF6" w14:textId="77777777" w:rsidR="00972C7B" w:rsidRDefault="00972C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78D3E" w14:textId="77777777" w:rsidR="00F25CC7" w:rsidRPr="00B72132" w:rsidRDefault="00F25CC7" w:rsidP="00B72132">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33AAE" w14:textId="77777777" w:rsidR="00B72132" w:rsidRDefault="004932F8" w:rsidP="00B72132">
    <w:pPr>
      <w:pStyle w:val="Header"/>
      <w:pBdr>
        <w:bottom w:val="none" w:sz="0" w:space="0" w:color="auto"/>
      </w:pBdr>
    </w:pPr>
    <w:r>
      <w:rPr>
        <w:noProof/>
      </w:rPr>
      <w:drawing>
        <wp:inline distT="0" distB="0" distL="0" distR="0" wp14:anchorId="442B47BB" wp14:editId="4B6BA980">
          <wp:extent cx="1546408" cy="893135"/>
          <wp:effectExtent l="0" t="0" r="0" b="2540"/>
          <wp:docPr id="688134569" name="Picture 3"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134569" name="Picture 3" descr="A red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1969" cy="902122"/>
                  </a:xfrm>
                  <a:prstGeom prst="rect">
                    <a:avLst/>
                  </a:prstGeom>
                </pic:spPr>
              </pic:pic>
            </a:graphicData>
          </a:graphic>
        </wp:inline>
      </w:drawing>
    </w:r>
    <w:r w:rsidR="00B72132">
      <w:rPr>
        <w:rFonts w:asciiTheme="minorHAnsi" w:hAnsiTheme="minorHAnsi"/>
        <w:b/>
        <w:bCs/>
        <w:noProof/>
        <w:lang w:eastAsia="en-GB"/>
      </w:rPr>
      <w:drawing>
        <wp:anchor distT="0" distB="0" distL="114300" distR="114300" simplePos="0" relativeHeight="251658241" behindDoc="1" locked="0" layoutInCell="1" allowOverlap="1" wp14:anchorId="7C5261CC" wp14:editId="7F7EC831">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24CEFA8E" w14:textId="77777777" w:rsidR="00B72132" w:rsidRDefault="00B72132" w:rsidP="00B72132">
    <w:pPr>
      <w:pStyle w:val="Header"/>
      <w:pBdr>
        <w:bottom w:val="none" w:sz="0" w:space="0" w:color="auto"/>
      </w:pBdr>
    </w:pPr>
  </w:p>
  <w:p w14:paraId="336EEF28" w14:textId="77777777" w:rsidR="00B72132" w:rsidRPr="001D243C" w:rsidRDefault="00B72132" w:rsidP="00B72132">
    <w:pPr>
      <w:pStyle w:val="Header"/>
      <w:pBdr>
        <w:bottom w:val="none" w:sz="0" w:space="0" w:color="auto"/>
      </w:pBdr>
    </w:pPr>
    <w:r w:rsidRPr="00DD3B24">
      <w:rPr>
        <w:noProof/>
      </w:rPr>
      <w:drawing>
        <wp:anchor distT="0" distB="0" distL="114300" distR="114300" simplePos="0" relativeHeight="251658240" behindDoc="1" locked="1" layoutInCell="1" allowOverlap="0" wp14:anchorId="3DD2EE05" wp14:editId="60021726">
          <wp:simplePos x="0" y="0"/>
          <wp:positionH relativeFrom="leftMargin">
            <wp:posOffset>3964305</wp:posOffset>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41D995A4" w14:textId="77777777" w:rsidR="00B72132" w:rsidRPr="00B72132" w:rsidRDefault="00B72132" w:rsidP="00B7213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234"/>
    <w:multiLevelType w:val="hybridMultilevel"/>
    <w:tmpl w:val="39D86C8E"/>
    <w:lvl w:ilvl="0" w:tplc="DDF22660">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83041"/>
    <w:multiLevelType w:val="hybridMultilevel"/>
    <w:tmpl w:val="BF1419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80526E"/>
    <w:multiLevelType w:val="hybridMultilevel"/>
    <w:tmpl w:val="8AE025B0"/>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6F531A24"/>
    <w:multiLevelType w:val="hybridMultilevel"/>
    <w:tmpl w:val="045ED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9795252">
    <w:abstractNumId w:val="0"/>
  </w:num>
  <w:num w:numId="2" w16cid:durableId="1394693074">
    <w:abstractNumId w:val="3"/>
  </w:num>
  <w:num w:numId="3" w16cid:durableId="570964709">
    <w:abstractNumId w:val="2"/>
  </w:num>
  <w:num w:numId="4" w16cid:durableId="2057243318">
    <w:abstractNumId w:val="1"/>
  </w:num>
  <w:num w:numId="5" w16cid:durableId="2048991065">
    <w:abstractNumId w:val="4"/>
  </w:num>
  <w:num w:numId="6" w16cid:durableId="182959176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ECD"/>
    <w:rsid w:val="00000197"/>
    <w:rsid w:val="000005C7"/>
    <w:rsid w:val="00002095"/>
    <w:rsid w:val="0000416F"/>
    <w:rsid w:val="000108B8"/>
    <w:rsid w:val="0001164C"/>
    <w:rsid w:val="0003185C"/>
    <w:rsid w:val="00031FD0"/>
    <w:rsid w:val="000453BB"/>
    <w:rsid w:val="00055630"/>
    <w:rsid w:val="00061452"/>
    <w:rsid w:val="000733A2"/>
    <w:rsid w:val="0008313C"/>
    <w:rsid w:val="00085A64"/>
    <w:rsid w:val="000863E2"/>
    <w:rsid w:val="000935A1"/>
    <w:rsid w:val="00095593"/>
    <w:rsid w:val="00095621"/>
    <w:rsid w:val="000A266D"/>
    <w:rsid w:val="000A64E4"/>
    <w:rsid w:val="000C2447"/>
    <w:rsid w:val="000C24AF"/>
    <w:rsid w:val="000D39C3"/>
    <w:rsid w:val="000E2EBE"/>
    <w:rsid w:val="00101883"/>
    <w:rsid w:val="0010192E"/>
    <w:rsid w:val="00101BB9"/>
    <w:rsid w:val="00103F4D"/>
    <w:rsid w:val="0010592F"/>
    <w:rsid w:val="00113EEC"/>
    <w:rsid w:val="00121A3A"/>
    <w:rsid w:val="00124048"/>
    <w:rsid w:val="00127C11"/>
    <w:rsid w:val="001313C5"/>
    <w:rsid w:val="00136198"/>
    <w:rsid w:val="001716E5"/>
    <w:rsid w:val="0019462E"/>
    <w:rsid w:val="001C3565"/>
    <w:rsid w:val="001C6937"/>
    <w:rsid w:val="001D243C"/>
    <w:rsid w:val="001E004E"/>
    <w:rsid w:val="001E27F8"/>
    <w:rsid w:val="001F3126"/>
    <w:rsid w:val="00203E10"/>
    <w:rsid w:val="002173B4"/>
    <w:rsid w:val="0022134A"/>
    <w:rsid w:val="0022596F"/>
    <w:rsid w:val="00240B6E"/>
    <w:rsid w:val="00246075"/>
    <w:rsid w:val="00251B94"/>
    <w:rsid w:val="00270DAD"/>
    <w:rsid w:val="0027293B"/>
    <w:rsid w:val="00276EAB"/>
    <w:rsid w:val="0027761E"/>
    <w:rsid w:val="002855F7"/>
    <w:rsid w:val="00294488"/>
    <w:rsid w:val="002A3F48"/>
    <w:rsid w:val="002A45CD"/>
    <w:rsid w:val="002B24BD"/>
    <w:rsid w:val="002B3BFD"/>
    <w:rsid w:val="002C0816"/>
    <w:rsid w:val="002F7B8F"/>
    <w:rsid w:val="00307614"/>
    <w:rsid w:val="0032686D"/>
    <w:rsid w:val="003320E7"/>
    <w:rsid w:val="0033715E"/>
    <w:rsid w:val="0034439B"/>
    <w:rsid w:val="003444C7"/>
    <w:rsid w:val="0034560E"/>
    <w:rsid w:val="00350627"/>
    <w:rsid w:val="0035386A"/>
    <w:rsid w:val="0035464A"/>
    <w:rsid w:val="0037334B"/>
    <w:rsid w:val="00384FA1"/>
    <w:rsid w:val="003933E9"/>
    <w:rsid w:val="003A4B22"/>
    <w:rsid w:val="003B2686"/>
    <w:rsid w:val="003B6BB4"/>
    <w:rsid w:val="003C6891"/>
    <w:rsid w:val="003D3380"/>
    <w:rsid w:val="003D3A42"/>
    <w:rsid w:val="003D3C14"/>
    <w:rsid w:val="003E3F82"/>
    <w:rsid w:val="003F7B0C"/>
    <w:rsid w:val="00404B7B"/>
    <w:rsid w:val="00410DE9"/>
    <w:rsid w:val="00411D1D"/>
    <w:rsid w:val="00420E7F"/>
    <w:rsid w:val="00423FAF"/>
    <w:rsid w:val="00427636"/>
    <w:rsid w:val="00430131"/>
    <w:rsid w:val="00443088"/>
    <w:rsid w:val="00455A3F"/>
    <w:rsid w:val="00472D33"/>
    <w:rsid w:val="00484943"/>
    <w:rsid w:val="00491977"/>
    <w:rsid w:val="004932F8"/>
    <w:rsid w:val="00497DE0"/>
    <w:rsid w:val="004B4767"/>
    <w:rsid w:val="004C2AF2"/>
    <w:rsid w:val="004C79CA"/>
    <w:rsid w:val="004D763F"/>
    <w:rsid w:val="004F0A67"/>
    <w:rsid w:val="004F1337"/>
    <w:rsid w:val="004F28CE"/>
    <w:rsid w:val="004F6303"/>
    <w:rsid w:val="005014AF"/>
    <w:rsid w:val="00502DF5"/>
    <w:rsid w:val="0051149A"/>
    <w:rsid w:val="0052756A"/>
    <w:rsid w:val="00534180"/>
    <w:rsid w:val="005371B3"/>
    <w:rsid w:val="00544C0C"/>
    <w:rsid w:val="00562216"/>
    <w:rsid w:val="005634F0"/>
    <w:rsid w:val="00577A42"/>
    <w:rsid w:val="0058121B"/>
    <w:rsid w:val="00584D6A"/>
    <w:rsid w:val="00590D21"/>
    <w:rsid w:val="005A3B89"/>
    <w:rsid w:val="005B2652"/>
    <w:rsid w:val="005C068C"/>
    <w:rsid w:val="005C2644"/>
    <w:rsid w:val="005D09F1"/>
    <w:rsid w:val="005D4E5A"/>
    <w:rsid w:val="005D61B4"/>
    <w:rsid w:val="005E044E"/>
    <w:rsid w:val="005F0359"/>
    <w:rsid w:val="00601DBA"/>
    <w:rsid w:val="00613251"/>
    <w:rsid w:val="00614F79"/>
    <w:rsid w:val="00616632"/>
    <w:rsid w:val="0063502E"/>
    <w:rsid w:val="00654EE0"/>
    <w:rsid w:val="00655AF0"/>
    <w:rsid w:val="00663390"/>
    <w:rsid w:val="006679DE"/>
    <w:rsid w:val="00671B7A"/>
    <w:rsid w:val="00675E35"/>
    <w:rsid w:val="00684633"/>
    <w:rsid w:val="00692041"/>
    <w:rsid w:val="00694FC4"/>
    <w:rsid w:val="006D02E8"/>
    <w:rsid w:val="006E0C21"/>
    <w:rsid w:val="006E2FE7"/>
    <w:rsid w:val="006F37F0"/>
    <w:rsid w:val="00702B4D"/>
    <w:rsid w:val="00710E40"/>
    <w:rsid w:val="0071497F"/>
    <w:rsid w:val="00723A85"/>
    <w:rsid w:val="00733101"/>
    <w:rsid w:val="0073429A"/>
    <w:rsid w:val="00740573"/>
    <w:rsid w:val="00753953"/>
    <w:rsid w:val="007562E6"/>
    <w:rsid w:val="00761E45"/>
    <w:rsid w:val="00763FA3"/>
    <w:rsid w:val="007663CB"/>
    <w:rsid w:val="00775D3F"/>
    <w:rsid w:val="00776A89"/>
    <w:rsid w:val="007956D7"/>
    <w:rsid w:val="00796E96"/>
    <w:rsid w:val="007A1D0E"/>
    <w:rsid w:val="007E4138"/>
    <w:rsid w:val="007E6C52"/>
    <w:rsid w:val="007F1E43"/>
    <w:rsid w:val="007F5954"/>
    <w:rsid w:val="007F5DBC"/>
    <w:rsid w:val="00801629"/>
    <w:rsid w:val="00811505"/>
    <w:rsid w:val="00811876"/>
    <w:rsid w:val="0081544B"/>
    <w:rsid w:val="00853A57"/>
    <w:rsid w:val="00855D19"/>
    <w:rsid w:val="00856061"/>
    <w:rsid w:val="008625E8"/>
    <w:rsid w:val="00864885"/>
    <w:rsid w:val="008744B1"/>
    <w:rsid w:val="00880D4A"/>
    <w:rsid w:val="00894D2F"/>
    <w:rsid w:val="00897829"/>
    <w:rsid w:val="008A0BD5"/>
    <w:rsid w:val="008C7569"/>
    <w:rsid w:val="008D2816"/>
    <w:rsid w:val="008D50ED"/>
    <w:rsid w:val="008D5572"/>
    <w:rsid w:val="008D5953"/>
    <w:rsid w:val="008E1025"/>
    <w:rsid w:val="008E2296"/>
    <w:rsid w:val="008E4D30"/>
    <w:rsid w:val="00905552"/>
    <w:rsid w:val="00917854"/>
    <w:rsid w:val="00922AD1"/>
    <w:rsid w:val="00932F88"/>
    <w:rsid w:val="0094128E"/>
    <w:rsid w:val="00943E66"/>
    <w:rsid w:val="00943EC5"/>
    <w:rsid w:val="00966C73"/>
    <w:rsid w:val="00970C89"/>
    <w:rsid w:val="00970E97"/>
    <w:rsid w:val="00972C7B"/>
    <w:rsid w:val="0097307E"/>
    <w:rsid w:val="009804C9"/>
    <w:rsid w:val="00987163"/>
    <w:rsid w:val="00990E1C"/>
    <w:rsid w:val="009A0001"/>
    <w:rsid w:val="009B0321"/>
    <w:rsid w:val="009B47EA"/>
    <w:rsid w:val="009C27F0"/>
    <w:rsid w:val="009C7718"/>
    <w:rsid w:val="009D24D4"/>
    <w:rsid w:val="009F09FD"/>
    <w:rsid w:val="009F1650"/>
    <w:rsid w:val="009F4912"/>
    <w:rsid w:val="009F7412"/>
    <w:rsid w:val="00A02EEF"/>
    <w:rsid w:val="00A03469"/>
    <w:rsid w:val="00A124B9"/>
    <w:rsid w:val="00A24407"/>
    <w:rsid w:val="00A268E2"/>
    <w:rsid w:val="00A32DD3"/>
    <w:rsid w:val="00A37438"/>
    <w:rsid w:val="00A41585"/>
    <w:rsid w:val="00A646D7"/>
    <w:rsid w:val="00A66950"/>
    <w:rsid w:val="00A75B7E"/>
    <w:rsid w:val="00A777EE"/>
    <w:rsid w:val="00A812B3"/>
    <w:rsid w:val="00A87DF4"/>
    <w:rsid w:val="00AB3248"/>
    <w:rsid w:val="00AB731C"/>
    <w:rsid w:val="00AC103C"/>
    <w:rsid w:val="00AC7958"/>
    <w:rsid w:val="00AE45DB"/>
    <w:rsid w:val="00AE554A"/>
    <w:rsid w:val="00AE6B55"/>
    <w:rsid w:val="00AF7217"/>
    <w:rsid w:val="00B051B5"/>
    <w:rsid w:val="00B44DD5"/>
    <w:rsid w:val="00B50CAD"/>
    <w:rsid w:val="00B57496"/>
    <w:rsid w:val="00B72132"/>
    <w:rsid w:val="00B738AB"/>
    <w:rsid w:val="00B77C41"/>
    <w:rsid w:val="00B81669"/>
    <w:rsid w:val="00B907B5"/>
    <w:rsid w:val="00B94681"/>
    <w:rsid w:val="00BA60A8"/>
    <w:rsid w:val="00BA6DA0"/>
    <w:rsid w:val="00BB4783"/>
    <w:rsid w:val="00BC294E"/>
    <w:rsid w:val="00BC5961"/>
    <w:rsid w:val="00BC5F53"/>
    <w:rsid w:val="00BC78C6"/>
    <w:rsid w:val="00BE0046"/>
    <w:rsid w:val="00BE6447"/>
    <w:rsid w:val="00C01D97"/>
    <w:rsid w:val="00C021AB"/>
    <w:rsid w:val="00C07F6B"/>
    <w:rsid w:val="00C15176"/>
    <w:rsid w:val="00C2506B"/>
    <w:rsid w:val="00C37063"/>
    <w:rsid w:val="00C40AAB"/>
    <w:rsid w:val="00C52947"/>
    <w:rsid w:val="00C67367"/>
    <w:rsid w:val="00C846FE"/>
    <w:rsid w:val="00C85F4A"/>
    <w:rsid w:val="00C92413"/>
    <w:rsid w:val="00C92ACB"/>
    <w:rsid w:val="00CA0FAC"/>
    <w:rsid w:val="00CA667A"/>
    <w:rsid w:val="00CC7B1C"/>
    <w:rsid w:val="00CE086C"/>
    <w:rsid w:val="00CF270A"/>
    <w:rsid w:val="00CF3A59"/>
    <w:rsid w:val="00CF4C68"/>
    <w:rsid w:val="00CF7AA6"/>
    <w:rsid w:val="00CF7DA5"/>
    <w:rsid w:val="00D2315A"/>
    <w:rsid w:val="00D356F8"/>
    <w:rsid w:val="00D50FF0"/>
    <w:rsid w:val="00D66537"/>
    <w:rsid w:val="00D92BBC"/>
    <w:rsid w:val="00D93D0D"/>
    <w:rsid w:val="00DA589B"/>
    <w:rsid w:val="00DC7A9D"/>
    <w:rsid w:val="00DD1729"/>
    <w:rsid w:val="00DD3B24"/>
    <w:rsid w:val="00DD77F0"/>
    <w:rsid w:val="00DD7C30"/>
    <w:rsid w:val="00DE3AB8"/>
    <w:rsid w:val="00DF381A"/>
    <w:rsid w:val="00DF4DBC"/>
    <w:rsid w:val="00E32ECD"/>
    <w:rsid w:val="00E45C31"/>
    <w:rsid w:val="00E5122E"/>
    <w:rsid w:val="00E5704B"/>
    <w:rsid w:val="00E85295"/>
    <w:rsid w:val="00EA16A9"/>
    <w:rsid w:val="00EA4AEE"/>
    <w:rsid w:val="00EB1195"/>
    <w:rsid w:val="00EB4C88"/>
    <w:rsid w:val="00EB6372"/>
    <w:rsid w:val="00EC37E3"/>
    <w:rsid w:val="00EC5299"/>
    <w:rsid w:val="00ED08E5"/>
    <w:rsid w:val="00ED2FDE"/>
    <w:rsid w:val="00ED3649"/>
    <w:rsid w:val="00ED4629"/>
    <w:rsid w:val="00EE0481"/>
    <w:rsid w:val="00F06F3B"/>
    <w:rsid w:val="00F13D85"/>
    <w:rsid w:val="00F25CC7"/>
    <w:rsid w:val="00F42EB9"/>
    <w:rsid w:val="00F523E6"/>
    <w:rsid w:val="00F554BD"/>
    <w:rsid w:val="00F5718C"/>
    <w:rsid w:val="00F609E1"/>
    <w:rsid w:val="00F61204"/>
    <w:rsid w:val="00F64AB1"/>
    <w:rsid w:val="00F721B3"/>
    <w:rsid w:val="00F8486E"/>
    <w:rsid w:val="00F8709D"/>
    <w:rsid w:val="00F90D2F"/>
    <w:rsid w:val="00F94E17"/>
    <w:rsid w:val="00FA30C8"/>
    <w:rsid w:val="00FA4212"/>
    <w:rsid w:val="00FB4899"/>
    <w:rsid w:val="00FB4EB0"/>
    <w:rsid w:val="00FC068E"/>
    <w:rsid w:val="00FC6E55"/>
    <w:rsid w:val="00FE211E"/>
    <w:rsid w:val="00FE59C4"/>
    <w:rsid w:val="00FF2A44"/>
    <w:rsid w:val="00FF5782"/>
    <w:rsid w:val="10044E39"/>
    <w:rsid w:val="2C5B1FFA"/>
    <w:rsid w:val="67AAA3B0"/>
    <w:rsid w:val="6ADE9E9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A3F9E"/>
  <w15:docId w15:val="{05797861-5FF4-4D28-974B-22DBC8E82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lsdException w:name="toc 2" w:semiHidden="1" w:uiPriority="20"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1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A37438"/>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384FA1"/>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384FA1"/>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6"/>
    <w:qFormat/>
    <w:rsid w:val="00384FA1"/>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uiPriority w:val="8"/>
    <w:qFormat/>
    <w:rsid w:val="00A37438"/>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384FA1"/>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EA16A9"/>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5"/>
    <w:rsid w:val="00384FA1"/>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2"/>
    <w:qFormat/>
    <w:rsid w:val="00484943"/>
    <w:pPr>
      <w:numPr>
        <w:numId w:val="1"/>
      </w:numPr>
      <w:autoSpaceDE w:val="0"/>
      <w:autoSpaceDN w:val="0"/>
      <w:adjustRightInd w:val="0"/>
      <w:spacing w:after="240"/>
      <w:contextualSpacing/>
      <w:textboxTightWrap w:val="none"/>
    </w:pPr>
    <w:rPr>
      <w:rFonts w:cs="FrutigerLTStd-Light"/>
      <w:szCs w:val="22"/>
    </w:rPr>
  </w:style>
  <w:style w:type="character" w:customStyle="1" w:styleId="BulletlistChar">
    <w:name w:val="Bullet list Char"/>
    <w:basedOn w:val="DefaultParagraphFont"/>
    <w:link w:val="Bulletlist"/>
    <w:uiPriority w:val="12"/>
    <w:rsid w:val="00484943"/>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EA16A9"/>
    <w:rPr>
      <w:rFonts w:ascii="Arial" w:hAnsi="Arial" w:cs="FrutigerLTStd-Light"/>
      <w:color w:val="000000"/>
      <w:sz w:val="24"/>
      <w:szCs w:val="18"/>
    </w:rPr>
  </w:style>
  <w:style w:type="character" w:customStyle="1" w:styleId="Heading4Char">
    <w:name w:val="Heading 4 Char"/>
    <w:basedOn w:val="DefaultParagraphFont"/>
    <w:link w:val="Heading4"/>
    <w:uiPriority w:val="6"/>
    <w:rsid w:val="00384FA1"/>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semiHidden/>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19"/>
    <w:semiHidden/>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EA16A9"/>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11"/>
    <w:qFormat/>
    <w:rsid w:val="00F721B3"/>
    <w:pPr>
      <w:numPr>
        <w:numId w:val="2"/>
      </w:numPr>
      <w:spacing w:after="240"/>
      <w:ind w:left="992" w:hanging="425"/>
      <w:contextualSpacing/>
    </w:pPr>
  </w:style>
  <w:style w:type="character" w:customStyle="1" w:styleId="NumberedlistChar">
    <w:name w:val="Numbered list Char"/>
    <w:basedOn w:val="DefaultParagraphFont"/>
    <w:link w:val="Numberedlist"/>
    <w:uiPriority w:val="11"/>
    <w:rsid w:val="00F721B3"/>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rsid w:val="00EA16A9"/>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EA16A9"/>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semiHidden/>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EA16A9"/>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EA16A9"/>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A37438"/>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next w:val="Normal"/>
    <w:link w:val="h2numberedChar"/>
    <w:uiPriority w:val="4"/>
    <w:qFormat/>
    <w:rsid w:val="00C15176"/>
    <w:pPr>
      <w:numPr>
        <w:numId w:val="3"/>
      </w:numPr>
    </w:pPr>
  </w:style>
  <w:style w:type="paragraph" w:customStyle="1" w:styleId="h3numbered">
    <w:name w:val="h3 numbered"/>
    <w:basedOn w:val="Heading3"/>
    <w:next w:val="Normal"/>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next w:val="Normal"/>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next w:val="Normal"/>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EA16A9"/>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F721B3"/>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styleId="NormalWeb">
    <w:name w:val="Normal (Web)"/>
    <w:basedOn w:val="Normal"/>
    <w:uiPriority w:val="99"/>
    <w:unhideWhenUsed/>
    <w:rsid w:val="002173B4"/>
    <w:pPr>
      <w:spacing w:before="100" w:beforeAutospacing="1" w:after="100" w:afterAutospacing="1" w:line="240" w:lineRule="auto"/>
      <w:textboxTightWrap w:val="none"/>
    </w:pPr>
    <w:rPr>
      <w:rFonts w:ascii="Times New Roman" w:hAnsi="Times New Roman"/>
      <w:color w:val="auto"/>
      <w:lang w:eastAsia="en-GB"/>
    </w:rPr>
  </w:style>
  <w:style w:type="character" w:customStyle="1" w:styleId="ui-provider">
    <w:name w:val="ui-provider"/>
    <w:basedOn w:val="DefaultParagraphFont"/>
    <w:rsid w:val="002173B4"/>
  </w:style>
  <w:style w:type="paragraph" w:customStyle="1" w:styleId="paragraph">
    <w:name w:val="paragraph"/>
    <w:basedOn w:val="Normal"/>
    <w:rsid w:val="002173B4"/>
    <w:pPr>
      <w:spacing w:before="100" w:beforeAutospacing="1" w:after="100" w:afterAutospacing="1" w:line="240" w:lineRule="auto"/>
      <w:textboxTightWrap w:val="none"/>
    </w:pPr>
    <w:rPr>
      <w:rFonts w:ascii="Times New Roman" w:hAnsi="Times New Roman"/>
      <w:color w:val="auto"/>
      <w:lang w:eastAsia="en-GB"/>
    </w:rPr>
  </w:style>
  <w:style w:type="character" w:customStyle="1" w:styleId="normaltextrun">
    <w:name w:val="normaltextrun"/>
    <w:basedOn w:val="DefaultParagraphFont"/>
    <w:rsid w:val="002173B4"/>
  </w:style>
  <w:style w:type="character" w:customStyle="1" w:styleId="eop">
    <w:name w:val="eop"/>
    <w:basedOn w:val="DefaultParagraphFont"/>
    <w:rsid w:val="002173B4"/>
  </w:style>
  <w:style w:type="character" w:styleId="UnresolvedMention">
    <w:name w:val="Unresolved Mention"/>
    <w:basedOn w:val="DefaultParagraphFont"/>
    <w:uiPriority w:val="99"/>
    <w:semiHidden/>
    <w:unhideWhenUsed/>
    <w:rsid w:val="002173B4"/>
    <w:rPr>
      <w:color w:val="605E5C"/>
      <w:shd w:val="clear" w:color="auto" w:fill="E1DFDD"/>
    </w:rPr>
  </w:style>
  <w:style w:type="character" w:styleId="CommentReference">
    <w:name w:val="annotation reference"/>
    <w:basedOn w:val="DefaultParagraphFont"/>
    <w:uiPriority w:val="99"/>
    <w:semiHidden/>
    <w:unhideWhenUsed/>
    <w:rsid w:val="00ED2FDE"/>
    <w:rPr>
      <w:sz w:val="16"/>
      <w:szCs w:val="16"/>
    </w:rPr>
  </w:style>
  <w:style w:type="paragraph" w:styleId="CommentText">
    <w:name w:val="annotation text"/>
    <w:basedOn w:val="Normal"/>
    <w:link w:val="CommentTextChar"/>
    <w:uiPriority w:val="99"/>
    <w:unhideWhenUsed/>
    <w:rsid w:val="00ED2FDE"/>
    <w:pPr>
      <w:spacing w:line="240" w:lineRule="auto"/>
    </w:pPr>
    <w:rPr>
      <w:sz w:val="20"/>
      <w:szCs w:val="20"/>
    </w:rPr>
  </w:style>
  <w:style w:type="character" w:customStyle="1" w:styleId="CommentTextChar">
    <w:name w:val="Comment Text Char"/>
    <w:basedOn w:val="DefaultParagraphFont"/>
    <w:link w:val="CommentText"/>
    <w:uiPriority w:val="99"/>
    <w:rsid w:val="00ED2FDE"/>
    <w:rPr>
      <w:rFonts w:ascii="Arial" w:hAnsi="Arial"/>
      <w:color w:val="000000"/>
    </w:rPr>
  </w:style>
  <w:style w:type="paragraph" w:styleId="CommentSubject">
    <w:name w:val="annotation subject"/>
    <w:basedOn w:val="CommentText"/>
    <w:next w:val="CommentText"/>
    <w:link w:val="CommentSubjectChar"/>
    <w:uiPriority w:val="99"/>
    <w:semiHidden/>
    <w:unhideWhenUsed/>
    <w:rsid w:val="00ED2FDE"/>
    <w:rPr>
      <w:b/>
      <w:bCs/>
    </w:rPr>
  </w:style>
  <w:style w:type="character" w:customStyle="1" w:styleId="CommentSubjectChar">
    <w:name w:val="Comment Subject Char"/>
    <w:basedOn w:val="CommentTextChar"/>
    <w:link w:val="CommentSubject"/>
    <w:uiPriority w:val="99"/>
    <w:semiHidden/>
    <w:rsid w:val="00ED2FDE"/>
    <w:rPr>
      <w:rFonts w:ascii="Arial" w:hAnsi="Arial"/>
      <w:b/>
      <w:bCs/>
      <w:color w:val="000000"/>
    </w:rPr>
  </w:style>
  <w:style w:type="paragraph" w:styleId="Revision">
    <w:name w:val="Revision"/>
    <w:hidden/>
    <w:uiPriority w:val="99"/>
    <w:semiHidden/>
    <w:rsid w:val="009804C9"/>
    <w:rPr>
      <w:rFonts w:ascii="Arial"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e.nhs.uk/our-work/learning-disability/current-projects/oliver-mcgowan-mandatory-training-learning-disability-autism/employer-resources" TargetMode="External"/><Relationship Id="rId18" Type="http://schemas.openxmlformats.org/officeDocument/2006/relationships/hyperlink" Target="https://www.hee.nhs.uk/sites/default/files/documents/Involving%20people%20with%20a%20learning%20disability%20and%20autistic%20people%20FINAL%20.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hee.nhs.uk/sites/default/files/documents/The%20Oliver%20McGowan%20Mandatory%20Training%20-%20Tier%20guidance%20for%20employers%20FINAL%20%281%29.pdf"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forms.office.com/Pages/ResponsePage.aspx?id=K5Gn_5ewMUGcD9DoB1Wyq46WKWexnUZEqxAObMMWOYJUMVFDODRFQzRNNFFJWUVGTzUzSlhDUFFLUCQlQCN0PWc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uidance/volunteering-and-claiming-benefits" TargetMode="External"/><Relationship Id="rId20" Type="http://schemas.openxmlformats.org/officeDocument/2006/relationships/hyperlink" Target="https://www.england.nhs.uk/get-involved/resources/patient-public-voice-partn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hee.nhs.uk/our-work/learning-disability/current-projects/oliver-mcgowan-mandatory-training-learning-disability-autism/contact-us" TargetMode="External"/><Relationship Id="rId23" Type="http://schemas.openxmlformats.org/officeDocument/2006/relationships/hyperlink" Target="https://www.hee.nhs.uk/our-work/learning-disability/current-projects/oliver-mcgowan-mandatory-training-learning-disability-autism/employer-resources" TargetMode="External"/><Relationship Id="rId10" Type="http://schemas.openxmlformats.org/officeDocument/2006/relationships/endnotes" Target="endnotes.xml"/><Relationship Id="rId19" Type="http://schemas.openxmlformats.org/officeDocument/2006/relationships/hyperlink" Target="https://www.england.nhs.uk/get-involved/resources/patient-public-voice-partn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e.nhs.uk/our-work/learning-disability/current-projects/oliver-mcgowan-mandatory-training-learning-disability-autism/faqs-oliver-mcgowan-mandatory-training-0" TargetMode="External"/><Relationship Id="rId22" Type="http://schemas.openxmlformats.org/officeDocument/2006/relationships/hyperlink" Target="https://www.hee.nhs.uk/our-work/learning-disability/current-projects/oliver-mcgowan-mandatory-training-learning-disability-autism/employer-resource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B822FE0E5E704F8D7B5E37F36FA290" ma:contentTypeVersion="31" ma:contentTypeDescription="Create a new document." ma:contentTypeScope="" ma:versionID="902e3528bd523eaa66af068745cd8cb8">
  <xsd:schema xmlns:xsd="http://www.w3.org/2001/XMLSchema" xmlns:xs="http://www.w3.org/2001/XMLSchema" xmlns:p="http://schemas.microsoft.com/office/2006/metadata/properties" xmlns:ns1="http://schemas.microsoft.com/sharepoint/v3" xmlns:ns2="03c90cbb-051c-40b7-9629-06d6b896820c" xmlns:ns3="6d6509e6-4d7e-486f-b328-5b88be5fb760" targetNamespace="http://schemas.microsoft.com/office/2006/metadata/properties" ma:root="true" ma:fieldsID="d11c8c798daed2433d60c6db509ab603" ns1:_="" ns2:_="" ns3:_="">
    <xsd:import namespace="http://schemas.microsoft.com/sharepoint/v3"/>
    <xsd:import namespace="03c90cbb-051c-40b7-9629-06d6b896820c"/>
    <xsd:import namespace="6d6509e6-4d7e-486f-b328-5b88be5fb76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3:TaxCatchAll" minOccurs="0"/>
                <xsd:element ref="ns2:Note"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c90cbb-051c-40b7-9629-06d6b896820c"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3" nillable="true" ma:displayName="Location" ma:description="" ma:internalName="MediaServiceLocation" ma:readOnly="true">
      <xsd:simpleType>
        <xsd:restriction base="dms:Text"/>
      </xsd:simpleType>
    </xsd:element>
    <xsd:element name="MediaLengthInSeconds" ma:index="14" nillable="true" ma:displayName="MediaLengthInSeconds" ma:description="" ma:internalName="MediaLengthInSeconds" ma:readOnly="true">
      <xsd:simpleType>
        <xsd:restriction base="dms:Unknown"/>
      </xsd:simpleType>
    </xsd:element>
    <xsd:element name="_Flow_SignoffStatus" ma:index="15" nillable="true" ma:displayName="Sign-off status" ma:internalName="Sign_x002d_off_x0020_status" ma:readOnly="fals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Note" ma:index="19" nillable="true" ma:displayName="Note" ma:internalName="Note" ma:readOnly="fals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6509e6-4d7e-486f-b328-5b88be5fb760"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02bbc79-5dad-4ff0-a573-0219b78ba80a}" ma:internalName="TaxCatchAll" ma:showField="CatchAllData" ma:web="6d6509e6-4d7e-486f-b328-5b88be5fb7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c90cbb-051c-40b7-9629-06d6b896820c">
      <Terms xmlns="http://schemas.microsoft.com/office/infopath/2007/PartnerControls"/>
    </lcf76f155ced4ddcb4097134ff3c332f>
    <TaxCatchAll xmlns="6d6509e6-4d7e-486f-b328-5b88be5fb760" xsi:nil="true"/>
    <Note xmlns="03c90cbb-051c-40b7-9629-06d6b896820c" xsi:nil="true"/>
    <_ip_UnifiedCompliancePolicyUIAction xmlns="http://schemas.microsoft.com/sharepoint/v3" xsi:nil="true"/>
    <_Flow_SignoffStatus xmlns="03c90cbb-051c-40b7-9629-06d6b896820c"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70AC1-9C67-4EBE-9EC4-1C4DBC4CC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c90cbb-051c-40b7-9629-06d6b896820c"/>
    <ds:schemaRef ds:uri="6d6509e6-4d7e-486f-b328-5b88be5fb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3.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03c90cbb-051c-40b7-9629-06d6b896820c"/>
    <ds:schemaRef ds:uri="6d6509e6-4d7e-486f-b328-5b88be5fb760"/>
    <ds:schemaRef ds:uri="http://schemas.microsoft.com/sharepoint/v3"/>
  </ds:schemaRefs>
</ds:datastoreItem>
</file>

<file path=customXml/itemProps4.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2018</Words>
  <Characters>11508</Characters>
  <Application>Microsoft Office Word</Application>
  <DocSecurity>0</DocSecurity>
  <Lines>95</Lines>
  <Paragraphs>26</Paragraphs>
  <ScaleCrop>false</ScaleCrop>
  <Company>Health &amp; Social Care Information Centre</Company>
  <LinksUpToDate>false</LinksUpToDate>
  <CharactersWithSpaces>13500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(heading 1)</dc:title>
  <dc:subject/>
  <dc:creator>Microsoft Office User</dc:creator>
  <cp:keywords/>
  <cp:lastModifiedBy>PUTTICK, Devon (NHS ENGLAND - T1510)</cp:lastModifiedBy>
  <cp:revision>18</cp:revision>
  <cp:lastPrinted>2016-07-15T01:27:00Z</cp:lastPrinted>
  <dcterms:created xsi:type="dcterms:W3CDTF">2024-02-13T19:28:00Z</dcterms:created>
  <dcterms:modified xsi:type="dcterms:W3CDTF">2024-02-21T15:34:00Z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0x010100C5B822FE0E5E704F8D7B5E37F36FA290</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_ExtendedDescription">
    <vt:lpwstr/>
  </property>
</Properties>
</file>